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B06" w:rsidRPr="004E2B06" w:rsidRDefault="004E2B06" w:rsidP="004E2B06">
      <w:pPr>
        <w:widowControl/>
        <w:tabs>
          <w:tab w:val="right" w:pos="2681"/>
        </w:tabs>
        <w:spacing w:after="200"/>
        <w:ind w:firstLine="0"/>
        <w:jc w:val="left"/>
        <w:rPr>
          <w:rFonts w:ascii="Traditional Arabic" w:eastAsia="Calibri" w:hAnsi="Traditional Arabic"/>
          <w:b/>
          <w:bCs/>
          <w:color w:val="auto"/>
          <w:sz w:val="28"/>
          <w:szCs w:val="28"/>
          <w:lang w:eastAsia="en-US"/>
        </w:rPr>
      </w:pPr>
      <w:bookmarkStart w:id="0" w:name="_Toc314503581"/>
      <w:r w:rsidRPr="004E2B06">
        <w:rPr>
          <w:rFonts w:ascii="Calibri" w:eastAsia="Calibri" w:hAnsi="Calibri" w:cs="Arial"/>
          <w:b/>
          <w:bCs/>
          <w:noProof/>
          <w:color w:val="auto"/>
          <w:sz w:val="28"/>
          <w:lang w:eastAsia="en-US"/>
        </w:rPr>
        <w:drawing>
          <wp:inline distT="0" distB="0" distL="0" distR="0" wp14:anchorId="36DAA277" wp14:editId="7C977A15">
            <wp:extent cx="2143125" cy="523875"/>
            <wp:effectExtent l="0" t="0" r="9525" b="9525"/>
            <wp:docPr id="5"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inline>
        </w:drawing>
      </w:r>
    </w:p>
    <w:p w:rsidR="004E2B06" w:rsidRPr="004E2B06" w:rsidRDefault="004E2B06" w:rsidP="004E2B06">
      <w:pPr>
        <w:spacing w:line="276" w:lineRule="auto"/>
        <w:ind w:firstLine="0"/>
        <w:rPr>
          <w:rFonts w:ascii="Traditional Arabic" w:hAnsi="Traditional Arabic"/>
          <w:spacing w:val="4"/>
        </w:rPr>
      </w:pPr>
      <w:r w:rsidRPr="004E2B06">
        <w:rPr>
          <w:rFonts w:ascii="Traditional Arabic" w:hAnsi="Traditional Arabic"/>
          <w:spacing w:val="4"/>
          <w:rtl/>
        </w:rPr>
        <w:t>دولة ماليزيا</w:t>
      </w:r>
    </w:p>
    <w:p w:rsidR="004E2B06" w:rsidRPr="004E2B06" w:rsidRDefault="004E2B06" w:rsidP="00533032">
      <w:pPr>
        <w:spacing w:line="276" w:lineRule="auto"/>
        <w:ind w:firstLine="0"/>
        <w:rPr>
          <w:rFonts w:ascii="Traditional Arabic" w:hAnsi="Traditional Arabic"/>
          <w:spacing w:val="4"/>
          <w:rtl/>
        </w:rPr>
      </w:pPr>
      <w:r w:rsidRPr="004E2B06">
        <w:rPr>
          <w:rFonts w:ascii="Traditional Arabic" w:hAnsi="Traditional Arabic"/>
          <w:spacing w:val="4"/>
          <w:rtl/>
        </w:rPr>
        <w:t>وزارة التعليم العالي </w:t>
      </w:r>
      <w:r w:rsidRPr="004E2B06">
        <w:rPr>
          <w:rFonts w:ascii="Traditional Arabic" w:hAnsi="Traditional Arabic"/>
          <w:spacing w:val="4"/>
        </w:rPr>
        <w:t>)</w:t>
      </w:r>
      <w:r w:rsidRPr="004E2B06">
        <w:rPr>
          <w:rFonts w:ascii="Traditional Arabic" w:hAnsi="Traditional Arabic"/>
          <w:spacing w:val="4"/>
          <w:rtl/>
        </w:rPr>
        <w:t> </w:t>
      </w:r>
      <w:r w:rsidRPr="00533032">
        <w:rPr>
          <w:rFonts w:ascii="Traditional Arabic" w:hAnsi="Traditional Arabic"/>
          <w:spacing w:val="4"/>
          <w:sz w:val="32"/>
          <w:szCs w:val="32"/>
        </w:rPr>
        <w:t>MOHE</w:t>
      </w:r>
      <w:r w:rsidRPr="004E2B06">
        <w:rPr>
          <w:rFonts w:ascii="Traditional Arabic" w:hAnsi="Traditional Arabic"/>
          <w:spacing w:val="4"/>
          <w:rtl/>
        </w:rPr>
        <w:t> </w:t>
      </w:r>
      <w:r w:rsidRPr="004E2B06">
        <w:rPr>
          <w:rFonts w:ascii="Traditional Arabic" w:hAnsi="Traditional Arabic"/>
          <w:spacing w:val="4"/>
        </w:rPr>
        <w:t>(</w:t>
      </w:r>
      <w:r w:rsidRPr="004E2B06">
        <w:rPr>
          <w:rFonts w:ascii="Traditional Arabic" w:hAnsi="Traditional Arabic"/>
          <w:spacing w:val="4"/>
          <w:rtl/>
        </w:rPr>
        <w:t>                                 </w:t>
      </w:r>
    </w:p>
    <w:p w:rsidR="004E2B06" w:rsidRPr="004E2B06" w:rsidRDefault="004E2B06" w:rsidP="004E2B06">
      <w:pPr>
        <w:spacing w:line="276" w:lineRule="auto"/>
        <w:ind w:firstLine="0"/>
        <w:rPr>
          <w:rFonts w:ascii="Traditional Arabic" w:hAnsi="Traditional Arabic"/>
          <w:spacing w:val="4"/>
          <w:rtl/>
        </w:rPr>
      </w:pPr>
      <w:r w:rsidRPr="004E2B06">
        <w:rPr>
          <w:rFonts w:ascii="Traditional Arabic" w:hAnsi="Traditional Arabic"/>
          <w:spacing w:val="4"/>
          <w:rtl/>
        </w:rPr>
        <w:t>جامعة المدينة العالمية</w:t>
      </w:r>
    </w:p>
    <w:p w:rsidR="00FE6E62" w:rsidRPr="002273D1" w:rsidRDefault="00FE6E62" w:rsidP="00983955">
      <w:pPr>
        <w:spacing w:line="276" w:lineRule="auto"/>
        <w:ind w:firstLine="0"/>
        <w:rPr>
          <w:rFonts w:ascii="Traditional Arabic" w:hAnsi="Traditional Arabic"/>
          <w:spacing w:val="4"/>
          <w:rtl/>
        </w:rPr>
      </w:pPr>
      <w:r w:rsidRPr="002273D1">
        <w:rPr>
          <w:rFonts w:ascii="Traditional Arabic" w:hAnsi="Traditional Arabic" w:hint="cs"/>
          <w:spacing w:val="4"/>
          <w:rtl/>
        </w:rPr>
        <w:t xml:space="preserve">كلية العلوم الإسلامية </w:t>
      </w:r>
    </w:p>
    <w:p w:rsidR="00FE6E62" w:rsidRPr="002273D1" w:rsidRDefault="00FE6E62" w:rsidP="00983955">
      <w:pPr>
        <w:spacing w:line="276" w:lineRule="auto"/>
        <w:ind w:firstLine="0"/>
        <w:rPr>
          <w:rFonts w:ascii="Traditional Arabic" w:hAnsi="Traditional Arabic"/>
          <w:spacing w:val="4"/>
          <w:rtl/>
        </w:rPr>
      </w:pPr>
      <w:r w:rsidRPr="002273D1">
        <w:rPr>
          <w:rFonts w:ascii="Traditional Arabic" w:hAnsi="Traditional Arabic" w:hint="cs"/>
          <w:spacing w:val="4"/>
          <w:rtl/>
        </w:rPr>
        <w:t xml:space="preserve">قسم </w:t>
      </w:r>
      <w:r>
        <w:rPr>
          <w:rFonts w:ascii="Traditional Arabic" w:hAnsi="Traditional Arabic" w:hint="cs"/>
          <w:spacing w:val="4"/>
          <w:rtl/>
        </w:rPr>
        <w:t xml:space="preserve">القرآن الكريم وعلومه </w:t>
      </w:r>
    </w:p>
    <w:p w:rsidR="00FE6E62" w:rsidRPr="00857730" w:rsidRDefault="00FE6E62" w:rsidP="00983955">
      <w:pPr>
        <w:spacing w:line="276" w:lineRule="auto"/>
        <w:ind w:hanging="2"/>
        <w:jc w:val="center"/>
        <w:rPr>
          <w:rFonts w:ascii="Traditional Arabic" w:hAnsi="Traditional Arabic" w:cs="PT Simple Bold Ruled"/>
          <w:b/>
          <w:bCs/>
          <w:sz w:val="40"/>
          <w:szCs w:val="40"/>
          <w:rtl/>
        </w:rPr>
      </w:pPr>
      <w:r>
        <w:rPr>
          <w:rFonts w:ascii="Traditional Arabic" w:hAnsi="Traditional Arabic" w:cs="PT Simple Bold Ruled" w:hint="cs"/>
          <w:b/>
          <w:bCs/>
          <w:sz w:val="40"/>
          <w:szCs w:val="40"/>
          <w:rtl/>
        </w:rPr>
        <w:t xml:space="preserve">القيم التربوية والإيمانية للأمثال القرآنية </w:t>
      </w:r>
    </w:p>
    <w:p w:rsidR="00FE6E62" w:rsidRPr="00857730" w:rsidRDefault="00FE6E62" w:rsidP="00983955">
      <w:pPr>
        <w:spacing w:line="276" w:lineRule="auto"/>
        <w:ind w:hanging="2"/>
        <w:jc w:val="center"/>
        <w:rPr>
          <w:rFonts w:ascii="Traditional Arabic" w:hAnsi="Traditional Arabic" w:cs="PT Simple Bold Ruled"/>
          <w:b/>
          <w:bCs/>
          <w:rtl/>
        </w:rPr>
      </w:pPr>
      <w:r w:rsidRPr="00857730">
        <w:rPr>
          <w:rFonts w:ascii="Traditional Arabic" w:hAnsi="Traditional Arabic" w:cs="PT Simple Bold Ruled"/>
          <w:b/>
          <w:bCs/>
          <w:sz w:val="40"/>
          <w:szCs w:val="40"/>
          <w:rtl/>
        </w:rPr>
        <w:t>دراسة موضوعية</w:t>
      </w:r>
    </w:p>
    <w:p w:rsidR="00FE6E62" w:rsidRDefault="00FE6E62" w:rsidP="00533032">
      <w:pPr>
        <w:spacing w:line="276" w:lineRule="auto"/>
        <w:ind w:hanging="2"/>
        <w:jc w:val="center"/>
        <w:rPr>
          <w:rFonts w:ascii="Traditional Arabic" w:hAnsi="Traditional Arabic"/>
          <w:b/>
          <w:bCs/>
          <w:rtl/>
        </w:rPr>
      </w:pPr>
      <w:r>
        <w:rPr>
          <w:rFonts w:ascii="Traditional Arabic" w:hAnsi="Traditional Arabic" w:hint="cs"/>
          <w:b/>
          <w:bCs/>
          <w:rtl/>
        </w:rPr>
        <w:t xml:space="preserve">بحث </w:t>
      </w:r>
      <w:r>
        <w:rPr>
          <w:rFonts w:ascii="Traditional Arabic" w:hAnsi="Traditional Arabic"/>
          <w:b/>
          <w:bCs/>
          <w:rtl/>
        </w:rPr>
        <w:t>مقدم</w:t>
      </w:r>
      <w:r w:rsidRPr="00BA195B">
        <w:rPr>
          <w:rFonts w:ascii="Traditional Arabic" w:hAnsi="Traditional Arabic"/>
          <w:b/>
          <w:bCs/>
          <w:rtl/>
        </w:rPr>
        <w:t xml:space="preserve"> لنيل درجة</w:t>
      </w:r>
      <w:r>
        <w:rPr>
          <w:rFonts w:ascii="Traditional Arabic" w:hAnsi="Traditional Arabic" w:hint="cs"/>
          <w:b/>
          <w:bCs/>
          <w:rtl/>
        </w:rPr>
        <w:t xml:space="preserve"> العالمية </w:t>
      </w:r>
      <w:r w:rsidR="00533032">
        <w:rPr>
          <w:rFonts w:ascii="Traditional Arabic" w:hAnsi="Traditional Arabic" w:hint="cs"/>
          <w:b/>
          <w:bCs/>
          <w:rtl/>
        </w:rPr>
        <w:t xml:space="preserve">( </w:t>
      </w:r>
      <w:r w:rsidR="000041BA">
        <w:rPr>
          <w:rFonts w:ascii="Traditional Arabic" w:hAnsi="Traditional Arabic" w:hint="cs"/>
          <w:b/>
          <w:bCs/>
          <w:rtl/>
        </w:rPr>
        <w:t>الدكتورا</w:t>
      </w:r>
      <w:r w:rsidR="00533032">
        <w:rPr>
          <w:rFonts w:ascii="Traditional Arabic" w:hAnsi="Traditional Arabic" w:hint="cs"/>
          <w:b/>
          <w:bCs/>
          <w:rtl/>
        </w:rPr>
        <w:t xml:space="preserve">ة ) </w:t>
      </w:r>
      <w:r>
        <w:rPr>
          <w:rFonts w:ascii="Traditional Arabic" w:hAnsi="Traditional Arabic" w:hint="cs"/>
          <w:b/>
          <w:bCs/>
          <w:rtl/>
        </w:rPr>
        <w:t xml:space="preserve">في القرآن الكريم وعلومه </w:t>
      </w:r>
    </w:p>
    <w:p w:rsidR="00FE6E62" w:rsidRPr="007034D4" w:rsidRDefault="00FE6E62" w:rsidP="00983955">
      <w:pPr>
        <w:spacing w:line="276" w:lineRule="auto"/>
        <w:ind w:hanging="2"/>
        <w:jc w:val="center"/>
        <w:rPr>
          <w:rFonts w:ascii="Traditional Arabic" w:hAnsi="Traditional Arabic"/>
          <w:b/>
          <w:bCs/>
          <w:sz w:val="18"/>
          <w:szCs w:val="18"/>
          <w:rtl/>
        </w:rPr>
      </w:pPr>
    </w:p>
    <w:p w:rsidR="00FE6E62" w:rsidRPr="007034D4" w:rsidRDefault="00FE6E62" w:rsidP="00983955">
      <w:pPr>
        <w:spacing w:line="276" w:lineRule="auto"/>
        <w:ind w:hanging="2"/>
        <w:jc w:val="center"/>
        <w:rPr>
          <w:rFonts w:ascii="Traditional Arabic" w:hAnsi="Traditional Arabic"/>
          <w:b/>
          <w:bCs/>
          <w:color w:val="FF0000"/>
          <w:rtl/>
        </w:rPr>
      </w:pPr>
      <w:r w:rsidRPr="007034D4">
        <w:rPr>
          <w:rFonts w:ascii="Traditional Arabic" w:hAnsi="Traditional Arabic" w:hint="cs"/>
          <w:b/>
          <w:bCs/>
          <w:color w:val="FF0000"/>
          <w:rtl/>
        </w:rPr>
        <w:t>إعداد الطالب</w:t>
      </w:r>
      <w:r>
        <w:rPr>
          <w:rFonts w:ascii="Traditional Arabic" w:hAnsi="Traditional Arabic" w:hint="cs"/>
          <w:b/>
          <w:bCs/>
          <w:color w:val="FF0000"/>
          <w:rtl/>
        </w:rPr>
        <w:t>:</w:t>
      </w:r>
      <w:r w:rsidRPr="007034D4">
        <w:rPr>
          <w:rFonts w:ascii="Traditional Arabic" w:hAnsi="Traditional Arabic"/>
          <w:b/>
          <w:bCs/>
          <w:color w:val="FF0000"/>
          <w:rtl/>
        </w:rPr>
        <w:t>السيد سعيد محمد سعيد</w:t>
      </w:r>
    </w:p>
    <w:p w:rsidR="00FE6E62" w:rsidRDefault="00FE6E62" w:rsidP="00983955">
      <w:pPr>
        <w:spacing w:line="276" w:lineRule="auto"/>
        <w:ind w:hanging="2"/>
        <w:jc w:val="center"/>
        <w:rPr>
          <w:rFonts w:asciiTheme="majorBidi" w:hAnsiTheme="majorBidi" w:cstheme="majorBidi"/>
          <w:sz w:val="32"/>
          <w:szCs w:val="32"/>
        </w:rPr>
      </w:pPr>
      <w:r>
        <w:rPr>
          <w:rFonts w:ascii="Traditional Arabic" w:hAnsi="Traditional Arabic" w:hint="cs"/>
          <w:b/>
          <w:bCs/>
          <w:rtl/>
        </w:rPr>
        <w:t>الرقم الجامعي:</w:t>
      </w:r>
      <w:r>
        <w:rPr>
          <w:rFonts w:asciiTheme="majorBidi" w:hAnsiTheme="majorBidi" w:cstheme="majorBidi"/>
          <w:sz w:val="32"/>
          <w:szCs w:val="32"/>
        </w:rPr>
        <w:t xml:space="preserve">PTF123AV457 </w:t>
      </w:r>
    </w:p>
    <w:p w:rsidR="00FE6E62" w:rsidRDefault="00FE6E62" w:rsidP="00983955">
      <w:pPr>
        <w:spacing w:line="276" w:lineRule="auto"/>
        <w:ind w:hanging="2"/>
        <w:jc w:val="center"/>
        <w:rPr>
          <w:rFonts w:ascii="Traditional Arabic" w:hAnsi="Traditional Arabic"/>
          <w:b/>
          <w:bCs/>
          <w:rtl/>
        </w:rPr>
      </w:pPr>
      <w:r>
        <w:rPr>
          <w:rFonts w:ascii="Traditional Arabic" w:hAnsi="Traditional Arabic" w:hint="cs"/>
          <w:b/>
          <w:bCs/>
          <w:rtl/>
        </w:rPr>
        <w:t>تحت إشراف الدكتور</w:t>
      </w:r>
    </w:p>
    <w:p w:rsidR="00FE6E62" w:rsidRPr="00F769E4" w:rsidRDefault="00FE6E62" w:rsidP="00983955">
      <w:pPr>
        <w:spacing w:line="276" w:lineRule="auto"/>
        <w:ind w:hanging="2"/>
        <w:jc w:val="center"/>
        <w:rPr>
          <w:rFonts w:ascii="Traditional Arabic" w:hAnsi="Traditional Arabic"/>
          <w:b/>
          <w:bCs/>
          <w:color w:val="008000"/>
          <w:sz w:val="44"/>
          <w:szCs w:val="44"/>
          <w:rtl/>
        </w:rPr>
      </w:pPr>
      <w:r>
        <w:rPr>
          <w:rFonts w:ascii="Traditional Arabic" w:hAnsi="Traditional Arabic" w:hint="cs"/>
          <w:b/>
          <w:bCs/>
          <w:color w:val="008000"/>
          <w:spacing w:val="4"/>
          <w:sz w:val="44"/>
          <w:szCs w:val="44"/>
          <w:rtl/>
        </w:rPr>
        <w:t>السيد سيد أحمد نجم</w:t>
      </w:r>
    </w:p>
    <w:p w:rsidR="00FE6E62" w:rsidRDefault="00FE6E62" w:rsidP="00983955">
      <w:pPr>
        <w:spacing w:line="276" w:lineRule="auto"/>
        <w:ind w:hanging="2"/>
        <w:jc w:val="center"/>
        <w:rPr>
          <w:rFonts w:ascii="Traditional Arabic" w:hAnsi="Traditional Arabic"/>
          <w:b/>
          <w:bCs/>
          <w:rtl/>
        </w:rPr>
      </w:pPr>
      <w:r>
        <w:rPr>
          <w:rFonts w:ascii="Traditional Arabic" w:hAnsi="Traditional Arabic" w:hint="cs"/>
          <w:b/>
          <w:bCs/>
          <w:rtl/>
        </w:rPr>
        <w:t xml:space="preserve">أستاذ </w:t>
      </w:r>
      <w:r w:rsidRPr="00F96C17">
        <w:rPr>
          <w:rFonts w:ascii="Traditional Arabic" w:hAnsi="Traditional Arabic"/>
          <w:b/>
          <w:bCs/>
          <w:rtl/>
        </w:rPr>
        <w:t xml:space="preserve">التفسير وعلوم </w:t>
      </w:r>
      <w:r w:rsidRPr="00F96C17">
        <w:rPr>
          <w:rFonts w:ascii="Traditional Arabic" w:hAnsi="Traditional Arabic" w:hint="cs"/>
          <w:b/>
          <w:bCs/>
          <w:rtl/>
        </w:rPr>
        <w:t>القرآن</w:t>
      </w:r>
      <w:r>
        <w:rPr>
          <w:rFonts w:ascii="Traditional Arabic" w:hAnsi="Traditional Arabic" w:hint="cs"/>
          <w:b/>
          <w:bCs/>
          <w:rtl/>
        </w:rPr>
        <w:t xml:space="preserve"> المساع</w:t>
      </w:r>
      <w:r>
        <w:rPr>
          <w:rFonts w:ascii="Traditional Arabic" w:hAnsi="Traditional Arabic" w:hint="eastAsia"/>
          <w:b/>
          <w:bCs/>
          <w:rtl/>
        </w:rPr>
        <w:t>د</w:t>
      </w:r>
      <w:r>
        <w:rPr>
          <w:rFonts w:ascii="Traditional Arabic" w:hAnsi="Traditional Arabic" w:hint="cs"/>
          <w:b/>
          <w:bCs/>
          <w:rtl/>
        </w:rPr>
        <w:t xml:space="preserve"> في جامعة المدينة العالمية</w:t>
      </w:r>
    </w:p>
    <w:p w:rsidR="00FE6E62" w:rsidRDefault="00FE6E62" w:rsidP="00983955">
      <w:pPr>
        <w:spacing w:line="276" w:lineRule="auto"/>
        <w:ind w:hanging="2"/>
        <w:jc w:val="center"/>
        <w:rPr>
          <w:rFonts w:ascii="Traditional Arabic" w:hAnsi="Traditional Arabic"/>
          <w:b/>
          <w:bCs/>
          <w:rtl/>
        </w:rPr>
      </w:pPr>
      <w:r>
        <w:rPr>
          <w:rFonts w:ascii="Traditional Arabic" w:hAnsi="Traditional Arabic" w:hint="cs"/>
          <w:b/>
          <w:bCs/>
          <w:rtl/>
        </w:rPr>
        <w:t xml:space="preserve">كلية العلوم الإسلامية </w:t>
      </w:r>
      <w:r>
        <w:rPr>
          <w:rFonts w:ascii="Traditional Arabic" w:hAnsi="Traditional Arabic"/>
          <w:b/>
          <w:bCs/>
          <w:rtl/>
        </w:rPr>
        <w:t>–</w:t>
      </w:r>
      <w:r>
        <w:rPr>
          <w:rFonts w:ascii="Traditional Arabic" w:hAnsi="Traditional Arabic" w:hint="cs"/>
          <w:b/>
          <w:bCs/>
          <w:rtl/>
        </w:rPr>
        <w:t xml:space="preserve"> قسم القرآن الكريم وعلومه </w:t>
      </w:r>
    </w:p>
    <w:p w:rsidR="00FE6E62" w:rsidRPr="00EA0D6E" w:rsidRDefault="00FE6E62" w:rsidP="00983955">
      <w:pPr>
        <w:spacing w:line="276" w:lineRule="auto"/>
        <w:ind w:hanging="2"/>
        <w:jc w:val="center"/>
        <w:rPr>
          <w:rFonts w:ascii="Traditional Arabic" w:hAnsi="Traditional Arabic"/>
          <w:b/>
          <w:bCs/>
        </w:rPr>
      </w:pPr>
      <w:r>
        <w:rPr>
          <w:rFonts w:ascii="Traditional Arabic" w:hAnsi="Traditional Arabic" w:hint="cs"/>
          <w:b/>
          <w:bCs/>
          <w:rtl/>
        </w:rPr>
        <w:t>العام الجامعي:  143</w:t>
      </w:r>
      <w:r w:rsidR="004674A3">
        <w:rPr>
          <w:rFonts w:ascii="Traditional Arabic" w:hAnsi="Traditional Arabic" w:hint="cs"/>
          <w:b/>
          <w:bCs/>
          <w:rtl/>
        </w:rPr>
        <w:t>5</w:t>
      </w:r>
      <w:r>
        <w:rPr>
          <w:rFonts w:ascii="Traditional Arabic" w:hAnsi="Traditional Arabic" w:hint="cs"/>
          <w:b/>
          <w:bCs/>
          <w:rtl/>
        </w:rPr>
        <w:t xml:space="preserve"> هـ  -  201</w:t>
      </w:r>
      <w:r w:rsidR="004674A3">
        <w:rPr>
          <w:rFonts w:ascii="Traditional Arabic" w:hAnsi="Traditional Arabic" w:hint="cs"/>
          <w:b/>
          <w:bCs/>
          <w:rtl/>
        </w:rPr>
        <w:t>4</w:t>
      </w:r>
    </w:p>
    <w:p w:rsidR="00FE6E62" w:rsidRDefault="00FE6E62" w:rsidP="00983955">
      <w:pPr>
        <w:spacing w:line="276" w:lineRule="auto"/>
        <w:ind w:firstLine="0"/>
        <w:rPr>
          <w:rFonts w:ascii="Traditional Arabic" w:hAnsi="Traditional Arabic"/>
          <w:spacing w:val="4"/>
          <w:rtl/>
        </w:rPr>
      </w:pPr>
    </w:p>
    <w:p w:rsidR="00926B3D" w:rsidRDefault="00926B3D" w:rsidP="00983955">
      <w:pPr>
        <w:pStyle w:val="Heading1"/>
        <w:spacing w:line="276" w:lineRule="auto"/>
        <w:rPr>
          <w:rFonts w:ascii="Traditional Arabic" w:hAnsi="Traditional Arabic" w:cs="Traditional Arabic"/>
          <w:b w:val="0"/>
          <w:bCs w:val="0"/>
          <w:spacing w:val="4"/>
          <w:sz w:val="36"/>
          <w:szCs w:val="36"/>
          <w:u w:val="none"/>
          <w:rtl/>
        </w:rPr>
      </w:pPr>
      <w:bookmarkStart w:id="1" w:name="_Toc314605598"/>
    </w:p>
    <w:p w:rsidR="00926B3D" w:rsidRDefault="00926B3D" w:rsidP="00983955">
      <w:pPr>
        <w:pStyle w:val="Heading1"/>
        <w:spacing w:line="276" w:lineRule="auto"/>
        <w:rPr>
          <w:rFonts w:ascii="Traditional Arabic" w:hAnsi="Traditional Arabic" w:cs="Traditional Arabic"/>
          <w:b w:val="0"/>
          <w:bCs w:val="0"/>
          <w:spacing w:val="4"/>
          <w:sz w:val="36"/>
          <w:szCs w:val="36"/>
          <w:u w:val="none"/>
          <w:rtl/>
        </w:rPr>
      </w:pPr>
    </w:p>
    <w:p w:rsidR="00926B3D" w:rsidRDefault="00926B3D" w:rsidP="00983955">
      <w:pPr>
        <w:pStyle w:val="Heading1"/>
        <w:spacing w:line="276" w:lineRule="auto"/>
        <w:rPr>
          <w:rFonts w:ascii="Traditional Arabic" w:hAnsi="Traditional Arabic" w:cs="Traditional Arabic"/>
          <w:b w:val="0"/>
          <w:bCs w:val="0"/>
          <w:spacing w:val="4"/>
          <w:sz w:val="36"/>
          <w:szCs w:val="36"/>
          <w:u w:val="none"/>
          <w:rtl/>
        </w:rPr>
      </w:pPr>
    </w:p>
    <w:p w:rsidR="00926B3D" w:rsidRDefault="00926B3D" w:rsidP="00983955">
      <w:pPr>
        <w:spacing w:line="276" w:lineRule="auto"/>
        <w:rPr>
          <w:rtl/>
        </w:rPr>
      </w:pPr>
    </w:p>
    <w:p w:rsidR="00926B3D" w:rsidRDefault="00926B3D" w:rsidP="00983955">
      <w:pPr>
        <w:spacing w:line="276" w:lineRule="auto"/>
        <w:rPr>
          <w:rtl/>
        </w:rPr>
      </w:pPr>
    </w:p>
    <w:p w:rsidR="00926B3D" w:rsidRPr="00926B3D" w:rsidRDefault="00926B3D" w:rsidP="00983955">
      <w:pPr>
        <w:spacing w:line="276" w:lineRule="auto"/>
        <w:rPr>
          <w:rtl/>
        </w:rPr>
      </w:pPr>
    </w:p>
    <w:p w:rsidR="00926B3D" w:rsidRDefault="00926B3D" w:rsidP="00983955">
      <w:pPr>
        <w:pStyle w:val="Heading1"/>
        <w:spacing w:line="276" w:lineRule="auto"/>
        <w:rPr>
          <w:rFonts w:ascii="Traditional Arabic" w:hAnsi="Traditional Arabic" w:cs="Traditional Arabic"/>
          <w:b w:val="0"/>
          <w:bCs w:val="0"/>
          <w:spacing w:val="4"/>
          <w:sz w:val="36"/>
          <w:szCs w:val="36"/>
          <w:u w:val="none"/>
          <w:rtl/>
        </w:rPr>
      </w:pPr>
    </w:p>
    <w:p w:rsidR="00926B3D" w:rsidRDefault="00926B3D" w:rsidP="00983955">
      <w:pPr>
        <w:spacing w:line="276" w:lineRule="auto"/>
        <w:rPr>
          <w:rtl/>
        </w:rPr>
      </w:pPr>
    </w:p>
    <w:p w:rsidR="00926B3D" w:rsidRDefault="00926B3D" w:rsidP="00983955">
      <w:pPr>
        <w:spacing w:line="276" w:lineRule="auto"/>
        <w:jc w:val="center"/>
        <w:rPr>
          <w:rtl/>
        </w:rPr>
      </w:pPr>
    </w:p>
    <w:p w:rsidR="00926B3D" w:rsidRDefault="001C767C" w:rsidP="00983955">
      <w:pPr>
        <w:spacing w:line="276" w:lineRule="auto"/>
        <w:rPr>
          <w:rtl/>
        </w:rPr>
      </w:pPr>
      <w:r>
        <w:rPr>
          <w:noProof/>
          <w:lang w:eastAsia="en-US"/>
        </w:rPr>
        <w:drawing>
          <wp:anchor distT="0" distB="0" distL="114300" distR="114300" simplePos="0" relativeHeight="251658240" behindDoc="1" locked="0" layoutInCell="1" allowOverlap="1" wp14:anchorId="3D3FDAD3" wp14:editId="55BAAAA4">
            <wp:simplePos x="0" y="0"/>
            <wp:positionH relativeFrom="column">
              <wp:posOffset>1143635</wp:posOffset>
            </wp:positionH>
            <wp:positionV relativeFrom="paragraph">
              <wp:posOffset>235585</wp:posOffset>
            </wp:positionV>
            <wp:extent cx="3920490" cy="1182370"/>
            <wp:effectExtent l="0" t="0" r="0" b="0"/>
            <wp:wrapTight wrapText="bothSides">
              <wp:wrapPolygon edited="0">
                <wp:start x="2729" y="1740"/>
                <wp:lineTo x="1679" y="3480"/>
                <wp:lineTo x="315" y="6612"/>
                <wp:lineTo x="105" y="9744"/>
                <wp:lineTo x="105" y="13921"/>
                <wp:lineTo x="1469" y="19489"/>
                <wp:lineTo x="2939" y="21229"/>
                <wp:lineTo x="4618" y="21229"/>
                <wp:lineTo x="16898" y="20533"/>
                <wp:lineTo x="19522" y="20185"/>
                <wp:lineTo x="21306" y="15313"/>
                <wp:lineTo x="21306" y="7308"/>
                <wp:lineTo x="20047" y="3828"/>
                <wp:lineTo x="19102" y="1740"/>
                <wp:lineTo x="2729" y="1740"/>
              </wp:wrapPolygon>
            </wp:wrapTight>
            <wp:docPr id="4" name="صورة 4" descr="http://img181.imageshack.us/img181/5264/besmallahm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81.imageshack.us/img181/5264/besmallahms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0490" cy="1182370"/>
                    </a:xfrm>
                    <a:prstGeom prst="rect">
                      <a:avLst/>
                    </a:prstGeom>
                    <a:noFill/>
                    <a:ln w="9525">
                      <a:noFill/>
                      <a:miter lim="800000"/>
                      <a:headEnd/>
                      <a:tailEnd/>
                    </a:ln>
                  </pic:spPr>
                </pic:pic>
              </a:graphicData>
            </a:graphic>
          </wp:anchor>
        </w:drawing>
      </w: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1C767C" w:rsidRDefault="001C767C"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926B3D" w:rsidRDefault="00926B3D" w:rsidP="00983955">
      <w:pPr>
        <w:spacing w:line="276" w:lineRule="auto"/>
        <w:rPr>
          <w:rtl/>
        </w:rPr>
      </w:pPr>
    </w:p>
    <w:p w:rsidR="004E2B06" w:rsidRPr="004E2B06" w:rsidRDefault="004E2B06" w:rsidP="004E2B06">
      <w:pPr>
        <w:pageBreakBefore/>
        <w:widowControl/>
        <w:spacing w:line="276" w:lineRule="auto"/>
        <w:ind w:firstLine="284"/>
        <w:jc w:val="center"/>
        <w:rPr>
          <w:rFonts w:ascii="Times New Roman" w:eastAsia="Calibri" w:hAnsi="Times New Roman"/>
          <w:b/>
          <w:bCs/>
          <w:color w:val="auto"/>
          <w:sz w:val="28"/>
          <w:rtl/>
          <w:lang w:eastAsia="en-US"/>
        </w:rPr>
      </w:pPr>
      <w:r w:rsidRPr="004E2B06">
        <w:rPr>
          <w:rFonts w:ascii="Times New Roman" w:eastAsia="Calibri" w:hAnsi="Times New Roman"/>
          <w:b/>
          <w:bCs/>
          <w:i/>
          <w:iCs/>
          <w:color w:val="auto"/>
          <w:sz w:val="28"/>
          <w:rtl/>
          <w:lang w:eastAsia="en-US"/>
        </w:rPr>
        <w:lastRenderedPageBreak/>
        <w:t>صفحة الإقرار :</w:t>
      </w:r>
      <w:r w:rsidRPr="004E2B06">
        <w:rPr>
          <w:rFonts w:ascii="Times New Roman" w:eastAsia="Calibri" w:hAnsi="Times New Roman"/>
          <w:b/>
          <w:bCs/>
          <w:i/>
          <w:iCs/>
          <w:color w:val="auto"/>
          <w:sz w:val="28"/>
          <w:lang w:eastAsia="en-US"/>
        </w:rPr>
        <w:t>APPROVAL PAGE</w:t>
      </w:r>
    </w:p>
    <w:p w:rsidR="004E2B06" w:rsidRPr="004E2B06" w:rsidRDefault="004E2B06" w:rsidP="004E2B06">
      <w:pPr>
        <w:widowControl/>
        <w:spacing w:line="276" w:lineRule="auto"/>
        <w:ind w:firstLine="284"/>
        <w:jc w:val="center"/>
        <w:rPr>
          <w:rFonts w:ascii="Times New Roman" w:eastAsia="Calibri" w:hAnsi="Times New Roman"/>
          <w:b/>
          <w:bCs/>
          <w:i/>
          <w:iCs/>
          <w:color w:val="auto"/>
          <w:sz w:val="28"/>
          <w:rtl/>
          <w:lang w:eastAsia="en-US"/>
        </w:rPr>
      </w:pPr>
      <w:r w:rsidRPr="004E2B06">
        <w:rPr>
          <w:rFonts w:ascii="Times New Roman" w:eastAsia="Calibri" w:hAnsi="Times New Roman" w:hint="cs"/>
          <w:b/>
          <w:bCs/>
          <w:i/>
          <w:iCs/>
          <w:color w:val="auto"/>
          <w:sz w:val="28"/>
          <w:rtl/>
          <w:lang w:eastAsia="en-US"/>
        </w:rPr>
        <w:t xml:space="preserve">تمّ إقرار </w:t>
      </w:r>
      <w:r w:rsidRPr="004E2B06">
        <w:rPr>
          <w:rFonts w:ascii="Times New Roman" w:eastAsia="Calibri" w:hAnsi="Times New Roman"/>
          <w:b/>
          <w:bCs/>
          <w:i/>
          <w:iCs/>
          <w:color w:val="auto"/>
          <w:sz w:val="28"/>
          <w:rtl/>
          <w:lang w:eastAsia="en-US"/>
        </w:rPr>
        <w:t>بحث الطالب</w:t>
      </w:r>
      <w:r w:rsidRPr="004E2B06">
        <w:rPr>
          <w:rFonts w:ascii="Times New Roman" w:eastAsia="Calibri" w:hAnsi="Times New Roman" w:hint="cs"/>
          <w:b/>
          <w:bCs/>
          <w:i/>
          <w:iCs/>
          <w:color w:val="auto"/>
          <w:sz w:val="28"/>
          <w:rtl/>
          <w:lang w:eastAsia="en-US"/>
        </w:rPr>
        <w:t xml:space="preserve">: </w:t>
      </w:r>
      <w:r w:rsidRPr="004E2B06">
        <w:rPr>
          <w:rFonts w:ascii="Times New Roman" w:eastAsia="Calibri" w:hAnsi="Times New Roman"/>
          <w:b/>
          <w:bCs/>
          <w:color w:val="auto"/>
          <w:rtl/>
        </w:rPr>
        <w:t>السيد سعيد محمد سعيد</w:t>
      </w:r>
    </w:p>
    <w:p w:rsidR="004E2B06" w:rsidRPr="004E2B06" w:rsidRDefault="004E2B06" w:rsidP="004E2B06">
      <w:pPr>
        <w:widowControl/>
        <w:spacing w:line="276" w:lineRule="auto"/>
        <w:ind w:firstLine="284"/>
        <w:jc w:val="center"/>
        <w:rPr>
          <w:rFonts w:ascii="Times New Roman" w:eastAsia="Calibri" w:hAnsi="Times New Roman"/>
          <w:b/>
          <w:bCs/>
          <w:i/>
          <w:iCs/>
          <w:color w:val="auto"/>
          <w:sz w:val="28"/>
          <w:rtl/>
          <w:lang w:eastAsia="en-US"/>
        </w:rPr>
      </w:pPr>
      <w:r w:rsidRPr="004E2B06">
        <w:rPr>
          <w:rFonts w:ascii="Times New Roman" w:eastAsia="Calibri" w:hAnsi="Times New Roman"/>
          <w:b/>
          <w:bCs/>
          <w:i/>
          <w:iCs/>
          <w:color w:val="auto"/>
          <w:sz w:val="28"/>
          <w:rtl/>
          <w:lang w:eastAsia="en-US"/>
        </w:rPr>
        <w:t>من الآتية أسماؤهم:</w:t>
      </w:r>
    </w:p>
    <w:p w:rsidR="004E2B06" w:rsidRPr="004E2B06" w:rsidRDefault="004E2B06" w:rsidP="004E2B06">
      <w:pPr>
        <w:widowControl/>
        <w:spacing w:line="276" w:lineRule="auto"/>
        <w:ind w:firstLine="284"/>
        <w:jc w:val="center"/>
        <w:rPr>
          <w:rFonts w:ascii="Times New Roman" w:eastAsia="Calibri" w:hAnsi="Times New Roman"/>
          <w:b/>
          <w:bCs/>
          <w:i/>
          <w:iCs/>
          <w:color w:val="auto"/>
          <w:sz w:val="28"/>
          <w:lang w:eastAsia="en-US"/>
        </w:rPr>
      </w:pPr>
      <w:r w:rsidRPr="004E2B06">
        <w:rPr>
          <w:rFonts w:ascii="Times New Roman" w:eastAsia="Calibri" w:hAnsi="Times New Roman"/>
          <w:i/>
          <w:iCs/>
          <w:color w:val="auto"/>
          <w:sz w:val="28"/>
          <w:lang w:eastAsia="en-US"/>
        </w:rPr>
        <w:t>The thesis of ………………………….has been approved by the following:</w:t>
      </w:r>
    </w:p>
    <w:p w:rsidR="004E2B06" w:rsidRPr="004E2B06" w:rsidRDefault="004E2B06" w:rsidP="004E2B06">
      <w:pPr>
        <w:widowControl/>
        <w:ind w:firstLine="284"/>
        <w:jc w:val="center"/>
        <w:rPr>
          <w:rFonts w:ascii="Times New Roman" w:eastAsia="Calibri" w:hAnsi="Times New Roman" w:hint="cs"/>
          <w:b/>
          <w:bCs/>
          <w:i/>
          <w:iCs/>
          <w:color w:val="auto"/>
          <w:sz w:val="12"/>
          <w:szCs w:val="20"/>
          <w:rtl/>
          <w:lang w:eastAsia="en-US" w:bidi="ar-EG"/>
        </w:rPr>
      </w:pPr>
    </w:p>
    <w:p w:rsidR="004E2B06" w:rsidRPr="004E2B06" w:rsidRDefault="004E2B06" w:rsidP="004E2B06">
      <w:pPr>
        <w:widowControl/>
        <w:ind w:firstLine="284"/>
        <w:jc w:val="center"/>
        <w:rPr>
          <w:rFonts w:ascii="Times New Roman" w:eastAsia="Calibri" w:hAnsi="Times New Roman"/>
          <w:b/>
          <w:bCs/>
          <w:i/>
          <w:iCs/>
          <w:color w:val="auto"/>
          <w:sz w:val="12"/>
          <w:szCs w:val="20"/>
          <w:rtl/>
          <w:lang w:eastAsia="en-US"/>
        </w:rPr>
      </w:pPr>
    </w:p>
    <w:p w:rsidR="004E2B06" w:rsidRPr="004E2B06" w:rsidRDefault="004E2B06" w:rsidP="004E2B06">
      <w:pPr>
        <w:widowControl/>
        <w:ind w:firstLine="284"/>
        <w:jc w:val="center"/>
        <w:rPr>
          <w:rFonts w:ascii="Times New Roman" w:eastAsia="Calibri" w:hAnsi="Times New Roman"/>
          <w:b/>
          <w:bCs/>
          <w:i/>
          <w:iCs/>
          <w:color w:val="auto"/>
          <w:sz w:val="12"/>
          <w:szCs w:val="20"/>
          <w:lang w:eastAsia="en-US"/>
        </w:rPr>
      </w:pPr>
    </w:p>
    <w:p w:rsidR="004E2B06" w:rsidRPr="004E2B06" w:rsidRDefault="004E2B06" w:rsidP="004E2B06">
      <w:pPr>
        <w:widowControl/>
        <w:ind w:firstLine="284"/>
        <w:jc w:val="center"/>
        <w:rPr>
          <w:rFonts w:ascii="Times New Roman" w:eastAsia="Calibri" w:hAnsi="Times New Roman"/>
          <w:b/>
          <w:bCs/>
          <w:i/>
          <w:iCs/>
          <w:color w:val="auto"/>
          <w:sz w:val="12"/>
          <w:szCs w:val="20"/>
          <w:lang w:eastAsia="en-US"/>
        </w:rPr>
      </w:pPr>
    </w:p>
    <w:p w:rsidR="004E2B06" w:rsidRPr="004E2B06" w:rsidRDefault="004E2B06" w:rsidP="004E2B06">
      <w:pPr>
        <w:widowControl/>
        <w:ind w:firstLine="284"/>
        <w:jc w:val="center"/>
        <w:rPr>
          <w:rFonts w:ascii="Times New Roman" w:eastAsia="Calibri" w:hAnsi="Times New Roman"/>
          <w:b/>
          <w:bCs/>
          <w:i/>
          <w:iCs/>
          <w:color w:val="auto"/>
          <w:sz w:val="28"/>
          <w:lang w:eastAsia="en-US"/>
        </w:rPr>
      </w:pPr>
      <w:r w:rsidRPr="004E2B06">
        <w:rPr>
          <w:rFonts w:ascii="Times New Roman" w:eastAsia="Calibri" w:hAnsi="Times New Roman"/>
          <w:b/>
          <w:bCs/>
          <w:i/>
          <w:iCs/>
          <w:color w:val="auto"/>
          <w:sz w:val="28"/>
          <w:rtl/>
          <w:lang w:eastAsia="en-US"/>
        </w:rPr>
        <w:t>المشرف</w:t>
      </w:r>
      <w:r w:rsidRPr="004E2B06">
        <w:rPr>
          <w:rFonts w:ascii="Times New Roman" w:eastAsia="Calibri" w:hAnsi="Times New Roman" w:hint="cs"/>
          <w:b/>
          <w:bCs/>
          <w:i/>
          <w:iCs/>
          <w:color w:val="auto"/>
          <w:sz w:val="28"/>
          <w:rtl/>
          <w:lang w:eastAsia="en-US"/>
        </w:rPr>
        <w:t xml:space="preserve"> على الرسالة</w:t>
      </w:r>
      <w:r w:rsidRPr="004E2B06">
        <w:rPr>
          <w:rFonts w:ascii="Times New Roman" w:eastAsia="Calibri" w:hAnsi="Times New Roman"/>
          <w:b/>
          <w:bCs/>
          <w:i/>
          <w:iCs/>
          <w:color w:val="auto"/>
          <w:sz w:val="28"/>
          <w:lang w:eastAsia="en-US"/>
        </w:rPr>
        <w:t xml:space="preserve"> Supervisor Academic</w:t>
      </w:r>
    </w:p>
    <w:p w:rsidR="004E2B06" w:rsidRPr="004E2B06" w:rsidRDefault="004E2B06" w:rsidP="004E2B06">
      <w:pPr>
        <w:widowControl/>
        <w:ind w:firstLine="284"/>
        <w:jc w:val="center"/>
        <w:rPr>
          <w:rFonts w:ascii="Times New Roman" w:eastAsia="Calibri" w:hAnsi="Times New Roman"/>
          <w:b/>
          <w:bCs/>
          <w:i/>
          <w:iCs/>
          <w:color w:val="auto"/>
          <w:sz w:val="28"/>
          <w:lang w:eastAsia="en-US"/>
        </w:rPr>
      </w:pPr>
    </w:p>
    <w:p w:rsidR="004E2B06" w:rsidRPr="004E2B06" w:rsidRDefault="005A5713" w:rsidP="004E2B06">
      <w:pPr>
        <w:widowControl/>
        <w:ind w:firstLine="284"/>
        <w:jc w:val="center"/>
        <w:rPr>
          <w:rFonts w:ascii="Times New Roman" w:eastAsia="Calibri" w:hAnsi="Times New Roman"/>
          <w:b/>
          <w:bCs/>
          <w:i/>
          <w:iCs/>
          <w:color w:val="auto"/>
          <w:sz w:val="14"/>
          <w:szCs w:val="22"/>
          <w:rtl/>
          <w:lang w:eastAsia="en-US"/>
        </w:rPr>
      </w:pPr>
      <w:r>
        <w:rPr>
          <w:noProof/>
        </w:rPr>
        <w:drawing>
          <wp:inline distT="0" distB="0" distL="0" distR="0" wp14:anchorId="0D37125E" wp14:editId="14C85773">
            <wp:extent cx="1811215" cy="254977"/>
            <wp:effectExtent l="0" t="0" r="0" b="0"/>
            <wp:docPr id="1" name="Picture 1" descr="C:\Users\Dr.Sayed\Desktop\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ayed\Desktop\السيد سيد نجم.JPG"/>
                    <pic:cNvPicPr>
                      <a:picLocks noChangeAspect="1" noChangeArrowheads="1"/>
                    </pic:cNvPicPr>
                  </pic:nvPicPr>
                  <pic:blipFill>
                    <a:blip r:embed="rId11" cstate="print"/>
                    <a:srcRect/>
                    <a:stretch>
                      <a:fillRect/>
                    </a:stretch>
                  </pic:blipFill>
                  <pic:spPr bwMode="auto">
                    <a:xfrm>
                      <a:off x="0" y="0"/>
                      <a:ext cx="1818019" cy="255935"/>
                    </a:xfrm>
                    <a:prstGeom prst="rect">
                      <a:avLst/>
                    </a:prstGeom>
                    <a:noFill/>
                    <a:ln w="9525">
                      <a:noFill/>
                      <a:miter lim="800000"/>
                      <a:headEnd/>
                      <a:tailEnd/>
                    </a:ln>
                  </pic:spPr>
                </pic:pic>
              </a:graphicData>
            </a:graphic>
          </wp:inline>
        </w:drawing>
      </w:r>
    </w:p>
    <w:p w:rsidR="004E2B06" w:rsidRPr="004E2B06" w:rsidRDefault="004E2B06" w:rsidP="004E2B06">
      <w:pPr>
        <w:widowControl/>
        <w:ind w:firstLine="284"/>
        <w:jc w:val="center"/>
        <w:rPr>
          <w:rFonts w:ascii="Times New Roman" w:eastAsia="Calibri" w:hAnsi="Times New Roman"/>
          <w:b/>
          <w:bCs/>
          <w:i/>
          <w:iCs/>
          <w:color w:val="auto"/>
          <w:sz w:val="28"/>
          <w:rtl/>
          <w:lang w:eastAsia="en-US"/>
        </w:rPr>
      </w:pPr>
      <w:r w:rsidRPr="004E2B06">
        <w:rPr>
          <w:rFonts w:ascii="Times New Roman" w:eastAsia="Calibri" w:hAnsi="Times New Roman" w:hint="cs"/>
          <w:b/>
          <w:bCs/>
          <w:i/>
          <w:iCs/>
          <w:color w:val="auto"/>
          <w:sz w:val="28"/>
          <w:rtl/>
          <w:lang w:eastAsia="en-US"/>
        </w:rPr>
        <w:t xml:space="preserve">المشرف على </w:t>
      </w:r>
      <w:r>
        <w:rPr>
          <w:rFonts w:ascii="Times New Roman" w:eastAsia="Calibri" w:hAnsi="Times New Roman" w:hint="cs"/>
          <w:b/>
          <w:bCs/>
          <w:i/>
          <w:iCs/>
          <w:color w:val="auto"/>
          <w:sz w:val="28"/>
          <w:rtl/>
          <w:lang w:eastAsia="en-US"/>
        </w:rPr>
        <w:t>التصحي</w:t>
      </w:r>
      <w:r w:rsidRPr="004E2B06">
        <w:rPr>
          <w:rFonts w:ascii="Times New Roman" w:eastAsia="Calibri" w:hAnsi="Times New Roman" w:hint="cs"/>
          <w:b/>
          <w:bCs/>
          <w:i/>
          <w:iCs/>
          <w:color w:val="auto"/>
          <w:sz w:val="28"/>
          <w:rtl/>
          <w:lang w:eastAsia="en-US" w:bidi="ar-YE"/>
        </w:rPr>
        <w:t>ح</w:t>
      </w:r>
      <w:r w:rsidRPr="004E2B06">
        <w:rPr>
          <w:rFonts w:ascii="Times New Roman" w:eastAsia="Calibri" w:hAnsi="Times New Roman"/>
          <w:b/>
          <w:bCs/>
          <w:i/>
          <w:iCs/>
          <w:color w:val="auto"/>
          <w:sz w:val="28"/>
          <w:lang w:eastAsia="en-US"/>
        </w:rPr>
        <w:t xml:space="preserve">Supervisor of correction  </w:t>
      </w:r>
    </w:p>
    <w:p w:rsidR="004E2B06" w:rsidRPr="004E2B06" w:rsidRDefault="005A5713" w:rsidP="004E2B06">
      <w:pPr>
        <w:widowControl/>
        <w:ind w:firstLine="284"/>
        <w:jc w:val="center"/>
        <w:rPr>
          <w:rFonts w:ascii="Times New Roman" w:eastAsia="Calibri" w:hAnsi="Times New Roman"/>
          <w:b/>
          <w:bCs/>
          <w:i/>
          <w:iCs/>
          <w:color w:val="auto"/>
          <w:sz w:val="38"/>
          <w:szCs w:val="46"/>
          <w:lang w:eastAsia="en-US"/>
        </w:rPr>
      </w:pPr>
      <w:r w:rsidRPr="00AA5DFD">
        <w:rPr>
          <w:noProof/>
        </w:rPr>
        <w:drawing>
          <wp:inline distT="0" distB="0" distL="0" distR="0" wp14:anchorId="106A0AD0" wp14:editId="4F2D91BF">
            <wp:extent cx="1966245" cy="465992"/>
            <wp:effectExtent l="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cstate="print"/>
                    <a:srcRect l="43156" b="19295"/>
                    <a:stretch>
                      <a:fillRect/>
                    </a:stretch>
                  </pic:blipFill>
                  <pic:spPr bwMode="auto">
                    <a:xfrm>
                      <a:off x="0" y="0"/>
                      <a:ext cx="1969338" cy="466725"/>
                    </a:xfrm>
                    <a:prstGeom prst="rect">
                      <a:avLst/>
                    </a:prstGeom>
                    <a:noFill/>
                    <a:ln w="9525">
                      <a:noFill/>
                      <a:miter lim="800000"/>
                      <a:headEnd/>
                      <a:tailEnd/>
                    </a:ln>
                  </pic:spPr>
                </pic:pic>
              </a:graphicData>
            </a:graphic>
          </wp:inline>
        </w:drawing>
      </w:r>
    </w:p>
    <w:p w:rsidR="004E2B06" w:rsidRPr="004E2B06" w:rsidRDefault="004E2B06" w:rsidP="004E2B06">
      <w:pPr>
        <w:widowControl/>
        <w:ind w:firstLine="284"/>
        <w:jc w:val="center"/>
        <w:rPr>
          <w:rFonts w:ascii="Times New Roman" w:eastAsia="Calibri" w:hAnsi="Times New Roman"/>
          <w:b/>
          <w:bCs/>
          <w:i/>
          <w:iCs/>
          <w:color w:val="auto"/>
          <w:sz w:val="28"/>
          <w:lang w:eastAsia="en-US"/>
        </w:rPr>
      </w:pPr>
      <w:r w:rsidRPr="004E2B06">
        <w:rPr>
          <w:rFonts w:ascii="Times New Roman" w:eastAsia="Calibri" w:hAnsi="Times New Roman" w:hint="cs"/>
          <w:b/>
          <w:bCs/>
          <w:i/>
          <w:iCs/>
          <w:color w:val="auto"/>
          <w:sz w:val="28"/>
          <w:rtl/>
          <w:lang w:eastAsia="en-US"/>
        </w:rPr>
        <w:t>رئيس القسم</w:t>
      </w:r>
      <w:r w:rsidRPr="004E2B06">
        <w:rPr>
          <w:rFonts w:ascii="Times New Roman" w:eastAsia="Calibri" w:hAnsi="Times New Roman"/>
          <w:b/>
          <w:bCs/>
          <w:i/>
          <w:iCs/>
          <w:color w:val="auto"/>
          <w:sz w:val="28"/>
          <w:lang w:eastAsia="en-US"/>
        </w:rPr>
        <w:t>Head of Department</w:t>
      </w:r>
    </w:p>
    <w:p w:rsidR="004E2B06" w:rsidRPr="004E2B06" w:rsidRDefault="004E2B06" w:rsidP="004E2B06">
      <w:pPr>
        <w:widowControl/>
        <w:ind w:firstLine="284"/>
        <w:jc w:val="center"/>
        <w:rPr>
          <w:rFonts w:ascii="Times New Roman" w:eastAsia="Calibri" w:hAnsi="Times New Roman" w:hint="cs"/>
          <w:b/>
          <w:bCs/>
          <w:i/>
          <w:iCs/>
          <w:color w:val="auto"/>
          <w:sz w:val="30"/>
          <w:szCs w:val="38"/>
          <w:lang w:eastAsia="en-US" w:bidi="ar-EG"/>
        </w:rPr>
      </w:pPr>
    </w:p>
    <w:p w:rsidR="004E2B06" w:rsidRPr="004E2B06" w:rsidRDefault="005A5713" w:rsidP="004E2B06">
      <w:pPr>
        <w:widowControl/>
        <w:ind w:firstLine="284"/>
        <w:jc w:val="center"/>
        <w:rPr>
          <w:rFonts w:ascii="Times New Roman" w:eastAsia="Calibri" w:hAnsi="Times New Roman"/>
          <w:b/>
          <w:bCs/>
          <w:i/>
          <w:iCs/>
          <w:color w:val="auto"/>
          <w:sz w:val="30"/>
          <w:szCs w:val="38"/>
          <w:lang w:eastAsia="en-US"/>
        </w:rPr>
      </w:pPr>
      <w:r>
        <w:rPr>
          <w:noProof/>
        </w:rPr>
        <w:drawing>
          <wp:inline distT="0" distB="0" distL="0" distR="0" wp14:anchorId="4790DC24" wp14:editId="1B5A345C">
            <wp:extent cx="1811215" cy="254977"/>
            <wp:effectExtent l="0" t="0" r="0" b="0"/>
            <wp:docPr id="2" name="Picture 2" descr="C:\Users\Dr.Sayed\Desktop\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ayed\Desktop\السيد سيد نجم.JPG"/>
                    <pic:cNvPicPr>
                      <a:picLocks noChangeAspect="1" noChangeArrowheads="1"/>
                    </pic:cNvPicPr>
                  </pic:nvPicPr>
                  <pic:blipFill>
                    <a:blip r:embed="rId11" cstate="print"/>
                    <a:srcRect/>
                    <a:stretch>
                      <a:fillRect/>
                    </a:stretch>
                  </pic:blipFill>
                  <pic:spPr bwMode="auto">
                    <a:xfrm>
                      <a:off x="0" y="0"/>
                      <a:ext cx="1818019" cy="255935"/>
                    </a:xfrm>
                    <a:prstGeom prst="rect">
                      <a:avLst/>
                    </a:prstGeom>
                    <a:noFill/>
                    <a:ln w="9525">
                      <a:noFill/>
                      <a:miter lim="800000"/>
                      <a:headEnd/>
                      <a:tailEnd/>
                    </a:ln>
                  </pic:spPr>
                </pic:pic>
              </a:graphicData>
            </a:graphic>
          </wp:inline>
        </w:drawing>
      </w:r>
    </w:p>
    <w:p w:rsidR="004E2B06" w:rsidRPr="004E2B06" w:rsidRDefault="004E2B06" w:rsidP="004E2B06">
      <w:pPr>
        <w:widowControl/>
        <w:ind w:firstLine="284"/>
        <w:jc w:val="center"/>
        <w:rPr>
          <w:rFonts w:ascii="Times New Roman" w:eastAsia="Calibri" w:hAnsi="Times New Roman"/>
          <w:b/>
          <w:bCs/>
          <w:i/>
          <w:iCs/>
          <w:color w:val="auto"/>
          <w:sz w:val="30"/>
          <w:szCs w:val="38"/>
          <w:lang w:eastAsia="en-US"/>
        </w:rPr>
      </w:pPr>
    </w:p>
    <w:p w:rsidR="004E2B06" w:rsidRPr="004E2B06" w:rsidRDefault="004E2B06" w:rsidP="004E2B06">
      <w:pPr>
        <w:widowControl/>
        <w:ind w:firstLine="284"/>
        <w:jc w:val="center"/>
        <w:rPr>
          <w:rFonts w:ascii="Times New Roman" w:eastAsia="Calibri" w:hAnsi="Times New Roman"/>
          <w:b/>
          <w:bCs/>
          <w:i/>
          <w:iCs/>
          <w:color w:val="auto"/>
          <w:sz w:val="28"/>
          <w:rtl/>
          <w:lang w:eastAsia="en-US"/>
        </w:rPr>
      </w:pPr>
      <w:r w:rsidRPr="004E2B06">
        <w:rPr>
          <w:rFonts w:ascii="Times New Roman" w:eastAsia="Calibri" w:hAnsi="Times New Roman" w:hint="cs"/>
          <w:b/>
          <w:bCs/>
          <w:i/>
          <w:iCs/>
          <w:color w:val="auto"/>
          <w:sz w:val="28"/>
          <w:rtl/>
          <w:lang w:eastAsia="en-US"/>
        </w:rPr>
        <w:t>عميد الكلية</w:t>
      </w:r>
      <w:r w:rsidRPr="004E2B06">
        <w:rPr>
          <w:rFonts w:ascii="Times New Roman" w:eastAsia="Calibri" w:hAnsi="Times New Roman"/>
          <w:b/>
          <w:bCs/>
          <w:i/>
          <w:iCs/>
          <w:color w:val="auto"/>
          <w:sz w:val="28"/>
          <w:lang w:eastAsia="en-US"/>
        </w:rPr>
        <w:t>Dean, of the Faculty</w:t>
      </w:r>
    </w:p>
    <w:p w:rsidR="004E2B06" w:rsidRPr="004E2B06" w:rsidRDefault="005A5713" w:rsidP="004E2B06">
      <w:pPr>
        <w:widowControl/>
        <w:ind w:firstLine="284"/>
        <w:jc w:val="center"/>
        <w:rPr>
          <w:rFonts w:ascii="Times New Roman" w:eastAsia="Calibri" w:hAnsi="Times New Roman" w:hint="cs"/>
          <w:b/>
          <w:bCs/>
          <w:i/>
          <w:iCs/>
          <w:color w:val="auto"/>
          <w:sz w:val="50"/>
          <w:szCs w:val="58"/>
          <w:lang w:eastAsia="en-US" w:bidi="ar-EG"/>
        </w:rPr>
      </w:pPr>
      <w:r>
        <w:rPr>
          <w:noProof/>
        </w:rPr>
        <w:drawing>
          <wp:inline distT="0" distB="0" distL="0" distR="0" wp14:anchorId="40C1B966" wp14:editId="62F2666E">
            <wp:extent cx="1499190" cy="457199"/>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241" t="41431" r="36434" b="45752"/>
                    <a:stretch/>
                  </pic:blipFill>
                  <pic:spPr bwMode="auto">
                    <a:xfrm>
                      <a:off x="0" y="0"/>
                      <a:ext cx="1499192" cy="457200"/>
                    </a:xfrm>
                    <a:prstGeom prst="rect">
                      <a:avLst/>
                    </a:prstGeom>
                    <a:ln>
                      <a:noFill/>
                    </a:ln>
                    <a:extLst>
                      <a:ext uri="{53640926-AAD7-44D8-BBD7-CCE9431645EC}">
                        <a14:shadowObscured xmlns:a14="http://schemas.microsoft.com/office/drawing/2010/main"/>
                      </a:ext>
                    </a:extLst>
                  </pic:spPr>
                </pic:pic>
              </a:graphicData>
            </a:graphic>
          </wp:inline>
        </w:drawing>
      </w:r>
    </w:p>
    <w:p w:rsidR="004E2B06" w:rsidRPr="004E2B06" w:rsidRDefault="004E2B06" w:rsidP="004E2B06">
      <w:pPr>
        <w:widowControl/>
        <w:ind w:firstLine="284"/>
        <w:jc w:val="center"/>
        <w:rPr>
          <w:rFonts w:ascii="Times New Roman" w:eastAsia="Calibri" w:hAnsi="Times New Roman" w:hint="cs"/>
          <w:b/>
          <w:bCs/>
          <w:i/>
          <w:iCs/>
          <w:color w:val="auto"/>
          <w:sz w:val="50"/>
          <w:szCs w:val="58"/>
          <w:lang w:eastAsia="en-US" w:bidi="ar-EG"/>
        </w:rPr>
      </w:pPr>
    </w:p>
    <w:p w:rsidR="004E2B06" w:rsidRPr="004E2B06" w:rsidRDefault="004E2B06" w:rsidP="004E2B06">
      <w:pPr>
        <w:widowControl/>
        <w:spacing w:line="276" w:lineRule="auto"/>
        <w:ind w:firstLine="0"/>
        <w:jc w:val="center"/>
        <w:rPr>
          <w:rFonts w:ascii="Times New Roman" w:eastAsia="Calibri" w:hAnsi="Times New Roman"/>
          <w:b/>
          <w:bCs/>
          <w:i/>
          <w:iCs/>
          <w:color w:val="auto"/>
          <w:sz w:val="22"/>
          <w:szCs w:val="28"/>
          <w:lang w:eastAsia="en-US"/>
        </w:rPr>
      </w:pPr>
      <w:r w:rsidRPr="004E2B06">
        <w:rPr>
          <w:rFonts w:ascii="Times New Roman" w:eastAsia="Calibri" w:hAnsi="Times New Roman" w:hint="cs"/>
          <w:b/>
          <w:bCs/>
          <w:i/>
          <w:iCs/>
          <w:color w:val="auto"/>
          <w:sz w:val="22"/>
          <w:szCs w:val="28"/>
          <w:rtl/>
          <w:lang w:eastAsia="en-US"/>
        </w:rPr>
        <w:t xml:space="preserve">قسم الإدارة العلمية والتخرج </w:t>
      </w:r>
      <w:r w:rsidRPr="004E2B06">
        <w:rPr>
          <w:rFonts w:ascii="Times New Roman" w:eastAsia="Calibri" w:hAnsi="Times New Roman"/>
          <w:b/>
          <w:bCs/>
          <w:i/>
          <w:iCs/>
          <w:color w:val="auto"/>
          <w:sz w:val="22"/>
          <w:szCs w:val="28"/>
          <w:lang w:eastAsia="en-US"/>
        </w:rPr>
        <w:t>Academic Managements &amp; Graduation Dept</w:t>
      </w:r>
    </w:p>
    <w:p w:rsidR="004E2B06" w:rsidRPr="004E2B06" w:rsidRDefault="004E2B06" w:rsidP="004E2B06">
      <w:pPr>
        <w:widowControl/>
        <w:bidi w:val="0"/>
        <w:spacing w:line="276" w:lineRule="auto"/>
        <w:ind w:firstLine="0"/>
        <w:jc w:val="center"/>
        <w:rPr>
          <w:rFonts w:ascii="Times New Roman" w:eastAsia="Calibri" w:hAnsi="Times New Roman"/>
          <w:b/>
          <w:bCs/>
          <w:i/>
          <w:iCs/>
          <w:color w:val="auto"/>
          <w:sz w:val="24"/>
          <w:szCs w:val="24"/>
          <w:lang w:eastAsia="en-US"/>
        </w:rPr>
      </w:pPr>
      <w:r w:rsidRPr="004E2B06">
        <w:rPr>
          <w:rFonts w:ascii="Times New Roman" w:eastAsia="Calibri" w:hAnsi="Times New Roman"/>
          <w:b/>
          <w:bCs/>
          <w:i/>
          <w:iCs/>
          <w:color w:val="auto"/>
          <w:sz w:val="24"/>
          <w:szCs w:val="24"/>
          <w:lang w:eastAsia="en-US"/>
        </w:rPr>
        <w:t>Deanship of Postgraduate Studies</w:t>
      </w:r>
      <w:r w:rsidRPr="004E2B06">
        <w:rPr>
          <w:rFonts w:ascii="Times New Roman" w:eastAsia="Calibri" w:hAnsi="Times New Roman" w:hint="cs"/>
          <w:b/>
          <w:bCs/>
          <w:i/>
          <w:iCs/>
          <w:color w:val="auto"/>
          <w:sz w:val="24"/>
          <w:szCs w:val="24"/>
          <w:rtl/>
          <w:lang w:eastAsia="en-US"/>
        </w:rPr>
        <w:t>عمادة</w:t>
      </w:r>
      <w:r w:rsidR="000656C5">
        <w:rPr>
          <w:rFonts w:ascii="Times New Roman" w:eastAsia="Calibri" w:hAnsi="Times New Roman" w:hint="cs"/>
          <w:b/>
          <w:bCs/>
          <w:i/>
          <w:iCs/>
          <w:color w:val="auto"/>
          <w:sz w:val="24"/>
          <w:szCs w:val="24"/>
          <w:rtl/>
          <w:lang w:eastAsia="en-US"/>
        </w:rPr>
        <w:t xml:space="preserve"> </w:t>
      </w:r>
      <w:r w:rsidR="00CA519B" w:rsidRPr="004E2B06">
        <w:rPr>
          <w:rFonts w:ascii="Times New Roman" w:eastAsia="Calibri" w:hAnsi="Times New Roman" w:hint="cs"/>
          <w:b/>
          <w:bCs/>
          <w:i/>
          <w:iCs/>
          <w:color w:val="auto"/>
          <w:sz w:val="24"/>
          <w:szCs w:val="24"/>
          <w:rtl/>
          <w:lang w:eastAsia="en-US"/>
        </w:rPr>
        <w:t>الدراسات العليا</w:t>
      </w:r>
    </w:p>
    <w:p w:rsidR="004E2B06" w:rsidRPr="004E2B06" w:rsidRDefault="004E2B06" w:rsidP="004E2B06">
      <w:pPr>
        <w:widowControl/>
        <w:ind w:firstLine="284"/>
        <w:jc w:val="center"/>
        <w:rPr>
          <w:rFonts w:ascii="Times New Roman" w:eastAsia="Calibri" w:hAnsi="Times New Roman" w:hint="cs"/>
          <w:b/>
          <w:bCs/>
          <w:i/>
          <w:iCs/>
          <w:color w:val="auto"/>
          <w:sz w:val="28"/>
          <w:lang w:eastAsia="en-US" w:bidi="ar-EG"/>
        </w:rPr>
      </w:pPr>
    </w:p>
    <w:p w:rsidR="004E2B06" w:rsidRDefault="004E2B06" w:rsidP="004E2B06">
      <w:pPr>
        <w:widowControl/>
        <w:spacing w:after="200"/>
        <w:ind w:firstLine="0"/>
        <w:jc w:val="center"/>
        <w:rPr>
          <w:rFonts w:ascii="Traditional Arabic" w:eastAsia="Calibri" w:hAnsi="Traditional Arabic" w:hint="cs"/>
          <w:b/>
          <w:bCs/>
          <w:rtl/>
          <w:lang w:eastAsia="en-US"/>
        </w:rPr>
      </w:pPr>
    </w:p>
    <w:p w:rsidR="00672899" w:rsidRPr="004E2B06" w:rsidRDefault="00672899" w:rsidP="004E2B06">
      <w:pPr>
        <w:widowControl/>
        <w:spacing w:after="200"/>
        <w:ind w:firstLine="0"/>
        <w:jc w:val="center"/>
        <w:rPr>
          <w:rFonts w:ascii="Traditional Arabic" w:eastAsia="Calibri" w:hAnsi="Traditional Arabic"/>
          <w:b/>
          <w:bCs/>
          <w:lang w:eastAsia="en-US"/>
        </w:rPr>
      </w:pPr>
      <w:bookmarkStart w:id="2" w:name="_GoBack"/>
      <w:bookmarkEnd w:id="2"/>
    </w:p>
    <w:p w:rsidR="004E2B06" w:rsidRPr="004E2B06" w:rsidRDefault="004E2B06" w:rsidP="005F2567">
      <w:pPr>
        <w:widowControl/>
        <w:spacing w:after="200"/>
        <w:ind w:firstLine="0"/>
        <w:rPr>
          <w:rFonts w:ascii="Traditional Arabic" w:eastAsia="Calibri" w:hAnsi="Traditional Arabic"/>
          <w:b/>
          <w:bCs/>
          <w:lang w:eastAsia="en-US"/>
        </w:rPr>
      </w:pPr>
    </w:p>
    <w:p w:rsidR="004E2B06" w:rsidRPr="004E2B06" w:rsidRDefault="004E2B06" w:rsidP="004E2B06">
      <w:pPr>
        <w:widowControl/>
        <w:spacing w:after="200"/>
        <w:ind w:firstLine="0"/>
        <w:jc w:val="center"/>
        <w:rPr>
          <w:rFonts w:ascii="Traditional Arabic" w:eastAsia="Calibri" w:hAnsi="Traditional Arabic"/>
          <w:b/>
          <w:bCs/>
          <w:rtl/>
          <w:lang w:eastAsia="en-US"/>
        </w:rPr>
      </w:pPr>
      <w:r w:rsidRPr="004E2B06">
        <w:rPr>
          <w:rFonts w:ascii="Traditional Arabic" w:eastAsia="Calibri" w:hAnsi="Traditional Arabic" w:hint="cs"/>
          <w:b/>
          <w:bCs/>
          <w:rtl/>
          <w:lang w:eastAsia="en-US"/>
        </w:rPr>
        <w:lastRenderedPageBreak/>
        <w:t>إقرار</w:t>
      </w:r>
    </w:p>
    <w:p w:rsidR="004E2B06" w:rsidRPr="004E2B06" w:rsidRDefault="004E2B06" w:rsidP="004E2B06">
      <w:pPr>
        <w:widowControl/>
        <w:spacing w:after="200"/>
        <w:ind w:firstLine="0"/>
        <w:jc w:val="left"/>
        <w:rPr>
          <w:rFonts w:ascii="Traditional Arabic" w:eastAsia="Calibri" w:hAnsi="Traditional Arabic"/>
          <w:rtl/>
          <w:lang w:eastAsia="en-US"/>
        </w:rPr>
      </w:pPr>
      <w:r w:rsidRPr="004E2B06">
        <w:rPr>
          <w:rFonts w:ascii="Traditional Arabic" w:eastAsia="Calibri" w:hAnsi="Traditional Arabic" w:hint="cs"/>
          <w:rtl/>
          <w:lang w:eastAsia="en-US"/>
        </w:rPr>
        <w:t>أقررتُ بأنّ هذا البحث من عملي الخاص، قمتُ بجمعه ودراسته، والنقل والاقتباس من المصادر والمراجع المتعلقة بموضوعه.</w:t>
      </w: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821D30" w:rsidP="004E2B06">
      <w:pPr>
        <w:widowControl/>
        <w:spacing w:after="200"/>
        <w:ind w:firstLine="0"/>
        <w:jc w:val="left"/>
        <w:rPr>
          <w:rFonts w:ascii="Traditional Arabic" w:eastAsia="Calibri" w:hAnsi="Traditional Arabic"/>
          <w:b/>
          <w:bCs/>
          <w:rtl/>
          <w:lang w:eastAsia="en-US"/>
        </w:rPr>
      </w:pPr>
      <w:r>
        <w:rPr>
          <w:rFonts w:ascii="Traditional Arabic" w:eastAsia="Calibri" w:hAnsi="Traditional Arabic" w:hint="cs"/>
          <w:b/>
          <w:bCs/>
          <w:rtl/>
          <w:lang w:eastAsia="en-US"/>
        </w:rPr>
        <w:t>اسم الطالب :</w:t>
      </w:r>
      <w:r>
        <w:rPr>
          <w:rFonts w:ascii="Traditional Arabic" w:eastAsia="Calibri" w:hAnsi="Traditional Arabic"/>
          <w:b/>
          <w:bCs/>
          <w:rtl/>
          <w:lang w:eastAsia="en-US"/>
        </w:rPr>
        <w:t>السيد</w:t>
      </w:r>
      <w:r>
        <w:rPr>
          <w:rFonts w:ascii="Traditional Arabic" w:eastAsia="Calibri" w:hAnsi="Traditional Arabic" w:hint="cs"/>
          <w:b/>
          <w:bCs/>
          <w:rtl/>
          <w:lang w:eastAsia="en-US"/>
        </w:rPr>
        <w:t xml:space="preserve"> </w:t>
      </w:r>
      <w:r w:rsidR="004E2B06" w:rsidRPr="004E2B06">
        <w:rPr>
          <w:rFonts w:ascii="Traditional Arabic" w:eastAsia="Calibri" w:hAnsi="Traditional Arabic"/>
          <w:b/>
          <w:bCs/>
          <w:rtl/>
          <w:lang w:eastAsia="en-US"/>
        </w:rPr>
        <w:t>سعيد محمد سعيد</w:t>
      </w:r>
    </w:p>
    <w:p w:rsidR="00821D30" w:rsidRDefault="00821D30" w:rsidP="004E2B06">
      <w:pPr>
        <w:widowControl/>
        <w:spacing w:after="200"/>
        <w:ind w:firstLine="0"/>
        <w:jc w:val="left"/>
        <w:rPr>
          <w:rFonts w:ascii="Traditional Arabic" w:eastAsia="Calibri" w:hAnsi="Traditional Arabic"/>
          <w:rtl/>
          <w:lang w:eastAsia="en-US"/>
        </w:rPr>
      </w:pPr>
      <w:r>
        <w:rPr>
          <w:rFonts w:ascii="Traditional Arabic" w:eastAsia="Calibri" w:hAnsi="Traditional Arabic" w:hint="cs"/>
          <w:noProof/>
          <w:rtl/>
          <w:lang w:eastAsia="en-US"/>
        </w:rPr>
        <w:drawing>
          <wp:anchor distT="0" distB="0" distL="114300" distR="114300" simplePos="0" relativeHeight="251660288" behindDoc="1" locked="0" layoutInCell="1" allowOverlap="1" wp14:anchorId="7531352F" wp14:editId="7BD24395">
            <wp:simplePos x="0" y="0"/>
            <wp:positionH relativeFrom="column">
              <wp:posOffset>2915920</wp:posOffset>
            </wp:positionH>
            <wp:positionV relativeFrom="paragraph">
              <wp:posOffset>199390</wp:posOffset>
            </wp:positionV>
            <wp:extent cx="2341880" cy="925195"/>
            <wp:effectExtent l="19050" t="0" r="1270" b="0"/>
            <wp:wrapTight wrapText="bothSides">
              <wp:wrapPolygon edited="0">
                <wp:start x="-176" y="0"/>
                <wp:lineTo x="-176" y="21348"/>
                <wp:lineTo x="21612" y="21348"/>
                <wp:lineTo x="21612" y="0"/>
                <wp:lineTo x="-176" y="0"/>
              </wp:wrapPolygon>
            </wp:wrapTight>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1880" cy="925195"/>
                    </a:xfrm>
                    <a:prstGeom prst="rect">
                      <a:avLst/>
                    </a:prstGeom>
                  </pic:spPr>
                </pic:pic>
              </a:graphicData>
            </a:graphic>
          </wp:anchor>
        </w:drawing>
      </w:r>
    </w:p>
    <w:p w:rsidR="004E2B06" w:rsidRDefault="004E2B06" w:rsidP="00CA519B">
      <w:pPr>
        <w:widowControl/>
        <w:spacing w:after="200"/>
        <w:ind w:firstLine="0"/>
        <w:jc w:val="left"/>
        <w:rPr>
          <w:rFonts w:ascii="Traditional Arabic" w:eastAsia="Calibri" w:hAnsi="Traditional Arabic"/>
          <w:rtl/>
          <w:lang w:eastAsia="en-US"/>
        </w:rPr>
      </w:pPr>
      <w:r w:rsidRPr="004E2B06">
        <w:rPr>
          <w:rFonts w:ascii="Traditional Arabic" w:eastAsia="Calibri" w:hAnsi="Traditional Arabic" w:hint="cs"/>
          <w:rtl/>
          <w:lang w:eastAsia="en-US"/>
        </w:rPr>
        <w:t>التوقيع</w:t>
      </w:r>
      <w:r w:rsidR="00CA519B">
        <w:rPr>
          <w:rFonts w:ascii="Traditional Arabic" w:eastAsia="Calibri" w:hAnsi="Traditional Arabic" w:hint="cs"/>
          <w:rtl/>
          <w:lang w:eastAsia="en-US"/>
        </w:rPr>
        <w:t xml:space="preserve"> </w:t>
      </w:r>
      <w:r w:rsidRPr="004E2B06">
        <w:rPr>
          <w:rFonts w:ascii="Traditional Arabic" w:eastAsia="Calibri" w:hAnsi="Traditional Arabic" w:hint="cs"/>
          <w:rtl/>
          <w:lang w:eastAsia="en-US"/>
        </w:rPr>
        <w:t xml:space="preserve">   </w:t>
      </w:r>
    </w:p>
    <w:p w:rsidR="00821D30" w:rsidRPr="004E2B06" w:rsidRDefault="00821D30" w:rsidP="004E2B06">
      <w:pPr>
        <w:widowControl/>
        <w:spacing w:after="200"/>
        <w:ind w:firstLine="0"/>
        <w:jc w:val="left"/>
        <w:rPr>
          <w:rFonts w:ascii="Traditional Arabic" w:eastAsia="Calibri" w:hAnsi="Traditional Arabic"/>
          <w:rtl/>
          <w:lang w:eastAsia="en-US"/>
        </w:rPr>
      </w:pPr>
    </w:p>
    <w:p w:rsidR="004E2B06" w:rsidRDefault="004E2B06" w:rsidP="003B1F13">
      <w:pPr>
        <w:widowControl/>
        <w:spacing w:after="200"/>
        <w:ind w:firstLine="0"/>
        <w:jc w:val="left"/>
        <w:rPr>
          <w:rFonts w:ascii="Traditional Arabic" w:eastAsia="Calibri" w:hAnsi="Traditional Arabic"/>
          <w:rtl/>
          <w:lang w:eastAsia="en-US"/>
        </w:rPr>
      </w:pPr>
      <w:r w:rsidRPr="004E2B06">
        <w:rPr>
          <w:rFonts w:ascii="Traditional Arabic" w:eastAsia="Calibri" w:hAnsi="Traditional Arabic" w:hint="cs"/>
          <w:rtl/>
          <w:lang w:eastAsia="en-US"/>
        </w:rPr>
        <w:t xml:space="preserve">التاريخ :    </w:t>
      </w:r>
      <w:r w:rsidR="003B1F13">
        <w:rPr>
          <w:rFonts w:ascii="Traditional Arabic" w:eastAsia="Calibri" w:hAnsi="Traditional Arabic" w:hint="cs"/>
          <w:rtl/>
          <w:lang w:eastAsia="en-US"/>
        </w:rPr>
        <w:t>19/ 8/ 1435هـــ.</w:t>
      </w:r>
    </w:p>
    <w:p w:rsidR="004E2B06" w:rsidRPr="004E2B06" w:rsidRDefault="003B1F13" w:rsidP="004E2B06">
      <w:pPr>
        <w:widowControl/>
        <w:spacing w:after="200"/>
        <w:ind w:firstLine="0"/>
        <w:jc w:val="left"/>
        <w:rPr>
          <w:rFonts w:ascii="Traditional Arabic" w:eastAsia="Calibri" w:hAnsi="Traditional Arabic"/>
          <w:b/>
          <w:bCs/>
          <w:rtl/>
          <w:lang w:eastAsia="en-US"/>
        </w:rPr>
      </w:pPr>
      <w:r>
        <w:rPr>
          <w:rFonts w:ascii="Traditional Arabic" w:eastAsia="Calibri" w:hAnsi="Traditional Arabic" w:hint="cs"/>
          <w:rtl/>
          <w:lang w:eastAsia="en-US"/>
        </w:rPr>
        <w:t xml:space="preserve">            21/ 6/ 2014م</w:t>
      </w: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spacing w:after="200"/>
        <w:ind w:firstLine="0"/>
        <w:jc w:val="left"/>
        <w:rPr>
          <w:rFonts w:ascii="Traditional Arabic" w:eastAsia="Calibri" w:hAnsi="Traditional Arabic"/>
          <w:b/>
          <w:bCs/>
          <w:rtl/>
          <w:lang w:eastAsia="en-US"/>
        </w:rPr>
      </w:pPr>
    </w:p>
    <w:p w:rsidR="004E2B06" w:rsidRDefault="004E2B06" w:rsidP="004E2B06">
      <w:pPr>
        <w:widowControl/>
        <w:spacing w:after="200"/>
        <w:ind w:firstLine="0"/>
        <w:jc w:val="left"/>
        <w:rPr>
          <w:rFonts w:ascii="Traditional Arabic" w:eastAsia="Calibri" w:hAnsi="Traditional Arabic"/>
          <w:b/>
          <w:bCs/>
          <w:rtl/>
          <w:lang w:eastAsia="en-US"/>
        </w:rPr>
      </w:pPr>
    </w:p>
    <w:p w:rsidR="005F2567" w:rsidRPr="004E2B06" w:rsidRDefault="005F2567" w:rsidP="004E2B06">
      <w:pPr>
        <w:widowControl/>
        <w:spacing w:after="200"/>
        <w:ind w:firstLine="0"/>
        <w:jc w:val="left"/>
        <w:rPr>
          <w:rFonts w:ascii="Traditional Arabic" w:eastAsia="Calibri" w:hAnsi="Traditional Arabic"/>
          <w:b/>
          <w:bCs/>
          <w:rtl/>
          <w:lang w:eastAsia="en-US"/>
        </w:rPr>
      </w:pPr>
    </w:p>
    <w:p w:rsidR="004E2B06" w:rsidRPr="004E2B06" w:rsidRDefault="004E2B06" w:rsidP="004E2B06">
      <w:pPr>
        <w:widowControl/>
        <w:bidi w:val="0"/>
        <w:spacing w:after="200"/>
        <w:ind w:firstLine="0"/>
        <w:jc w:val="center"/>
        <w:rPr>
          <w:rFonts w:ascii="Times New Roman" w:eastAsia="Calibri" w:hAnsi="Times New Roman" w:cs="Times New Roman"/>
          <w:b/>
          <w:bCs/>
          <w:sz w:val="24"/>
          <w:szCs w:val="24"/>
          <w:rtl/>
          <w:lang w:eastAsia="en-US"/>
        </w:rPr>
      </w:pPr>
      <w:r w:rsidRPr="004E2B06">
        <w:rPr>
          <w:rFonts w:ascii="Times New Roman" w:eastAsia="Calibri" w:hAnsi="Times New Roman" w:cs="Times New Roman"/>
          <w:b/>
          <w:bCs/>
          <w:sz w:val="24"/>
          <w:szCs w:val="24"/>
          <w:lang w:eastAsia="en-US"/>
        </w:rPr>
        <w:t>DECLARATION</w:t>
      </w:r>
    </w:p>
    <w:p w:rsidR="004E2B06" w:rsidRPr="004E2B06" w:rsidRDefault="004E2B06" w:rsidP="004E2B06">
      <w:pPr>
        <w:widowControl/>
        <w:bidi w:val="0"/>
        <w:spacing w:after="200"/>
        <w:ind w:firstLine="0"/>
        <w:jc w:val="center"/>
        <w:rPr>
          <w:rFonts w:ascii="Times New Roman" w:eastAsia="Calibri" w:hAnsi="Times New Roman" w:cs="Times New Roman"/>
          <w:b/>
          <w:bCs/>
          <w:sz w:val="24"/>
          <w:szCs w:val="24"/>
          <w:lang w:eastAsia="en-US"/>
        </w:rPr>
      </w:pPr>
    </w:p>
    <w:p w:rsidR="004E2B06" w:rsidRPr="004E2B06" w:rsidRDefault="004E2B06" w:rsidP="004E2B06">
      <w:pPr>
        <w:widowControl/>
        <w:bidi w:val="0"/>
        <w:spacing w:after="200"/>
        <w:ind w:firstLine="0"/>
        <w:jc w:val="left"/>
        <w:rPr>
          <w:rFonts w:ascii="Times New Roman" w:eastAsia="Calibri" w:hAnsi="Times New Roman" w:cs="Times New Roman"/>
          <w:sz w:val="24"/>
          <w:szCs w:val="24"/>
          <w:lang w:eastAsia="en-US"/>
        </w:rPr>
      </w:pPr>
      <w:r w:rsidRPr="004E2B06">
        <w:rPr>
          <w:rFonts w:ascii="Times New Roman" w:eastAsia="Calibri" w:hAnsi="Times New Roman" w:cs="Times New Roman"/>
          <w:sz w:val="24"/>
          <w:szCs w:val="24"/>
          <w:lang w:eastAsia="en-US"/>
        </w:rPr>
        <w:t xml:space="preserve">I hereby declare that this dissertation is result of my own investigation, except where otherwise stated. </w:t>
      </w:r>
    </w:p>
    <w:p w:rsidR="004E2B06" w:rsidRPr="004E2B06" w:rsidRDefault="004E2B06" w:rsidP="003B1F13">
      <w:pPr>
        <w:widowControl/>
        <w:bidi w:val="0"/>
        <w:spacing w:after="200"/>
        <w:ind w:firstLine="0"/>
        <w:jc w:val="left"/>
        <w:rPr>
          <w:rFonts w:ascii="Times New Roman" w:eastAsia="Calibri" w:hAnsi="Times New Roman" w:cs="Times New Roman"/>
          <w:sz w:val="24"/>
          <w:szCs w:val="24"/>
          <w:lang w:eastAsia="en-US"/>
        </w:rPr>
      </w:pPr>
      <w:r w:rsidRPr="004E2B06">
        <w:rPr>
          <w:rFonts w:ascii="Times New Roman" w:eastAsia="Calibri" w:hAnsi="Times New Roman" w:cs="Times New Roman"/>
          <w:sz w:val="24"/>
          <w:szCs w:val="24"/>
          <w:lang w:eastAsia="en-US"/>
        </w:rPr>
        <w:t>Name of student</w:t>
      </w:r>
      <w:r w:rsidRPr="004E2B06">
        <w:rPr>
          <w:rFonts w:ascii="Times New Roman" w:eastAsia="Calibri" w:hAnsi="Times New Roman" w:cs="Times New Roman"/>
          <w:b/>
          <w:bCs/>
          <w:sz w:val="24"/>
          <w:szCs w:val="24"/>
          <w:lang w:eastAsia="en-US"/>
        </w:rPr>
        <w:t>:</w:t>
      </w:r>
      <w:r w:rsidR="003B1F13" w:rsidRPr="004E2B06">
        <w:rPr>
          <w:rFonts w:ascii="Times New Roman" w:eastAsia="Calibri" w:hAnsi="Times New Roman" w:cs="Times New Roman" w:hint="cs"/>
          <w:b/>
          <w:bCs/>
          <w:sz w:val="24"/>
          <w:szCs w:val="24"/>
          <w:rtl/>
          <w:lang w:eastAsia="en-US"/>
        </w:rPr>
        <w:t xml:space="preserve"> </w:t>
      </w:r>
      <w:r w:rsidRPr="004E2B06">
        <w:rPr>
          <w:rFonts w:ascii="Times New Roman" w:eastAsia="Calibri" w:hAnsi="Times New Roman" w:cs="Times New Roman" w:hint="cs"/>
          <w:b/>
          <w:bCs/>
          <w:sz w:val="24"/>
          <w:szCs w:val="24"/>
          <w:rtl/>
          <w:lang w:eastAsia="en-US"/>
        </w:rPr>
        <w:t>-</w:t>
      </w:r>
      <w:r w:rsidR="003B1F13">
        <w:rPr>
          <w:rFonts w:ascii="Times New Roman" w:eastAsia="Calibri" w:hAnsi="Times New Roman" w:cs="Times New Roman"/>
          <w:sz w:val="24"/>
          <w:szCs w:val="24"/>
          <w:lang w:eastAsia="en-US"/>
        </w:rPr>
        <w:t>sayed said mohammad said</w:t>
      </w:r>
      <w:r w:rsidRPr="004E2B06">
        <w:rPr>
          <w:rFonts w:ascii="Times New Roman" w:eastAsia="Calibri" w:hAnsi="Times New Roman" w:cs="Times New Roman"/>
          <w:sz w:val="24"/>
          <w:szCs w:val="24"/>
          <w:lang w:eastAsia="en-US"/>
        </w:rPr>
        <w:t xml:space="preserve"> </w:t>
      </w:r>
    </w:p>
    <w:p w:rsidR="004E2B06" w:rsidRDefault="004E2B06" w:rsidP="004E2B06">
      <w:pPr>
        <w:widowControl/>
        <w:bidi w:val="0"/>
        <w:spacing w:after="200"/>
        <w:ind w:firstLine="0"/>
        <w:jc w:val="left"/>
        <w:rPr>
          <w:rFonts w:ascii="Times New Roman" w:eastAsia="Calibri" w:hAnsi="Times New Roman" w:cs="Times New Roman"/>
          <w:sz w:val="24"/>
          <w:szCs w:val="24"/>
          <w:lang w:eastAsia="en-US"/>
        </w:rPr>
      </w:pPr>
    </w:p>
    <w:p w:rsidR="009A14EE" w:rsidRPr="004E2B06" w:rsidRDefault="009A14EE" w:rsidP="009A14EE">
      <w:pPr>
        <w:widowControl/>
        <w:bidi w:val="0"/>
        <w:spacing w:after="200"/>
        <w:ind w:firstLine="0"/>
        <w:jc w:val="left"/>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anchor distT="0" distB="0" distL="114300" distR="114300" simplePos="0" relativeHeight="251662336" behindDoc="1" locked="0" layoutInCell="1" allowOverlap="1" wp14:anchorId="4C77A08B" wp14:editId="2456C040">
            <wp:simplePos x="0" y="0"/>
            <wp:positionH relativeFrom="column">
              <wp:posOffset>855980</wp:posOffset>
            </wp:positionH>
            <wp:positionV relativeFrom="paragraph">
              <wp:posOffset>210820</wp:posOffset>
            </wp:positionV>
            <wp:extent cx="1704975" cy="983615"/>
            <wp:effectExtent l="19050" t="0" r="9525" b="0"/>
            <wp:wrapTight wrapText="bothSides">
              <wp:wrapPolygon edited="0">
                <wp:start x="-241" y="0"/>
                <wp:lineTo x="-241" y="21335"/>
                <wp:lineTo x="21721" y="21335"/>
                <wp:lineTo x="21721" y="0"/>
                <wp:lineTo x="-241" y="0"/>
              </wp:wrapPolygon>
            </wp:wrapTight>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983615"/>
                    </a:xfrm>
                    <a:prstGeom prst="rect">
                      <a:avLst/>
                    </a:prstGeom>
                  </pic:spPr>
                </pic:pic>
              </a:graphicData>
            </a:graphic>
          </wp:anchor>
        </w:drawing>
      </w:r>
    </w:p>
    <w:p w:rsidR="009A14EE" w:rsidRDefault="009A14EE" w:rsidP="009A14EE">
      <w:pPr>
        <w:widowControl/>
        <w:bidi w:val="0"/>
        <w:spacing w:after="200"/>
        <w:ind w:firstLine="0"/>
        <w:jc w:val="left"/>
        <w:rPr>
          <w:rFonts w:ascii="Times New Roman" w:eastAsia="Calibri" w:hAnsi="Times New Roman" w:cs="Times New Roman"/>
          <w:sz w:val="24"/>
          <w:szCs w:val="24"/>
          <w:lang w:eastAsia="en-US"/>
        </w:rPr>
      </w:pPr>
    </w:p>
    <w:p w:rsidR="004E2B06" w:rsidRDefault="004E2B06" w:rsidP="009A14EE">
      <w:pPr>
        <w:widowControl/>
        <w:bidi w:val="0"/>
        <w:spacing w:after="200"/>
        <w:ind w:firstLine="0"/>
        <w:jc w:val="left"/>
        <w:rPr>
          <w:rFonts w:ascii="Times New Roman" w:eastAsia="Calibri" w:hAnsi="Times New Roman" w:cs="Times New Roman"/>
          <w:sz w:val="24"/>
          <w:szCs w:val="24"/>
          <w:lang w:eastAsia="en-US"/>
        </w:rPr>
      </w:pPr>
      <w:r w:rsidRPr="004E2B06">
        <w:rPr>
          <w:rFonts w:ascii="Times New Roman" w:eastAsia="Calibri" w:hAnsi="Times New Roman" w:cs="Times New Roman"/>
          <w:sz w:val="24"/>
          <w:szCs w:val="24"/>
          <w:lang w:eastAsia="en-US"/>
        </w:rPr>
        <w:t>Signature</w:t>
      </w:r>
      <w:r w:rsidR="009A14EE">
        <w:rPr>
          <w:rFonts w:ascii="Times New Roman" w:eastAsia="Calibri" w:hAnsi="Times New Roman" w:cs="Times New Roman"/>
          <w:sz w:val="24"/>
          <w:szCs w:val="24"/>
          <w:lang w:eastAsia="en-US"/>
        </w:rPr>
        <w:t>;</w:t>
      </w:r>
    </w:p>
    <w:p w:rsidR="009A14EE" w:rsidRPr="004E2B06" w:rsidRDefault="009A14EE" w:rsidP="009A14EE">
      <w:pPr>
        <w:widowControl/>
        <w:bidi w:val="0"/>
        <w:spacing w:after="200"/>
        <w:ind w:firstLine="0"/>
        <w:jc w:val="left"/>
        <w:rPr>
          <w:rFonts w:ascii="Times New Roman" w:eastAsia="Calibri" w:hAnsi="Times New Roman" w:cs="Times New Roman"/>
          <w:sz w:val="24"/>
          <w:szCs w:val="24"/>
          <w:lang w:eastAsia="en-US"/>
        </w:rPr>
      </w:pPr>
    </w:p>
    <w:p w:rsidR="004E2B06" w:rsidRDefault="004E2B06" w:rsidP="003B1F13">
      <w:pPr>
        <w:widowControl/>
        <w:bidi w:val="0"/>
        <w:spacing w:after="200"/>
        <w:ind w:firstLine="0"/>
        <w:jc w:val="left"/>
        <w:rPr>
          <w:rFonts w:ascii="Times New Roman" w:eastAsia="Calibri" w:hAnsi="Times New Roman" w:cs="Times New Roman"/>
          <w:sz w:val="24"/>
          <w:szCs w:val="24"/>
          <w:lang w:eastAsia="en-US"/>
        </w:rPr>
      </w:pPr>
      <w:r w:rsidRPr="004E2B06">
        <w:rPr>
          <w:rFonts w:ascii="Times New Roman" w:eastAsia="Calibri" w:hAnsi="Times New Roman" w:cs="Times New Roman"/>
          <w:sz w:val="24"/>
          <w:szCs w:val="24"/>
          <w:lang w:eastAsia="en-US"/>
        </w:rPr>
        <w:t>Date</w:t>
      </w:r>
      <w:r w:rsidR="003B1F13">
        <w:rPr>
          <w:rFonts w:ascii="Times New Roman" w:eastAsia="Calibri" w:hAnsi="Times New Roman" w:cs="Times New Roman"/>
          <w:sz w:val="24"/>
          <w:szCs w:val="24"/>
          <w:lang w:eastAsia="en-US"/>
        </w:rPr>
        <w:t>: 19/ 8/ 1435h</w:t>
      </w:r>
    </w:p>
    <w:p w:rsidR="003B1F13" w:rsidRPr="004E2B06" w:rsidRDefault="003B1F13" w:rsidP="003B1F13">
      <w:pPr>
        <w:widowControl/>
        <w:bidi w:val="0"/>
        <w:spacing w:after="200"/>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 6 / 2014m</w:t>
      </w:r>
    </w:p>
    <w:p w:rsidR="004E2B06" w:rsidRPr="004E2B06" w:rsidRDefault="004E2B06" w:rsidP="004E2B06">
      <w:pPr>
        <w:widowControl/>
        <w:bidi w:val="0"/>
        <w:spacing w:after="200"/>
        <w:ind w:firstLine="0"/>
        <w:jc w:val="left"/>
        <w:rPr>
          <w:rFonts w:ascii="Traditional Arabic" w:eastAsia="Calibri" w:hAnsi="Traditional Arabic"/>
          <w:lang w:eastAsia="en-US"/>
        </w:rPr>
      </w:pPr>
    </w:p>
    <w:p w:rsidR="004E2B06" w:rsidRPr="004E2B06" w:rsidRDefault="004E2B06" w:rsidP="004E2B06">
      <w:pPr>
        <w:widowControl/>
        <w:bidi w:val="0"/>
        <w:spacing w:after="200"/>
        <w:ind w:firstLine="0"/>
        <w:jc w:val="left"/>
        <w:rPr>
          <w:rFonts w:ascii="Traditional Arabic" w:eastAsia="Calibri" w:hAnsi="Traditional Arabic"/>
          <w:lang w:eastAsia="en-US"/>
        </w:rPr>
      </w:pPr>
    </w:p>
    <w:p w:rsidR="004E2B06" w:rsidRPr="004E2B06" w:rsidRDefault="004E2B06" w:rsidP="004E2B06">
      <w:pPr>
        <w:widowControl/>
        <w:bidi w:val="0"/>
        <w:spacing w:after="200"/>
        <w:ind w:firstLine="0"/>
        <w:jc w:val="left"/>
        <w:rPr>
          <w:rFonts w:ascii="Traditional Arabic" w:eastAsia="Calibri" w:hAnsi="Traditional Arabic"/>
          <w:lang w:eastAsia="en-US"/>
        </w:rPr>
      </w:pPr>
    </w:p>
    <w:p w:rsidR="004E2B06" w:rsidRPr="004E2B06" w:rsidRDefault="004E2B06" w:rsidP="004E2B06">
      <w:pPr>
        <w:widowControl/>
        <w:bidi w:val="0"/>
        <w:spacing w:after="200"/>
        <w:ind w:firstLine="0"/>
        <w:jc w:val="left"/>
        <w:rPr>
          <w:rFonts w:ascii="Traditional Arabic" w:eastAsia="Calibri" w:hAnsi="Traditional Arabic"/>
          <w:rtl/>
          <w:lang w:eastAsia="en-US"/>
        </w:rPr>
      </w:pPr>
    </w:p>
    <w:p w:rsidR="004E2B06" w:rsidRPr="004E2B06" w:rsidRDefault="004E2B06" w:rsidP="004E2B06">
      <w:pPr>
        <w:widowControl/>
        <w:bidi w:val="0"/>
        <w:spacing w:after="200"/>
        <w:ind w:firstLine="0"/>
        <w:jc w:val="left"/>
        <w:rPr>
          <w:rFonts w:ascii="Traditional Arabic" w:eastAsia="Calibri" w:hAnsi="Traditional Arabic"/>
          <w:lang w:eastAsia="en-US"/>
        </w:rPr>
      </w:pPr>
    </w:p>
    <w:p w:rsidR="004E2B06" w:rsidRPr="004E2B06" w:rsidRDefault="004E2B06" w:rsidP="004E2B06">
      <w:pPr>
        <w:widowControl/>
        <w:bidi w:val="0"/>
        <w:spacing w:after="200"/>
        <w:ind w:firstLine="0"/>
        <w:jc w:val="left"/>
        <w:rPr>
          <w:rFonts w:ascii="Traditional Arabic" w:eastAsia="Calibri" w:hAnsi="Traditional Arabic"/>
          <w:lang w:eastAsia="en-US"/>
        </w:rPr>
      </w:pPr>
    </w:p>
    <w:p w:rsidR="004E2B06" w:rsidRPr="004E2B06" w:rsidRDefault="004E2B06" w:rsidP="004E2B06">
      <w:pPr>
        <w:widowControl/>
        <w:bidi w:val="0"/>
        <w:spacing w:after="200"/>
        <w:ind w:firstLine="0"/>
        <w:jc w:val="left"/>
        <w:rPr>
          <w:rFonts w:ascii="Traditional Arabic" w:eastAsia="Calibri" w:hAnsi="Traditional Arabic"/>
          <w:rtl/>
          <w:lang w:eastAsia="en-US"/>
        </w:rPr>
      </w:pPr>
    </w:p>
    <w:p w:rsidR="004E2B06" w:rsidRDefault="004E2B06" w:rsidP="004E2B06">
      <w:pPr>
        <w:widowControl/>
        <w:bidi w:val="0"/>
        <w:spacing w:after="200"/>
        <w:ind w:firstLine="0"/>
        <w:jc w:val="left"/>
        <w:rPr>
          <w:rFonts w:ascii="Traditional Arabic" w:eastAsia="Calibri" w:hAnsi="Traditional Arabic"/>
          <w:rtl/>
          <w:lang w:eastAsia="en-US"/>
        </w:rPr>
      </w:pPr>
    </w:p>
    <w:p w:rsidR="006B40C1" w:rsidRPr="004E2B06" w:rsidRDefault="006B40C1" w:rsidP="006B40C1">
      <w:pPr>
        <w:widowControl/>
        <w:bidi w:val="0"/>
        <w:spacing w:after="200"/>
        <w:ind w:firstLine="0"/>
        <w:jc w:val="left"/>
        <w:rPr>
          <w:rFonts w:ascii="Traditional Arabic" w:eastAsia="Calibri" w:hAnsi="Traditional Arabic"/>
          <w:rtl/>
          <w:lang w:eastAsia="en-US"/>
        </w:rPr>
      </w:pPr>
    </w:p>
    <w:tbl>
      <w:tblPr>
        <w:tblStyle w:val="1"/>
        <w:tblpPr w:leftFromText="180" w:rightFromText="180" w:vertAnchor="text" w:horzAnchor="margin" w:tblpXSpec="center" w:tblpY="480"/>
        <w:bidiVisual/>
        <w:tblW w:w="0" w:type="auto"/>
        <w:tblLook w:val="04A0" w:firstRow="1" w:lastRow="0" w:firstColumn="1" w:lastColumn="0" w:noHBand="0" w:noVBand="1"/>
      </w:tblPr>
      <w:tblGrid>
        <w:gridCol w:w="8856"/>
      </w:tblGrid>
      <w:tr w:rsidR="009A14EE" w:rsidRPr="004E2B06" w:rsidTr="009A14EE">
        <w:tc>
          <w:tcPr>
            <w:tcW w:w="8856" w:type="dxa"/>
          </w:tcPr>
          <w:p w:rsidR="009A14EE" w:rsidRPr="004E2B06" w:rsidRDefault="009A14EE" w:rsidP="009A14EE">
            <w:pPr>
              <w:widowControl/>
              <w:jc w:val="center"/>
              <w:rPr>
                <w:rFonts w:ascii="Traditional Arabic" w:hAnsi="Traditional Arabic"/>
                <w:b/>
                <w:bCs/>
                <w:lang w:eastAsia="en-US"/>
              </w:rPr>
            </w:pPr>
          </w:p>
          <w:p w:rsidR="009A14EE" w:rsidRPr="004E2B06" w:rsidRDefault="009A14EE" w:rsidP="009A14EE">
            <w:pPr>
              <w:widowControl/>
              <w:jc w:val="center"/>
              <w:rPr>
                <w:rFonts w:ascii="Traditional Arabic" w:hAnsi="Traditional Arabic"/>
                <w:b/>
                <w:bCs/>
                <w:rtl/>
                <w:lang w:eastAsia="en-US"/>
              </w:rPr>
            </w:pPr>
            <w:r w:rsidRPr="004E2B06">
              <w:rPr>
                <w:rFonts w:ascii="Traditional Arabic" w:hAnsi="Traditional Arabic" w:hint="cs"/>
                <w:b/>
                <w:bCs/>
                <w:rtl/>
                <w:lang w:eastAsia="en-US"/>
              </w:rPr>
              <w:t>جامعة المدينة العالمية</w:t>
            </w:r>
          </w:p>
          <w:p w:rsidR="009A14EE" w:rsidRPr="004E2B06" w:rsidRDefault="009A14EE" w:rsidP="009A14EE">
            <w:pPr>
              <w:widowControl/>
              <w:jc w:val="center"/>
              <w:rPr>
                <w:rFonts w:ascii="Traditional Arabic" w:hAnsi="Traditional Arabic"/>
                <w:b/>
                <w:bCs/>
                <w:rtl/>
                <w:lang w:eastAsia="en-US"/>
              </w:rPr>
            </w:pPr>
            <w:r w:rsidRPr="004E2B06">
              <w:rPr>
                <w:rFonts w:ascii="Traditional Arabic" w:hAnsi="Traditional Arabic" w:hint="cs"/>
                <w:b/>
                <w:bCs/>
                <w:rtl/>
                <w:lang w:eastAsia="en-US"/>
              </w:rPr>
              <w:lastRenderedPageBreak/>
              <w:t>إقرار بحقوق الطبع وإثبات مشروعية الأبحاث العلمية غير المنشورة</w:t>
            </w:r>
          </w:p>
          <w:p w:rsidR="009A14EE" w:rsidRPr="004E2B06" w:rsidRDefault="009A14EE" w:rsidP="009A14EE">
            <w:pPr>
              <w:widowControl/>
              <w:jc w:val="center"/>
              <w:rPr>
                <w:rFonts w:ascii="Traditional Arabic" w:hAnsi="Traditional Arabic"/>
                <w:b/>
                <w:bCs/>
                <w:rtl/>
                <w:lang w:eastAsia="en-US"/>
              </w:rPr>
            </w:pPr>
            <w:r w:rsidRPr="004E2B06">
              <w:rPr>
                <w:rFonts w:ascii="Traditional Arabic" w:hAnsi="Traditional Arabic" w:hint="cs"/>
                <w:b/>
                <w:bCs/>
                <w:rtl/>
                <w:lang w:eastAsia="en-US"/>
              </w:rPr>
              <w:t xml:space="preserve">حقوق الطبع 2014 </w:t>
            </w:r>
            <w:r w:rsidRPr="004E2B06">
              <w:rPr>
                <w:rFonts w:ascii="Traditional Arabic" w:hAnsi="Traditional Arabic"/>
                <w:b/>
                <w:bCs/>
                <w:lang w:eastAsia="en-US"/>
              </w:rPr>
              <w:t>©</w:t>
            </w:r>
            <w:r w:rsidRPr="004E2B06">
              <w:rPr>
                <w:rFonts w:ascii="Traditional Arabic" w:hAnsi="Traditional Arabic" w:hint="cs"/>
                <w:b/>
                <w:bCs/>
                <w:rtl/>
                <w:lang w:eastAsia="en-US"/>
              </w:rPr>
              <w:t xml:space="preserve"> محفوظة</w:t>
            </w:r>
          </w:p>
          <w:p w:rsidR="009A14EE" w:rsidRPr="0052206F" w:rsidRDefault="009A14EE" w:rsidP="009A14EE">
            <w:pPr>
              <w:widowControl/>
              <w:jc w:val="center"/>
              <w:rPr>
                <w:rFonts w:ascii="Traditional Arabic" w:hAnsi="Traditional Arabic"/>
                <w:b/>
                <w:bCs/>
                <w:rtl/>
                <w:lang w:eastAsia="en-US"/>
              </w:rPr>
            </w:pPr>
            <w:r w:rsidRPr="0052206F">
              <w:rPr>
                <w:rFonts w:ascii="Traditional Arabic" w:hAnsi="Traditional Arabic" w:hint="cs"/>
                <w:b/>
                <w:bCs/>
                <w:rtl/>
                <w:lang w:eastAsia="en-US"/>
              </w:rPr>
              <w:t xml:space="preserve">السيد سعيد محمد سعيد </w:t>
            </w:r>
          </w:p>
          <w:p w:rsidR="009A14EE" w:rsidRPr="0052206F" w:rsidRDefault="009A14EE" w:rsidP="009A14EE">
            <w:pPr>
              <w:widowControl/>
              <w:jc w:val="center"/>
              <w:rPr>
                <w:rFonts w:ascii="Traditional Arabic" w:hAnsi="Traditional Arabic"/>
                <w:b/>
                <w:bCs/>
                <w:sz w:val="44"/>
                <w:szCs w:val="44"/>
                <w:lang w:eastAsia="en-US"/>
              </w:rPr>
            </w:pPr>
            <w:r w:rsidRPr="0052206F">
              <w:rPr>
                <w:rFonts w:ascii="Traditional Arabic" w:hAnsi="Traditional Arabic" w:hint="cs"/>
                <w:b/>
                <w:bCs/>
                <w:sz w:val="44"/>
                <w:szCs w:val="44"/>
                <w:rtl/>
                <w:lang w:eastAsia="en-US"/>
              </w:rPr>
              <w:t xml:space="preserve">القيم التربوية والإيمانية للأمثال القرآنية </w:t>
            </w:r>
          </w:p>
          <w:p w:rsidR="009A14EE" w:rsidRPr="004E2B06" w:rsidRDefault="009A14EE" w:rsidP="009A14EE">
            <w:pPr>
              <w:widowControl/>
              <w:rPr>
                <w:rFonts w:ascii="Traditional Arabic" w:hAnsi="Traditional Arabic"/>
                <w:rtl/>
                <w:lang w:eastAsia="en-US"/>
              </w:rPr>
            </w:pPr>
          </w:p>
          <w:p w:rsidR="009A14EE" w:rsidRPr="004E2B06" w:rsidRDefault="009A14EE" w:rsidP="009A14EE">
            <w:pPr>
              <w:widowControl/>
              <w:rPr>
                <w:rFonts w:ascii="Traditional Arabic" w:hAnsi="Traditional Arabic"/>
                <w:rtl/>
                <w:lang w:eastAsia="en-US"/>
              </w:rPr>
            </w:pPr>
            <w:r w:rsidRPr="004E2B06">
              <w:rPr>
                <w:rFonts w:ascii="Traditional Arabic" w:hAnsi="Traditional Arabic" w:hint="cs"/>
                <w:rtl/>
                <w:lang w:eastAsia="en-US"/>
              </w:rPr>
              <w:t>لا يجوز إعادة إنتاج أو استخدام هذا البحث غير المنشور في أيّ شكل أو صورة من دون إذن مكتوب موقع من الباحث إلاّ في الحالات الآتية:</w:t>
            </w:r>
          </w:p>
          <w:p w:rsidR="009A14EE" w:rsidRPr="004E2B06" w:rsidRDefault="009A14EE" w:rsidP="009A14EE">
            <w:pPr>
              <w:widowControl/>
              <w:numPr>
                <w:ilvl w:val="0"/>
                <w:numId w:val="26"/>
              </w:numPr>
              <w:rPr>
                <w:rFonts w:ascii="Traditional Arabic" w:hAnsi="Traditional Arabic"/>
                <w:lang w:eastAsia="en-US"/>
              </w:rPr>
            </w:pPr>
            <w:r w:rsidRPr="004E2B06">
              <w:rPr>
                <w:rFonts w:ascii="Traditional Arabic" w:hAnsi="Traditional Arabic" w:hint="cs"/>
                <w:rtl/>
                <w:lang w:eastAsia="en-US"/>
              </w:rPr>
              <w:t>يمكن الاقتباس من هذا البحث بشرط العزو إليه.</w:t>
            </w:r>
          </w:p>
          <w:p w:rsidR="009A14EE" w:rsidRPr="004E2B06" w:rsidRDefault="009A14EE" w:rsidP="009A14EE">
            <w:pPr>
              <w:widowControl/>
              <w:numPr>
                <w:ilvl w:val="0"/>
                <w:numId w:val="26"/>
              </w:numPr>
              <w:rPr>
                <w:rFonts w:ascii="Traditional Arabic" w:hAnsi="Traditional Arabic"/>
                <w:lang w:eastAsia="en-US"/>
              </w:rPr>
            </w:pPr>
            <w:r w:rsidRPr="004E2B06">
              <w:rPr>
                <w:rFonts w:ascii="Traditional Arabic" w:hAnsi="Traditional Arabic" w:hint="cs"/>
                <w:rtl/>
                <w:lang w:eastAsia="en-US"/>
              </w:rPr>
              <w:t>يحق لجامعة المدينة العالمية ماليزيا الاستفادة من هذا البحث بمختلف الطرق وذلك لأغراض تعليميّة، لا لأغراض تجاريّة أو ت</w:t>
            </w:r>
            <w:r>
              <w:rPr>
                <w:rFonts w:ascii="Traditional Arabic" w:hAnsi="Traditional Arabic" w:hint="cs"/>
                <w:rtl/>
                <w:lang w:eastAsia="en-US"/>
              </w:rPr>
              <w:t>َ</w:t>
            </w:r>
            <w:r w:rsidRPr="004E2B06">
              <w:rPr>
                <w:rFonts w:ascii="Traditional Arabic" w:hAnsi="Traditional Arabic" w:hint="cs"/>
                <w:rtl/>
                <w:lang w:eastAsia="en-US"/>
              </w:rPr>
              <w:t>س</w:t>
            </w:r>
            <w:r>
              <w:rPr>
                <w:rFonts w:ascii="Traditional Arabic" w:hAnsi="Traditional Arabic" w:hint="cs"/>
                <w:rtl/>
                <w:lang w:eastAsia="en-US"/>
              </w:rPr>
              <w:t>ْ</w:t>
            </w:r>
            <w:r w:rsidRPr="004E2B06">
              <w:rPr>
                <w:rFonts w:ascii="Traditional Arabic" w:hAnsi="Traditional Arabic" w:hint="cs"/>
                <w:rtl/>
                <w:lang w:eastAsia="en-US"/>
              </w:rPr>
              <w:t>ويقي</w:t>
            </w:r>
            <w:r>
              <w:rPr>
                <w:rFonts w:ascii="Traditional Arabic" w:hAnsi="Traditional Arabic" w:hint="cs"/>
                <w:rtl/>
                <w:lang w:eastAsia="en-US"/>
              </w:rPr>
              <w:t>َّ</w:t>
            </w:r>
            <w:r w:rsidRPr="004E2B06">
              <w:rPr>
                <w:rFonts w:ascii="Traditional Arabic" w:hAnsi="Traditional Arabic" w:hint="cs"/>
                <w:rtl/>
                <w:lang w:eastAsia="en-US"/>
              </w:rPr>
              <w:t>ة.</w:t>
            </w:r>
          </w:p>
          <w:p w:rsidR="009A14EE" w:rsidRPr="004E2B06" w:rsidRDefault="009A14EE" w:rsidP="009A14EE">
            <w:pPr>
              <w:widowControl/>
              <w:numPr>
                <w:ilvl w:val="0"/>
                <w:numId w:val="26"/>
              </w:numPr>
              <w:rPr>
                <w:rFonts w:ascii="Traditional Arabic" w:hAnsi="Traditional Arabic"/>
                <w:lang w:eastAsia="en-US"/>
              </w:rPr>
            </w:pPr>
            <w:r w:rsidRPr="004E2B06">
              <w:rPr>
                <w:rFonts w:ascii="Traditional Arabic" w:hAnsi="Traditional Arabic" w:hint="cs"/>
                <w:rtl/>
                <w:lang w:eastAsia="en-US"/>
              </w:rPr>
              <w:t>يحق لمكتبة جامعة المدينة العالميّة بماليزيا استخراج نسخ من هذا البحث غير المنشور؛ إذا طلبتها مكتبات الجامعات، ومراكز البحوث الأخرى.</w:t>
            </w:r>
          </w:p>
          <w:p w:rsidR="009A14EE" w:rsidRPr="004E2B06" w:rsidRDefault="009A14EE" w:rsidP="009A14EE">
            <w:pPr>
              <w:widowControl/>
              <w:ind w:left="1080"/>
              <w:rPr>
                <w:rFonts w:ascii="Traditional Arabic" w:hAnsi="Traditional Arabic"/>
                <w:lang w:eastAsia="en-US"/>
              </w:rPr>
            </w:pPr>
          </w:p>
          <w:p w:rsidR="009A14EE" w:rsidRPr="004E2B06" w:rsidRDefault="009A14EE" w:rsidP="009A14EE">
            <w:pPr>
              <w:widowControl/>
              <w:ind w:left="360"/>
              <w:rPr>
                <w:rFonts w:ascii="Traditional Arabic" w:hAnsi="Traditional Arabic"/>
                <w:b/>
                <w:bCs/>
                <w:rtl/>
                <w:lang w:eastAsia="en-US"/>
              </w:rPr>
            </w:pPr>
            <w:r w:rsidRPr="004E2B06">
              <w:rPr>
                <w:rFonts w:ascii="Traditional Arabic" w:hAnsi="Traditional Arabic" w:hint="cs"/>
                <w:b/>
                <w:bCs/>
                <w:rtl/>
                <w:lang w:eastAsia="en-US"/>
              </w:rPr>
              <w:t>أكدّ هذا الإقرار :</w:t>
            </w:r>
            <w:r>
              <w:rPr>
                <w:rFonts w:ascii="Traditional Arabic" w:hAnsi="Traditional Arabic" w:hint="cs"/>
                <w:b/>
                <w:bCs/>
                <w:rtl/>
                <w:lang w:eastAsia="en-US"/>
              </w:rPr>
              <w:t xml:space="preserve">السيد سعيد محمد سعيد </w:t>
            </w:r>
          </w:p>
          <w:p w:rsidR="009A14EE" w:rsidRPr="004E2B06" w:rsidRDefault="009A14EE" w:rsidP="009A14EE">
            <w:pPr>
              <w:widowControl/>
              <w:ind w:left="360"/>
              <w:rPr>
                <w:rFonts w:ascii="Traditional Arabic" w:hAnsi="Traditional Arabic"/>
                <w:b/>
                <w:bCs/>
                <w:rtl/>
                <w:lang w:eastAsia="en-US"/>
              </w:rPr>
            </w:pPr>
          </w:p>
          <w:p w:rsidR="009A14EE" w:rsidRDefault="009A14EE" w:rsidP="009A14EE">
            <w:pPr>
              <w:widowControl/>
              <w:ind w:left="360"/>
              <w:rPr>
                <w:rFonts w:ascii="Traditional Arabic" w:hAnsi="Traditional Arabic"/>
                <w:b/>
                <w:bCs/>
                <w:rtl/>
                <w:lang w:eastAsia="en-US"/>
              </w:rPr>
            </w:pPr>
            <w:r w:rsidRPr="004E2B06">
              <w:rPr>
                <w:rFonts w:ascii="Traditional Arabic" w:hAnsi="Traditional Arabic" w:hint="cs"/>
                <w:b/>
                <w:bCs/>
                <w:rtl/>
                <w:lang w:eastAsia="en-US"/>
              </w:rPr>
              <w:t xml:space="preserve">التوقيع:             </w:t>
            </w:r>
            <w:r>
              <w:rPr>
                <w:rFonts w:ascii="Traditional Arabic" w:hAnsi="Traditional Arabic" w:hint="cs"/>
                <w:b/>
                <w:bCs/>
                <w:rtl/>
                <w:lang w:eastAsia="en-US"/>
              </w:rPr>
              <w:t xml:space="preserve">                                      </w:t>
            </w:r>
            <w:r w:rsidRPr="004E2B06">
              <w:rPr>
                <w:rFonts w:ascii="Traditional Arabic" w:hAnsi="Traditional Arabic" w:hint="cs"/>
                <w:b/>
                <w:bCs/>
                <w:rtl/>
                <w:lang w:eastAsia="en-US"/>
              </w:rPr>
              <w:t xml:space="preserve">التاريخ: </w:t>
            </w:r>
            <w:r>
              <w:rPr>
                <w:rFonts w:ascii="Traditional Arabic" w:hAnsi="Traditional Arabic" w:hint="cs"/>
                <w:b/>
                <w:bCs/>
                <w:rtl/>
                <w:lang w:eastAsia="en-US"/>
              </w:rPr>
              <w:t>19/ 8/ 1435هـ</w:t>
            </w:r>
          </w:p>
          <w:p w:rsidR="009A14EE" w:rsidRPr="004E2B06" w:rsidRDefault="009A14EE" w:rsidP="009A14EE">
            <w:pPr>
              <w:widowControl/>
              <w:ind w:left="360"/>
              <w:jc w:val="center"/>
              <w:rPr>
                <w:rFonts w:ascii="Traditional Arabic" w:hAnsi="Traditional Arabic"/>
                <w:b/>
                <w:bCs/>
                <w:rtl/>
                <w:lang w:eastAsia="en-US"/>
              </w:rPr>
            </w:pPr>
            <w:r>
              <w:rPr>
                <w:rFonts w:ascii="Traditional Arabic" w:hAnsi="Traditional Arabic" w:hint="cs"/>
                <w:b/>
                <w:bCs/>
                <w:rtl/>
                <w:lang w:eastAsia="en-US"/>
              </w:rPr>
              <w:t xml:space="preserve">                                                            21 / 6 / 2014ه</w:t>
            </w:r>
          </w:p>
          <w:p w:rsidR="009A14EE" w:rsidRPr="004E2B06" w:rsidRDefault="009A14EE" w:rsidP="009A14EE">
            <w:pPr>
              <w:widowControl/>
              <w:ind w:left="360"/>
              <w:rPr>
                <w:rFonts w:ascii="Traditional Arabic" w:hAnsi="Traditional Arabic"/>
                <w:rtl/>
                <w:lang w:eastAsia="en-US"/>
              </w:rPr>
            </w:pPr>
            <w:r>
              <w:rPr>
                <w:rFonts w:ascii="Traditional Arabic" w:hAnsi="Traditional Arabic"/>
                <w:noProof/>
                <w:rtl/>
                <w:lang w:eastAsia="en-US"/>
              </w:rPr>
              <w:drawing>
                <wp:anchor distT="0" distB="0" distL="114300" distR="114300" simplePos="0" relativeHeight="251666432" behindDoc="1" locked="0" layoutInCell="1" allowOverlap="1" wp14:anchorId="2F1A233B" wp14:editId="18C648F5">
                  <wp:simplePos x="0" y="0"/>
                  <wp:positionH relativeFrom="column">
                    <wp:posOffset>2479040</wp:posOffset>
                  </wp:positionH>
                  <wp:positionV relativeFrom="paragraph">
                    <wp:posOffset>-1027430</wp:posOffset>
                  </wp:positionV>
                  <wp:extent cx="1994535" cy="962025"/>
                  <wp:effectExtent l="19050" t="0" r="5715" b="0"/>
                  <wp:wrapTight wrapText="bothSides">
                    <wp:wrapPolygon edited="0">
                      <wp:start x="-206" y="0"/>
                      <wp:lineTo x="-206" y="21386"/>
                      <wp:lineTo x="21662" y="21386"/>
                      <wp:lineTo x="21662" y="0"/>
                      <wp:lineTo x="-206" y="0"/>
                    </wp:wrapPolygon>
                  </wp:wrapTight>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 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4535" cy="962025"/>
                          </a:xfrm>
                          <a:prstGeom prst="rect">
                            <a:avLst/>
                          </a:prstGeom>
                        </pic:spPr>
                      </pic:pic>
                    </a:graphicData>
                  </a:graphic>
                </wp:anchor>
              </w:drawing>
            </w:r>
          </w:p>
        </w:tc>
      </w:tr>
    </w:tbl>
    <w:p w:rsidR="004E2B06" w:rsidRPr="004E2B06" w:rsidRDefault="004E2B06" w:rsidP="004E2B06">
      <w:pPr>
        <w:widowControl/>
        <w:bidi w:val="0"/>
        <w:spacing w:after="200"/>
        <w:ind w:firstLine="0"/>
        <w:jc w:val="left"/>
        <w:rPr>
          <w:rFonts w:ascii="Traditional Arabic" w:eastAsia="Calibri" w:hAnsi="Traditional Arabic"/>
          <w:rtl/>
          <w:lang w:eastAsia="en-US"/>
        </w:rPr>
      </w:pPr>
    </w:p>
    <w:p w:rsidR="004E2B06" w:rsidRDefault="004E2B06" w:rsidP="009A14EE">
      <w:pPr>
        <w:pStyle w:val="Heading1"/>
        <w:spacing w:line="276" w:lineRule="auto"/>
        <w:jc w:val="both"/>
        <w:rPr>
          <w:rFonts w:ascii="Traditional Arabic" w:hAnsi="Traditional Arabic" w:cs="Traditional Arabic"/>
          <w:spacing w:val="4"/>
          <w:sz w:val="36"/>
          <w:szCs w:val="36"/>
          <w:u w:val="none"/>
          <w:rtl/>
        </w:rPr>
      </w:pPr>
    </w:p>
    <w:p w:rsidR="009A14EE" w:rsidRPr="009A14EE" w:rsidRDefault="009A14EE" w:rsidP="009A14EE">
      <w:pPr>
        <w:rPr>
          <w:rtl/>
        </w:rPr>
      </w:pPr>
    </w:p>
    <w:p w:rsidR="00983257" w:rsidRPr="00012B38" w:rsidRDefault="00983257" w:rsidP="00983257">
      <w:pPr>
        <w:ind w:firstLine="0"/>
        <w:jc w:val="center"/>
        <w:rPr>
          <w:rFonts w:ascii="Traditional Arabic" w:hAnsi="Traditional Arabic"/>
          <w:b/>
          <w:bCs/>
          <w:rtl/>
        </w:rPr>
      </w:pPr>
      <w:r w:rsidRPr="00012B38">
        <w:rPr>
          <w:rFonts w:ascii="Traditional Arabic" w:hAnsi="Traditional Arabic" w:hint="cs"/>
          <w:b/>
          <w:bCs/>
          <w:rtl/>
        </w:rPr>
        <w:t>ملخص</w:t>
      </w:r>
    </w:p>
    <w:p w:rsidR="00983257" w:rsidRDefault="00983257" w:rsidP="00983257">
      <w:pPr>
        <w:ind w:firstLine="0"/>
        <w:rPr>
          <w:rFonts w:ascii="Traditional Arabic" w:hAnsi="Traditional Arabic"/>
          <w:rtl/>
        </w:rPr>
      </w:pPr>
      <w:r>
        <w:rPr>
          <w:rFonts w:ascii="Traditional Arabic" w:hAnsi="Traditional Arabic" w:hint="cs"/>
          <w:rtl/>
        </w:rPr>
        <w:t xml:space="preserve">الحمدُ للهِ والصلاةُ والسلامُ على رسولِ اللهِ - صلى اللهُ عليهِ وسلمَ  - وبعدُ </w:t>
      </w:r>
    </w:p>
    <w:p w:rsidR="00983257" w:rsidRDefault="00983257" w:rsidP="00A85BA6">
      <w:pPr>
        <w:ind w:firstLine="0"/>
        <w:rPr>
          <w:rFonts w:ascii="Traditional Arabic" w:hAnsi="Traditional Arabic"/>
          <w:rtl/>
        </w:rPr>
      </w:pPr>
      <w:r>
        <w:rPr>
          <w:rFonts w:ascii="Traditional Arabic" w:hAnsi="Traditional Arabic" w:hint="cs"/>
          <w:rtl/>
        </w:rPr>
        <w:t>هذ</w:t>
      </w:r>
      <w:r w:rsidR="00D4644B">
        <w:rPr>
          <w:rFonts w:ascii="Traditional Arabic" w:hAnsi="Traditional Arabic" w:hint="cs"/>
          <w:rtl/>
        </w:rPr>
        <w:t>ا البحثُ الذي بين أيديكِم يُعنى</w:t>
      </w:r>
      <w:r>
        <w:rPr>
          <w:rFonts w:ascii="Traditional Arabic" w:hAnsi="Traditional Arabic" w:hint="cs"/>
          <w:rtl/>
        </w:rPr>
        <w:t xml:space="preserve"> باستخراجِ القيمِ التربويةِ والإيمانيةِ للأمثالِ القرآنيةِ دراسةً </w:t>
      </w:r>
      <w:r>
        <w:rPr>
          <w:rFonts w:ascii="Traditional Arabic" w:hAnsi="Traditional Arabic" w:hint="cs"/>
          <w:rtl/>
        </w:rPr>
        <w:lastRenderedPageBreak/>
        <w:t xml:space="preserve">موضوعيةً استنباطيةً؛ وذلك لأهمية الأمثال القرآنية في المجتمع المسلم، وأثرها في حياة الفرد والمجتمع. وكان الهدف من هذه الدراسة بيان أهمية الأمثال القرآنية </w:t>
      </w:r>
      <w:r w:rsidR="00A85BA6">
        <w:rPr>
          <w:rFonts w:ascii="Traditional Arabic" w:hAnsi="Traditional Arabic" w:hint="cs"/>
          <w:rtl/>
        </w:rPr>
        <w:t>ف</w:t>
      </w:r>
      <w:r>
        <w:rPr>
          <w:rFonts w:ascii="Traditional Arabic" w:hAnsi="Traditional Arabic" w:hint="cs"/>
          <w:rtl/>
        </w:rPr>
        <w:t>هي أعظم الأساليب التي اعتنت بها العرب في تقريب المعاني وإبرازها ، وسرعة تفهيم المخاطب، وإيصال المعنى المراد له ، واستخلاص الفوائد التربوية والإيمانية المعينة على إصلاح النفوس وتهذيبها من خلال إبراز القدوة الحسنة ، والتحذير من القدوة السيئة.وهذا البحث يُج</w:t>
      </w:r>
      <w:r w:rsidR="00D4644B">
        <w:rPr>
          <w:rFonts w:ascii="Traditional Arabic" w:hAnsi="Traditional Arabic" w:hint="cs"/>
          <w:rtl/>
        </w:rPr>
        <w:t>ي</w:t>
      </w:r>
      <w:r>
        <w:rPr>
          <w:rFonts w:ascii="Traditional Arabic" w:hAnsi="Traditional Arabic" w:hint="cs"/>
          <w:rtl/>
        </w:rPr>
        <w:t>بُ على إشكالياتٍ عدة من أهمها</w:t>
      </w:r>
      <w:r w:rsidR="00E601E8">
        <w:rPr>
          <w:rFonts w:ascii="Traditional Arabic" w:hAnsi="Traditional Arabic" w:hint="cs"/>
          <w:rtl/>
        </w:rPr>
        <w:t>:</w:t>
      </w:r>
      <w:r>
        <w:rPr>
          <w:rFonts w:ascii="Traditional Arabic" w:hAnsi="Traditional Arabic" w:hint="cs"/>
          <w:rtl/>
        </w:rPr>
        <w:t xml:space="preserve">  </w:t>
      </w:r>
      <w:r w:rsidRPr="00AE34CC">
        <w:rPr>
          <w:rFonts w:ascii="Traditional Arabic" w:hAnsi="Traditional Arabic" w:hint="cs"/>
          <w:rtl/>
        </w:rPr>
        <w:t>ما هي القيم التربوية والإيمانية الواردة في الأمثال القرآنية المضروبة لأصناف البشر ( المنافقين ، والكافرين ، والمشركين ، والمؤمنين ) ؟</w:t>
      </w:r>
      <w:r w:rsidR="00D4644B">
        <w:rPr>
          <w:rFonts w:ascii="Traditional Arabic" w:hAnsi="Traditional Arabic" w:hint="cs"/>
          <w:rtl/>
        </w:rPr>
        <w:t>،</w:t>
      </w:r>
      <w:r>
        <w:rPr>
          <w:rFonts w:ascii="Traditional Arabic" w:hAnsi="Traditional Arabic" w:hint="cs"/>
          <w:rtl/>
        </w:rPr>
        <w:t xml:space="preserve"> وما الصفات الواردة في الأمثال لكل قسم مما تقدم ؟ </w:t>
      </w:r>
      <w:r w:rsidR="00D4644B">
        <w:rPr>
          <w:rFonts w:ascii="Traditional Arabic" w:hAnsi="Traditional Arabic" w:hint="cs"/>
          <w:rtl/>
        </w:rPr>
        <w:t>،</w:t>
      </w:r>
      <w:r>
        <w:rPr>
          <w:rFonts w:ascii="Traditional Arabic" w:hAnsi="Traditional Arabic" w:hint="cs"/>
          <w:rtl/>
        </w:rPr>
        <w:t>وما هي الوسائل الوقائية والعلاجية لمعالجة ظاهرة النفاق ؟</w:t>
      </w:r>
      <w:r w:rsidR="00D4644B">
        <w:rPr>
          <w:rFonts w:ascii="Traditional Arabic" w:hAnsi="Traditional Arabic" w:hint="cs"/>
          <w:rtl/>
        </w:rPr>
        <w:t>،</w:t>
      </w:r>
      <w:r>
        <w:rPr>
          <w:rFonts w:ascii="Traditional Arabic" w:hAnsi="Traditional Arabic" w:hint="cs"/>
          <w:rtl/>
        </w:rPr>
        <w:t xml:space="preserve">وما هي الوسائل الوقائية والعلاجية لمعالجة ظاهرة الشرك ؟ وما هي سبل وركائز دعوة الكافرين ؟وما هي الوسائل المعينة على زيادة الإيمان ؟ </w:t>
      </w:r>
    </w:p>
    <w:p w:rsidR="00983257" w:rsidRDefault="00983257" w:rsidP="00A85BA6">
      <w:pPr>
        <w:ind w:firstLine="0"/>
        <w:rPr>
          <w:rFonts w:ascii="Traditional Arabic" w:hAnsi="Traditional Arabic"/>
          <w:rtl/>
        </w:rPr>
      </w:pPr>
      <w:r>
        <w:rPr>
          <w:rFonts w:ascii="Traditional Arabic" w:hAnsi="Traditional Arabic" w:hint="cs"/>
          <w:rtl/>
        </w:rPr>
        <w:t>وكان منهجي في هذا البحث هو منهج موضوعي استنباط</w:t>
      </w:r>
      <w:r>
        <w:rPr>
          <w:rFonts w:ascii="Traditional Arabic" w:hAnsi="Traditional Arabic" w:hint="eastAsia"/>
          <w:rtl/>
        </w:rPr>
        <w:t>ي</w:t>
      </w:r>
      <w:r>
        <w:rPr>
          <w:rFonts w:ascii="Traditional Arabic" w:hAnsi="Traditional Arabic" w:hint="cs"/>
          <w:rtl/>
        </w:rPr>
        <w:t xml:space="preserve"> وقس</w:t>
      </w:r>
      <w:r w:rsidR="00D4644B">
        <w:rPr>
          <w:rFonts w:ascii="Traditional Arabic" w:hAnsi="Traditional Arabic" w:hint="cs"/>
          <w:rtl/>
        </w:rPr>
        <w:t>َّ</w:t>
      </w:r>
      <w:r>
        <w:rPr>
          <w:rFonts w:ascii="Traditional Arabic" w:hAnsi="Traditional Arabic" w:hint="cs"/>
          <w:rtl/>
        </w:rPr>
        <w:t>مت البحث إلى بابين تسبقهما مقدمة وتمهيد وتعقبهما خاتمة وفهارس .وقسمت البحث إلى م</w:t>
      </w:r>
      <w:r w:rsidR="003B1F13">
        <w:rPr>
          <w:rFonts w:ascii="Traditional Arabic" w:hAnsi="Traditional Arabic" w:hint="cs"/>
          <w:rtl/>
        </w:rPr>
        <w:t xml:space="preserve">وضوعات </w:t>
      </w:r>
      <w:r>
        <w:rPr>
          <w:rFonts w:ascii="Traditional Arabic" w:hAnsi="Traditional Arabic" w:hint="cs"/>
          <w:rtl/>
        </w:rPr>
        <w:t>مستقلة</w:t>
      </w:r>
      <w:r w:rsidR="00D4644B">
        <w:rPr>
          <w:rFonts w:ascii="Traditional Arabic" w:hAnsi="Traditional Arabic" w:hint="cs"/>
          <w:rtl/>
        </w:rPr>
        <w:t>،</w:t>
      </w:r>
      <w:r>
        <w:rPr>
          <w:rFonts w:ascii="Traditional Arabic" w:hAnsi="Traditional Arabic" w:hint="cs"/>
          <w:rtl/>
        </w:rPr>
        <w:t xml:space="preserve"> ويندرج ت</w:t>
      </w:r>
      <w:r w:rsidR="00D4644B">
        <w:rPr>
          <w:rFonts w:ascii="Traditional Arabic" w:hAnsi="Traditional Arabic" w:hint="cs"/>
          <w:rtl/>
        </w:rPr>
        <w:t>حت كل موضوع الأمثال المتعلقة به</w:t>
      </w:r>
      <w:r>
        <w:rPr>
          <w:rFonts w:ascii="Traditional Arabic" w:hAnsi="Traditional Arabic" w:hint="cs"/>
          <w:rtl/>
        </w:rPr>
        <w:t xml:space="preserve"> . ثم بدأت بالمنافقين ثم بالكافرين ثم بالمشركين ثم بالمؤمنين على حسب الورود في القرآن</w:t>
      </w:r>
      <w:r w:rsidR="00D4644B">
        <w:rPr>
          <w:rFonts w:ascii="Traditional Arabic" w:hAnsi="Traditional Arabic" w:hint="cs"/>
          <w:rtl/>
        </w:rPr>
        <w:t>،</w:t>
      </w:r>
      <w:r>
        <w:rPr>
          <w:rFonts w:ascii="Traditional Arabic" w:hAnsi="Traditional Arabic" w:hint="cs"/>
          <w:rtl/>
        </w:rPr>
        <w:t xml:space="preserve"> وأبرزت المحور الرئيس للمثل</w:t>
      </w:r>
      <w:r w:rsidR="00D4644B">
        <w:rPr>
          <w:rFonts w:ascii="Traditional Arabic" w:hAnsi="Traditional Arabic" w:hint="cs"/>
          <w:rtl/>
        </w:rPr>
        <w:t>،</w:t>
      </w:r>
      <w:r>
        <w:rPr>
          <w:rFonts w:ascii="Traditional Arabic" w:hAnsi="Traditional Arabic" w:hint="cs"/>
          <w:rtl/>
        </w:rPr>
        <w:t xml:space="preserve"> ومناسبة المثل لما قبله وما بعده وبيان أسباب النزول إن وجد </w:t>
      </w:r>
      <w:r w:rsidR="00D4644B">
        <w:rPr>
          <w:rFonts w:ascii="Traditional Arabic" w:hAnsi="Traditional Arabic" w:hint="cs"/>
          <w:rtl/>
        </w:rPr>
        <w:t>،</w:t>
      </w:r>
      <w:r>
        <w:rPr>
          <w:rFonts w:ascii="Traditional Arabic" w:hAnsi="Traditional Arabic" w:hint="cs"/>
          <w:rtl/>
        </w:rPr>
        <w:t>ثم بيان أقوال أهل العلم في المثل</w:t>
      </w:r>
      <w:r w:rsidR="00D4644B">
        <w:rPr>
          <w:rFonts w:ascii="Traditional Arabic" w:hAnsi="Traditional Arabic" w:hint="cs"/>
          <w:rtl/>
        </w:rPr>
        <w:t>،</w:t>
      </w:r>
      <w:r>
        <w:rPr>
          <w:rFonts w:ascii="Traditional Arabic" w:hAnsi="Traditional Arabic" w:hint="cs"/>
          <w:rtl/>
        </w:rPr>
        <w:t xml:space="preserve"> ثم استخلاص القيم التربوية والإيمانية للمثل</w:t>
      </w:r>
      <w:r w:rsidR="00D4644B">
        <w:rPr>
          <w:rFonts w:ascii="Traditional Arabic" w:hAnsi="Traditional Arabic" w:hint="cs"/>
          <w:rtl/>
        </w:rPr>
        <w:t>.</w:t>
      </w:r>
      <w:r>
        <w:rPr>
          <w:rFonts w:ascii="Traditional Arabic" w:hAnsi="Traditional Arabic" w:hint="cs"/>
          <w:rtl/>
        </w:rPr>
        <w:t xml:space="preserve"> وفي ختام كل موضوع أبين الظواهر السلبية وطرق علاجها كما في المو</w:t>
      </w:r>
      <w:r w:rsidR="00A85BA6">
        <w:rPr>
          <w:rFonts w:ascii="Traditional Arabic" w:hAnsi="Traditional Arabic" w:hint="cs"/>
          <w:rtl/>
        </w:rPr>
        <w:t>ضوعات</w:t>
      </w:r>
      <w:r>
        <w:rPr>
          <w:rFonts w:ascii="Traditional Arabic" w:hAnsi="Traditional Arabic" w:hint="cs"/>
          <w:rtl/>
        </w:rPr>
        <w:t xml:space="preserve"> الثلاثة </w:t>
      </w:r>
      <w:r w:rsidR="00D4644B">
        <w:rPr>
          <w:rFonts w:ascii="Traditional Arabic" w:hAnsi="Traditional Arabic" w:hint="cs"/>
          <w:rtl/>
        </w:rPr>
        <w:t>.</w:t>
      </w:r>
      <w:r>
        <w:rPr>
          <w:rFonts w:ascii="Traditional Arabic" w:hAnsi="Traditional Arabic" w:hint="cs"/>
          <w:rtl/>
        </w:rPr>
        <w:t xml:space="preserve">وأما عن المؤمنين فبينتُ عوامل زيادة الإيمان.  </w:t>
      </w:r>
    </w:p>
    <w:p w:rsidR="00983257" w:rsidRPr="00AE34CC" w:rsidRDefault="00983257" w:rsidP="00983257">
      <w:pPr>
        <w:ind w:firstLine="0"/>
        <w:rPr>
          <w:rFonts w:ascii="Traditional Arabic" w:hAnsi="Traditional Arabic"/>
        </w:rPr>
      </w:pPr>
      <w:r>
        <w:rPr>
          <w:rFonts w:ascii="Traditional Arabic" w:hAnsi="Traditional Arabic" w:hint="cs"/>
          <w:rtl/>
        </w:rPr>
        <w:t xml:space="preserve">  وأهم ما خلصت إليه في هذا البحث أن ل</w:t>
      </w:r>
      <w:r w:rsidRPr="00AE34CC">
        <w:rPr>
          <w:rFonts w:ascii="Traditional Arabic" w:hAnsi="Traditional Arabic" w:hint="cs"/>
          <w:rtl/>
        </w:rPr>
        <w:t>لأمثال القرآنية  أثر</w:t>
      </w:r>
      <w:r w:rsidR="003B1F13">
        <w:rPr>
          <w:rFonts w:ascii="Traditional Arabic" w:hAnsi="Traditional Arabic" w:hint="cs"/>
          <w:rtl/>
        </w:rPr>
        <w:t>اً</w:t>
      </w:r>
      <w:r>
        <w:rPr>
          <w:rFonts w:ascii="Traditional Arabic" w:hAnsi="Traditional Arabic" w:hint="cs"/>
          <w:rtl/>
        </w:rPr>
        <w:t xml:space="preserve"> </w:t>
      </w:r>
      <w:r w:rsidRPr="00AE34CC">
        <w:rPr>
          <w:rFonts w:ascii="Traditional Arabic" w:hAnsi="Traditional Arabic" w:hint="cs"/>
          <w:rtl/>
        </w:rPr>
        <w:t>في حياة الفرد والمجتمع</w:t>
      </w:r>
      <w:r>
        <w:rPr>
          <w:rFonts w:ascii="Traditional Arabic" w:hAnsi="Traditional Arabic" w:hint="cs"/>
          <w:rtl/>
        </w:rPr>
        <w:t xml:space="preserve"> فيستفاد منها التذكير ، والوعظ، والحث ، والزجر ، والاعتبار، والتقرير ، وإقامة الحجة على العباد، وتقريب المعقول وجعله في صورة حسية، وشحذ ذهن المخاطب للتفك</w:t>
      </w:r>
      <w:r w:rsidR="00D4644B">
        <w:rPr>
          <w:rFonts w:ascii="Traditional Arabic" w:hAnsi="Traditional Arabic" w:hint="cs"/>
          <w:rtl/>
        </w:rPr>
        <w:t>ُّ</w:t>
      </w:r>
      <w:r>
        <w:rPr>
          <w:rFonts w:ascii="Traditional Arabic" w:hAnsi="Traditional Arabic" w:hint="cs"/>
          <w:rtl/>
        </w:rPr>
        <w:t>ر</w:t>
      </w:r>
      <w:r w:rsidR="00D4644B">
        <w:rPr>
          <w:rFonts w:ascii="Traditional Arabic" w:hAnsi="Traditional Arabic" w:hint="cs"/>
          <w:rtl/>
        </w:rPr>
        <w:t>ِ</w:t>
      </w:r>
      <w:r>
        <w:rPr>
          <w:rFonts w:ascii="Traditional Arabic" w:hAnsi="Traditional Arabic" w:hint="cs"/>
          <w:rtl/>
        </w:rPr>
        <w:t xml:space="preserve"> والتذك</w:t>
      </w:r>
      <w:r w:rsidR="00D4644B">
        <w:rPr>
          <w:rFonts w:ascii="Traditional Arabic" w:hAnsi="Traditional Arabic" w:hint="cs"/>
          <w:rtl/>
        </w:rPr>
        <w:t>ُّ</w:t>
      </w:r>
      <w:r>
        <w:rPr>
          <w:rFonts w:ascii="Traditional Arabic" w:hAnsi="Traditional Arabic" w:hint="cs"/>
          <w:rtl/>
        </w:rPr>
        <w:t>ر</w:t>
      </w:r>
      <w:r w:rsidR="00D4644B">
        <w:rPr>
          <w:rFonts w:ascii="Traditional Arabic" w:hAnsi="Traditional Arabic" w:hint="cs"/>
          <w:rtl/>
        </w:rPr>
        <w:t>ِ</w:t>
      </w:r>
      <w:r>
        <w:rPr>
          <w:rFonts w:ascii="Traditional Arabic" w:hAnsi="Traditional Arabic" w:hint="cs"/>
          <w:rtl/>
        </w:rPr>
        <w:t xml:space="preserve"> </w:t>
      </w:r>
      <w:r w:rsidRPr="00AE34CC">
        <w:rPr>
          <w:rFonts w:ascii="Traditional Arabic" w:hAnsi="Traditional Arabic" w:hint="cs"/>
          <w:rtl/>
        </w:rPr>
        <w:t xml:space="preserve"> .</w:t>
      </w:r>
    </w:p>
    <w:p w:rsidR="00983257" w:rsidRPr="00AE34CC" w:rsidRDefault="00983257" w:rsidP="00983257">
      <w:pPr>
        <w:ind w:firstLine="0"/>
        <w:rPr>
          <w:rFonts w:ascii="Traditional Arabic" w:hAnsi="Traditional Arabic"/>
        </w:rPr>
      </w:pPr>
      <w:r>
        <w:rPr>
          <w:rFonts w:ascii="Traditional Arabic" w:hAnsi="Traditional Arabic" w:hint="cs"/>
          <w:rtl/>
        </w:rPr>
        <w:t>و</w:t>
      </w:r>
      <w:r w:rsidRPr="00AE34CC">
        <w:rPr>
          <w:rFonts w:ascii="Traditional Arabic" w:hAnsi="Traditional Arabic" w:hint="cs"/>
          <w:rtl/>
        </w:rPr>
        <w:t>إبراز ما تضمنته الأمثال القرآ</w:t>
      </w:r>
      <w:r>
        <w:rPr>
          <w:rFonts w:ascii="Traditional Arabic" w:hAnsi="Traditional Arabic" w:hint="cs"/>
          <w:rtl/>
        </w:rPr>
        <w:t>نية الواردة في المنافقين والكافرين</w:t>
      </w:r>
      <w:r w:rsidRPr="00AE34CC">
        <w:rPr>
          <w:rFonts w:ascii="Traditional Arabic" w:hAnsi="Traditional Arabic" w:hint="cs"/>
          <w:rtl/>
        </w:rPr>
        <w:t xml:space="preserve"> والمشركين من صور حسية وذلك بغرض ذكر قبائح الباطل والتنفير منه .</w:t>
      </w:r>
    </w:p>
    <w:p w:rsidR="00983257" w:rsidRDefault="00983257" w:rsidP="00983257">
      <w:pPr>
        <w:ind w:firstLine="0"/>
        <w:rPr>
          <w:rFonts w:ascii="Traditional Arabic" w:hAnsi="Traditional Arabic"/>
          <w:rtl/>
        </w:rPr>
      </w:pPr>
      <w:r>
        <w:rPr>
          <w:rFonts w:ascii="Traditional Arabic" w:hAnsi="Traditional Arabic" w:hint="cs"/>
          <w:rtl/>
        </w:rPr>
        <w:t xml:space="preserve">ثم </w:t>
      </w:r>
      <w:r w:rsidRPr="00AE34CC">
        <w:rPr>
          <w:rFonts w:ascii="Traditional Arabic" w:hAnsi="Traditional Arabic" w:hint="cs"/>
          <w:rtl/>
        </w:rPr>
        <w:t xml:space="preserve">إبراز أهم الصفات التي اشتملت عليها الأمثال الواردة في المنافقين والكافرين والمشركين </w:t>
      </w:r>
      <w:r>
        <w:rPr>
          <w:rFonts w:ascii="Traditional Arabic" w:hAnsi="Traditional Arabic" w:hint="cs"/>
          <w:rtl/>
        </w:rPr>
        <w:t>، ومن هذه الصفات</w:t>
      </w:r>
      <w:r w:rsidR="00D4644B">
        <w:rPr>
          <w:rFonts w:ascii="Traditional Arabic" w:hAnsi="Traditional Arabic" w:hint="cs"/>
          <w:rtl/>
        </w:rPr>
        <w:t>:</w:t>
      </w:r>
      <w:r>
        <w:rPr>
          <w:rFonts w:ascii="Traditional Arabic" w:hAnsi="Traditional Arabic" w:hint="cs"/>
          <w:rtl/>
        </w:rPr>
        <w:t xml:space="preserve"> إدعاء الإيمان كذباً، والخداع والمراوغة، ومرض القلب ،وإظهار الصلاح مع إفسادهم في الأرض، ومن صفاتهم السخرية من المؤمنين ودينهم، والحلف الكذب ،وكذلك التقليد والتبعية ، والعمى والصمم عن الحق ،ومشابهة الأنعام .</w:t>
      </w:r>
    </w:p>
    <w:p w:rsidR="00983257" w:rsidRPr="00AE34CC" w:rsidRDefault="00983257" w:rsidP="00983257">
      <w:pPr>
        <w:ind w:firstLine="0"/>
        <w:rPr>
          <w:rFonts w:ascii="Traditional Arabic" w:hAnsi="Traditional Arabic"/>
        </w:rPr>
      </w:pPr>
      <w:r>
        <w:rPr>
          <w:rFonts w:ascii="Traditional Arabic" w:hAnsi="Traditional Arabic" w:hint="cs"/>
          <w:rtl/>
        </w:rPr>
        <w:lastRenderedPageBreak/>
        <w:t>ثم إبراز صفات المؤمنين ومنها</w:t>
      </w:r>
      <w:r w:rsidR="00D4644B">
        <w:rPr>
          <w:rFonts w:ascii="Traditional Arabic" w:hAnsi="Traditional Arabic" w:hint="cs"/>
          <w:rtl/>
        </w:rPr>
        <w:t>:</w:t>
      </w:r>
      <w:r>
        <w:rPr>
          <w:rFonts w:ascii="Traditional Arabic" w:hAnsi="Traditional Arabic" w:hint="cs"/>
          <w:rtl/>
        </w:rPr>
        <w:t xml:space="preserve"> شد</w:t>
      </w:r>
      <w:r w:rsidR="00D4644B">
        <w:rPr>
          <w:rFonts w:ascii="Traditional Arabic" w:hAnsi="Traditional Arabic" w:hint="cs"/>
          <w:rtl/>
        </w:rPr>
        <w:t>َّ</w:t>
      </w:r>
      <w:r>
        <w:rPr>
          <w:rFonts w:ascii="Traditional Arabic" w:hAnsi="Traditional Arabic" w:hint="cs"/>
          <w:rtl/>
        </w:rPr>
        <w:t>تهم على أهل الكفر والنفاق مع رحمتهم بالمؤمنين ، ومداومتهم على العبادة، وإخلاصهم لله في كل صغيرة وكبيرة مع صلاح  الظاهر والباطن .</w:t>
      </w:r>
    </w:p>
    <w:p w:rsidR="00983257" w:rsidRDefault="00983257" w:rsidP="003B1F13">
      <w:pPr>
        <w:ind w:firstLine="0"/>
        <w:rPr>
          <w:rFonts w:ascii="Traditional Arabic" w:hAnsi="Traditional Arabic"/>
          <w:b/>
          <w:bCs/>
          <w:sz w:val="40"/>
          <w:szCs w:val="40"/>
        </w:rPr>
      </w:pPr>
      <w:r>
        <w:rPr>
          <w:rFonts w:ascii="Traditional Arabic" w:hAnsi="Traditional Arabic" w:hint="cs"/>
          <w:rtl/>
        </w:rPr>
        <w:t xml:space="preserve">ثم </w:t>
      </w:r>
      <w:r w:rsidRPr="00AE34CC">
        <w:rPr>
          <w:rFonts w:ascii="Traditional Arabic" w:hAnsi="Traditional Arabic" w:hint="cs"/>
          <w:rtl/>
        </w:rPr>
        <w:t>إبراز الوسائل التربوية والإيمانية</w:t>
      </w:r>
      <w:r>
        <w:rPr>
          <w:rFonts w:ascii="Traditional Arabic" w:hAnsi="Traditional Arabic" w:hint="cs"/>
          <w:rtl/>
        </w:rPr>
        <w:t xml:space="preserve"> لمواجهة هذه الصفات الذميمة </w:t>
      </w:r>
      <w:r w:rsidRPr="00AE34CC">
        <w:rPr>
          <w:rFonts w:ascii="Traditional Arabic" w:hAnsi="Traditional Arabic" w:hint="cs"/>
          <w:rtl/>
        </w:rPr>
        <w:t xml:space="preserve">سواء كانت وقائية أو علاجية </w:t>
      </w:r>
      <w:r>
        <w:rPr>
          <w:rFonts w:ascii="Traditional Arabic" w:hAnsi="Traditional Arabic" w:hint="cs"/>
          <w:rtl/>
        </w:rPr>
        <w:t>ومنها التنفير من صفاتهم المتقدمة ، والتحذير من الاغترار بهم، وتخو</w:t>
      </w:r>
      <w:r w:rsidR="003B1F13">
        <w:rPr>
          <w:rFonts w:ascii="Traditional Arabic" w:hAnsi="Traditional Arabic" w:hint="cs"/>
          <w:rtl/>
        </w:rPr>
        <w:t>يف</w:t>
      </w:r>
      <w:r>
        <w:rPr>
          <w:rFonts w:ascii="Traditional Arabic" w:hAnsi="Traditional Arabic" w:hint="cs"/>
          <w:rtl/>
        </w:rPr>
        <w:t>هم بالله والبراءة منهم وهجرهم، ومقاطعة مجالسهم ، و</w:t>
      </w:r>
      <w:r w:rsidR="00E601E8">
        <w:rPr>
          <w:rFonts w:ascii="Traditional Arabic" w:hAnsi="Traditional Arabic" w:hint="cs"/>
          <w:rtl/>
        </w:rPr>
        <w:t xml:space="preserve"> </w:t>
      </w:r>
      <w:r w:rsidR="00CA519B">
        <w:rPr>
          <w:rFonts w:ascii="Traditional Arabic" w:hAnsi="Traditional Arabic" w:hint="cs"/>
          <w:rtl/>
        </w:rPr>
        <w:t>إتباع</w:t>
      </w:r>
      <w:r>
        <w:rPr>
          <w:rFonts w:ascii="Traditional Arabic" w:hAnsi="Traditional Arabic" w:hint="cs"/>
          <w:rtl/>
        </w:rPr>
        <w:t xml:space="preserve"> طريقة القرآن الكريم ببيان الحجج الناصعة والبراهين الساطعة بدلالاتها القويمة. ثم  </w:t>
      </w:r>
      <w:r w:rsidRPr="00AE34CC">
        <w:rPr>
          <w:rFonts w:ascii="Traditional Arabic" w:hAnsi="Traditional Arabic" w:hint="cs"/>
          <w:rtl/>
        </w:rPr>
        <w:t xml:space="preserve">إبراز </w:t>
      </w:r>
      <w:r>
        <w:rPr>
          <w:rFonts w:ascii="Traditional Arabic" w:hAnsi="Traditional Arabic" w:hint="cs"/>
          <w:rtl/>
        </w:rPr>
        <w:t>أسباب زيادة الإيمان ومنها معرفة الله بأسمائه وصفاته وطلب العلم الشرعي ، والإكثار من ذكر الله تعالى ،والبعد عن المعاصي ، ومجالسة الصالحين ، وتقديم محبة الله ورسوله</w:t>
      </w:r>
      <w:r w:rsidR="00D4644B">
        <w:rPr>
          <w:rFonts w:ascii="Traditional Arabic" w:hAnsi="Traditional Arabic" w:hint="cs"/>
          <w:rtl/>
        </w:rPr>
        <w:t xml:space="preserve"> </w:t>
      </w:r>
      <w:r w:rsidR="00D4644B">
        <w:rPr>
          <w:rFonts w:ascii="Traditional Arabic" w:hAnsi="Traditional Arabic"/>
          <w:rtl/>
        </w:rPr>
        <w:t>–</w:t>
      </w:r>
      <w:r w:rsidR="00D4644B">
        <w:rPr>
          <w:rFonts w:ascii="Traditional Arabic" w:hAnsi="Traditional Arabic" w:hint="cs"/>
          <w:rtl/>
        </w:rPr>
        <w:t xml:space="preserve"> صلى الله عليه وسلم -</w:t>
      </w:r>
      <w:r>
        <w:rPr>
          <w:rFonts w:ascii="Traditional Arabic" w:hAnsi="Traditional Arabic" w:hint="cs"/>
          <w:rtl/>
        </w:rPr>
        <w:t xml:space="preserve"> على </w:t>
      </w:r>
      <w:r w:rsidR="003B1F13">
        <w:rPr>
          <w:rFonts w:ascii="Traditional Arabic" w:hAnsi="Traditional Arabic" w:hint="cs"/>
          <w:rtl/>
        </w:rPr>
        <w:t xml:space="preserve">ما عداهما </w:t>
      </w:r>
      <w:r>
        <w:rPr>
          <w:rFonts w:ascii="Traditional Arabic" w:hAnsi="Traditional Arabic" w:hint="cs"/>
          <w:b/>
          <w:bCs/>
          <w:sz w:val="40"/>
          <w:szCs w:val="40"/>
          <w:rtl/>
        </w:rPr>
        <w:t>.</w:t>
      </w: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D4320F" w:rsidRDefault="00D4320F" w:rsidP="00D4320F">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983257" w:rsidRDefault="00983257" w:rsidP="00983257">
      <w:pPr>
        <w:bidi w:val="0"/>
        <w:ind w:firstLine="0"/>
        <w:jc w:val="center"/>
        <w:rPr>
          <w:rFonts w:ascii="Traditional Arabic" w:hAnsi="Traditional Arabic"/>
          <w:b/>
          <w:bCs/>
          <w:sz w:val="40"/>
          <w:szCs w:val="40"/>
        </w:rPr>
      </w:pPr>
    </w:p>
    <w:p w:rsidR="00EE17C0" w:rsidRPr="00D4320F" w:rsidRDefault="00EE17C0" w:rsidP="00EE17C0">
      <w:pPr>
        <w:bidi w:val="0"/>
        <w:spacing w:line="360" w:lineRule="auto"/>
        <w:ind w:firstLine="0"/>
        <w:jc w:val="center"/>
        <w:rPr>
          <w:rFonts w:asciiTheme="majorBidi" w:hAnsiTheme="majorBidi" w:cstheme="majorBidi"/>
          <w:b/>
          <w:bCs/>
          <w:sz w:val="28"/>
          <w:szCs w:val="28"/>
        </w:rPr>
      </w:pPr>
      <w:r w:rsidRPr="00D4320F">
        <w:rPr>
          <w:rFonts w:asciiTheme="majorBidi" w:hAnsiTheme="majorBidi" w:cstheme="majorBidi"/>
          <w:b/>
          <w:bCs/>
          <w:sz w:val="28"/>
          <w:szCs w:val="28"/>
        </w:rPr>
        <w:t>Abstract</w:t>
      </w:r>
    </w:p>
    <w:p w:rsidR="00EE17C0" w:rsidRPr="00D4320F" w:rsidRDefault="00EE17C0" w:rsidP="00EE17C0">
      <w:pPr>
        <w:bidi w:val="0"/>
        <w:spacing w:line="360" w:lineRule="auto"/>
        <w:ind w:firstLine="0"/>
        <w:rPr>
          <w:rFonts w:asciiTheme="majorBidi" w:hAnsiTheme="majorBidi" w:cstheme="majorBidi"/>
          <w:sz w:val="28"/>
          <w:szCs w:val="28"/>
          <w:rtl/>
        </w:rPr>
      </w:pPr>
      <w:r w:rsidRPr="00D4320F">
        <w:rPr>
          <w:rFonts w:asciiTheme="majorBidi" w:hAnsiTheme="majorBidi" w:cstheme="majorBidi"/>
          <w:sz w:val="28"/>
          <w:szCs w:val="28"/>
        </w:rPr>
        <w:t xml:space="preserve">Allpraise is due to Allahand peace be upon His Messenger. The research before you aims at extracting the educational and faith values of the Quranic analogies </w:t>
      </w:r>
      <w:r w:rsidRPr="00D4320F">
        <w:rPr>
          <w:rFonts w:asciiTheme="majorBidi" w:hAnsiTheme="majorBidi" w:cstheme="majorBidi"/>
          <w:sz w:val="28"/>
          <w:szCs w:val="28"/>
        </w:rPr>
        <w:lastRenderedPageBreak/>
        <w:t>by means of an objective and deductive study. This is because of the importance of the Quranic analogies on the individual and Muslim society. The main objective of this study is to highlight the significance of the analogies in Quran which are considered a stylistic tool used by the Arabs to simplify and accentuate meanings, communicate meaning to the addressee easily, get the intended meaning across and extract specific educational and faith values that lead to cleansing and purifying souls by means of focusing on the role models and forewarning bad role models.</w:t>
      </w:r>
    </w:p>
    <w:p w:rsidR="00EE17C0" w:rsidRPr="00D4320F" w:rsidRDefault="00EE17C0" w:rsidP="00EE17C0">
      <w:pPr>
        <w:bidi w:val="0"/>
        <w:spacing w:line="360" w:lineRule="auto"/>
        <w:ind w:firstLine="0"/>
        <w:rPr>
          <w:rFonts w:asciiTheme="majorBidi" w:hAnsiTheme="majorBidi" w:cstheme="majorBidi"/>
          <w:sz w:val="28"/>
          <w:szCs w:val="28"/>
        </w:rPr>
      </w:pPr>
      <w:r w:rsidRPr="00D4320F">
        <w:rPr>
          <w:rFonts w:asciiTheme="majorBidi" w:hAnsiTheme="majorBidi" w:cstheme="majorBidi"/>
          <w:sz w:val="28"/>
          <w:szCs w:val="28"/>
        </w:rPr>
        <w:t>Among the several problematic topics this study attends to, is the educational and faith values inthe Quranic analogies set for the different categories of people (hypocrites, disbelievers, polytheists and believers) and the attributes stated in the Quranic analogies of each of the above mentioned categories. The study also aims to illustrate the protective and curative measures of polytheism, the main means and pillars of calling the disbelievers to Islam and the means of increasing faith.</w:t>
      </w:r>
    </w:p>
    <w:p w:rsidR="00EE17C0" w:rsidRPr="00D4320F" w:rsidRDefault="00EE17C0" w:rsidP="00EE17C0">
      <w:pPr>
        <w:bidi w:val="0"/>
        <w:spacing w:line="360" w:lineRule="auto"/>
        <w:ind w:firstLine="0"/>
        <w:rPr>
          <w:rFonts w:asciiTheme="majorBidi" w:hAnsiTheme="majorBidi" w:cstheme="majorBidi"/>
          <w:sz w:val="28"/>
          <w:szCs w:val="28"/>
        </w:rPr>
      </w:pPr>
      <w:r w:rsidRPr="00D4320F">
        <w:rPr>
          <w:rFonts w:asciiTheme="majorBidi" w:hAnsiTheme="majorBidi" w:cstheme="majorBidi"/>
          <w:sz w:val="28"/>
          <w:szCs w:val="28"/>
        </w:rPr>
        <w:t>My research methods, in this study, are objective and deductive as I divided the study into two parts preceded by a preface and an introduction and followed by a conclusion and references. I also divided the study into independent topics under which the relevant analogies are stated. After that, I investigated the hypocrites, disbelievers, polytheists and believers respectively, illustrated the main focus of each analogy, how it fits with what is mentioned before and after it, the reasons for revelation, if there is any, the interpretation of scholars, and the educational and faith values of it. Finally, I highlighted the negative attributes and how to treat them as in the three topics. As for the believers, I illustrated the means of increasing faith.</w:t>
      </w:r>
    </w:p>
    <w:p w:rsidR="00EE17C0" w:rsidRPr="00D4320F" w:rsidRDefault="00EE17C0" w:rsidP="00EE17C0">
      <w:pPr>
        <w:bidi w:val="0"/>
        <w:spacing w:line="360" w:lineRule="auto"/>
        <w:ind w:firstLine="0"/>
        <w:rPr>
          <w:rFonts w:asciiTheme="majorBidi" w:hAnsiTheme="majorBidi" w:cstheme="majorBidi"/>
          <w:sz w:val="28"/>
          <w:szCs w:val="28"/>
        </w:rPr>
      </w:pPr>
      <w:r w:rsidRPr="00D4320F">
        <w:rPr>
          <w:rFonts w:asciiTheme="majorBidi" w:hAnsiTheme="majorBidi" w:cstheme="majorBidi"/>
          <w:sz w:val="28"/>
          <w:szCs w:val="28"/>
        </w:rPr>
        <w:t xml:space="preserve">The main findings of this study is that Quranic analogies have an impact on the individual and society through preaching, sermonizing, urging, discouraging, taking lessons, approving, giving clear proofs to people, facilitating </w:t>
      </w:r>
      <w:r w:rsidRPr="00D4320F">
        <w:rPr>
          <w:rFonts w:asciiTheme="majorBidi" w:hAnsiTheme="majorBidi" w:cstheme="majorBidi"/>
          <w:sz w:val="28"/>
          <w:szCs w:val="28"/>
        </w:rPr>
        <w:lastRenderedPageBreak/>
        <w:t>comprehension by giving the abstract a physical image, and challenging the addressee's mind to think and reflect.The main findings also included an illustration of what the Quranic analogies, set for the hypocrites, disbelievers and polytheists, contain of tangible images to highlight the ugliness and repulsiveness of their wrongdoing. They also included the main attributes included in the analogies for the hypocrites, disbelievers and polytheists such as their untruthful claim of believing, deceiving, evasiveness, ill intention, showing righteousness while corrupting the earth, mocking at the believers and their religion, swearing falsely, dependence and imitation, not hearing or seeing the truth and their resemblance of cattle.</w:t>
      </w:r>
    </w:p>
    <w:p w:rsidR="00EE17C0" w:rsidRPr="00D4320F" w:rsidRDefault="00EE17C0" w:rsidP="00EE17C0">
      <w:pPr>
        <w:bidi w:val="0"/>
        <w:spacing w:line="360" w:lineRule="auto"/>
        <w:ind w:firstLine="0"/>
        <w:rPr>
          <w:rFonts w:asciiTheme="majorBidi" w:hAnsiTheme="majorBidi" w:cstheme="majorBidi"/>
          <w:sz w:val="28"/>
          <w:szCs w:val="28"/>
          <w:rtl/>
        </w:rPr>
      </w:pPr>
      <w:r w:rsidRPr="00D4320F">
        <w:rPr>
          <w:rFonts w:asciiTheme="majorBidi" w:hAnsiTheme="majorBidi" w:cstheme="majorBidi"/>
          <w:sz w:val="28"/>
          <w:szCs w:val="28"/>
        </w:rPr>
        <w:t>Major findings also involved emphasizing the attributes of the believers which include their strength in dealing with the hypocrites and disbelievers while showing mercy to the believers, the continuity of their worship, devotion to Allah and their inner and outer goodness. Another finding is highlighting the educational and faith protective and curative means of confronting these ugly attributes which include repulsion of the above mentioned attributes, forewarning people of them, warning them of  Allah's wrath and punishment, disavowing them, abandoning them, not sitting with them, following the Quranic way through providing fool-proof and clear evidence and emphasizing the means of increasing faith which include knowing Allah the Almighty, His names and Supreme Attributes, seeking religious knowledge, making abundant mention of Allah, avoiding sins, accompanying righteous people, and favoring the preferences of Allah and His Messenger to one's own preferences.</w:t>
      </w:r>
    </w:p>
    <w:p w:rsidR="00EE17C0" w:rsidRPr="00D4320F" w:rsidRDefault="00EE17C0" w:rsidP="00EE17C0">
      <w:pPr>
        <w:bidi w:val="0"/>
        <w:spacing w:line="360" w:lineRule="auto"/>
        <w:ind w:firstLine="0"/>
        <w:rPr>
          <w:rFonts w:asciiTheme="majorBidi" w:hAnsiTheme="majorBidi" w:cstheme="majorBidi"/>
          <w:sz w:val="28"/>
          <w:szCs w:val="28"/>
        </w:rPr>
      </w:pPr>
    </w:p>
    <w:p w:rsidR="00DE7540" w:rsidRPr="00EE17C0" w:rsidRDefault="00DE7540" w:rsidP="00513A44">
      <w:pPr>
        <w:rPr>
          <w:sz w:val="28"/>
          <w:szCs w:val="28"/>
          <w:rtl/>
        </w:rPr>
      </w:pPr>
    </w:p>
    <w:p w:rsidR="00670DFC" w:rsidRPr="004E2B06" w:rsidRDefault="00670DFC" w:rsidP="00983955">
      <w:pPr>
        <w:pStyle w:val="Heading1"/>
        <w:spacing w:line="276" w:lineRule="auto"/>
        <w:rPr>
          <w:rFonts w:ascii="Traditional Arabic" w:hAnsi="Traditional Arabic" w:cs="Traditional Arabic"/>
          <w:spacing w:val="4"/>
          <w:sz w:val="36"/>
          <w:szCs w:val="36"/>
          <w:u w:val="none"/>
          <w:rtl/>
        </w:rPr>
      </w:pPr>
      <w:bookmarkStart w:id="3" w:name="_Toc387662918"/>
      <w:r w:rsidRPr="004E2B06">
        <w:rPr>
          <w:rFonts w:ascii="Traditional Arabic" w:hAnsi="Traditional Arabic" w:cs="Traditional Arabic" w:hint="cs"/>
          <w:spacing w:val="4"/>
          <w:sz w:val="36"/>
          <w:szCs w:val="36"/>
          <w:u w:val="none"/>
          <w:rtl/>
        </w:rPr>
        <w:t>الإهداء</w:t>
      </w:r>
      <w:bookmarkEnd w:id="1"/>
      <w:bookmarkEnd w:id="3"/>
    </w:p>
    <w:p w:rsidR="004059C3" w:rsidRPr="004059C3" w:rsidRDefault="004059C3" w:rsidP="00C06032">
      <w:pPr>
        <w:spacing w:line="276" w:lineRule="auto"/>
        <w:ind w:firstLine="0"/>
        <w:jc w:val="left"/>
        <w:rPr>
          <w:rtl/>
        </w:rPr>
      </w:pPr>
      <w:r>
        <w:rPr>
          <w:rFonts w:hint="cs"/>
          <w:rtl/>
        </w:rPr>
        <w:t>أهدي هذا</w:t>
      </w:r>
      <w:r w:rsidR="00A07925">
        <w:rPr>
          <w:rFonts w:hint="cs"/>
          <w:rtl/>
        </w:rPr>
        <w:t xml:space="preserve"> العمل إلى روح أمي وأبي رحمهما الله تعالى</w:t>
      </w:r>
      <w:r>
        <w:rPr>
          <w:rFonts w:hint="cs"/>
          <w:rtl/>
        </w:rPr>
        <w:t xml:space="preserve"> </w:t>
      </w:r>
      <w:r>
        <w:rPr>
          <w:rFonts w:hint="cs"/>
          <w:rtl/>
        </w:rPr>
        <w:lastRenderedPageBreak/>
        <w:t>................</w:t>
      </w:r>
      <w:r w:rsidR="00A257D8">
        <w:rPr>
          <w:rFonts w:hint="cs"/>
          <w:rtl/>
        </w:rPr>
        <w:t>.....................</w:t>
      </w:r>
      <w:r w:rsidR="00A07925">
        <w:rPr>
          <w:rFonts w:hint="cs"/>
          <w:rtl/>
        </w:rPr>
        <w:t>....</w:t>
      </w:r>
    </w:p>
    <w:p w:rsidR="00670DFC" w:rsidRDefault="00670DFC" w:rsidP="00C06032">
      <w:pPr>
        <w:spacing w:line="276" w:lineRule="auto"/>
        <w:ind w:firstLine="0"/>
        <w:jc w:val="left"/>
        <w:rPr>
          <w:rFonts w:ascii="Traditional Arabic" w:hAnsi="Traditional Arabic"/>
          <w:spacing w:val="4"/>
          <w:rtl/>
        </w:rPr>
      </w:pPr>
      <w:r>
        <w:rPr>
          <w:rFonts w:ascii="Traditional Arabic" w:hAnsi="Traditional Arabic" w:hint="cs"/>
          <w:spacing w:val="4"/>
          <w:rtl/>
        </w:rPr>
        <w:t>أهدي هذا العمل إلى  زوج</w:t>
      </w:r>
      <w:r w:rsidR="003B1F13">
        <w:rPr>
          <w:rFonts w:ascii="Traditional Arabic" w:hAnsi="Traditional Arabic" w:hint="cs"/>
          <w:spacing w:val="4"/>
          <w:rtl/>
        </w:rPr>
        <w:t>ي</w:t>
      </w:r>
      <w:r>
        <w:rPr>
          <w:rFonts w:ascii="Traditional Arabic" w:hAnsi="Traditional Arabic" w:hint="cs"/>
          <w:spacing w:val="4"/>
          <w:rtl/>
        </w:rPr>
        <w:t xml:space="preserve"> الحبيبة أم أحمد ...................................</w:t>
      </w:r>
      <w:r w:rsidR="004059C3">
        <w:rPr>
          <w:rFonts w:ascii="Traditional Arabic" w:hAnsi="Traditional Arabic" w:hint="cs"/>
          <w:spacing w:val="4"/>
          <w:rtl/>
        </w:rPr>
        <w:t>.</w:t>
      </w:r>
      <w:r w:rsidR="00A257D8">
        <w:rPr>
          <w:rFonts w:ascii="Traditional Arabic" w:hAnsi="Traditional Arabic" w:hint="cs"/>
          <w:spacing w:val="4"/>
          <w:rtl/>
        </w:rPr>
        <w:t>.</w:t>
      </w:r>
      <w:r w:rsidR="004059C3">
        <w:rPr>
          <w:rFonts w:ascii="Traditional Arabic" w:hAnsi="Traditional Arabic" w:hint="cs"/>
          <w:spacing w:val="4"/>
          <w:rtl/>
        </w:rPr>
        <w:t>.........</w:t>
      </w:r>
    </w:p>
    <w:p w:rsidR="00670DFC" w:rsidRDefault="00670DFC" w:rsidP="00C06032">
      <w:pPr>
        <w:spacing w:line="276" w:lineRule="auto"/>
        <w:ind w:firstLine="0"/>
        <w:jc w:val="left"/>
        <w:rPr>
          <w:rFonts w:ascii="Traditional Arabic" w:hAnsi="Traditional Arabic"/>
          <w:spacing w:val="4"/>
          <w:rtl/>
        </w:rPr>
      </w:pPr>
      <w:r>
        <w:rPr>
          <w:rFonts w:ascii="Traditional Arabic" w:hAnsi="Traditional Arabic" w:hint="cs"/>
          <w:spacing w:val="4"/>
          <w:rtl/>
        </w:rPr>
        <w:t>كما أهديه إلى أولادي الدكتور أحمد وال</w:t>
      </w:r>
      <w:r w:rsidR="004059C3">
        <w:rPr>
          <w:rFonts w:ascii="Traditional Arabic" w:hAnsi="Traditional Arabic" w:hint="cs"/>
          <w:spacing w:val="4"/>
          <w:rtl/>
        </w:rPr>
        <w:t>أستاذ</w:t>
      </w:r>
      <w:r>
        <w:rPr>
          <w:rFonts w:ascii="Traditional Arabic" w:hAnsi="Traditional Arabic" w:hint="cs"/>
          <w:spacing w:val="4"/>
          <w:rtl/>
        </w:rPr>
        <w:t xml:space="preserve"> محمد والدكتورة إيمان والآنسة رحمة.....</w:t>
      </w:r>
      <w:r w:rsidR="004059C3">
        <w:rPr>
          <w:rFonts w:ascii="Traditional Arabic" w:hAnsi="Traditional Arabic" w:hint="cs"/>
          <w:spacing w:val="4"/>
          <w:rtl/>
        </w:rPr>
        <w:t>.........</w:t>
      </w:r>
      <w:r w:rsidR="00A07925">
        <w:rPr>
          <w:rFonts w:ascii="Traditional Arabic" w:hAnsi="Traditional Arabic" w:hint="cs"/>
          <w:spacing w:val="4"/>
          <w:rtl/>
        </w:rPr>
        <w:t>.</w:t>
      </w:r>
    </w:p>
    <w:p w:rsidR="00670DFC" w:rsidRDefault="00670DFC" w:rsidP="00C06032">
      <w:pPr>
        <w:spacing w:line="276" w:lineRule="auto"/>
        <w:ind w:firstLine="0"/>
        <w:jc w:val="left"/>
        <w:rPr>
          <w:rFonts w:ascii="Traditional Arabic" w:hAnsi="Traditional Arabic"/>
          <w:spacing w:val="4"/>
          <w:rtl/>
        </w:rPr>
      </w:pPr>
      <w:r>
        <w:rPr>
          <w:rFonts w:ascii="Traditional Arabic" w:hAnsi="Traditional Arabic" w:hint="cs"/>
          <w:spacing w:val="4"/>
          <w:rtl/>
        </w:rPr>
        <w:t xml:space="preserve">كما أهديه إلى شيخي الكريم الدكتور / </w:t>
      </w:r>
      <w:r w:rsidR="004059C3">
        <w:rPr>
          <w:rFonts w:ascii="Traditional Arabic" w:hAnsi="Traditional Arabic" w:hint="cs"/>
          <w:spacing w:val="4"/>
          <w:rtl/>
        </w:rPr>
        <w:t xml:space="preserve">السيد سيد أحمد نجم </w:t>
      </w:r>
      <w:r>
        <w:rPr>
          <w:rFonts w:ascii="Traditional Arabic" w:hAnsi="Traditional Arabic" w:hint="cs"/>
          <w:spacing w:val="4"/>
          <w:rtl/>
        </w:rPr>
        <w:t>.............................</w:t>
      </w:r>
      <w:r w:rsidR="004059C3">
        <w:rPr>
          <w:rFonts w:ascii="Traditional Arabic" w:hAnsi="Traditional Arabic" w:hint="cs"/>
          <w:spacing w:val="4"/>
          <w:rtl/>
        </w:rPr>
        <w:t>.</w:t>
      </w:r>
      <w:r w:rsidR="00A07925">
        <w:rPr>
          <w:rFonts w:ascii="Traditional Arabic" w:hAnsi="Traditional Arabic" w:hint="cs"/>
          <w:spacing w:val="4"/>
          <w:rtl/>
        </w:rPr>
        <w:t>.</w:t>
      </w:r>
    </w:p>
    <w:p w:rsidR="00670DFC" w:rsidRDefault="00670DFC" w:rsidP="00C06032">
      <w:pPr>
        <w:spacing w:line="276" w:lineRule="auto"/>
        <w:ind w:firstLine="0"/>
        <w:jc w:val="left"/>
        <w:rPr>
          <w:rFonts w:ascii="Traditional Arabic" w:hAnsi="Traditional Arabic"/>
          <w:spacing w:val="4"/>
          <w:rtl/>
        </w:rPr>
      </w:pPr>
      <w:r>
        <w:rPr>
          <w:rFonts w:ascii="Traditional Arabic" w:hAnsi="Traditional Arabic" w:hint="cs"/>
          <w:spacing w:val="4"/>
          <w:rtl/>
        </w:rPr>
        <w:t>كما أهديه إلى مشايخي الذين تربيت على أيديهم ونهلت من علمهم......................</w:t>
      </w:r>
      <w:r w:rsidR="00A257D8">
        <w:rPr>
          <w:rFonts w:ascii="Traditional Arabic" w:hAnsi="Traditional Arabic" w:hint="cs"/>
          <w:spacing w:val="4"/>
          <w:rtl/>
        </w:rPr>
        <w:t>.</w:t>
      </w:r>
      <w:r>
        <w:rPr>
          <w:rFonts w:ascii="Traditional Arabic" w:hAnsi="Traditional Arabic" w:hint="cs"/>
          <w:spacing w:val="4"/>
          <w:rtl/>
        </w:rPr>
        <w:t>...</w:t>
      </w:r>
    </w:p>
    <w:p w:rsidR="00670DFC" w:rsidRDefault="00670DFC" w:rsidP="00C06032">
      <w:pPr>
        <w:spacing w:line="276" w:lineRule="auto"/>
        <w:ind w:firstLine="0"/>
        <w:jc w:val="left"/>
        <w:rPr>
          <w:rFonts w:ascii="Traditional Arabic" w:hAnsi="Traditional Arabic"/>
          <w:spacing w:val="4"/>
          <w:rtl/>
        </w:rPr>
      </w:pPr>
      <w:r>
        <w:rPr>
          <w:rFonts w:ascii="Traditional Arabic" w:hAnsi="Traditional Arabic" w:hint="cs"/>
          <w:spacing w:val="4"/>
          <w:rtl/>
        </w:rPr>
        <w:t>كما أهديه إلى كل طالب علم يحب الطلب ويحرص عليه....................................</w:t>
      </w:r>
    </w:p>
    <w:p w:rsidR="00670DFC" w:rsidRDefault="00670DFC" w:rsidP="00983955">
      <w:pPr>
        <w:spacing w:line="276" w:lineRule="auto"/>
        <w:ind w:firstLine="0"/>
        <w:rPr>
          <w:rFonts w:ascii="Traditional Arabic" w:hAnsi="Traditional Arabic"/>
          <w:spacing w:val="4"/>
          <w:rtl/>
        </w:rPr>
      </w:pPr>
    </w:p>
    <w:p w:rsidR="00670DFC" w:rsidRDefault="00670DFC" w:rsidP="00983955">
      <w:pPr>
        <w:spacing w:line="276" w:lineRule="auto"/>
        <w:ind w:firstLine="0"/>
        <w:rPr>
          <w:rFonts w:ascii="Traditional Arabic" w:hAnsi="Traditional Arabic"/>
          <w:spacing w:val="4"/>
          <w:rtl/>
        </w:rPr>
      </w:pPr>
    </w:p>
    <w:p w:rsidR="00670DFC" w:rsidRDefault="00670DFC" w:rsidP="00983955">
      <w:pPr>
        <w:spacing w:line="276" w:lineRule="auto"/>
        <w:ind w:firstLine="0"/>
        <w:rPr>
          <w:rFonts w:ascii="Traditional Arabic" w:hAnsi="Traditional Arabic"/>
          <w:spacing w:val="4"/>
          <w:rtl/>
        </w:rPr>
      </w:pPr>
    </w:p>
    <w:p w:rsidR="00670DFC" w:rsidRDefault="00670DFC" w:rsidP="00983955">
      <w:pPr>
        <w:spacing w:line="276" w:lineRule="auto"/>
        <w:ind w:firstLine="0"/>
        <w:rPr>
          <w:rFonts w:ascii="Traditional Arabic" w:hAnsi="Traditional Arabic"/>
          <w:spacing w:val="4"/>
          <w:rtl/>
        </w:rPr>
      </w:pPr>
    </w:p>
    <w:p w:rsidR="00983955" w:rsidRDefault="00983955" w:rsidP="00983955">
      <w:pPr>
        <w:spacing w:line="276" w:lineRule="auto"/>
        <w:ind w:firstLine="0"/>
        <w:rPr>
          <w:rFonts w:ascii="Traditional Arabic" w:hAnsi="Traditional Arabic"/>
          <w:spacing w:val="4"/>
          <w:rtl/>
        </w:rPr>
      </w:pPr>
    </w:p>
    <w:p w:rsidR="00983955" w:rsidRDefault="00983955" w:rsidP="00983955">
      <w:pPr>
        <w:spacing w:line="276" w:lineRule="auto"/>
        <w:ind w:firstLine="0"/>
        <w:rPr>
          <w:rFonts w:ascii="Traditional Arabic" w:hAnsi="Traditional Arabic"/>
          <w:spacing w:val="4"/>
          <w:rtl/>
        </w:rPr>
      </w:pPr>
    </w:p>
    <w:p w:rsidR="00983955" w:rsidRDefault="00983955" w:rsidP="00983955">
      <w:pPr>
        <w:spacing w:line="276" w:lineRule="auto"/>
        <w:ind w:firstLine="0"/>
        <w:rPr>
          <w:rFonts w:ascii="Traditional Arabic" w:hAnsi="Traditional Arabic"/>
          <w:spacing w:val="4"/>
          <w:rtl/>
        </w:rPr>
      </w:pPr>
    </w:p>
    <w:p w:rsidR="00983955" w:rsidRDefault="00983955" w:rsidP="00983955">
      <w:pPr>
        <w:spacing w:line="276" w:lineRule="auto"/>
        <w:ind w:firstLine="0"/>
        <w:rPr>
          <w:rFonts w:ascii="Traditional Arabic" w:hAnsi="Traditional Arabic"/>
          <w:spacing w:val="4"/>
          <w:rtl/>
        </w:rPr>
      </w:pPr>
    </w:p>
    <w:p w:rsidR="00983955" w:rsidRDefault="00983955" w:rsidP="00983955">
      <w:pPr>
        <w:spacing w:line="276" w:lineRule="auto"/>
        <w:ind w:firstLine="0"/>
        <w:rPr>
          <w:rFonts w:ascii="Traditional Arabic" w:hAnsi="Traditional Arabic"/>
          <w:spacing w:val="4"/>
          <w:rtl/>
        </w:rPr>
      </w:pPr>
    </w:p>
    <w:p w:rsidR="00670DFC" w:rsidRPr="004E2B06" w:rsidRDefault="00670DFC" w:rsidP="00983955">
      <w:pPr>
        <w:pStyle w:val="Heading1"/>
        <w:spacing w:line="276" w:lineRule="auto"/>
        <w:rPr>
          <w:rFonts w:ascii="Traditional Arabic" w:hAnsi="Traditional Arabic" w:cs="Traditional Arabic"/>
          <w:sz w:val="36"/>
          <w:szCs w:val="36"/>
          <w:u w:val="none"/>
          <w:rtl/>
        </w:rPr>
      </w:pPr>
      <w:bookmarkStart w:id="4" w:name="_Toc314605599"/>
      <w:bookmarkStart w:id="5" w:name="_Toc387662919"/>
      <w:r w:rsidRPr="004E2B06">
        <w:rPr>
          <w:rFonts w:ascii="Traditional Arabic" w:hAnsi="Traditional Arabic" w:cs="Traditional Arabic" w:hint="cs"/>
          <w:sz w:val="36"/>
          <w:szCs w:val="36"/>
          <w:u w:val="none"/>
          <w:rtl/>
        </w:rPr>
        <w:t>شكر وتقدير</w:t>
      </w:r>
      <w:bookmarkEnd w:id="4"/>
      <w:bookmarkEnd w:id="5"/>
    </w:p>
    <w:p w:rsidR="00670DFC" w:rsidRDefault="00670DFC" w:rsidP="00983955">
      <w:pPr>
        <w:spacing w:line="276" w:lineRule="auto"/>
        <w:ind w:firstLine="0"/>
        <w:rPr>
          <w:rFonts w:ascii="Traditional Arabic" w:hAnsi="Traditional Arabic"/>
          <w:rtl/>
        </w:rPr>
      </w:pPr>
      <w:r>
        <w:rPr>
          <w:rFonts w:ascii="Traditional Arabic" w:hAnsi="Traditional Arabic" w:hint="cs"/>
          <w:rtl/>
        </w:rPr>
        <w:lastRenderedPageBreak/>
        <w:t>الحمد والشكر أولًا وأخيرًا لله تعالى المستحق للثناء والحمد؛ فهو سبحانه و تعالى ميسر النعمِ وصاحب الفضلِ، فالحمد لله الذي بفضله تتم الصالحات، واقتداءً بهدي- النبي صلى الله عليه وسلم-  القائل</w:t>
      </w:r>
      <w:r>
        <w:rPr>
          <w:rFonts w:ascii="Traditional Arabic" w:hAnsi="Traditional Arabic"/>
          <w:rtl/>
        </w:rPr>
        <w:t>"</w:t>
      </w:r>
      <w:r>
        <w:rPr>
          <w:rFonts w:ascii="Traditional Arabic" w:hAnsi="Traditional Arabic" w:hint="cs"/>
          <w:rtl/>
        </w:rPr>
        <w:t>من لا يشكر الناس لا يشكر الله</w:t>
      </w:r>
      <w:r>
        <w:rPr>
          <w:rFonts w:ascii="Traditional Arabic" w:hAnsi="Traditional Arabic"/>
          <w:rtl/>
        </w:rPr>
        <w:t>"</w:t>
      </w:r>
      <w:r w:rsidRPr="00335401">
        <w:rPr>
          <w:rFonts w:ascii="Traditional Arabic" w:hAnsi="Traditional Arabic" w:hint="cs"/>
          <w:spacing w:val="4"/>
          <w:vertAlign w:val="superscript"/>
          <w:rtl/>
        </w:rPr>
        <w:t>(</w:t>
      </w:r>
      <w:r>
        <w:rPr>
          <w:rStyle w:val="FootnoteReference"/>
          <w:rFonts w:ascii="Traditional Arabic" w:hAnsi="Traditional Arabic"/>
          <w:spacing w:val="4"/>
          <w:rtl/>
        </w:rPr>
        <w:footnoteReference w:id="1"/>
      </w:r>
      <w:r w:rsidRPr="00335401">
        <w:rPr>
          <w:rFonts w:ascii="Traditional Arabic" w:hAnsi="Traditional Arabic" w:hint="cs"/>
          <w:spacing w:val="4"/>
          <w:vertAlign w:val="superscript"/>
          <w:rtl/>
        </w:rPr>
        <w:t>)</w:t>
      </w:r>
      <w:r>
        <w:rPr>
          <w:rFonts w:ascii="Traditional Arabic" w:hAnsi="Traditional Arabic" w:hint="cs"/>
          <w:rtl/>
        </w:rPr>
        <w:t>ومن هذا المنطلق.</w:t>
      </w:r>
    </w:p>
    <w:p w:rsidR="00670DFC" w:rsidRDefault="00670DFC" w:rsidP="00983955">
      <w:pPr>
        <w:spacing w:line="276" w:lineRule="auto"/>
        <w:ind w:firstLine="0"/>
        <w:rPr>
          <w:rFonts w:ascii="Traditional Arabic" w:hAnsi="Traditional Arabic"/>
          <w:rtl/>
        </w:rPr>
      </w:pPr>
      <w:r>
        <w:rPr>
          <w:rFonts w:ascii="Traditional Arabic" w:hAnsi="Traditional Arabic" w:hint="cs"/>
          <w:rtl/>
        </w:rPr>
        <w:t>أتوجه بالشكر والتقدير والدعاء لزوج</w:t>
      </w:r>
      <w:r w:rsidR="00136690">
        <w:rPr>
          <w:rFonts w:ascii="Traditional Arabic" w:hAnsi="Traditional Arabic" w:hint="cs"/>
          <w:rtl/>
        </w:rPr>
        <w:t>ي</w:t>
      </w:r>
      <w:r>
        <w:rPr>
          <w:rFonts w:ascii="Traditional Arabic" w:hAnsi="Traditional Arabic" w:hint="cs"/>
          <w:rtl/>
        </w:rPr>
        <w:t xml:space="preserve"> الحبيبة أم أحمد التي أسأل الله تعالى أن يجعل كل ما تقدمه لي ولأولادي في ميزان حسناتها</w:t>
      </w:r>
      <w:r w:rsidR="00173D29">
        <w:rPr>
          <w:rFonts w:ascii="Traditional Arabic" w:hAnsi="Traditional Arabic" w:hint="cs"/>
          <w:rtl/>
        </w:rPr>
        <w:t>، ولابنتي الغالية رحمة التي  ساعدتني كثيراً.</w:t>
      </w:r>
    </w:p>
    <w:p w:rsidR="00670DFC" w:rsidRDefault="00670DFC" w:rsidP="00983955">
      <w:pPr>
        <w:spacing w:line="276" w:lineRule="auto"/>
        <w:ind w:firstLine="0"/>
        <w:rPr>
          <w:rFonts w:ascii="Traditional Arabic" w:hAnsi="Traditional Arabic"/>
          <w:rtl/>
        </w:rPr>
      </w:pPr>
      <w:r>
        <w:rPr>
          <w:rFonts w:ascii="Traditional Arabic" w:hAnsi="Traditional Arabic" w:hint="cs"/>
          <w:rtl/>
        </w:rPr>
        <w:t>كما أتوجه بالشكر والتقدير لسعادة الدكتور محمد خليفة التميمي على إرساء قواعد هذه الجامعة وتشجيعه وفتح بابه للطلاب، وتذليل العقبات أمامهم.</w:t>
      </w:r>
    </w:p>
    <w:p w:rsidR="00173D29" w:rsidRDefault="00670DFC" w:rsidP="00983955">
      <w:pPr>
        <w:spacing w:line="276" w:lineRule="auto"/>
        <w:ind w:firstLine="0"/>
        <w:rPr>
          <w:rFonts w:ascii="Traditional Arabic" w:hAnsi="Traditional Arabic"/>
          <w:rtl/>
        </w:rPr>
      </w:pPr>
      <w:r>
        <w:rPr>
          <w:rFonts w:ascii="Traditional Arabic" w:hAnsi="Traditional Arabic" w:hint="cs"/>
          <w:rtl/>
        </w:rPr>
        <w:t>كما أتوجه بالشكر والتقدير لسعادة الدكتور /</w:t>
      </w:r>
      <w:r w:rsidR="00BD00CA">
        <w:rPr>
          <w:rFonts w:ascii="Traditional Arabic" w:hAnsi="Traditional Arabic" w:hint="cs"/>
          <w:spacing w:val="4"/>
          <w:rtl/>
        </w:rPr>
        <w:t xml:space="preserve">السيد سيد أحمد نجم </w:t>
      </w:r>
      <w:r>
        <w:rPr>
          <w:rFonts w:ascii="Traditional Arabic" w:hAnsi="Traditional Arabic" w:hint="cs"/>
          <w:rtl/>
        </w:rPr>
        <w:t>المشرف على البحث على صبره علي وتوجيه الدائم وملاحظاته القيمة.</w:t>
      </w:r>
    </w:p>
    <w:p w:rsidR="00670DFC" w:rsidRDefault="00173D29" w:rsidP="00983955">
      <w:pPr>
        <w:spacing w:line="276" w:lineRule="auto"/>
        <w:ind w:firstLine="0"/>
        <w:rPr>
          <w:rFonts w:ascii="Traditional Arabic" w:hAnsi="Traditional Arabic"/>
          <w:rtl/>
        </w:rPr>
      </w:pPr>
      <w:r>
        <w:rPr>
          <w:rFonts w:ascii="Traditional Arabic" w:hAnsi="Traditional Arabic" w:hint="cs"/>
          <w:rtl/>
        </w:rPr>
        <w:t>كما أتوجه بالشكر والتقدير لسعادة الدكتور /عبد الناصر خضر ميلاد الذي لا يدخر جهداً في مساعدة طلاب مركز المدينة المنورة وتذليل كل الصعاب لهم.</w:t>
      </w:r>
    </w:p>
    <w:p w:rsidR="00670DFC" w:rsidRPr="00027746" w:rsidRDefault="00670DFC" w:rsidP="00983955">
      <w:pPr>
        <w:spacing w:line="276" w:lineRule="auto"/>
        <w:ind w:firstLine="0"/>
        <w:rPr>
          <w:rFonts w:ascii="Traditional Arabic" w:hAnsi="Traditional Arabic"/>
          <w:rtl/>
        </w:rPr>
      </w:pPr>
      <w:r>
        <w:rPr>
          <w:rFonts w:ascii="Traditional Arabic" w:hAnsi="Traditional Arabic" w:hint="cs"/>
          <w:rtl/>
        </w:rPr>
        <w:t>كما أتوجه بالشكر لسعادة الدكتور/ نبيل الجوهري الأستاذ بالجامعة الإسلامية على توجي</w:t>
      </w:r>
      <w:r w:rsidR="00BD00CA">
        <w:rPr>
          <w:rFonts w:ascii="Traditional Arabic" w:hAnsi="Traditional Arabic" w:hint="cs"/>
          <w:rtl/>
        </w:rPr>
        <w:t>هاته</w:t>
      </w:r>
      <w:r>
        <w:rPr>
          <w:rFonts w:ascii="Traditional Arabic" w:hAnsi="Traditional Arabic" w:hint="cs"/>
          <w:rtl/>
        </w:rPr>
        <w:t xml:space="preserve"> القيمة والاستفادة من علمه الجم نفع الله به الإسلام والمسلمين كما أتوجه بالشكر لكل من قدم لي </w:t>
      </w:r>
      <w:r w:rsidR="00217183">
        <w:rPr>
          <w:rFonts w:ascii="Traditional Arabic" w:hAnsi="Traditional Arabic" w:hint="cs"/>
          <w:rtl/>
        </w:rPr>
        <w:t xml:space="preserve">يد </w:t>
      </w:r>
      <w:r>
        <w:rPr>
          <w:rFonts w:ascii="Traditional Arabic" w:hAnsi="Traditional Arabic" w:hint="cs"/>
          <w:rtl/>
        </w:rPr>
        <w:t xml:space="preserve">العون </w:t>
      </w:r>
      <w:r w:rsidR="00217183">
        <w:rPr>
          <w:rFonts w:ascii="Traditional Arabic" w:hAnsi="Traditional Arabic" w:hint="cs"/>
          <w:rtl/>
        </w:rPr>
        <w:t xml:space="preserve">والمساعدة من إخواني </w:t>
      </w:r>
      <w:r>
        <w:rPr>
          <w:rFonts w:ascii="Traditional Arabic" w:hAnsi="Traditional Arabic" w:hint="cs"/>
          <w:rtl/>
        </w:rPr>
        <w:t>والله أسال أن يجزي الجميع خير الجزاء.</w:t>
      </w:r>
    </w:p>
    <w:p w:rsidR="00362E73" w:rsidRDefault="00362E73" w:rsidP="00983955">
      <w:pPr>
        <w:pStyle w:val="Heading1"/>
        <w:spacing w:line="276" w:lineRule="auto"/>
        <w:jc w:val="both"/>
        <w:rPr>
          <w:rtl/>
        </w:rPr>
      </w:pPr>
    </w:p>
    <w:p w:rsidR="004F05CC" w:rsidRDefault="004F05CC" w:rsidP="004F05CC">
      <w:pPr>
        <w:rPr>
          <w:rtl/>
        </w:rPr>
      </w:pPr>
    </w:p>
    <w:p w:rsidR="009C175F" w:rsidRPr="004F05CC" w:rsidRDefault="009C175F" w:rsidP="00EE17C0">
      <w:pPr>
        <w:ind w:firstLine="0"/>
        <w:rPr>
          <w:rtl/>
        </w:rPr>
      </w:pPr>
    </w:p>
    <w:tbl>
      <w:tblPr>
        <w:tblStyle w:val="1"/>
        <w:tblpPr w:leftFromText="180" w:rightFromText="180" w:vertAnchor="text" w:horzAnchor="margin" w:tblpXSpec="center" w:tblpY="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1440"/>
      </w:tblGrid>
      <w:tr w:rsidR="00726127" w:rsidTr="009E7B4A">
        <w:tc>
          <w:tcPr>
            <w:tcW w:w="7846" w:type="dxa"/>
          </w:tcPr>
          <w:p w:rsidR="00726127" w:rsidRPr="001C767C" w:rsidRDefault="00726127" w:rsidP="00726127">
            <w:pPr>
              <w:pStyle w:val="NoSpacing"/>
              <w:jc w:val="center"/>
              <w:rPr>
                <w:b/>
                <w:bCs/>
                <w:rtl/>
              </w:rPr>
            </w:pPr>
            <w:r w:rsidRPr="001C767C">
              <w:rPr>
                <w:rFonts w:hint="cs"/>
                <w:b/>
                <w:bCs/>
                <w:rtl/>
              </w:rPr>
              <w:t xml:space="preserve">فهرس الموضوعات </w:t>
            </w:r>
          </w:p>
        </w:tc>
        <w:tc>
          <w:tcPr>
            <w:tcW w:w="1440" w:type="dxa"/>
          </w:tcPr>
          <w:p w:rsidR="00726127" w:rsidRPr="005A74F2" w:rsidRDefault="00726127" w:rsidP="00726127">
            <w:pPr>
              <w:pStyle w:val="NoSpacing"/>
              <w:jc w:val="center"/>
              <w:rPr>
                <w:rtl/>
              </w:rPr>
            </w:pPr>
          </w:p>
        </w:tc>
      </w:tr>
      <w:tr w:rsidR="00726127" w:rsidTr="009E7B4A">
        <w:tc>
          <w:tcPr>
            <w:tcW w:w="7846" w:type="dxa"/>
          </w:tcPr>
          <w:p w:rsidR="00726127" w:rsidRPr="005A74F2" w:rsidRDefault="00726127" w:rsidP="009E7B4A">
            <w:pPr>
              <w:pStyle w:val="NoSpacing"/>
              <w:rPr>
                <w:rtl/>
              </w:rPr>
            </w:pPr>
            <w:r w:rsidRPr="005A74F2">
              <w:rPr>
                <w:rFonts w:hint="cs"/>
                <w:rtl/>
              </w:rPr>
              <w:t xml:space="preserve">المقدمة </w:t>
            </w:r>
          </w:p>
        </w:tc>
        <w:tc>
          <w:tcPr>
            <w:tcW w:w="1440" w:type="dxa"/>
          </w:tcPr>
          <w:p w:rsidR="00726127" w:rsidRPr="005A74F2" w:rsidRDefault="00585ABD" w:rsidP="00726127">
            <w:pPr>
              <w:pStyle w:val="NoSpacing"/>
              <w:jc w:val="center"/>
              <w:rPr>
                <w:rtl/>
              </w:rPr>
            </w:pPr>
            <w:r>
              <w:rPr>
                <w:rFonts w:hint="cs"/>
                <w:rtl/>
              </w:rPr>
              <w:t>1</w:t>
            </w:r>
          </w:p>
        </w:tc>
      </w:tr>
      <w:tr w:rsidR="00585ABD" w:rsidTr="009E7B4A">
        <w:tc>
          <w:tcPr>
            <w:tcW w:w="7846" w:type="dxa"/>
          </w:tcPr>
          <w:p w:rsidR="00585ABD" w:rsidRPr="005A74F2" w:rsidRDefault="00585ABD" w:rsidP="009E7B4A">
            <w:pPr>
              <w:pStyle w:val="NoSpacing"/>
              <w:rPr>
                <w:rtl/>
              </w:rPr>
            </w:pPr>
            <w:r>
              <w:rPr>
                <w:rFonts w:hint="cs"/>
                <w:rtl/>
              </w:rPr>
              <w:lastRenderedPageBreak/>
              <w:t xml:space="preserve">مشكلة البحث </w:t>
            </w:r>
          </w:p>
        </w:tc>
        <w:tc>
          <w:tcPr>
            <w:tcW w:w="1440" w:type="dxa"/>
          </w:tcPr>
          <w:p w:rsidR="00585ABD" w:rsidRDefault="00585ABD" w:rsidP="00726127">
            <w:pPr>
              <w:pStyle w:val="NoSpacing"/>
              <w:jc w:val="center"/>
              <w:rPr>
                <w:rtl/>
              </w:rPr>
            </w:pPr>
            <w:r>
              <w:rPr>
                <w:rFonts w:hint="cs"/>
                <w:rtl/>
              </w:rPr>
              <w:t>3</w:t>
            </w:r>
          </w:p>
        </w:tc>
      </w:tr>
      <w:tr w:rsidR="00726127" w:rsidTr="009E7B4A">
        <w:tc>
          <w:tcPr>
            <w:tcW w:w="7846" w:type="dxa"/>
          </w:tcPr>
          <w:p w:rsidR="00726127" w:rsidRPr="005A74F2" w:rsidRDefault="00726127" w:rsidP="009E7B4A">
            <w:pPr>
              <w:pStyle w:val="NoSpacing"/>
              <w:rPr>
                <w:rtl/>
              </w:rPr>
            </w:pPr>
            <w:r w:rsidRPr="005A74F2">
              <w:rPr>
                <w:rFonts w:hint="cs"/>
                <w:rtl/>
              </w:rPr>
              <w:t xml:space="preserve">أهداف البحث </w:t>
            </w:r>
          </w:p>
        </w:tc>
        <w:tc>
          <w:tcPr>
            <w:tcW w:w="1440" w:type="dxa"/>
          </w:tcPr>
          <w:p w:rsidR="00726127" w:rsidRPr="005A74F2" w:rsidRDefault="00585ABD" w:rsidP="00726127">
            <w:pPr>
              <w:pStyle w:val="NoSpacing"/>
              <w:jc w:val="center"/>
              <w:rPr>
                <w:rtl/>
              </w:rPr>
            </w:pPr>
            <w:r>
              <w:rPr>
                <w:rFonts w:hint="cs"/>
                <w:rtl/>
              </w:rPr>
              <w:t>4</w:t>
            </w:r>
          </w:p>
        </w:tc>
      </w:tr>
      <w:tr w:rsidR="00585ABD" w:rsidTr="009E7B4A">
        <w:tc>
          <w:tcPr>
            <w:tcW w:w="7846" w:type="dxa"/>
          </w:tcPr>
          <w:p w:rsidR="00585ABD" w:rsidRPr="005A74F2" w:rsidRDefault="00585ABD" w:rsidP="00726127">
            <w:pPr>
              <w:pStyle w:val="NoSpacing"/>
              <w:rPr>
                <w:rtl/>
              </w:rPr>
            </w:pPr>
            <w:r>
              <w:rPr>
                <w:rFonts w:hint="cs"/>
                <w:rtl/>
              </w:rPr>
              <w:t xml:space="preserve">الدراسات السابقة </w:t>
            </w:r>
          </w:p>
        </w:tc>
        <w:tc>
          <w:tcPr>
            <w:tcW w:w="1440" w:type="dxa"/>
          </w:tcPr>
          <w:p w:rsidR="00585ABD" w:rsidRDefault="00427576" w:rsidP="00726127">
            <w:pPr>
              <w:pStyle w:val="NoSpacing"/>
              <w:jc w:val="center"/>
              <w:rPr>
                <w:rtl/>
              </w:rPr>
            </w:pPr>
            <w:r>
              <w:rPr>
                <w:rFonts w:hint="cs"/>
                <w:rtl/>
              </w:rPr>
              <w:t>5</w:t>
            </w:r>
          </w:p>
        </w:tc>
      </w:tr>
      <w:tr w:rsidR="00585ABD" w:rsidTr="009E7B4A">
        <w:tc>
          <w:tcPr>
            <w:tcW w:w="7846" w:type="dxa"/>
          </w:tcPr>
          <w:p w:rsidR="00585ABD" w:rsidRPr="005A74F2" w:rsidRDefault="00585ABD" w:rsidP="00726127">
            <w:pPr>
              <w:pStyle w:val="NoSpacing"/>
              <w:rPr>
                <w:rtl/>
              </w:rPr>
            </w:pPr>
            <w:r>
              <w:rPr>
                <w:rFonts w:hint="cs"/>
                <w:rtl/>
              </w:rPr>
              <w:t>منهجية البحث</w:t>
            </w:r>
          </w:p>
        </w:tc>
        <w:tc>
          <w:tcPr>
            <w:tcW w:w="1440" w:type="dxa"/>
          </w:tcPr>
          <w:p w:rsidR="00585ABD" w:rsidRDefault="00427576" w:rsidP="00726127">
            <w:pPr>
              <w:pStyle w:val="NoSpacing"/>
              <w:jc w:val="center"/>
              <w:rPr>
                <w:rtl/>
              </w:rPr>
            </w:pPr>
            <w:r>
              <w:rPr>
                <w:rFonts w:hint="cs"/>
                <w:rtl/>
              </w:rPr>
              <w:t>7</w:t>
            </w:r>
          </w:p>
        </w:tc>
      </w:tr>
      <w:tr w:rsidR="00726127" w:rsidTr="009E7B4A">
        <w:tc>
          <w:tcPr>
            <w:tcW w:w="7846" w:type="dxa"/>
          </w:tcPr>
          <w:p w:rsidR="00726127" w:rsidRPr="005A74F2" w:rsidRDefault="00726127" w:rsidP="009E7B4A">
            <w:pPr>
              <w:pStyle w:val="NoSpacing"/>
              <w:rPr>
                <w:rtl/>
              </w:rPr>
            </w:pPr>
            <w:r w:rsidRPr="005A74F2">
              <w:rPr>
                <w:rFonts w:hint="cs"/>
                <w:rtl/>
              </w:rPr>
              <w:t xml:space="preserve">هيكل البحث </w:t>
            </w:r>
          </w:p>
        </w:tc>
        <w:tc>
          <w:tcPr>
            <w:tcW w:w="1440" w:type="dxa"/>
          </w:tcPr>
          <w:p w:rsidR="00726127" w:rsidRPr="005A74F2" w:rsidRDefault="00427576" w:rsidP="00726127">
            <w:pPr>
              <w:pStyle w:val="NoSpacing"/>
              <w:jc w:val="center"/>
              <w:rPr>
                <w:rtl/>
              </w:rPr>
            </w:pPr>
            <w:r>
              <w:rPr>
                <w:rFonts w:hint="cs"/>
                <w:rtl/>
              </w:rPr>
              <w:t>8</w:t>
            </w:r>
          </w:p>
        </w:tc>
      </w:tr>
      <w:tr w:rsidR="00726127" w:rsidTr="009E7B4A">
        <w:tc>
          <w:tcPr>
            <w:tcW w:w="7846" w:type="dxa"/>
          </w:tcPr>
          <w:p w:rsidR="00726127" w:rsidRPr="005A74F2" w:rsidRDefault="00726127" w:rsidP="009E7B4A">
            <w:pPr>
              <w:pStyle w:val="NoSpacing"/>
              <w:rPr>
                <w:rtl/>
              </w:rPr>
            </w:pPr>
            <w:r w:rsidRPr="005A74F2">
              <w:rPr>
                <w:rFonts w:hint="cs"/>
                <w:rtl/>
              </w:rPr>
              <w:t>التمهيد وهو عبارة عن خمسة مباحث</w:t>
            </w:r>
          </w:p>
        </w:tc>
        <w:tc>
          <w:tcPr>
            <w:tcW w:w="1440" w:type="dxa"/>
          </w:tcPr>
          <w:p w:rsidR="00726127" w:rsidRPr="005A74F2" w:rsidRDefault="00427576" w:rsidP="00726127">
            <w:pPr>
              <w:pStyle w:val="NoSpacing"/>
              <w:jc w:val="center"/>
              <w:rPr>
                <w:rtl/>
              </w:rPr>
            </w:pPr>
            <w:r>
              <w:rPr>
                <w:rFonts w:hint="cs"/>
                <w:rtl/>
              </w:rPr>
              <w:t>15</w:t>
            </w:r>
          </w:p>
        </w:tc>
      </w:tr>
      <w:tr w:rsidR="00726127" w:rsidTr="009E7B4A">
        <w:tc>
          <w:tcPr>
            <w:tcW w:w="7846" w:type="dxa"/>
          </w:tcPr>
          <w:p w:rsidR="00726127" w:rsidRPr="005A74F2" w:rsidRDefault="00726127" w:rsidP="009E7B4A">
            <w:pPr>
              <w:pStyle w:val="NoSpacing"/>
              <w:rPr>
                <w:rtl/>
              </w:rPr>
            </w:pPr>
            <w:r w:rsidRPr="005A74F2">
              <w:rPr>
                <w:rFonts w:hint="cs"/>
                <w:rtl/>
              </w:rPr>
              <w:t>المبحث الأول : المعنى الرئيس للفظ المثل لغةً واصطلاحاً</w:t>
            </w:r>
          </w:p>
        </w:tc>
        <w:tc>
          <w:tcPr>
            <w:tcW w:w="1440" w:type="dxa"/>
          </w:tcPr>
          <w:p w:rsidR="00726127" w:rsidRPr="005A74F2" w:rsidRDefault="00427576" w:rsidP="00726127">
            <w:pPr>
              <w:pStyle w:val="NoSpacing"/>
              <w:jc w:val="center"/>
              <w:rPr>
                <w:rtl/>
              </w:rPr>
            </w:pPr>
            <w:r>
              <w:rPr>
                <w:rFonts w:hint="cs"/>
                <w:rtl/>
              </w:rPr>
              <w:t>15</w:t>
            </w:r>
          </w:p>
        </w:tc>
      </w:tr>
      <w:tr w:rsidR="00726127" w:rsidTr="009E7B4A">
        <w:tc>
          <w:tcPr>
            <w:tcW w:w="7846" w:type="dxa"/>
          </w:tcPr>
          <w:p w:rsidR="00726127" w:rsidRPr="005A74F2" w:rsidRDefault="00726127" w:rsidP="009E7B4A">
            <w:pPr>
              <w:pStyle w:val="NoSpacing"/>
              <w:rPr>
                <w:rtl/>
              </w:rPr>
            </w:pPr>
            <w:r w:rsidRPr="005A74F2">
              <w:rPr>
                <w:rFonts w:hint="cs"/>
                <w:rtl/>
              </w:rPr>
              <w:t>المطلب الأول : المعنى الرئيس للفظ المثل لغةً</w:t>
            </w:r>
          </w:p>
        </w:tc>
        <w:tc>
          <w:tcPr>
            <w:tcW w:w="1440" w:type="dxa"/>
          </w:tcPr>
          <w:p w:rsidR="00726127" w:rsidRPr="005A74F2" w:rsidRDefault="00427576" w:rsidP="00726127">
            <w:pPr>
              <w:pStyle w:val="NoSpacing"/>
              <w:jc w:val="center"/>
              <w:rPr>
                <w:rtl/>
              </w:rPr>
            </w:pPr>
            <w:r>
              <w:rPr>
                <w:rFonts w:hint="cs"/>
                <w:rtl/>
              </w:rPr>
              <w:t>17</w:t>
            </w:r>
          </w:p>
        </w:tc>
      </w:tr>
      <w:tr w:rsidR="00726127" w:rsidTr="009E7B4A">
        <w:tc>
          <w:tcPr>
            <w:tcW w:w="7846" w:type="dxa"/>
          </w:tcPr>
          <w:p w:rsidR="00726127" w:rsidRPr="005A74F2" w:rsidRDefault="00726127" w:rsidP="009E7B4A">
            <w:pPr>
              <w:pStyle w:val="NoSpacing"/>
            </w:pPr>
            <w:r w:rsidRPr="005A74F2">
              <w:rPr>
                <w:rFonts w:hint="cs"/>
                <w:rtl/>
              </w:rPr>
              <w:t xml:space="preserve">المطلب الثاني : المثل في الاصطلاح </w:t>
            </w:r>
          </w:p>
        </w:tc>
        <w:tc>
          <w:tcPr>
            <w:tcW w:w="1440" w:type="dxa"/>
          </w:tcPr>
          <w:p w:rsidR="00726127" w:rsidRPr="005A74F2" w:rsidRDefault="00EE107C" w:rsidP="00726127">
            <w:pPr>
              <w:pStyle w:val="NoSpacing"/>
              <w:jc w:val="center"/>
              <w:rPr>
                <w:rtl/>
              </w:rPr>
            </w:pPr>
            <w:r>
              <w:rPr>
                <w:rFonts w:hint="cs"/>
                <w:rtl/>
              </w:rPr>
              <w:t>19</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المبحث الثاني : أقسام الأمثال القرآنية </w:t>
            </w:r>
          </w:p>
        </w:tc>
        <w:tc>
          <w:tcPr>
            <w:tcW w:w="1440" w:type="dxa"/>
          </w:tcPr>
          <w:p w:rsidR="00726127" w:rsidRPr="005A74F2" w:rsidRDefault="00EE107C" w:rsidP="00726127">
            <w:pPr>
              <w:pStyle w:val="NoSpacing"/>
              <w:jc w:val="center"/>
              <w:rPr>
                <w:rtl/>
              </w:rPr>
            </w:pPr>
            <w:r>
              <w:rPr>
                <w:rFonts w:hint="cs"/>
                <w:rtl/>
              </w:rPr>
              <w:t>23</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القسم الأول : الأمثال الظاهرة المصرح بها </w:t>
            </w:r>
          </w:p>
        </w:tc>
        <w:tc>
          <w:tcPr>
            <w:tcW w:w="1440" w:type="dxa"/>
          </w:tcPr>
          <w:p w:rsidR="00726127" w:rsidRPr="005A74F2" w:rsidRDefault="00EE107C" w:rsidP="00726127">
            <w:pPr>
              <w:pStyle w:val="NoSpacing"/>
              <w:jc w:val="center"/>
              <w:rPr>
                <w:rtl/>
              </w:rPr>
            </w:pPr>
            <w:r>
              <w:rPr>
                <w:rFonts w:hint="cs"/>
                <w:rtl/>
              </w:rPr>
              <w:t>23</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القسم الثاني : الأمثال الكامنة </w:t>
            </w:r>
          </w:p>
        </w:tc>
        <w:tc>
          <w:tcPr>
            <w:tcW w:w="1440" w:type="dxa"/>
          </w:tcPr>
          <w:p w:rsidR="00726127" w:rsidRPr="005A74F2" w:rsidRDefault="00EE107C" w:rsidP="00726127">
            <w:pPr>
              <w:pStyle w:val="NoSpacing"/>
              <w:jc w:val="center"/>
              <w:rPr>
                <w:rtl/>
              </w:rPr>
            </w:pPr>
            <w:r>
              <w:rPr>
                <w:rFonts w:hint="cs"/>
                <w:rtl/>
              </w:rPr>
              <w:t>24</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المبحث الثالث : الأهمية التربوية والإيمانية للأمثال القرآنية </w:t>
            </w:r>
          </w:p>
        </w:tc>
        <w:tc>
          <w:tcPr>
            <w:tcW w:w="1440" w:type="dxa"/>
          </w:tcPr>
          <w:p w:rsidR="00726127" w:rsidRPr="005A74F2" w:rsidRDefault="00EE107C" w:rsidP="00726127">
            <w:pPr>
              <w:pStyle w:val="NoSpacing"/>
              <w:jc w:val="center"/>
              <w:rPr>
                <w:rtl/>
              </w:rPr>
            </w:pPr>
            <w:r>
              <w:rPr>
                <w:rFonts w:hint="cs"/>
                <w:rtl/>
              </w:rPr>
              <w:t>27</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المبحث الرابع : الخصائص التربوية والإيمانية للأمثال القرآنية </w:t>
            </w:r>
          </w:p>
        </w:tc>
        <w:tc>
          <w:tcPr>
            <w:tcW w:w="1440" w:type="dxa"/>
          </w:tcPr>
          <w:p w:rsidR="00726127" w:rsidRPr="005A74F2" w:rsidRDefault="00EE107C" w:rsidP="00726127">
            <w:pPr>
              <w:pStyle w:val="NoSpacing"/>
              <w:jc w:val="center"/>
              <w:rPr>
                <w:rtl/>
              </w:rPr>
            </w:pPr>
            <w:r>
              <w:rPr>
                <w:rFonts w:hint="cs"/>
                <w:rtl/>
              </w:rPr>
              <w:t>31</w:t>
            </w:r>
          </w:p>
        </w:tc>
      </w:tr>
      <w:tr w:rsidR="00726127" w:rsidTr="009E7B4A">
        <w:tc>
          <w:tcPr>
            <w:tcW w:w="7846" w:type="dxa"/>
          </w:tcPr>
          <w:p w:rsidR="00726127" w:rsidRPr="005A74F2" w:rsidRDefault="00726127" w:rsidP="009E7B4A">
            <w:pPr>
              <w:pStyle w:val="NoSpacing"/>
              <w:rPr>
                <w:rtl/>
              </w:rPr>
            </w:pPr>
            <w:r w:rsidRPr="005A74F2">
              <w:rPr>
                <w:rFonts w:hint="cs"/>
                <w:rtl/>
              </w:rPr>
              <w:t xml:space="preserve">أولاً: دقة التصوير وصدق المماثلة </w:t>
            </w:r>
          </w:p>
        </w:tc>
        <w:tc>
          <w:tcPr>
            <w:tcW w:w="1440" w:type="dxa"/>
          </w:tcPr>
          <w:p w:rsidR="00726127" w:rsidRPr="005A74F2" w:rsidRDefault="00EE107C" w:rsidP="00726127">
            <w:pPr>
              <w:pStyle w:val="NoSpacing"/>
              <w:jc w:val="center"/>
              <w:rPr>
                <w:rtl/>
              </w:rPr>
            </w:pPr>
            <w:r>
              <w:rPr>
                <w:rFonts w:hint="cs"/>
                <w:rtl/>
              </w:rPr>
              <w:t>32</w:t>
            </w:r>
          </w:p>
        </w:tc>
      </w:tr>
      <w:tr w:rsidR="00726127" w:rsidTr="009E7B4A">
        <w:tc>
          <w:tcPr>
            <w:tcW w:w="7846" w:type="dxa"/>
          </w:tcPr>
          <w:p w:rsidR="00726127" w:rsidRPr="005A74F2" w:rsidRDefault="00726127" w:rsidP="009E7B4A">
            <w:pPr>
              <w:pStyle w:val="NoSpacing"/>
              <w:rPr>
                <w:rtl/>
              </w:rPr>
            </w:pPr>
            <w:r w:rsidRPr="005A74F2">
              <w:rPr>
                <w:rFonts w:hint="cs"/>
                <w:rtl/>
              </w:rPr>
              <w:t xml:space="preserve">ثانياً:التصوير المتحرك الحي الناطق </w:t>
            </w:r>
          </w:p>
        </w:tc>
        <w:tc>
          <w:tcPr>
            <w:tcW w:w="1440" w:type="dxa"/>
          </w:tcPr>
          <w:p w:rsidR="00726127" w:rsidRPr="005A74F2" w:rsidRDefault="00EE107C" w:rsidP="00726127">
            <w:pPr>
              <w:pStyle w:val="NoSpacing"/>
              <w:jc w:val="center"/>
              <w:rPr>
                <w:rtl/>
              </w:rPr>
            </w:pPr>
            <w:r>
              <w:rPr>
                <w:rFonts w:hint="cs"/>
                <w:rtl/>
              </w:rPr>
              <w:t>33</w:t>
            </w:r>
          </w:p>
        </w:tc>
      </w:tr>
      <w:tr w:rsidR="00726127" w:rsidTr="009E7B4A">
        <w:tc>
          <w:tcPr>
            <w:tcW w:w="7846" w:type="dxa"/>
          </w:tcPr>
          <w:p w:rsidR="00726127" w:rsidRPr="005A74F2" w:rsidRDefault="00726127" w:rsidP="009E7B4A">
            <w:pPr>
              <w:pStyle w:val="NoSpacing"/>
              <w:rPr>
                <w:rtl/>
              </w:rPr>
            </w:pPr>
            <w:r w:rsidRPr="005A74F2">
              <w:rPr>
                <w:rFonts w:hint="cs"/>
                <w:rtl/>
              </w:rPr>
              <w:t xml:space="preserve">ثالثاً: التنوع في الممثل به </w:t>
            </w:r>
          </w:p>
        </w:tc>
        <w:tc>
          <w:tcPr>
            <w:tcW w:w="1440" w:type="dxa"/>
          </w:tcPr>
          <w:p w:rsidR="00726127" w:rsidRPr="005A74F2" w:rsidRDefault="00EE107C" w:rsidP="00726127">
            <w:pPr>
              <w:pStyle w:val="NoSpacing"/>
              <w:jc w:val="center"/>
              <w:rPr>
                <w:rtl/>
              </w:rPr>
            </w:pPr>
            <w:r>
              <w:rPr>
                <w:rFonts w:hint="cs"/>
                <w:rtl/>
              </w:rPr>
              <w:t>34</w:t>
            </w:r>
          </w:p>
        </w:tc>
      </w:tr>
      <w:tr w:rsidR="00726127" w:rsidTr="009E7B4A">
        <w:tc>
          <w:tcPr>
            <w:tcW w:w="7846" w:type="dxa"/>
          </w:tcPr>
          <w:p w:rsidR="00726127" w:rsidRPr="005A74F2" w:rsidRDefault="00726127" w:rsidP="009E7B4A">
            <w:pPr>
              <w:pStyle w:val="NoSpacing"/>
              <w:rPr>
                <w:rtl/>
              </w:rPr>
            </w:pPr>
            <w:r w:rsidRPr="005A74F2">
              <w:rPr>
                <w:rFonts w:hint="cs"/>
                <w:rtl/>
              </w:rPr>
              <w:t xml:space="preserve">رابعاً:تكرار الأمثال </w:t>
            </w:r>
          </w:p>
        </w:tc>
        <w:tc>
          <w:tcPr>
            <w:tcW w:w="1440" w:type="dxa"/>
          </w:tcPr>
          <w:p w:rsidR="00726127" w:rsidRPr="005A74F2" w:rsidRDefault="00EE107C" w:rsidP="00726127">
            <w:pPr>
              <w:pStyle w:val="NoSpacing"/>
              <w:jc w:val="center"/>
              <w:rPr>
                <w:rtl/>
              </w:rPr>
            </w:pPr>
            <w:r>
              <w:rPr>
                <w:rFonts w:hint="cs"/>
                <w:rtl/>
              </w:rPr>
              <w:t>35</w:t>
            </w:r>
          </w:p>
        </w:tc>
      </w:tr>
      <w:tr w:rsidR="00726127" w:rsidTr="009E7B4A">
        <w:tc>
          <w:tcPr>
            <w:tcW w:w="7846" w:type="dxa"/>
          </w:tcPr>
          <w:p w:rsidR="00726127" w:rsidRPr="005A74F2" w:rsidRDefault="00726127" w:rsidP="009E7B4A">
            <w:pPr>
              <w:pStyle w:val="NoSpacing"/>
              <w:rPr>
                <w:rtl/>
              </w:rPr>
            </w:pPr>
            <w:r w:rsidRPr="005A74F2">
              <w:rPr>
                <w:rFonts w:hint="cs"/>
                <w:rtl/>
              </w:rPr>
              <w:t xml:space="preserve">خامساً: التشويق وإبعاد النفرة </w:t>
            </w:r>
          </w:p>
        </w:tc>
        <w:tc>
          <w:tcPr>
            <w:tcW w:w="1440" w:type="dxa"/>
          </w:tcPr>
          <w:p w:rsidR="00726127" w:rsidRPr="005A74F2" w:rsidRDefault="00EE107C" w:rsidP="00726127">
            <w:pPr>
              <w:pStyle w:val="NoSpacing"/>
              <w:jc w:val="center"/>
              <w:rPr>
                <w:rtl/>
              </w:rPr>
            </w:pPr>
            <w:r>
              <w:rPr>
                <w:rFonts w:hint="cs"/>
                <w:rtl/>
              </w:rPr>
              <w:t>36</w:t>
            </w:r>
          </w:p>
        </w:tc>
      </w:tr>
      <w:tr w:rsidR="00726127" w:rsidTr="009E7B4A">
        <w:tc>
          <w:tcPr>
            <w:tcW w:w="7846" w:type="dxa"/>
          </w:tcPr>
          <w:p w:rsidR="00726127" w:rsidRPr="005A74F2" w:rsidRDefault="00726127" w:rsidP="009E7B4A">
            <w:pPr>
              <w:pStyle w:val="NoSpacing"/>
              <w:rPr>
                <w:rtl/>
              </w:rPr>
            </w:pPr>
            <w:r w:rsidRPr="005A74F2">
              <w:rPr>
                <w:rFonts w:hint="cs"/>
                <w:rtl/>
              </w:rPr>
              <w:t>المبحث الخامس : الأغرا</w:t>
            </w:r>
            <w:r w:rsidRPr="005A74F2">
              <w:rPr>
                <w:rFonts w:hint="eastAsia"/>
                <w:rtl/>
              </w:rPr>
              <w:t>ض</w:t>
            </w:r>
            <w:r w:rsidRPr="005A74F2">
              <w:rPr>
                <w:rFonts w:hint="cs"/>
                <w:rtl/>
              </w:rPr>
              <w:t xml:space="preserve"> التربوية والإيمانية للأمثال القرآنية </w:t>
            </w:r>
          </w:p>
        </w:tc>
        <w:tc>
          <w:tcPr>
            <w:tcW w:w="1440" w:type="dxa"/>
          </w:tcPr>
          <w:p w:rsidR="00726127" w:rsidRPr="005A74F2" w:rsidRDefault="00EE107C" w:rsidP="00726127">
            <w:pPr>
              <w:pStyle w:val="NoSpacing"/>
              <w:jc w:val="center"/>
              <w:rPr>
                <w:rtl/>
              </w:rPr>
            </w:pPr>
            <w:r>
              <w:rPr>
                <w:rFonts w:hint="cs"/>
                <w:rtl/>
              </w:rPr>
              <w:t>39</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الأول : تقريب صورة الممثل له إلى ذهن المخاطب </w:t>
            </w:r>
          </w:p>
        </w:tc>
        <w:tc>
          <w:tcPr>
            <w:tcW w:w="1440" w:type="dxa"/>
          </w:tcPr>
          <w:p w:rsidR="00726127" w:rsidRPr="005A74F2" w:rsidRDefault="00EE107C" w:rsidP="00726127">
            <w:pPr>
              <w:pStyle w:val="NoSpacing"/>
              <w:jc w:val="center"/>
              <w:rPr>
                <w:rtl/>
              </w:rPr>
            </w:pPr>
            <w:r>
              <w:rPr>
                <w:rFonts w:hint="cs"/>
                <w:rtl/>
              </w:rPr>
              <w:t>40</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الثاني : وهو الإقناع بفكرة من الأفكار </w:t>
            </w:r>
          </w:p>
        </w:tc>
        <w:tc>
          <w:tcPr>
            <w:tcW w:w="1440" w:type="dxa"/>
          </w:tcPr>
          <w:p w:rsidR="00726127" w:rsidRPr="005A74F2" w:rsidRDefault="00EE107C" w:rsidP="00726127">
            <w:pPr>
              <w:pStyle w:val="NoSpacing"/>
              <w:jc w:val="center"/>
              <w:rPr>
                <w:rtl/>
              </w:rPr>
            </w:pPr>
            <w:r>
              <w:rPr>
                <w:rFonts w:hint="cs"/>
                <w:rtl/>
              </w:rPr>
              <w:t>40</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الثالث : ضرب الأمثال لغرض الإقناع بذكر محاسن الحق والترغيب فيه  </w:t>
            </w:r>
          </w:p>
        </w:tc>
        <w:tc>
          <w:tcPr>
            <w:tcW w:w="1440" w:type="dxa"/>
          </w:tcPr>
          <w:p w:rsidR="00726127" w:rsidRPr="005A74F2" w:rsidRDefault="00EE107C" w:rsidP="00726127">
            <w:pPr>
              <w:pStyle w:val="NoSpacing"/>
              <w:jc w:val="center"/>
              <w:rPr>
                <w:rtl/>
              </w:rPr>
            </w:pPr>
            <w:r>
              <w:rPr>
                <w:rFonts w:hint="cs"/>
                <w:rtl/>
              </w:rPr>
              <w:t>41</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الرابع: وهو شحذ ذهن المخاطب </w:t>
            </w:r>
          </w:p>
        </w:tc>
        <w:tc>
          <w:tcPr>
            <w:tcW w:w="1440" w:type="dxa"/>
          </w:tcPr>
          <w:p w:rsidR="00726127" w:rsidRPr="005A74F2" w:rsidRDefault="00EE107C" w:rsidP="00726127">
            <w:pPr>
              <w:pStyle w:val="NoSpacing"/>
              <w:jc w:val="center"/>
              <w:rPr>
                <w:rtl/>
              </w:rPr>
            </w:pPr>
            <w:r>
              <w:rPr>
                <w:rFonts w:hint="cs"/>
                <w:rtl/>
              </w:rPr>
              <w:t>43</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الخامس : الدلالة على كثرة الفوائد العلمية والحكم </w:t>
            </w:r>
          </w:p>
        </w:tc>
        <w:tc>
          <w:tcPr>
            <w:tcW w:w="1440" w:type="dxa"/>
          </w:tcPr>
          <w:p w:rsidR="00726127" w:rsidRPr="005A74F2" w:rsidRDefault="00EE107C" w:rsidP="00726127">
            <w:pPr>
              <w:pStyle w:val="NoSpacing"/>
              <w:jc w:val="center"/>
              <w:rPr>
                <w:rtl/>
              </w:rPr>
            </w:pPr>
            <w:r>
              <w:rPr>
                <w:rFonts w:hint="cs"/>
                <w:rtl/>
              </w:rPr>
              <w:t>44</w:t>
            </w:r>
          </w:p>
        </w:tc>
      </w:tr>
      <w:tr w:rsidR="00726127" w:rsidTr="009E7B4A">
        <w:tc>
          <w:tcPr>
            <w:tcW w:w="7846" w:type="dxa"/>
          </w:tcPr>
          <w:p w:rsidR="00726127" w:rsidRPr="005A74F2" w:rsidRDefault="00726127" w:rsidP="009E7B4A">
            <w:pPr>
              <w:pStyle w:val="NoSpacing"/>
              <w:rPr>
                <w:rtl/>
              </w:rPr>
            </w:pPr>
            <w:r w:rsidRPr="005A74F2">
              <w:rPr>
                <w:rFonts w:hint="cs"/>
                <w:rtl/>
              </w:rPr>
              <w:lastRenderedPageBreak/>
              <w:t xml:space="preserve">الغرض السادس : تقديم أفكار غزيرة بعبارة قصيرة </w:t>
            </w:r>
          </w:p>
        </w:tc>
        <w:tc>
          <w:tcPr>
            <w:tcW w:w="1440" w:type="dxa"/>
          </w:tcPr>
          <w:p w:rsidR="00726127" w:rsidRPr="005A74F2" w:rsidRDefault="00EE107C" w:rsidP="00726127">
            <w:pPr>
              <w:pStyle w:val="NoSpacing"/>
              <w:jc w:val="center"/>
              <w:rPr>
                <w:rtl/>
              </w:rPr>
            </w:pPr>
            <w:r>
              <w:rPr>
                <w:rFonts w:hint="cs"/>
                <w:rtl/>
              </w:rPr>
              <w:t>44</w:t>
            </w:r>
          </w:p>
        </w:tc>
      </w:tr>
      <w:tr w:rsidR="00726127" w:rsidTr="009E7B4A">
        <w:tc>
          <w:tcPr>
            <w:tcW w:w="7846" w:type="dxa"/>
          </w:tcPr>
          <w:p w:rsidR="00726127" w:rsidRPr="005A74F2" w:rsidRDefault="00726127" w:rsidP="009E7B4A">
            <w:pPr>
              <w:pStyle w:val="NoSpacing"/>
              <w:rPr>
                <w:rtl/>
              </w:rPr>
            </w:pPr>
            <w:r w:rsidRPr="005A74F2">
              <w:rPr>
                <w:rFonts w:hint="cs"/>
                <w:rtl/>
              </w:rPr>
              <w:t xml:space="preserve">الغرض السابع : التربية بإبراز القدوة الحسنة </w:t>
            </w:r>
          </w:p>
        </w:tc>
        <w:tc>
          <w:tcPr>
            <w:tcW w:w="1440" w:type="dxa"/>
          </w:tcPr>
          <w:p w:rsidR="00726127" w:rsidRPr="005A74F2" w:rsidRDefault="00EE107C" w:rsidP="00726127">
            <w:pPr>
              <w:pStyle w:val="NoSpacing"/>
              <w:jc w:val="center"/>
              <w:rPr>
                <w:rtl/>
              </w:rPr>
            </w:pPr>
            <w:r>
              <w:rPr>
                <w:rFonts w:hint="cs"/>
                <w:rtl/>
              </w:rPr>
              <w:t>45</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الباب الأول : القيم التربوية والإيمانية للأمثال القرآنية المضروبة للمنافقين والمشركين وفيه فصلين </w:t>
            </w:r>
          </w:p>
        </w:tc>
        <w:tc>
          <w:tcPr>
            <w:tcW w:w="1440" w:type="dxa"/>
          </w:tcPr>
          <w:p w:rsidR="00726127" w:rsidRPr="005A74F2" w:rsidRDefault="00EE107C" w:rsidP="00726127">
            <w:pPr>
              <w:pStyle w:val="NoSpacing"/>
              <w:jc w:val="center"/>
              <w:rPr>
                <w:rtl/>
              </w:rPr>
            </w:pPr>
            <w:r>
              <w:rPr>
                <w:rFonts w:hint="cs"/>
                <w:rtl/>
              </w:rPr>
              <w:t>47</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الفصل الأول : القيم التربوية والإيمانية للأمثال القرآنية المضروبة للمنافقين </w:t>
            </w:r>
          </w:p>
        </w:tc>
        <w:tc>
          <w:tcPr>
            <w:tcW w:w="1440" w:type="dxa"/>
          </w:tcPr>
          <w:p w:rsidR="00726127" w:rsidRPr="005A74F2" w:rsidRDefault="00EE107C" w:rsidP="00726127">
            <w:pPr>
              <w:pStyle w:val="NoSpacing"/>
              <w:jc w:val="center"/>
              <w:rPr>
                <w:rtl/>
              </w:rPr>
            </w:pPr>
            <w:r>
              <w:rPr>
                <w:rFonts w:hint="cs"/>
                <w:rtl/>
              </w:rPr>
              <w:t>48</w:t>
            </w:r>
          </w:p>
        </w:tc>
      </w:tr>
      <w:tr w:rsidR="00726127" w:rsidTr="009E7B4A">
        <w:tc>
          <w:tcPr>
            <w:tcW w:w="7846" w:type="dxa"/>
          </w:tcPr>
          <w:p w:rsidR="00726127" w:rsidRPr="005A74F2" w:rsidRDefault="00726127" w:rsidP="00726127">
            <w:pPr>
              <w:pStyle w:val="NoSpacing"/>
              <w:rPr>
                <w:rtl/>
              </w:rPr>
            </w:pPr>
            <w:r w:rsidRPr="005A74F2">
              <w:rPr>
                <w:rFonts w:hint="cs"/>
                <w:rtl/>
              </w:rPr>
              <w:t>المبحث الأول : النفاق لغة واصطلاحاً</w:t>
            </w:r>
          </w:p>
        </w:tc>
        <w:tc>
          <w:tcPr>
            <w:tcW w:w="1440" w:type="dxa"/>
          </w:tcPr>
          <w:p w:rsidR="00726127" w:rsidRPr="005A74F2" w:rsidRDefault="00EE107C" w:rsidP="00726127">
            <w:pPr>
              <w:pStyle w:val="NoSpacing"/>
              <w:jc w:val="center"/>
              <w:rPr>
                <w:rtl/>
              </w:rPr>
            </w:pPr>
            <w:r>
              <w:rPr>
                <w:rFonts w:hint="cs"/>
                <w:rtl/>
              </w:rPr>
              <w:t>48</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الأول : النفاق لغةً </w:t>
            </w:r>
          </w:p>
        </w:tc>
        <w:tc>
          <w:tcPr>
            <w:tcW w:w="1440" w:type="dxa"/>
          </w:tcPr>
          <w:p w:rsidR="00726127" w:rsidRPr="005A74F2" w:rsidRDefault="00EE107C" w:rsidP="00726127">
            <w:pPr>
              <w:pStyle w:val="NoSpacing"/>
              <w:jc w:val="center"/>
              <w:rPr>
                <w:rtl/>
              </w:rPr>
            </w:pPr>
            <w:r>
              <w:rPr>
                <w:rFonts w:hint="cs"/>
                <w:rtl/>
              </w:rPr>
              <w:t>48</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الثاني : النفاق شرعاً </w:t>
            </w:r>
          </w:p>
        </w:tc>
        <w:tc>
          <w:tcPr>
            <w:tcW w:w="1440" w:type="dxa"/>
          </w:tcPr>
          <w:p w:rsidR="00726127" w:rsidRPr="005A74F2" w:rsidRDefault="00EE107C" w:rsidP="00726127">
            <w:pPr>
              <w:pStyle w:val="NoSpacing"/>
              <w:jc w:val="center"/>
              <w:rPr>
                <w:rtl/>
              </w:rPr>
            </w:pPr>
            <w:r>
              <w:rPr>
                <w:rFonts w:hint="cs"/>
                <w:rtl/>
              </w:rPr>
              <w:t>49</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الثالث : خلاصة القول في العلاقة بين المعنى اللغوي والاصطلاحي للنفاق </w:t>
            </w:r>
          </w:p>
        </w:tc>
        <w:tc>
          <w:tcPr>
            <w:tcW w:w="1440" w:type="dxa"/>
          </w:tcPr>
          <w:p w:rsidR="00726127" w:rsidRPr="005A74F2" w:rsidRDefault="00EE107C" w:rsidP="00726127">
            <w:pPr>
              <w:pStyle w:val="NoSpacing"/>
              <w:jc w:val="center"/>
              <w:rPr>
                <w:rtl/>
              </w:rPr>
            </w:pPr>
            <w:r>
              <w:rPr>
                <w:rFonts w:hint="cs"/>
                <w:rtl/>
              </w:rPr>
              <w:t>51</w:t>
            </w:r>
          </w:p>
        </w:tc>
      </w:tr>
      <w:tr w:rsidR="00726127" w:rsidTr="009E7B4A">
        <w:tc>
          <w:tcPr>
            <w:tcW w:w="7846" w:type="dxa"/>
          </w:tcPr>
          <w:p w:rsidR="00726127" w:rsidRPr="005A74F2" w:rsidRDefault="00726127" w:rsidP="00726127">
            <w:pPr>
              <w:pStyle w:val="NoSpacing"/>
              <w:rPr>
                <w:rFonts w:ascii="Traditional Arabic" w:hAnsi="Traditional Arabic"/>
                <w:rtl/>
              </w:rPr>
            </w:pPr>
            <w:r w:rsidRPr="005A74F2">
              <w:rPr>
                <w:rFonts w:hint="cs"/>
                <w:rtl/>
              </w:rPr>
              <w:t>المبحث الثان</w:t>
            </w:r>
            <w:r>
              <w:rPr>
                <w:rFonts w:hint="cs"/>
                <w:rtl/>
              </w:rPr>
              <w:t>ي :دراسة المثلين في قوله تعالى</w:t>
            </w:r>
            <w:r w:rsidRPr="005A74F2">
              <w:rPr>
                <w:rFonts w:hint="cs"/>
                <w:rtl/>
              </w:rPr>
              <w:t>:</w:t>
            </w:r>
            <w:r w:rsidRPr="009E7B4A">
              <w:rPr>
                <w:rFonts w:ascii="QCF_BSML" w:eastAsiaTheme="minorHAnsi" w:hAnsi="QCF_BSML" w:cs="QCF_BSML"/>
                <w:sz w:val="32"/>
                <w:szCs w:val="32"/>
                <w:rtl/>
                <w:lang w:eastAsia="en-US"/>
              </w:rPr>
              <w:t xml:space="preserve">ﭽ </w:t>
            </w:r>
            <w:r w:rsidRPr="009E7B4A">
              <w:rPr>
                <w:rFonts w:ascii="QCF_P004" w:eastAsiaTheme="minorHAnsi" w:hAnsi="QCF_P004" w:cs="QCF_P004"/>
                <w:sz w:val="32"/>
                <w:szCs w:val="32"/>
                <w:rtl/>
                <w:lang w:eastAsia="en-US"/>
              </w:rPr>
              <w:t xml:space="preserve">ﭑ  ﭒ     ﭓ  ﭔ  ﭕ  </w:t>
            </w:r>
            <w:r w:rsidRPr="009E7B4A">
              <w:rPr>
                <w:rFonts w:ascii="QCF_BSML" w:eastAsiaTheme="minorHAnsi" w:hAnsi="QCF_BSML" w:cs="QCF_BSML"/>
                <w:sz w:val="32"/>
                <w:szCs w:val="32"/>
                <w:rtl/>
                <w:lang w:eastAsia="en-US"/>
              </w:rPr>
              <w:t>ﭼ</w:t>
            </w:r>
          </w:p>
        </w:tc>
        <w:tc>
          <w:tcPr>
            <w:tcW w:w="1440" w:type="dxa"/>
          </w:tcPr>
          <w:p w:rsidR="00726127" w:rsidRPr="005A74F2" w:rsidRDefault="00EE107C" w:rsidP="00726127">
            <w:pPr>
              <w:pStyle w:val="NoSpacing"/>
              <w:jc w:val="center"/>
              <w:rPr>
                <w:rtl/>
              </w:rPr>
            </w:pPr>
            <w:r>
              <w:rPr>
                <w:rFonts w:hint="cs"/>
                <w:rtl/>
              </w:rPr>
              <w:t>52</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الأول :مناسبة المثالين </w:t>
            </w:r>
          </w:p>
        </w:tc>
        <w:tc>
          <w:tcPr>
            <w:tcW w:w="1440" w:type="dxa"/>
          </w:tcPr>
          <w:p w:rsidR="00726127" w:rsidRPr="005A74F2" w:rsidRDefault="00EE107C" w:rsidP="00726127">
            <w:pPr>
              <w:pStyle w:val="NoSpacing"/>
              <w:jc w:val="center"/>
              <w:rPr>
                <w:rtl/>
              </w:rPr>
            </w:pPr>
            <w:r>
              <w:rPr>
                <w:rFonts w:hint="cs"/>
                <w:rtl/>
              </w:rPr>
              <w:t>52</w:t>
            </w:r>
          </w:p>
        </w:tc>
      </w:tr>
      <w:tr w:rsidR="00726127" w:rsidTr="009E7B4A">
        <w:tc>
          <w:tcPr>
            <w:tcW w:w="7846" w:type="dxa"/>
          </w:tcPr>
          <w:p w:rsidR="00726127" w:rsidRPr="005A74F2" w:rsidRDefault="00726127" w:rsidP="00726127">
            <w:pPr>
              <w:pStyle w:val="NoSpacing"/>
              <w:rPr>
                <w:rtl/>
              </w:rPr>
            </w:pPr>
            <w:r w:rsidRPr="005A74F2">
              <w:rPr>
                <w:rFonts w:hint="cs"/>
                <w:rtl/>
              </w:rPr>
              <w:t xml:space="preserve">أسباب نزولهما </w:t>
            </w:r>
          </w:p>
        </w:tc>
        <w:tc>
          <w:tcPr>
            <w:tcW w:w="1440" w:type="dxa"/>
          </w:tcPr>
          <w:p w:rsidR="00726127" w:rsidRPr="005A74F2" w:rsidRDefault="00EE107C" w:rsidP="00726127">
            <w:pPr>
              <w:pStyle w:val="NoSpacing"/>
              <w:jc w:val="center"/>
              <w:rPr>
                <w:rtl/>
              </w:rPr>
            </w:pPr>
            <w:r>
              <w:rPr>
                <w:rFonts w:hint="cs"/>
                <w:rtl/>
              </w:rPr>
              <w:t>52</w:t>
            </w:r>
          </w:p>
        </w:tc>
      </w:tr>
      <w:tr w:rsidR="00726127" w:rsidTr="009E7B4A">
        <w:tc>
          <w:tcPr>
            <w:tcW w:w="7846" w:type="dxa"/>
          </w:tcPr>
          <w:p w:rsidR="00726127" w:rsidRPr="005A74F2" w:rsidRDefault="00726127" w:rsidP="00726127">
            <w:pPr>
              <w:pStyle w:val="NoSpacing"/>
              <w:rPr>
                <w:rtl/>
              </w:rPr>
            </w:pPr>
            <w:r w:rsidRPr="005A74F2">
              <w:rPr>
                <w:rFonts w:hint="cs"/>
                <w:rtl/>
              </w:rPr>
              <w:t xml:space="preserve">تعلقهما بما قبلهما من الآيات </w:t>
            </w:r>
          </w:p>
        </w:tc>
        <w:tc>
          <w:tcPr>
            <w:tcW w:w="1440" w:type="dxa"/>
          </w:tcPr>
          <w:p w:rsidR="00726127" w:rsidRPr="005A74F2" w:rsidRDefault="00EE107C" w:rsidP="00726127">
            <w:pPr>
              <w:pStyle w:val="NoSpacing"/>
              <w:jc w:val="center"/>
              <w:rPr>
                <w:rtl/>
              </w:rPr>
            </w:pPr>
            <w:r>
              <w:rPr>
                <w:rFonts w:hint="cs"/>
                <w:rtl/>
              </w:rPr>
              <w:t>52</w:t>
            </w:r>
          </w:p>
        </w:tc>
      </w:tr>
      <w:tr w:rsidR="00726127" w:rsidTr="009E7B4A">
        <w:tc>
          <w:tcPr>
            <w:tcW w:w="7846" w:type="dxa"/>
          </w:tcPr>
          <w:p w:rsidR="00726127" w:rsidRPr="005A74F2" w:rsidRDefault="00726127" w:rsidP="00726127">
            <w:pPr>
              <w:pStyle w:val="NoSpacing"/>
              <w:rPr>
                <w:rtl/>
              </w:rPr>
            </w:pPr>
            <w:r w:rsidRPr="005A74F2">
              <w:rPr>
                <w:rFonts w:hint="cs"/>
                <w:rtl/>
              </w:rPr>
              <w:t>المطلب الثاني : تفسير المثلين وبيان أقوال أهل العلم فيهما</w:t>
            </w:r>
          </w:p>
        </w:tc>
        <w:tc>
          <w:tcPr>
            <w:tcW w:w="1440" w:type="dxa"/>
          </w:tcPr>
          <w:p w:rsidR="00726127" w:rsidRPr="005A74F2" w:rsidRDefault="00EE107C" w:rsidP="00726127">
            <w:pPr>
              <w:pStyle w:val="NoSpacing"/>
              <w:jc w:val="center"/>
              <w:rPr>
                <w:rtl/>
              </w:rPr>
            </w:pPr>
            <w:r>
              <w:rPr>
                <w:rFonts w:hint="cs"/>
                <w:rtl/>
              </w:rPr>
              <w:t>58</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الثالث : نوعا المثلين </w:t>
            </w:r>
          </w:p>
        </w:tc>
        <w:tc>
          <w:tcPr>
            <w:tcW w:w="1440" w:type="dxa"/>
          </w:tcPr>
          <w:p w:rsidR="00726127" w:rsidRPr="005A74F2" w:rsidRDefault="00E141EE" w:rsidP="00EE107C">
            <w:pPr>
              <w:pStyle w:val="NoSpacing"/>
              <w:jc w:val="center"/>
              <w:rPr>
                <w:rtl/>
              </w:rPr>
            </w:pPr>
            <w:r>
              <w:rPr>
                <w:rFonts w:hint="cs"/>
                <w:rtl/>
              </w:rPr>
              <w:t>6</w:t>
            </w:r>
            <w:r w:rsidR="00EE107C">
              <w:rPr>
                <w:rFonts w:hint="cs"/>
                <w:rtl/>
              </w:rPr>
              <w:t>3</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الغرض الذي من أجله ضرب المثلين </w:t>
            </w:r>
          </w:p>
        </w:tc>
        <w:tc>
          <w:tcPr>
            <w:tcW w:w="1440" w:type="dxa"/>
          </w:tcPr>
          <w:p w:rsidR="00726127" w:rsidRPr="005A74F2" w:rsidRDefault="00E141EE" w:rsidP="00EE107C">
            <w:pPr>
              <w:pStyle w:val="NoSpacing"/>
              <w:jc w:val="center"/>
              <w:rPr>
                <w:rtl/>
              </w:rPr>
            </w:pPr>
            <w:r>
              <w:rPr>
                <w:rFonts w:hint="cs"/>
                <w:rtl/>
              </w:rPr>
              <w:t>6</w:t>
            </w:r>
            <w:r w:rsidR="00EE107C">
              <w:rPr>
                <w:rFonts w:hint="cs"/>
                <w:rtl/>
              </w:rPr>
              <w:t>5</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الرابع : الفوائد البلاغية والتربوية والإيمانية للمثلين </w:t>
            </w:r>
          </w:p>
        </w:tc>
        <w:tc>
          <w:tcPr>
            <w:tcW w:w="1440" w:type="dxa"/>
          </w:tcPr>
          <w:p w:rsidR="00726127" w:rsidRPr="005A74F2" w:rsidRDefault="00EE107C" w:rsidP="00726127">
            <w:pPr>
              <w:pStyle w:val="NoSpacing"/>
              <w:jc w:val="center"/>
              <w:rPr>
                <w:rtl/>
              </w:rPr>
            </w:pPr>
            <w:r>
              <w:rPr>
                <w:rFonts w:hint="cs"/>
                <w:rtl/>
              </w:rPr>
              <w:t>66</w:t>
            </w:r>
          </w:p>
        </w:tc>
      </w:tr>
      <w:tr w:rsidR="00726127" w:rsidTr="009E7B4A">
        <w:tc>
          <w:tcPr>
            <w:tcW w:w="7846" w:type="dxa"/>
          </w:tcPr>
          <w:p w:rsidR="00726127" w:rsidRPr="005A74F2" w:rsidRDefault="00726127" w:rsidP="00726127">
            <w:pPr>
              <w:pStyle w:val="NoSpacing"/>
              <w:rPr>
                <w:rFonts w:ascii="Traditional Arabic" w:hAnsi="Traditional Arabic"/>
                <w:rtl/>
              </w:rPr>
            </w:pPr>
            <w:r w:rsidRPr="005A74F2">
              <w:rPr>
                <w:rFonts w:hint="cs"/>
                <w:rtl/>
              </w:rPr>
              <w:t xml:space="preserve">المبحث الثالث : دراسة المثل في قوله تعالى : </w:t>
            </w:r>
            <w:r w:rsidRPr="009E7B4A">
              <w:rPr>
                <w:rFonts w:ascii="QCF_BSML" w:eastAsiaTheme="minorHAnsi" w:hAnsi="QCF_BSML" w:cs="QCF_BSML"/>
                <w:sz w:val="32"/>
                <w:szCs w:val="32"/>
                <w:rtl/>
                <w:lang w:eastAsia="en-US"/>
              </w:rPr>
              <w:t xml:space="preserve">ﭽ </w:t>
            </w:r>
            <w:r w:rsidRPr="009E7B4A">
              <w:rPr>
                <w:rFonts w:ascii="QCF_P197" w:eastAsiaTheme="minorHAnsi" w:hAnsi="QCF_P197" w:cs="QCF_P197"/>
                <w:sz w:val="32"/>
                <w:szCs w:val="32"/>
                <w:rtl/>
                <w:lang w:eastAsia="en-US"/>
              </w:rPr>
              <w:t xml:space="preserve">ﯜ  ﯝ   ﯞ  ﯟ  ﯠ  ﯡ   ﯢ  </w:t>
            </w:r>
            <w:r w:rsidRPr="009E7B4A">
              <w:rPr>
                <w:rFonts w:ascii="QCF_BSML" w:eastAsiaTheme="minorHAnsi" w:hAnsi="QCF_BSML" w:cs="QCF_BSML"/>
                <w:sz w:val="32"/>
                <w:szCs w:val="32"/>
                <w:rtl/>
                <w:lang w:eastAsia="en-US"/>
              </w:rPr>
              <w:t>ﭼ</w:t>
            </w:r>
          </w:p>
        </w:tc>
        <w:tc>
          <w:tcPr>
            <w:tcW w:w="1440" w:type="dxa"/>
          </w:tcPr>
          <w:p w:rsidR="00726127" w:rsidRPr="005A74F2" w:rsidRDefault="00E141EE" w:rsidP="00EE107C">
            <w:pPr>
              <w:pStyle w:val="NoSpacing"/>
              <w:jc w:val="center"/>
              <w:rPr>
                <w:rtl/>
              </w:rPr>
            </w:pPr>
            <w:r>
              <w:rPr>
                <w:rFonts w:hint="cs"/>
                <w:rtl/>
              </w:rPr>
              <w:t>7</w:t>
            </w:r>
            <w:r w:rsidR="00EE107C">
              <w:rPr>
                <w:rFonts w:hint="cs"/>
                <w:rtl/>
              </w:rPr>
              <w:t>6</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الأول : مناسبة المثل لأسماء السورة </w:t>
            </w:r>
          </w:p>
        </w:tc>
        <w:tc>
          <w:tcPr>
            <w:tcW w:w="1440" w:type="dxa"/>
          </w:tcPr>
          <w:p w:rsidR="00726127" w:rsidRPr="005A74F2" w:rsidRDefault="00E141EE" w:rsidP="00EE107C">
            <w:pPr>
              <w:pStyle w:val="NoSpacing"/>
              <w:jc w:val="center"/>
              <w:rPr>
                <w:rtl/>
              </w:rPr>
            </w:pPr>
            <w:r>
              <w:rPr>
                <w:rFonts w:hint="cs"/>
                <w:rtl/>
              </w:rPr>
              <w:t>7</w:t>
            </w:r>
            <w:r w:rsidR="00EE107C">
              <w:rPr>
                <w:rFonts w:hint="cs"/>
                <w:rtl/>
              </w:rPr>
              <w:t>6</w:t>
            </w:r>
          </w:p>
        </w:tc>
      </w:tr>
      <w:tr w:rsidR="00726127" w:rsidTr="009E7B4A">
        <w:tc>
          <w:tcPr>
            <w:tcW w:w="7846" w:type="dxa"/>
          </w:tcPr>
          <w:p w:rsidR="00726127" w:rsidRPr="005A74F2" w:rsidRDefault="00726127" w:rsidP="00726127">
            <w:pPr>
              <w:pStyle w:val="NoSpacing"/>
              <w:rPr>
                <w:rtl/>
              </w:rPr>
            </w:pPr>
            <w:r w:rsidRPr="005A74F2">
              <w:rPr>
                <w:rFonts w:hint="cs"/>
                <w:rtl/>
              </w:rPr>
              <w:t xml:space="preserve">تعلق المثل بما قبله من الآيات </w:t>
            </w:r>
          </w:p>
        </w:tc>
        <w:tc>
          <w:tcPr>
            <w:tcW w:w="1440" w:type="dxa"/>
          </w:tcPr>
          <w:p w:rsidR="00726127" w:rsidRPr="005A74F2" w:rsidRDefault="00E141EE" w:rsidP="00726127">
            <w:pPr>
              <w:pStyle w:val="NoSpacing"/>
              <w:jc w:val="center"/>
              <w:rPr>
                <w:rtl/>
              </w:rPr>
            </w:pPr>
            <w:r>
              <w:rPr>
                <w:rFonts w:hint="cs"/>
                <w:rtl/>
              </w:rPr>
              <w:t>81</w:t>
            </w:r>
          </w:p>
        </w:tc>
      </w:tr>
      <w:tr w:rsidR="00726127" w:rsidTr="009E7B4A">
        <w:tc>
          <w:tcPr>
            <w:tcW w:w="7846" w:type="dxa"/>
          </w:tcPr>
          <w:p w:rsidR="00726127" w:rsidRPr="005A74F2" w:rsidRDefault="00726127" w:rsidP="00726127">
            <w:pPr>
              <w:pStyle w:val="NoSpacing"/>
              <w:rPr>
                <w:rtl/>
              </w:rPr>
            </w:pPr>
            <w:r w:rsidRPr="005A74F2">
              <w:rPr>
                <w:rFonts w:hint="cs"/>
                <w:rtl/>
              </w:rPr>
              <w:t xml:space="preserve">تعلق المثل بما بعده من الآيات </w:t>
            </w:r>
          </w:p>
        </w:tc>
        <w:tc>
          <w:tcPr>
            <w:tcW w:w="1440" w:type="dxa"/>
          </w:tcPr>
          <w:p w:rsidR="00726127" w:rsidRPr="005A74F2" w:rsidRDefault="00E141EE" w:rsidP="00EE107C">
            <w:pPr>
              <w:pStyle w:val="NoSpacing"/>
              <w:jc w:val="center"/>
              <w:rPr>
                <w:rtl/>
              </w:rPr>
            </w:pPr>
            <w:r>
              <w:rPr>
                <w:rFonts w:hint="cs"/>
                <w:rtl/>
              </w:rPr>
              <w:t>8</w:t>
            </w:r>
            <w:r w:rsidR="00EE107C">
              <w:rPr>
                <w:rFonts w:hint="cs"/>
                <w:rtl/>
              </w:rPr>
              <w:t>2</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الثاني : تفسير المثل وبيان أقوال أهل العلم فيه </w:t>
            </w:r>
          </w:p>
        </w:tc>
        <w:tc>
          <w:tcPr>
            <w:tcW w:w="1440" w:type="dxa"/>
          </w:tcPr>
          <w:p w:rsidR="00726127" w:rsidRPr="005A74F2" w:rsidRDefault="00E141EE" w:rsidP="00EE107C">
            <w:pPr>
              <w:pStyle w:val="NoSpacing"/>
              <w:jc w:val="center"/>
              <w:rPr>
                <w:rtl/>
              </w:rPr>
            </w:pPr>
            <w:r>
              <w:rPr>
                <w:rFonts w:hint="cs"/>
                <w:rtl/>
              </w:rPr>
              <w:t>8</w:t>
            </w:r>
            <w:r w:rsidR="00EE107C">
              <w:rPr>
                <w:rFonts w:hint="cs"/>
                <w:rtl/>
              </w:rPr>
              <w:t>3</w:t>
            </w:r>
          </w:p>
        </w:tc>
      </w:tr>
      <w:tr w:rsidR="00726127" w:rsidTr="009E7B4A">
        <w:tc>
          <w:tcPr>
            <w:tcW w:w="7846" w:type="dxa"/>
          </w:tcPr>
          <w:p w:rsidR="00726127" w:rsidRPr="005A74F2" w:rsidRDefault="00726127" w:rsidP="00726127">
            <w:pPr>
              <w:pStyle w:val="NoSpacing"/>
              <w:rPr>
                <w:rtl/>
              </w:rPr>
            </w:pPr>
            <w:r w:rsidRPr="005A74F2">
              <w:rPr>
                <w:rFonts w:hint="cs"/>
                <w:rtl/>
              </w:rPr>
              <w:t>المطلب الثالث : الغرض الذي من أجله ضرب المثال</w:t>
            </w:r>
          </w:p>
        </w:tc>
        <w:tc>
          <w:tcPr>
            <w:tcW w:w="1440" w:type="dxa"/>
          </w:tcPr>
          <w:p w:rsidR="00726127" w:rsidRPr="005A74F2" w:rsidRDefault="00E141EE" w:rsidP="00EE107C">
            <w:pPr>
              <w:pStyle w:val="NoSpacing"/>
              <w:jc w:val="center"/>
              <w:rPr>
                <w:rtl/>
              </w:rPr>
            </w:pPr>
            <w:r>
              <w:rPr>
                <w:rFonts w:hint="cs"/>
                <w:rtl/>
              </w:rPr>
              <w:t>8</w:t>
            </w:r>
            <w:r w:rsidR="00EE107C">
              <w:rPr>
                <w:rFonts w:hint="cs"/>
                <w:rtl/>
              </w:rPr>
              <w:t>6</w:t>
            </w:r>
          </w:p>
        </w:tc>
      </w:tr>
      <w:tr w:rsidR="00726127" w:rsidTr="009E7B4A">
        <w:tc>
          <w:tcPr>
            <w:tcW w:w="7846" w:type="dxa"/>
          </w:tcPr>
          <w:p w:rsidR="00726127" w:rsidRPr="005A74F2" w:rsidRDefault="00726127" w:rsidP="00726127">
            <w:pPr>
              <w:pStyle w:val="NoSpacing"/>
              <w:rPr>
                <w:rtl/>
              </w:rPr>
            </w:pPr>
            <w:r>
              <w:rPr>
                <w:rFonts w:hint="cs"/>
                <w:rtl/>
              </w:rPr>
              <w:t xml:space="preserve">الفوائد التربوية والإيمانية للمثال </w:t>
            </w:r>
          </w:p>
        </w:tc>
        <w:tc>
          <w:tcPr>
            <w:tcW w:w="1440" w:type="dxa"/>
          </w:tcPr>
          <w:p w:rsidR="00726127" w:rsidRPr="005A74F2" w:rsidRDefault="00EE107C" w:rsidP="00726127">
            <w:pPr>
              <w:pStyle w:val="NoSpacing"/>
              <w:jc w:val="center"/>
              <w:rPr>
                <w:rtl/>
              </w:rPr>
            </w:pPr>
            <w:r>
              <w:rPr>
                <w:rFonts w:hint="cs"/>
                <w:rtl/>
              </w:rPr>
              <w:t>88</w:t>
            </w:r>
          </w:p>
        </w:tc>
      </w:tr>
      <w:tr w:rsidR="00726127" w:rsidTr="009E7B4A">
        <w:tc>
          <w:tcPr>
            <w:tcW w:w="7846" w:type="dxa"/>
          </w:tcPr>
          <w:p w:rsidR="00726127" w:rsidRPr="005A74F2" w:rsidRDefault="00726127" w:rsidP="00726127">
            <w:pPr>
              <w:pStyle w:val="NoSpacing"/>
              <w:rPr>
                <w:rFonts w:ascii="Traditional Arabic" w:hAnsi="Traditional Arabic"/>
                <w:rtl/>
              </w:rPr>
            </w:pPr>
            <w:r w:rsidRPr="005A74F2">
              <w:rPr>
                <w:rFonts w:hint="cs"/>
                <w:rtl/>
              </w:rPr>
              <w:lastRenderedPageBreak/>
              <w:t>المبحث الرابع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547" w:eastAsiaTheme="minorHAnsi" w:hAnsi="QCF_P547" w:cs="QCF_P547"/>
                <w:sz w:val="32"/>
                <w:szCs w:val="32"/>
                <w:rtl/>
                <w:lang w:eastAsia="en-US"/>
              </w:rPr>
              <w:t>ﮦ  ﮧ  ﮨ  ﮩ  ﮪ  ﮫ     ﮬ  ﮭ  ﮮ  ﮯ  ﮰ</w:t>
            </w:r>
            <w:r w:rsidRPr="009E7B4A">
              <w:rPr>
                <w:rFonts w:ascii="QCF_BSML" w:eastAsiaTheme="minorHAnsi" w:hAnsi="QCF_BSML" w:cs="QCF_BSML"/>
                <w:sz w:val="32"/>
                <w:szCs w:val="32"/>
                <w:rtl/>
                <w:lang w:eastAsia="en-US"/>
              </w:rPr>
              <w:t xml:space="preserve">ﭼ </w:t>
            </w:r>
          </w:p>
        </w:tc>
        <w:tc>
          <w:tcPr>
            <w:tcW w:w="1440" w:type="dxa"/>
          </w:tcPr>
          <w:p w:rsidR="00726127" w:rsidRPr="005A74F2" w:rsidRDefault="00EE107C" w:rsidP="00726127">
            <w:pPr>
              <w:pStyle w:val="NoSpacing"/>
              <w:jc w:val="center"/>
              <w:rPr>
                <w:rtl/>
              </w:rPr>
            </w:pPr>
            <w:r>
              <w:rPr>
                <w:rFonts w:hint="cs"/>
                <w:rtl/>
              </w:rPr>
              <w:t>89</w:t>
            </w:r>
          </w:p>
        </w:tc>
      </w:tr>
      <w:tr w:rsidR="00726127" w:rsidTr="009E7B4A">
        <w:tc>
          <w:tcPr>
            <w:tcW w:w="7846" w:type="dxa"/>
          </w:tcPr>
          <w:p w:rsidR="00726127" w:rsidRPr="005A74F2" w:rsidRDefault="00726127" w:rsidP="00726127">
            <w:pPr>
              <w:pStyle w:val="NoSpacing"/>
              <w:rPr>
                <w:rtl/>
              </w:rPr>
            </w:pPr>
            <w:r w:rsidRPr="005A74F2">
              <w:rPr>
                <w:rFonts w:hint="cs"/>
                <w:rtl/>
              </w:rPr>
              <w:t>المطلب الأول : مناسبة المثل وأسبابه فيمن نزل</w:t>
            </w:r>
          </w:p>
        </w:tc>
        <w:tc>
          <w:tcPr>
            <w:tcW w:w="1440" w:type="dxa"/>
          </w:tcPr>
          <w:p w:rsidR="00726127" w:rsidRPr="005A74F2" w:rsidRDefault="00EE107C" w:rsidP="00726127">
            <w:pPr>
              <w:pStyle w:val="NoSpacing"/>
              <w:jc w:val="center"/>
              <w:rPr>
                <w:rtl/>
              </w:rPr>
            </w:pPr>
            <w:r>
              <w:rPr>
                <w:rFonts w:hint="cs"/>
                <w:rtl/>
              </w:rPr>
              <w:t>89</w:t>
            </w:r>
          </w:p>
        </w:tc>
      </w:tr>
      <w:tr w:rsidR="00726127" w:rsidTr="009E7B4A">
        <w:tc>
          <w:tcPr>
            <w:tcW w:w="7846" w:type="dxa"/>
          </w:tcPr>
          <w:p w:rsidR="00726127" w:rsidRPr="005A74F2" w:rsidRDefault="00726127" w:rsidP="00726127">
            <w:pPr>
              <w:pStyle w:val="NoSpacing"/>
              <w:rPr>
                <w:rtl/>
              </w:rPr>
            </w:pPr>
            <w:r w:rsidRPr="005A74F2">
              <w:rPr>
                <w:rFonts w:hint="cs"/>
                <w:rtl/>
              </w:rPr>
              <w:t xml:space="preserve">تعلق المثل بما قبله من الآيات </w:t>
            </w:r>
          </w:p>
        </w:tc>
        <w:tc>
          <w:tcPr>
            <w:tcW w:w="1440" w:type="dxa"/>
          </w:tcPr>
          <w:p w:rsidR="00726127" w:rsidRPr="005A74F2" w:rsidRDefault="00EE107C" w:rsidP="00726127">
            <w:pPr>
              <w:pStyle w:val="NoSpacing"/>
              <w:jc w:val="center"/>
              <w:rPr>
                <w:rtl/>
              </w:rPr>
            </w:pPr>
            <w:r>
              <w:rPr>
                <w:rFonts w:hint="cs"/>
                <w:rtl/>
              </w:rPr>
              <w:t>99</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الثاني : أقوال أهل العلم في تفسير المثل </w:t>
            </w:r>
          </w:p>
        </w:tc>
        <w:tc>
          <w:tcPr>
            <w:tcW w:w="1440" w:type="dxa"/>
          </w:tcPr>
          <w:p w:rsidR="00726127" w:rsidRPr="005A74F2" w:rsidRDefault="00E141EE" w:rsidP="00437628">
            <w:pPr>
              <w:pStyle w:val="NoSpacing"/>
              <w:jc w:val="center"/>
              <w:rPr>
                <w:rtl/>
              </w:rPr>
            </w:pPr>
            <w:r>
              <w:rPr>
                <w:rFonts w:hint="cs"/>
                <w:rtl/>
              </w:rPr>
              <w:t>10</w:t>
            </w:r>
            <w:r w:rsidR="00437628">
              <w:rPr>
                <w:rFonts w:hint="cs"/>
                <w:rtl/>
              </w:rPr>
              <w:t>1</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الثالث : نوع المثل </w:t>
            </w:r>
          </w:p>
        </w:tc>
        <w:tc>
          <w:tcPr>
            <w:tcW w:w="1440" w:type="dxa"/>
          </w:tcPr>
          <w:p w:rsidR="00726127" w:rsidRPr="005A74F2" w:rsidRDefault="00E141EE" w:rsidP="00726127">
            <w:pPr>
              <w:pStyle w:val="NoSpacing"/>
              <w:jc w:val="center"/>
              <w:rPr>
                <w:rtl/>
              </w:rPr>
            </w:pPr>
            <w:r>
              <w:rPr>
                <w:rFonts w:hint="cs"/>
                <w:rtl/>
              </w:rPr>
              <w:t>106</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الغرض من ضرب المثل </w:t>
            </w:r>
          </w:p>
        </w:tc>
        <w:tc>
          <w:tcPr>
            <w:tcW w:w="1440" w:type="dxa"/>
          </w:tcPr>
          <w:p w:rsidR="00726127" w:rsidRPr="005A74F2" w:rsidRDefault="00E141EE" w:rsidP="00437628">
            <w:pPr>
              <w:pStyle w:val="NoSpacing"/>
              <w:jc w:val="center"/>
              <w:rPr>
                <w:rtl/>
              </w:rPr>
            </w:pPr>
            <w:r>
              <w:rPr>
                <w:rFonts w:hint="cs"/>
                <w:rtl/>
              </w:rPr>
              <w:t>10</w:t>
            </w:r>
            <w:r w:rsidR="00437628">
              <w:rPr>
                <w:rFonts w:hint="cs"/>
                <w:rtl/>
              </w:rPr>
              <w:t>7</w:t>
            </w:r>
          </w:p>
        </w:tc>
      </w:tr>
      <w:tr w:rsidR="00726127" w:rsidTr="009E7B4A">
        <w:tc>
          <w:tcPr>
            <w:tcW w:w="7846" w:type="dxa"/>
          </w:tcPr>
          <w:p w:rsidR="00726127" w:rsidRPr="005A74F2" w:rsidRDefault="00726127" w:rsidP="00726127">
            <w:pPr>
              <w:pStyle w:val="NoSpacing"/>
              <w:rPr>
                <w:rtl/>
              </w:rPr>
            </w:pPr>
            <w:r w:rsidRPr="005A74F2">
              <w:rPr>
                <w:rFonts w:hint="cs"/>
                <w:rtl/>
              </w:rPr>
              <w:t xml:space="preserve">المطلب الرابع : الفوائد الإيمانية والتربوية للمثل </w:t>
            </w:r>
          </w:p>
        </w:tc>
        <w:tc>
          <w:tcPr>
            <w:tcW w:w="1440" w:type="dxa"/>
          </w:tcPr>
          <w:p w:rsidR="00726127" w:rsidRPr="005A74F2" w:rsidRDefault="00E141EE" w:rsidP="00437628">
            <w:pPr>
              <w:pStyle w:val="NoSpacing"/>
              <w:jc w:val="center"/>
              <w:rPr>
                <w:rtl/>
              </w:rPr>
            </w:pPr>
            <w:r>
              <w:rPr>
                <w:rFonts w:hint="cs"/>
                <w:rtl/>
              </w:rPr>
              <w:t>10</w:t>
            </w:r>
            <w:r w:rsidR="00437628">
              <w:rPr>
                <w:rFonts w:hint="cs"/>
                <w:rtl/>
              </w:rPr>
              <w:t>7</w:t>
            </w:r>
          </w:p>
        </w:tc>
      </w:tr>
      <w:tr w:rsidR="00726127" w:rsidTr="009E7B4A">
        <w:tc>
          <w:tcPr>
            <w:tcW w:w="7846" w:type="dxa"/>
          </w:tcPr>
          <w:p w:rsidR="00726127" w:rsidRPr="005A74F2" w:rsidRDefault="00726127" w:rsidP="00726127">
            <w:pPr>
              <w:pStyle w:val="NoSpacing"/>
              <w:rPr>
                <w:rFonts w:ascii="Traditional Arabic" w:hAnsi="Traditional Arabic"/>
                <w:rtl/>
              </w:rPr>
            </w:pPr>
            <w:r w:rsidRPr="005A74F2">
              <w:rPr>
                <w:rFonts w:hint="cs"/>
                <w:rtl/>
              </w:rPr>
              <w:t xml:space="preserve">المبحث الخامس : دراسة المثل في قوله تعالى : </w:t>
            </w:r>
            <w:r w:rsidRPr="009E7B4A">
              <w:rPr>
                <w:rFonts w:ascii="QCF_BSML" w:eastAsiaTheme="minorHAnsi" w:hAnsi="QCF_BSML" w:cs="QCF_BSML"/>
                <w:sz w:val="32"/>
                <w:szCs w:val="32"/>
                <w:rtl/>
                <w:lang w:eastAsia="en-US"/>
              </w:rPr>
              <w:t xml:space="preserve">ﭽ </w:t>
            </w:r>
            <w:r w:rsidRPr="009E7B4A">
              <w:rPr>
                <w:rFonts w:ascii="QCF_P554" w:eastAsiaTheme="minorHAnsi" w:hAnsi="QCF_P554" w:cs="QCF_P554"/>
                <w:sz w:val="32"/>
                <w:szCs w:val="32"/>
                <w:rtl/>
                <w:lang w:eastAsia="en-US"/>
              </w:rPr>
              <w:t>ﯟ  ﯠ  ﯡ  ﯢ</w:t>
            </w:r>
            <w:r w:rsidRPr="009E7B4A">
              <w:rPr>
                <w:rFonts w:ascii="QCF_P554" w:eastAsiaTheme="minorHAnsi" w:hAnsi="QCF_P554" w:cs="QCF_P554"/>
                <w:color w:val="0000A5"/>
                <w:sz w:val="32"/>
                <w:szCs w:val="32"/>
                <w:rtl/>
                <w:lang w:eastAsia="en-US"/>
              </w:rPr>
              <w:t>ﯣ</w:t>
            </w:r>
            <w:r w:rsidRPr="009E7B4A">
              <w:rPr>
                <w:rFonts w:ascii="QCF_P554" w:eastAsiaTheme="minorHAnsi" w:hAnsi="QCF_P554" w:cs="QCF_P554"/>
                <w:sz w:val="32"/>
                <w:szCs w:val="32"/>
                <w:rtl/>
                <w:lang w:eastAsia="en-US"/>
              </w:rPr>
              <w:t xml:space="preserve">   ﯤ  ﯥ  ﯦ  ﯧ</w:t>
            </w:r>
            <w:r w:rsidRPr="009E7B4A">
              <w:rPr>
                <w:rFonts w:ascii="QCF_P554" w:eastAsiaTheme="minorHAnsi" w:hAnsi="QCF_P554" w:cs="QCF_P554"/>
                <w:color w:val="0000A5"/>
                <w:sz w:val="32"/>
                <w:szCs w:val="32"/>
                <w:rtl/>
                <w:lang w:eastAsia="en-US"/>
              </w:rPr>
              <w:t>ﯨ</w:t>
            </w:r>
            <w:r w:rsidRPr="009E7B4A">
              <w:rPr>
                <w:rFonts w:ascii="QCF_P554" w:eastAsiaTheme="minorHAnsi" w:hAnsi="QCF_P554" w:cs="QCF_P554"/>
                <w:sz w:val="32"/>
                <w:szCs w:val="32"/>
                <w:rtl/>
                <w:lang w:eastAsia="en-US"/>
              </w:rPr>
              <w:t xml:space="preserve">  ﯩ        ﯪ  ﯫ</w:t>
            </w:r>
            <w:r w:rsidRPr="009E7B4A">
              <w:rPr>
                <w:rFonts w:ascii="QCF_BSML" w:eastAsiaTheme="minorHAnsi" w:hAnsi="QCF_BSML" w:cs="QCF_BSML"/>
                <w:sz w:val="32"/>
                <w:szCs w:val="32"/>
                <w:rtl/>
                <w:lang w:eastAsia="en-US"/>
              </w:rPr>
              <w:t xml:space="preserve">ﭼ </w:t>
            </w:r>
          </w:p>
        </w:tc>
        <w:tc>
          <w:tcPr>
            <w:tcW w:w="1440" w:type="dxa"/>
          </w:tcPr>
          <w:p w:rsidR="00726127" w:rsidRPr="005A74F2" w:rsidRDefault="00437628" w:rsidP="00726127">
            <w:pPr>
              <w:pStyle w:val="NoSpacing"/>
              <w:jc w:val="center"/>
              <w:rPr>
                <w:rtl/>
              </w:rPr>
            </w:pPr>
            <w:r>
              <w:rPr>
                <w:rFonts w:hint="cs"/>
                <w:rtl/>
              </w:rPr>
              <w:t>113</w:t>
            </w:r>
          </w:p>
        </w:tc>
      </w:tr>
      <w:tr w:rsidR="00726127" w:rsidTr="009E7B4A">
        <w:tc>
          <w:tcPr>
            <w:tcW w:w="7846" w:type="dxa"/>
          </w:tcPr>
          <w:p w:rsidR="00726127" w:rsidRPr="005A74F2" w:rsidRDefault="00726127" w:rsidP="00726127">
            <w:pPr>
              <w:pStyle w:val="NoSpacing"/>
              <w:rPr>
                <w:rtl/>
              </w:rPr>
            </w:pPr>
            <w:r>
              <w:rPr>
                <w:rFonts w:hint="cs"/>
                <w:rtl/>
              </w:rPr>
              <w:t>المطلب الأو</w:t>
            </w:r>
            <w:r>
              <w:rPr>
                <w:rFonts w:hint="eastAsia"/>
                <w:rtl/>
              </w:rPr>
              <w:t>ل</w:t>
            </w:r>
            <w:r>
              <w:rPr>
                <w:rFonts w:hint="cs"/>
                <w:rtl/>
              </w:rPr>
              <w:t xml:space="preserve"> : مناسبة المثل لاسم السورة </w:t>
            </w:r>
          </w:p>
        </w:tc>
        <w:tc>
          <w:tcPr>
            <w:tcW w:w="1440" w:type="dxa"/>
          </w:tcPr>
          <w:p w:rsidR="00726127" w:rsidRPr="005A74F2" w:rsidRDefault="00437628" w:rsidP="00726127">
            <w:pPr>
              <w:pStyle w:val="NoSpacing"/>
              <w:jc w:val="center"/>
              <w:rPr>
                <w:rtl/>
              </w:rPr>
            </w:pPr>
            <w:r>
              <w:rPr>
                <w:rFonts w:hint="cs"/>
                <w:rtl/>
              </w:rPr>
              <w:t>113</w:t>
            </w:r>
          </w:p>
        </w:tc>
      </w:tr>
      <w:tr w:rsidR="00726127" w:rsidTr="009E7B4A">
        <w:tc>
          <w:tcPr>
            <w:tcW w:w="7846" w:type="dxa"/>
          </w:tcPr>
          <w:p w:rsidR="00726127" w:rsidRPr="005A74F2" w:rsidRDefault="00726127" w:rsidP="00726127">
            <w:pPr>
              <w:pStyle w:val="NoSpacing"/>
              <w:rPr>
                <w:rtl/>
              </w:rPr>
            </w:pPr>
            <w:r>
              <w:rPr>
                <w:rFonts w:hint="cs"/>
                <w:rtl/>
              </w:rPr>
              <w:t xml:space="preserve">المناسبة بين السورة وسابقتها </w:t>
            </w:r>
          </w:p>
        </w:tc>
        <w:tc>
          <w:tcPr>
            <w:tcW w:w="1440" w:type="dxa"/>
          </w:tcPr>
          <w:p w:rsidR="00726127" w:rsidRPr="005A74F2" w:rsidRDefault="00437628" w:rsidP="00726127">
            <w:pPr>
              <w:pStyle w:val="NoSpacing"/>
              <w:jc w:val="center"/>
              <w:rPr>
                <w:rtl/>
              </w:rPr>
            </w:pPr>
            <w:r>
              <w:rPr>
                <w:rFonts w:hint="cs"/>
                <w:rtl/>
              </w:rPr>
              <w:t>113</w:t>
            </w:r>
          </w:p>
        </w:tc>
      </w:tr>
      <w:tr w:rsidR="00726127" w:rsidTr="009E7B4A">
        <w:tc>
          <w:tcPr>
            <w:tcW w:w="7846" w:type="dxa"/>
          </w:tcPr>
          <w:p w:rsidR="00726127" w:rsidRPr="005A74F2" w:rsidRDefault="00726127" w:rsidP="00726127">
            <w:pPr>
              <w:pStyle w:val="NoSpacing"/>
              <w:rPr>
                <w:rtl/>
              </w:rPr>
            </w:pPr>
            <w:r>
              <w:rPr>
                <w:rFonts w:hint="cs"/>
                <w:rtl/>
              </w:rPr>
              <w:t xml:space="preserve">أسباب نزول آيات المثل وفيمن نزلت </w:t>
            </w:r>
          </w:p>
        </w:tc>
        <w:tc>
          <w:tcPr>
            <w:tcW w:w="1440" w:type="dxa"/>
          </w:tcPr>
          <w:p w:rsidR="00726127" w:rsidRPr="005A74F2" w:rsidRDefault="00437628" w:rsidP="00726127">
            <w:pPr>
              <w:pStyle w:val="NoSpacing"/>
              <w:jc w:val="center"/>
              <w:rPr>
                <w:rtl/>
              </w:rPr>
            </w:pPr>
            <w:r>
              <w:rPr>
                <w:rFonts w:hint="cs"/>
                <w:rtl/>
              </w:rPr>
              <w:t>113</w:t>
            </w:r>
          </w:p>
        </w:tc>
      </w:tr>
      <w:tr w:rsidR="00726127" w:rsidTr="009E7B4A">
        <w:tc>
          <w:tcPr>
            <w:tcW w:w="7846" w:type="dxa"/>
          </w:tcPr>
          <w:p w:rsidR="00726127" w:rsidRDefault="00726127" w:rsidP="00726127">
            <w:pPr>
              <w:pStyle w:val="NoSpacing"/>
              <w:rPr>
                <w:rtl/>
              </w:rPr>
            </w:pPr>
            <w:r>
              <w:rPr>
                <w:rFonts w:hint="cs"/>
                <w:rtl/>
              </w:rPr>
              <w:t xml:space="preserve">تعلق المثل بالآيات بما قبله وما بعده من الآيات </w:t>
            </w:r>
          </w:p>
        </w:tc>
        <w:tc>
          <w:tcPr>
            <w:tcW w:w="1440" w:type="dxa"/>
          </w:tcPr>
          <w:p w:rsidR="00726127" w:rsidRDefault="00437628" w:rsidP="00726127">
            <w:pPr>
              <w:pStyle w:val="NoSpacing"/>
              <w:jc w:val="center"/>
              <w:rPr>
                <w:rtl/>
              </w:rPr>
            </w:pPr>
            <w:r>
              <w:rPr>
                <w:rFonts w:hint="cs"/>
                <w:rtl/>
              </w:rPr>
              <w:t>113</w:t>
            </w:r>
          </w:p>
        </w:tc>
      </w:tr>
      <w:tr w:rsidR="00726127" w:rsidTr="009E7B4A">
        <w:tc>
          <w:tcPr>
            <w:tcW w:w="7846" w:type="dxa"/>
          </w:tcPr>
          <w:p w:rsidR="00726127" w:rsidRDefault="00726127" w:rsidP="00726127">
            <w:pPr>
              <w:pStyle w:val="NoSpacing"/>
              <w:rPr>
                <w:rtl/>
              </w:rPr>
            </w:pPr>
            <w:r>
              <w:rPr>
                <w:rFonts w:hint="cs"/>
                <w:rtl/>
              </w:rPr>
              <w:t xml:space="preserve">المطلب الثاني : أقوال أهل العلم في تفسير المثل </w:t>
            </w:r>
          </w:p>
        </w:tc>
        <w:tc>
          <w:tcPr>
            <w:tcW w:w="1440" w:type="dxa"/>
          </w:tcPr>
          <w:p w:rsidR="00726127" w:rsidRDefault="00437628" w:rsidP="00726127">
            <w:pPr>
              <w:pStyle w:val="NoSpacing"/>
              <w:jc w:val="center"/>
              <w:rPr>
                <w:rtl/>
              </w:rPr>
            </w:pPr>
            <w:r>
              <w:rPr>
                <w:rFonts w:hint="cs"/>
                <w:rtl/>
              </w:rPr>
              <w:t>116</w:t>
            </w:r>
          </w:p>
        </w:tc>
      </w:tr>
      <w:tr w:rsidR="00726127" w:rsidTr="009E7B4A">
        <w:tc>
          <w:tcPr>
            <w:tcW w:w="7846" w:type="dxa"/>
          </w:tcPr>
          <w:p w:rsidR="00726127" w:rsidRDefault="00726127" w:rsidP="00726127">
            <w:pPr>
              <w:pStyle w:val="NoSpacing"/>
              <w:rPr>
                <w:rtl/>
              </w:rPr>
            </w:pPr>
            <w:r>
              <w:rPr>
                <w:rFonts w:hint="cs"/>
                <w:rtl/>
              </w:rPr>
              <w:t xml:space="preserve">المطلب الثالث : نوع المثل </w:t>
            </w:r>
          </w:p>
        </w:tc>
        <w:tc>
          <w:tcPr>
            <w:tcW w:w="1440" w:type="dxa"/>
          </w:tcPr>
          <w:p w:rsidR="00726127" w:rsidRDefault="00437628" w:rsidP="00726127">
            <w:pPr>
              <w:pStyle w:val="NoSpacing"/>
              <w:jc w:val="center"/>
              <w:rPr>
                <w:rtl/>
              </w:rPr>
            </w:pPr>
            <w:r>
              <w:rPr>
                <w:rFonts w:hint="cs"/>
                <w:rtl/>
              </w:rPr>
              <w:t>119</w:t>
            </w:r>
          </w:p>
        </w:tc>
      </w:tr>
      <w:tr w:rsidR="00726127" w:rsidTr="009E7B4A">
        <w:tc>
          <w:tcPr>
            <w:tcW w:w="7846" w:type="dxa"/>
          </w:tcPr>
          <w:p w:rsidR="00726127" w:rsidRDefault="00726127" w:rsidP="00726127">
            <w:pPr>
              <w:pStyle w:val="NoSpacing"/>
              <w:rPr>
                <w:rtl/>
              </w:rPr>
            </w:pPr>
            <w:r>
              <w:rPr>
                <w:rFonts w:hint="cs"/>
                <w:rtl/>
              </w:rPr>
              <w:t xml:space="preserve">الغرض الذي من أجله ضرب المثل </w:t>
            </w:r>
          </w:p>
        </w:tc>
        <w:tc>
          <w:tcPr>
            <w:tcW w:w="1440" w:type="dxa"/>
          </w:tcPr>
          <w:p w:rsidR="00726127" w:rsidRDefault="00E141EE" w:rsidP="00437628">
            <w:pPr>
              <w:pStyle w:val="NoSpacing"/>
              <w:jc w:val="center"/>
              <w:rPr>
                <w:rtl/>
              </w:rPr>
            </w:pPr>
            <w:r>
              <w:rPr>
                <w:rFonts w:hint="cs"/>
                <w:rtl/>
              </w:rPr>
              <w:t>12</w:t>
            </w:r>
            <w:r w:rsidR="00437628">
              <w:rPr>
                <w:rFonts w:hint="cs"/>
                <w:rtl/>
              </w:rPr>
              <w:t>0</w:t>
            </w:r>
          </w:p>
        </w:tc>
      </w:tr>
      <w:tr w:rsidR="00726127" w:rsidTr="009E7B4A">
        <w:tc>
          <w:tcPr>
            <w:tcW w:w="7846" w:type="dxa"/>
          </w:tcPr>
          <w:p w:rsidR="00726127" w:rsidRDefault="00726127" w:rsidP="00726127">
            <w:pPr>
              <w:pStyle w:val="NoSpacing"/>
              <w:rPr>
                <w:rtl/>
              </w:rPr>
            </w:pPr>
            <w:r>
              <w:rPr>
                <w:rFonts w:hint="cs"/>
                <w:rtl/>
              </w:rPr>
              <w:t xml:space="preserve">المطلب الرابع : الفوائد التربوية والإيمانية للمثل </w:t>
            </w:r>
          </w:p>
        </w:tc>
        <w:tc>
          <w:tcPr>
            <w:tcW w:w="1440" w:type="dxa"/>
          </w:tcPr>
          <w:p w:rsidR="00726127" w:rsidRDefault="00E141EE" w:rsidP="00437628">
            <w:pPr>
              <w:pStyle w:val="NoSpacing"/>
              <w:jc w:val="center"/>
              <w:rPr>
                <w:rtl/>
              </w:rPr>
            </w:pPr>
            <w:r>
              <w:rPr>
                <w:rFonts w:hint="cs"/>
                <w:rtl/>
              </w:rPr>
              <w:t>12</w:t>
            </w:r>
            <w:r w:rsidR="00437628">
              <w:rPr>
                <w:rFonts w:hint="cs"/>
                <w:rtl/>
              </w:rPr>
              <w:t>1</w:t>
            </w:r>
          </w:p>
        </w:tc>
      </w:tr>
      <w:tr w:rsidR="00726127" w:rsidTr="009E7B4A">
        <w:tc>
          <w:tcPr>
            <w:tcW w:w="7846" w:type="dxa"/>
          </w:tcPr>
          <w:p w:rsidR="00726127" w:rsidRDefault="00726127" w:rsidP="00726127">
            <w:pPr>
              <w:pStyle w:val="NoSpacing"/>
              <w:rPr>
                <w:rtl/>
              </w:rPr>
            </w:pPr>
            <w:r>
              <w:rPr>
                <w:rFonts w:hint="cs"/>
                <w:rtl/>
              </w:rPr>
              <w:t xml:space="preserve">المبحث السادس : وفيه بيان صفات المنافقين من خلال الأمثلة السابقة والوسائل الشرعية لمواجهة النفاق وأساليبه </w:t>
            </w:r>
          </w:p>
        </w:tc>
        <w:tc>
          <w:tcPr>
            <w:tcW w:w="1440" w:type="dxa"/>
          </w:tcPr>
          <w:p w:rsidR="00726127" w:rsidRDefault="00E141EE" w:rsidP="00437628">
            <w:pPr>
              <w:pStyle w:val="NoSpacing"/>
              <w:jc w:val="center"/>
              <w:rPr>
                <w:rtl/>
              </w:rPr>
            </w:pPr>
            <w:r>
              <w:rPr>
                <w:rFonts w:hint="cs"/>
                <w:rtl/>
              </w:rPr>
              <w:t>13</w:t>
            </w:r>
            <w:r w:rsidR="00437628">
              <w:rPr>
                <w:rFonts w:hint="cs"/>
                <w:rtl/>
              </w:rPr>
              <w:t>2</w:t>
            </w:r>
          </w:p>
        </w:tc>
      </w:tr>
      <w:tr w:rsidR="00726127" w:rsidTr="009E7B4A">
        <w:tc>
          <w:tcPr>
            <w:tcW w:w="7846" w:type="dxa"/>
          </w:tcPr>
          <w:p w:rsidR="00726127" w:rsidRDefault="00726127" w:rsidP="00726127">
            <w:pPr>
              <w:pStyle w:val="NoSpacing"/>
              <w:rPr>
                <w:rtl/>
              </w:rPr>
            </w:pPr>
            <w:r>
              <w:rPr>
                <w:rFonts w:hint="cs"/>
                <w:rtl/>
              </w:rPr>
              <w:t>المطلب الأو</w:t>
            </w:r>
            <w:r>
              <w:rPr>
                <w:rFonts w:hint="eastAsia"/>
                <w:rtl/>
              </w:rPr>
              <w:t>ل</w:t>
            </w:r>
            <w:r>
              <w:rPr>
                <w:rFonts w:hint="cs"/>
                <w:rtl/>
              </w:rPr>
              <w:t xml:space="preserve"> : صفات المنافقين كما جاءت في الأمثال القرآنية </w:t>
            </w:r>
          </w:p>
        </w:tc>
        <w:tc>
          <w:tcPr>
            <w:tcW w:w="1440" w:type="dxa"/>
          </w:tcPr>
          <w:p w:rsidR="00726127" w:rsidRDefault="00E141EE" w:rsidP="00437628">
            <w:pPr>
              <w:pStyle w:val="NoSpacing"/>
              <w:jc w:val="center"/>
              <w:rPr>
                <w:rtl/>
              </w:rPr>
            </w:pPr>
            <w:r>
              <w:rPr>
                <w:rFonts w:hint="cs"/>
                <w:rtl/>
              </w:rPr>
              <w:t>13</w:t>
            </w:r>
            <w:r w:rsidR="00437628">
              <w:rPr>
                <w:rFonts w:hint="cs"/>
                <w:rtl/>
              </w:rPr>
              <w:t>2</w:t>
            </w:r>
          </w:p>
        </w:tc>
      </w:tr>
      <w:tr w:rsidR="00726127" w:rsidTr="009E7B4A">
        <w:tc>
          <w:tcPr>
            <w:tcW w:w="7846" w:type="dxa"/>
          </w:tcPr>
          <w:p w:rsidR="00726127" w:rsidRDefault="00726127" w:rsidP="00726127">
            <w:pPr>
              <w:pStyle w:val="NoSpacing"/>
              <w:rPr>
                <w:rtl/>
              </w:rPr>
            </w:pPr>
            <w:r>
              <w:rPr>
                <w:rFonts w:hint="cs"/>
                <w:rtl/>
              </w:rPr>
              <w:t xml:space="preserve">الصفة الأولى : إدعاء الإيمان كذباً </w:t>
            </w:r>
          </w:p>
        </w:tc>
        <w:tc>
          <w:tcPr>
            <w:tcW w:w="1440" w:type="dxa"/>
          </w:tcPr>
          <w:p w:rsidR="00726127" w:rsidRDefault="00E141EE" w:rsidP="00437628">
            <w:pPr>
              <w:pStyle w:val="NoSpacing"/>
              <w:jc w:val="center"/>
              <w:rPr>
                <w:rtl/>
              </w:rPr>
            </w:pPr>
            <w:r>
              <w:rPr>
                <w:rFonts w:hint="cs"/>
                <w:rtl/>
              </w:rPr>
              <w:t>13</w:t>
            </w:r>
            <w:r w:rsidR="00437628">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الصفة الثانية : الخداع والمراوغة </w:t>
            </w:r>
          </w:p>
        </w:tc>
        <w:tc>
          <w:tcPr>
            <w:tcW w:w="1440" w:type="dxa"/>
          </w:tcPr>
          <w:p w:rsidR="00726127" w:rsidRDefault="00E141EE" w:rsidP="00437628">
            <w:pPr>
              <w:pStyle w:val="NoSpacing"/>
              <w:jc w:val="center"/>
              <w:rPr>
                <w:rtl/>
              </w:rPr>
            </w:pPr>
            <w:r>
              <w:rPr>
                <w:rFonts w:hint="cs"/>
                <w:rtl/>
              </w:rPr>
              <w:t>13</w:t>
            </w:r>
            <w:r w:rsidR="00437628">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الصفة الثالثة : مرض القلب </w:t>
            </w:r>
          </w:p>
        </w:tc>
        <w:tc>
          <w:tcPr>
            <w:tcW w:w="1440" w:type="dxa"/>
          </w:tcPr>
          <w:p w:rsidR="00726127" w:rsidRDefault="00E141EE" w:rsidP="00437628">
            <w:pPr>
              <w:pStyle w:val="NoSpacing"/>
              <w:jc w:val="center"/>
              <w:rPr>
                <w:rtl/>
              </w:rPr>
            </w:pPr>
            <w:r>
              <w:rPr>
                <w:rFonts w:hint="cs"/>
                <w:rtl/>
              </w:rPr>
              <w:t>13</w:t>
            </w:r>
            <w:r w:rsidR="00437628">
              <w:rPr>
                <w:rFonts w:hint="cs"/>
                <w:rtl/>
              </w:rPr>
              <w:t>4</w:t>
            </w:r>
          </w:p>
        </w:tc>
      </w:tr>
      <w:tr w:rsidR="00726127" w:rsidTr="009E7B4A">
        <w:tc>
          <w:tcPr>
            <w:tcW w:w="7846" w:type="dxa"/>
          </w:tcPr>
          <w:p w:rsidR="00726127" w:rsidRDefault="00726127" w:rsidP="00726127">
            <w:pPr>
              <w:pStyle w:val="NoSpacing"/>
              <w:rPr>
                <w:rtl/>
              </w:rPr>
            </w:pPr>
            <w:r>
              <w:rPr>
                <w:rFonts w:hint="cs"/>
                <w:rtl/>
              </w:rPr>
              <w:lastRenderedPageBreak/>
              <w:t xml:space="preserve">الصفة الرابعة : إظهار الصلاح مع إفسادهم في الأرض </w:t>
            </w:r>
          </w:p>
        </w:tc>
        <w:tc>
          <w:tcPr>
            <w:tcW w:w="1440" w:type="dxa"/>
          </w:tcPr>
          <w:p w:rsidR="00726127" w:rsidRDefault="00E141EE" w:rsidP="00437628">
            <w:pPr>
              <w:pStyle w:val="NoSpacing"/>
              <w:jc w:val="center"/>
              <w:rPr>
                <w:rtl/>
              </w:rPr>
            </w:pPr>
            <w:r>
              <w:rPr>
                <w:rFonts w:hint="cs"/>
                <w:rtl/>
              </w:rPr>
              <w:t>13</w:t>
            </w:r>
            <w:r w:rsidR="00437628">
              <w:rPr>
                <w:rFonts w:hint="cs"/>
                <w:rtl/>
              </w:rPr>
              <w:t>5</w:t>
            </w:r>
          </w:p>
        </w:tc>
      </w:tr>
      <w:tr w:rsidR="00726127" w:rsidTr="009E7B4A">
        <w:tc>
          <w:tcPr>
            <w:tcW w:w="7846" w:type="dxa"/>
          </w:tcPr>
          <w:p w:rsidR="00726127" w:rsidRDefault="00726127" w:rsidP="00726127">
            <w:pPr>
              <w:pStyle w:val="NoSpacing"/>
              <w:rPr>
                <w:rtl/>
              </w:rPr>
            </w:pPr>
            <w:r>
              <w:rPr>
                <w:rFonts w:hint="cs"/>
                <w:rtl/>
              </w:rPr>
              <w:t>الصفة الخامسة : السخرية من المؤمنين ودينهم</w:t>
            </w:r>
          </w:p>
        </w:tc>
        <w:tc>
          <w:tcPr>
            <w:tcW w:w="1440" w:type="dxa"/>
          </w:tcPr>
          <w:p w:rsidR="00726127" w:rsidRDefault="00437628" w:rsidP="00726127">
            <w:pPr>
              <w:pStyle w:val="NoSpacing"/>
              <w:jc w:val="center"/>
              <w:rPr>
                <w:rtl/>
              </w:rPr>
            </w:pPr>
            <w:r>
              <w:rPr>
                <w:rFonts w:hint="cs"/>
                <w:rtl/>
              </w:rPr>
              <w:t>136</w:t>
            </w:r>
          </w:p>
        </w:tc>
      </w:tr>
      <w:tr w:rsidR="00726127" w:rsidTr="009E7B4A">
        <w:tc>
          <w:tcPr>
            <w:tcW w:w="7846" w:type="dxa"/>
          </w:tcPr>
          <w:p w:rsidR="00726127" w:rsidRDefault="00726127" w:rsidP="00726127">
            <w:pPr>
              <w:pStyle w:val="NoSpacing"/>
              <w:rPr>
                <w:rtl/>
              </w:rPr>
            </w:pPr>
            <w:r>
              <w:rPr>
                <w:rFonts w:hint="cs"/>
                <w:rtl/>
              </w:rPr>
              <w:t xml:space="preserve">الصفة السادسة : الحلف الكاذب والتستر بالأيمان </w:t>
            </w:r>
          </w:p>
        </w:tc>
        <w:tc>
          <w:tcPr>
            <w:tcW w:w="1440" w:type="dxa"/>
          </w:tcPr>
          <w:p w:rsidR="00726127" w:rsidRDefault="00E141EE" w:rsidP="00437628">
            <w:pPr>
              <w:pStyle w:val="NoSpacing"/>
              <w:jc w:val="center"/>
              <w:rPr>
                <w:rtl/>
              </w:rPr>
            </w:pPr>
            <w:r>
              <w:rPr>
                <w:rFonts w:hint="cs"/>
                <w:rtl/>
              </w:rPr>
              <w:t>13</w:t>
            </w:r>
            <w:r w:rsidR="00437628">
              <w:rPr>
                <w:rFonts w:hint="cs"/>
                <w:rtl/>
              </w:rPr>
              <w:t>7</w:t>
            </w:r>
          </w:p>
        </w:tc>
      </w:tr>
      <w:tr w:rsidR="00726127" w:rsidTr="009E7B4A">
        <w:tc>
          <w:tcPr>
            <w:tcW w:w="7846" w:type="dxa"/>
          </w:tcPr>
          <w:p w:rsidR="00726127" w:rsidRDefault="00726127" w:rsidP="00726127">
            <w:pPr>
              <w:pStyle w:val="NoSpacing"/>
              <w:rPr>
                <w:rtl/>
              </w:rPr>
            </w:pPr>
            <w:r>
              <w:rPr>
                <w:rFonts w:hint="cs"/>
                <w:rtl/>
              </w:rPr>
              <w:t xml:space="preserve">الصفة السابعة : الخوف الدائم من أن يفضح الله أمرهم للناس </w:t>
            </w:r>
          </w:p>
        </w:tc>
        <w:tc>
          <w:tcPr>
            <w:tcW w:w="1440" w:type="dxa"/>
          </w:tcPr>
          <w:p w:rsidR="00726127" w:rsidRDefault="00E141EE" w:rsidP="00437628">
            <w:pPr>
              <w:pStyle w:val="NoSpacing"/>
              <w:jc w:val="center"/>
              <w:rPr>
                <w:rtl/>
              </w:rPr>
            </w:pPr>
            <w:r>
              <w:rPr>
                <w:rFonts w:hint="cs"/>
                <w:rtl/>
              </w:rPr>
              <w:t>13</w:t>
            </w:r>
            <w:r w:rsidR="00437628">
              <w:rPr>
                <w:rFonts w:hint="cs"/>
                <w:rtl/>
              </w:rPr>
              <w:t>8</w:t>
            </w:r>
          </w:p>
        </w:tc>
      </w:tr>
      <w:tr w:rsidR="00726127" w:rsidTr="009E7B4A">
        <w:tc>
          <w:tcPr>
            <w:tcW w:w="7846" w:type="dxa"/>
          </w:tcPr>
          <w:p w:rsidR="00726127" w:rsidRDefault="00726127" w:rsidP="00726127">
            <w:pPr>
              <w:pStyle w:val="NoSpacing"/>
              <w:rPr>
                <w:rtl/>
              </w:rPr>
            </w:pPr>
            <w:r>
              <w:rPr>
                <w:rFonts w:hint="cs"/>
                <w:rtl/>
              </w:rPr>
              <w:t xml:space="preserve">الصفة الثامنة : الأمر بالمنكر والنهي عن المعروف ، ومحبة نشر الفاحشة في المؤمنين </w:t>
            </w:r>
          </w:p>
        </w:tc>
        <w:tc>
          <w:tcPr>
            <w:tcW w:w="1440" w:type="dxa"/>
          </w:tcPr>
          <w:p w:rsidR="00726127" w:rsidRDefault="00437628" w:rsidP="00726127">
            <w:pPr>
              <w:pStyle w:val="NoSpacing"/>
              <w:jc w:val="center"/>
              <w:rPr>
                <w:rtl/>
              </w:rPr>
            </w:pPr>
            <w:r>
              <w:rPr>
                <w:rFonts w:hint="cs"/>
                <w:rtl/>
              </w:rPr>
              <w:t>139</w:t>
            </w:r>
          </w:p>
        </w:tc>
      </w:tr>
      <w:tr w:rsidR="00726127" w:rsidTr="009E7B4A">
        <w:tc>
          <w:tcPr>
            <w:tcW w:w="7846" w:type="dxa"/>
          </w:tcPr>
          <w:p w:rsidR="00726127" w:rsidRDefault="00726127" w:rsidP="00726127">
            <w:pPr>
              <w:pStyle w:val="NoSpacing"/>
              <w:rPr>
                <w:rtl/>
              </w:rPr>
            </w:pPr>
            <w:r>
              <w:rPr>
                <w:rFonts w:hint="cs"/>
                <w:rtl/>
              </w:rPr>
              <w:t>الصفة التاسعة أخوتهم اليهود ومناصرتهم لهم</w:t>
            </w:r>
          </w:p>
        </w:tc>
        <w:tc>
          <w:tcPr>
            <w:tcW w:w="1440" w:type="dxa"/>
          </w:tcPr>
          <w:p w:rsidR="00726127" w:rsidRDefault="00E141EE" w:rsidP="00437628">
            <w:pPr>
              <w:pStyle w:val="NoSpacing"/>
              <w:jc w:val="center"/>
              <w:rPr>
                <w:rtl/>
              </w:rPr>
            </w:pPr>
            <w:r>
              <w:rPr>
                <w:rFonts w:hint="cs"/>
                <w:rtl/>
              </w:rPr>
              <w:t>14</w:t>
            </w:r>
            <w:r w:rsidR="00437628">
              <w:rPr>
                <w:rFonts w:hint="cs"/>
                <w:rtl/>
              </w:rPr>
              <w:t>0</w:t>
            </w:r>
          </w:p>
        </w:tc>
      </w:tr>
      <w:tr w:rsidR="00726127" w:rsidTr="009E7B4A">
        <w:tc>
          <w:tcPr>
            <w:tcW w:w="7846" w:type="dxa"/>
          </w:tcPr>
          <w:p w:rsidR="00726127" w:rsidRPr="003F1BA7" w:rsidRDefault="00726127" w:rsidP="00726127">
            <w:pPr>
              <w:pStyle w:val="NoSpacing"/>
              <w:rPr>
                <w:rtl/>
              </w:rPr>
            </w:pPr>
            <w:r w:rsidRPr="003F1BA7">
              <w:rPr>
                <w:rFonts w:ascii="Traditional Arabic" w:eastAsiaTheme="minorHAnsi" w:hAnsi="Traditional Arabic" w:hint="cs"/>
                <w:rtl/>
                <w:lang w:eastAsia="en-US"/>
              </w:rPr>
              <w:t>الصفة العاشرة :الاستكبار عن قبول الحق ، والإعراض عن التوبة</w:t>
            </w:r>
          </w:p>
        </w:tc>
        <w:tc>
          <w:tcPr>
            <w:tcW w:w="1440" w:type="dxa"/>
          </w:tcPr>
          <w:p w:rsidR="00726127" w:rsidRDefault="00E141EE" w:rsidP="00437628">
            <w:pPr>
              <w:pStyle w:val="NoSpacing"/>
              <w:jc w:val="center"/>
              <w:rPr>
                <w:rtl/>
              </w:rPr>
            </w:pPr>
            <w:r>
              <w:rPr>
                <w:rFonts w:hint="cs"/>
                <w:rtl/>
              </w:rPr>
              <w:t>14</w:t>
            </w:r>
            <w:r w:rsidR="00437628">
              <w:rPr>
                <w:rFonts w:hint="cs"/>
                <w:rtl/>
              </w:rPr>
              <w:t>0</w:t>
            </w:r>
          </w:p>
        </w:tc>
      </w:tr>
      <w:tr w:rsidR="00726127" w:rsidTr="009E7B4A">
        <w:tc>
          <w:tcPr>
            <w:tcW w:w="7846" w:type="dxa"/>
          </w:tcPr>
          <w:p w:rsidR="00726127" w:rsidRDefault="00726127" w:rsidP="00726127">
            <w:pPr>
              <w:pStyle w:val="NoSpacing"/>
              <w:rPr>
                <w:rtl/>
              </w:rPr>
            </w:pPr>
            <w:r>
              <w:rPr>
                <w:rFonts w:hint="cs"/>
                <w:rtl/>
              </w:rPr>
              <w:t xml:space="preserve">الصفة الحادية عشر :حسن المظهر وسوء المخبر </w:t>
            </w:r>
          </w:p>
        </w:tc>
        <w:tc>
          <w:tcPr>
            <w:tcW w:w="1440" w:type="dxa"/>
          </w:tcPr>
          <w:p w:rsidR="00726127" w:rsidRDefault="00E141EE" w:rsidP="0008665D">
            <w:pPr>
              <w:pStyle w:val="NoSpacing"/>
              <w:jc w:val="center"/>
              <w:rPr>
                <w:rtl/>
              </w:rPr>
            </w:pPr>
            <w:r>
              <w:rPr>
                <w:rFonts w:hint="cs"/>
                <w:rtl/>
              </w:rPr>
              <w:t>14</w:t>
            </w:r>
            <w:r w:rsidR="0008665D">
              <w:rPr>
                <w:rFonts w:hint="cs"/>
                <w:rtl/>
              </w:rPr>
              <w:t>1</w:t>
            </w:r>
          </w:p>
        </w:tc>
      </w:tr>
      <w:tr w:rsidR="00726127" w:rsidTr="009E7B4A">
        <w:tc>
          <w:tcPr>
            <w:tcW w:w="7846" w:type="dxa"/>
          </w:tcPr>
          <w:p w:rsidR="00726127" w:rsidRPr="003F1BA7" w:rsidRDefault="00726127" w:rsidP="00726127">
            <w:pPr>
              <w:pStyle w:val="NoSpacing"/>
              <w:rPr>
                <w:rtl/>
              </w:rPr>
            </w:pPr>
            <w:r w:rsidRPr="003F1BA7">
              <w:rPr>
                <w:rFonts w:ascii="Traditional Arabic" w:eastAsiaTheme="minorHAnsi" w:hAnsi="Traditional Arabic" w:hint="cs"/>
                <w:rtl/>
                <w:lang w:eastAsia="en-US"/>
              </w:rPr>
              <w:t>الصفة الثانية عشر : التواص</w:t>
            </w:r>
            <w:r>
              <w:rPr>
                <w:rFonts w:ascii="Traditional Arabic" w:eastAsiaTheme="minorHAnsi" w:hAnsi="Traditional Arabic" w:hint="cs"/>
                <w:rtl/>
                <w:lang w:eastAsia="en-US"/>
              </w:rPr>
              <w:t>ي</w:t>
            </w:r>
            <w:r w:rsidRPr="003F1BA7">
              <w:rPr>
                <w:rFonts w:ascii="Traditional Arabic" w:eastAsiaTheme="minorHAnsi" w:hAnsi="Traditional Arabic" w:hint="cs"/>
                <w:rtl/>
                <w:lang w:eastAsia="en-US"/>
              </w:rPr>
              <w:t xml:space="preserve"> بالحصار الاقتصادي على المؤمنين حتى يتركوا دينهم</w:t>
            </w:r>
          </w:p>
        </w:tc>
        <w:tc>
          <w:tcPr>
            <w:tcW w:w="1440" w:type="dxa"/>
          </w:tcPr>
          <w:p w:rsidR="00726127" w:rsidRDefault="00E141EE" w:rsidP="0008665D">
            <w:pPr>
              <w:pStyle w:val="NoSpacing"/>
              <w:jc w:val="center"/>
              <w:rPr>
                <w:rtl/>
              </w:rPr>
            </w:pPr>
            <w:r>
              <w:rPr>
                <w:rFonts w:hint="cs"/>
                <w:rtl/>
              </w:rPr>
              <w:t>14</w:t>
            </w:r>
            <w:r w:rsidR="0008665D">
              <w:rPr>
                <w:rFonts w:hint="cs"/>
                <w:rtl/>
              </w:rPr>
              <w:t>1</w:t>
            </w:r>
          </w:p>
        </w:tc>
      </w:tr>
      <w:tr w:rsidR="00726127" w:rsidTr="009E7B4A">
        <w:tc>
          <w:tcPr>
            <w:tcW w:w="7846" w:type="dxa"/>
          </w:tcPr>
          <w:p w:rsidR="00726127" w:rsidRDefault="00726127" w:rsidP="00726127">
            <w:pPr>
              <w:pStyle w:val="NoSpacing"/>
              <w:rPr>
                <w:rtl/>
              </w:rPr>
            </w:pPr>
            <w:r>
              <w:rPr>
                <w:rFonts w:hint="cs"/>
                <w:rtl/>
              </w:rPr>
              <w:t>الصفة الثالثة  عشر : التذبذب في المواقف وعدم الثبات على الرأي</w:t>
            </w:r>
          </w:p>
        </w:tc>
        <w:tc>
          <w:tcPr>
            <w:tcW w:w="1440" w:type="dxa"/>
          </w:tcPr>
          <w:p w:rsidR="00726127" w:rsidRDefault="00E141EE" w:rsidP="0008665D">
            <w:pPr>
              <w:pStyle w:val="NoSpacing"/>
              <w:jc w:val="center"/>
              <w:rPr>
                <w:rtl/>
              </w:rPr>
            </w:pPr>
            <w:r>
              <w:rPr>
                <w:rFonts w:hint="cs"/>
                <w:rtl/>
              </w:rPr>
              <w:t>14</w:t>
            </w:r>
            <w:r w:rsidR="0008665D">
              <w:rPr>
                <w:rFonts w:hint="cs"/>
                <w:rtl/>
              </w:rPr>
              <w:t>2</w:t>
            </w:r>
          </w:p>
        </w:tc>
      </w:tr>
      <w:tr w:rsidR="00726127" w:rsidTr="009E7B4A">
        <w:tc>
          <w:tcPr>
            <w:tcW w:w="7846" w:type="dxa"/>
          </w:tcPr>
          <w:p w:rsidR="00726127" w:rsidRDefault="00726127" w:rsidP="00726127">
            <w:pPr>
              <w:pStyle w:val="NoSpacing"/>
              <w:rPr>
                <w:rtl/>
              </w:rPr>
            </w:pPr>
            <w:r>
              <w:rPr>
                <w:rFonts w:hint="cs"/>
                <w:rtl/>
              </w:rPr>
              <w:t>الصفة الرابع عشر :البخل بما في أيديهم ، ولمز الباذلين من المؤمنين واتهام نواياهم</w:t>
            </w:r>
          </w:p>
        </w:tc>
        <w:tc>
          <w:tcPr>
            <w:tcW w:w="1440" w:type="dxa"/>
          </w:tcPr>
          <w:p w:rsidR="00726127" w:rsidRDefault="00E141EE" w:rsidP="0008665D">
            <w:pPr>
              <w:pStyle w:val="NoSpacing"/>
              <w:jc w:val="center"/>
              <w:rPr>
                <w:rtl/>
              </w:rPr>
            </w:pPr>
            <w:r>
              <w:rPr>
                <w:rFonts w:hint="cs"/>
                <w:rtl/>
              </w:rPr>
              <w:t>14</w:t>
            </w:r>
            <w:r w:rsidR="0008665D">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الصفة الخامسة عشر : إيذاء النبي </w:t>
            </w:r>
            <w:r>
              <w:rPr>
                <w:rtl/>
              </w:rPr>
              <w:t>–</w:t>
            </w:r>
            <w:r>
              <w:rPr>
                <w:rFonts w:hint="cs"/>
                <w:rtl/>
              </w:rPr>
              <w:t xml:space="preserve"> صلى الله عليه وسلم </w:t>
            </w:r>
            <w:r>
              <w:rPr>
                <w:rtl/>
              </w:rPr>
              <w:t>–</w:t>
            </w:r>
            <w:r>
              <w:rPr>
                <w:rFonts w:hint="cs"/>
                <w:rtl/>
              </w:rPr>
              <w:t xml:space="preserve"> بوصفه بما لا يليق ، ولمزه في الصدقات ، واتهامه في عرضه </w:t>
            </w:r>
          </w:p>
        </w:tc>
        <w:tc>
          <w:tcPr>
            <w:tcW w:w="1440" w:type="dxa"/>
          </w:tcPr>
          <w:p w:rsidR="00726127" w:rsidRDefault="00E141EE" w:rsidP="0008665D">
            <w:pPr>
              <w:pStyle w:val="NoSpacing"/>
              <w:jc w:val="center"/>
              <w:rPr>
                <w:rtl/>
              </w:rPr>
            </w:pPr>
            <w:r>
              <w:rPr>
                <w:rFonts w:hint="cs"/>
                <w:rtl/>
              </w:rPr>
              <w:t>14</w:t>
            </w:r>
            <w:r w:rsidR="0008665D">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المطلب الثاني : الوسائل التربوية والإيمانية لمواجهة النفاق وأساليبه </w:t>
            </w:r>
          </w:p>
        </w:tc>
        <w:tc>
          <w:tcPr>
            <w:tcW w:w="1440" w:type="dxa"/>
          </w:tcPr>
          <w:p w:rsidR="00726127" w:rsidRDefault="0008665D" w:rsidP="00726127">
            <w:pPr>
              <w:pStyle w:val="NoSpacing"/>
              <w:jc w:val="center"/>
              <w:rPr>
                <w:rtl/>
              </w:rPr>
            </w:pPr>
            <w:r>
              <w:rPr>
                <w:rFonts w:hint="cs"/>
                <w:rtl/>
              </w:rPr>
              <w:t>144</w:t>
            </w:r>
          </w:p>
        </w:tc>
      </w:tr>
      <w:tr w:rsidR="00726127" w:rsidTr="009E7B4A">
        <w:tc>
          <w:tcPr>
            <w:tcW w:w="7846" w:type="dxa"/>
          </w:tcPr>
          <w:p w:rsidR="00726127" w:rsidRDefault="00726127" w:rsidP="00726127">
            <w:pPr>
              <w:pStyle w:val="NoSpacing"/>
              <w:rPr>
                <w:rtl/>
              </w:rPr>
            </w:pPr>
            <w:r>
              <w:rPr>
                <w:rFonts w:hint="cs"/>
                <w:rtl/>
              </w:rPr>
              <w:t xml:space="preserve">القسم الأول : وسائل وقائية </w:t>
            </w:r>
          </w:p>
        </w:tc>
        <w:tc>
          <w:tcPr>
            <w:tcW w:w="1440" w:type="dxa"/>
          </w:tcPr>
          <w:p w:rsidR="00726127" w:rsidRDefault="00E141EE" w:rsidP="0008665D">
            <w:pPr>
              <w:pStyle w:val="NoSpacing"/>
              <w:jc w:val="center"/>
              <w:rPr>
                <w:rtl/>
              </w:rPr>
            </w:pPr>
            <w:r>
              <w:rPr>
                <w:rFonts w:hint="cs"/>
                <w:rtl/>
              </w:rPr>
              <w:t>14</w:t>
            </w:r>
            <w:r w:rsidR="0008665D">
              <w:rPr>
                <w:rFonts w:hint="cs"/>
                <w:rtl/>
              </w:rPr>
              <w:t>4</w:t>
            </w:r>
          </w:p>
        </w:tc>
      </w:tr>
      <w:tr w:rsidR="00726127" w:rsidTr="009E7B4A">
        <w:tc>
          <w:tcPr>
            <w:tcW w:w="7846" w:type="dxa"/>
          </w:tcPr>
          <w:p w:rsidR="00726127" w:rsidRDefault="00726127" w:rsidP="00726127">
            <w:pPr>
              <w:pStyle w:val="NoSpacing"/>
              <w:rPr>
                <w:rtl/>
              </w:rPr>
            </w:pPr>
            <w:r>
              <w:rPr>
                <w:rFonts w:hint="cs"/>
                <w:rtl/>
              </w:rPr>
              <w:t xml:space="preserve">التنفير من النفاق والمنافقين ، والتحذير من الاغترار بهم </w:t>
            </w:r>
          </w:p>
        </w:tc>
        <w:tc>
          <w:tcPr>
            <w:tcW w:w="1440" w:type="dxa"/>
          </w:tcPr>
          <w:p w:rsidR="00726127" w:rsidRDefault="00E141EE" w:rsidP="0008665D">
            <w:pPr>
              <w:pStyle w:val="NoSpacing"/>
              <w:jc w:val="center"/>
              <w:rPr>
                <w:rtl/>
              </w:rPr>
            </w:pPr>
            <w:r>
              <w:rPr>
                <w:rFonts w:hint="cs"/>
                <w:rtl/>
              </w:rPr>
              <w:t>14</w:t>
            </w:r>
            <w:r w:rsidR="0008665D">
              <w:rPr>
                <w:rFonts w:hint="cs"/>
                <w:rtl/>
              </w:rPr>
              <w:t>4</w:t>
            </w:r>
          </w:p>
        </w:tc>
      </w:tr>
      <w:tr w:rsidR="00726127" w:rsidTr="009E7B4A">
        <w:tc>
          <w:tcPr>
            <w:tcW w:w="7846" w:type="dxa"/>
          </w:tcPr>
          <w:p w:rsidR="00726127" w:rsidRDefault="00726127" w:rsidP="00726127">
            <w:pPr>
              <w:pStyle w:val="NoSpacing"/>
              <w:rPr>
                <w:rtl/>
              </w:rPr>
            </w:pPr>
            <w:r>
              <w:rPr>
                <w:rFonts w:hint="cs"/>
                <w:rtl/>
              </w:rPr>
              <w:t xml:space="preserve">التذكير بشدة عقوبتهم وعظيم عذابهم </w:t>
            </w:r>
          </w:p>
        </w:tc>
        <w:tc>
          <w:tcPr>
            <w:tcW w:w="1440" w:type="dxa"/>
          </w:tcPr>
          <w:p w:rsidR="00726127" w:rsidRDefault="00E141EE" w:rsidP="0008665D">
            <w:pPr>
              <w:pStyle w:val="NoSpacing"/>
              <w:jc w:val="center"/>
              <w:rPr>
                <w:rtl/>
              </w:rPr>
            </w:pPr>
            <w:r>
              <w:rPr>
                <w:rFonts w:hint="cs"/>
                <w:rtl/>
              </w:rPr>
              <w:t>14</w:t>
            </w:r>
            <w:r w:rsidR="0008665D">
              <w:rPr>
                <w:rFonts w:hint="cs"/>
                <w:rtl/>
              </w:rPr>
              <w:t>6</w:t>
            </w:r>
          </w:p>
        </w:tc>
      </w:tr>
      <w:tr w:rsidR="00726127" w:rsidTr="009E7B4A">
        <w:tc>
          <w:tcPr>
            <w:tcW w:w="7846" w:type="dxa"/>
          </w:tcPr>
          <w:p w:rsidR="00726127" w:rsidRDefault="00726127" w:rsidP="00726127">
            <w:pPr>
              <w:pStyle w:val="NoSpacing"/>
              <w:rPr>
                <w:rtl/>
              </w:rPr>
            </w:pPr>
            <w:r>
              <w:rPr>
                <w:rFonts w:hint="cs"/>
                <w:rtl/>
              </w:rPr>
              <w:t xml:space="preserve">إعداد القوة المادية المحسوسة لإرهاب المنافقين </w:t>
            </w:r>
          </w:p>
        </w:tc>
        <w:tc>
          <w:tcPr>
            <w:tcW w:w="1440" w:type="dxa"/>
          </w:tcPr>
          <w:p w:rsidR="00726127" w:rsidRDefault="00E141EE" w:rsidP="0008665D">
            <w:pPr>
              <w:pStyle w:val="NoSpacing"/>
              <w:jc w:val="center"/>
              <w:rPr>
                <w:rtl/>
              </w:rPr>
            </w:pPr>
            <w:r>
              <w:rPr>
                <w:rFonts w:hint="cs"/>
                <w:rtl/>
              </w:rPr>
              <w:t>14</w:t>
            </w:r>
            <w:r w:rsidR="0008665D">
              <w:rPr>
                <w:rFonts w:hint="cs"/>
                <w:rtl/>
              </w:rPr>
              <w:t>6</w:t>
            </w:r>
          </w:p>
        </w:tc>
      </w:tr>
      <w:tr w:rsidR="00726127" w:rsidTr="009E7B4A">
        <w:tc>
          <w:tcPr>
            <w:tcW w:w="7846" w:type="dxa"/>
          </w:tcPr>
          <w:p w:rsidR="00726127" w:rsidRDefault="00726127" w:rsidP="00726127">
            <w:pPr>
              <w:pStyle w:val="NoSpacing"/>
              <w:rPr>
                <w:rtl/>
              </w:rPr>
            </w:pPr>
            <w:r>
              <w:rPr>
                <w:rFonts w:hint="cs"/>
                <w:rtl/>
              </w:rPr>
              <w:t xml:space="preserve">تنقية وسائل التأثير في المجتمع كالجيش والإعلام والتعليم من المنافقين وأفكارهم </w:t>
            </w:r>
          </w:p>
        </w:tc>
        <w:tc>
          <w:tcPr>
            <w:tcW w:w="1440" w:type="dxa"/>
          </w:tcPr>
          <w:p w:rsidR="00726127" w:rsidRDefault="00E141EE" w:rsidP="00726127">
            <w:pPr>
              <w:pStyle w:val="NoSpacing"/>
              <w:jc w:val="center"/>
              <w:rPr>
                <w:rtl/>
              </w:rPr>
            </w:pPr>
            <w:r>
              <w:rPr>
                <w:rFonts w:hint="cs"/>
                <w:rtl/>
              </w:rPr>
              <w:t>148</w:t>
            </w:r>
          </w:p>
        </w:tc>
      </w:tr>
      <w:tr w:rsidR="00726127" w:rsidTr="009E7B4A">
        <w:tc>
          <w:tcPr>
            <w:tcW w:w="7846" w:type="dxa"/>
          </w:tcPr>
          <w:p w:rsidR="00726127" w:rsidRDefault="00726127" w:rsidP="00726127">
            <w:pPr>
              <w:pStyle w:val="NoSpacing"/>
              <w:rPr>
                <w:rtl/>
              </w:rPr>
            </w:pPr>
            <w:r>
              <w:rPr>
                <w:rFonts w:hint="cs"/>
                <w:rtl/>
              </w:rPr>
              <w:t xml:space="preserve">عدم تعيين من ظهرت عليه علامات النفاق في المناصب المؤثرة </w:t>
            </w:r>
          </w:p>
        </w:tc>
        <w:tc>
          <w:tcPr>
            <w:tcW w:w="1440" w:type="dxa"/>
          </w:tcPr>
          <w:p w:rsidR="00726127" w:rsidRDefault="0008665D" w:rsidP="00726127">
            <w:pPr>
              <w:pStyle w:val="NoSpacing"/>
              <w:jc w:val="center"/>
              <w:rPr>
                <w:rtl/>
              </w:rPr>
            </w:pPr>
            <w:r>
              <w:rPr>
                <w:rFonts w:hint="cs"/>
                <w:rtl/>
              </w:rPr>
              <w:t>148</w:t>
            </w:r>
          </w:p>
        </w:tc>
      </w:tr>
      <w:tr w:rsidR="00726127" w:rsidTr="009E7B4A">
        <w:tc>
          <w:tcPr>
            <w:tcW w:w="7846" w:type="dxa"/>
          </w:tcPr>
          <w:p w:rsidR="00726127" w:rsidRDefault="00726127" w:rsidP="00726127">
            <w:pPr>
              <w:pStyle w:val="NoSpacing"/>
              <w:rPr>
                <w:rtl/>
              </w:rPr>
            </w:pPr>
            <w:r>
              <w:rPr>
                <w:rFonts w:hint="cs"/>
                <w:rtl/>
              </w:rPr>
              <w:t xml:space="preserve">مراقبة تصرفات من يظن فيه النفاق والحذر منه </w:t>
            </w:r>
          </w:p>
        </w:tc>
        <w:tc>
          <w:tcPr>
            <w:tcW w:w="1440" w:type="dxa"/>
          </w:tcPr>
          <w:p w:rsidR="00726127" w:rsidRDefault="0008665D" w:rsidP="00726127">
            <w:pPr>
              <w:pStyle w:val="NoSpacing"/>
              <w:jc w:val="center"/>
              <w:rPr>
                <w:rtl/>
              </w:rPr>
            </w:pPr>
            <w:r>
              <w:rPr>
                <w:rFonts w:hint="cs"/>
                <w:rtl/>
              </w:rPr>
              <w:t>148</w:t>
            </w:r>
          </w:p>
        </w:tc>
      </w:tr>
      <w:tr w:rsidR="00726127" w:rsidTr="009E7B4A">
        <w:tc>
          <w:tcPr>
            <w:tcW w:w="7846" w:type="dxa"/>
          </w:tcPr>
          <w:p w:rsidR="00726127" w:rsidRDefault="00726127" w:rsidP="00726127">
            <w:pPr>
              <w:pStyle w:val="NoSpacing"/>
              <w:rPr>
                <w:rtl/>
              </w:rPr>
            </w:pPr>
            <w:r>
              <w:rPr>
                <w:rFonts w:hint="cs"/>
                <w:rtl/>
              </w:rPr>
              <w:t xml:space="preserve">القسم الثاني : وسائل علاجية </w:t>
            </w:r>
          </w:p>
        </w:tc>
        <w:tc>
          <w:tcPr>
            <w:tcW w:w="1440" w:type="dxa"/>
          </w:tcPr>
          <w:p w:rsidR="00726127" w:rsidRDefault="0008665D" w:rsidP="00726127">
            <w:pPr>
              <w:pStyle w:val="NoSpacing"/>
              <w:jc w:val="center"/>
              <w:rPr>
                <w:rtl/>
              </w:rPr>
            </w:pPr>
            <w:r>
              <w:rPr>
                <w:rFonts w:hint="cs"/>
                <w:rtl/>
              </w:rPr>
              <w:t>149</w:t>
            </w:r>
          </w:p>
        </w:tc>
      </w:tr>
      <w:tr w:rsidR="00726127" w:rsidTr="009E7B4A">
        <w:tc>
          <w:tcPr>
            <w:tcW w:w="7846" w:type="dxa"/>
          </w:tcPr>
          <w:p w:rsidR="00726127" w:rsidRDefault="00726127" w:rsidP="00726127">
            <w:pPr>
              <w:pStyle w:val="NoSpacing"/>
              <w:rPr>
                <w:rtl/>
              </w:rPr>
            </w:pPr>
            <w:r>
              <w:rPr>
                <w:rFonts w:hint="cs"/>
                <w:rtl/>
              </w:rPr>
              <w:t xml:space="preserve">وعظهم وتذكيرهم ، وتخوفيهم بالله ، وبما أعد للمنافقين من العذاب الأليم </w:t>
            </w:r>
          </w:p>
        </w:tc>
        <w:tc>
          <w:tcPr>
            <w:tcW w:w="1440" w:type="dxa"/>
          </w:tcPr>
          <w:p w:rsidR="00726127" w:rsidRDefault="00E141EE" w:rsidP="0008665D">
            <w:pPr>
              <w:pStyle w:val="NoSpacing"/>
              <w:jc w:val="center"/>
              <w:rPr>
                <w:rtl/>
              </w:rPr>
            </w:pPr>
            <w:r>
              <w:rPr>
                <w:rFonts w:hint="cs"/>
                <w:rtl/>
              </w:rPr>
              <w:t>1</w:t>
            </w:r>
            <w:r w:rsidR="0008665D">
              <w:rPr>
                <w:rFonts w:hint="cs"/>
                <w:rtl/>
              </w:rPr>
              <w:t>49</w:t>
            </w:r>
          </w:p>
        </w:tc>
      </w:tr>
      <w:tr w:rsidR="00726127" w:rsidTr="009E7B4A">
        <w:tc>
          <w:tcPr>
            <w:tcW w:w="7846" w:type="dxa"/>
          </w:tcPr>
          <w:p w:rsidR="00726127" w:rsidRDefault="00726127" w:rsidP="00726127">
            <w:pPr>
              <w:pStyle w:val="NoSpacing"/>
              <w:rPr>
                <w:rtl/>
              </w:rPr>
            </w:pPr>
            <w:r>
              <w:rPr>
                <w:rFonts w:hint="cs"/>
                <w:rtl/>
              </w:rPr>
              <w:t xml:space="preserve">البراءة منهم وهجرهم ، ومقاطعة مجالسهم وعدم موالاتهم ومحبتهم </w:t>
            </w:r>
          </w:p>
        </w:tc>
        <w:tc>
          <w:tcPr>
            <w:tcW w:w="1440" w:type="dxa"/>
          </w:tcPr>
          <w:p w:rsidR="00726127" w:rsidRDefault="00E141EE" w:rsidP="0008665D">
            <w:pPr>
              <w:pStyle w:val="NoSpacing"/>
              <w:jc w:val="center"/>
              <w:rPr>
                <w:rtl/>
              </w:rPr>
            </w:pPr>
            <w:r>
              <w:rPr>
                <w:rFonts w:hint="cs"/>
                <w:rtl/>
              </w:rPr>
              <w:t>15</w:t>
            </w:r>
            <w:r w:rsidR="0008665D">
              <w:rPr>
                <w:rFonts w:hint="cs"/>
                <w:rtl/>
              </w:rPr>
              <w:t>0</w:t>
            </w:r>
          </w:p>
        </w:tc>
      </w:tr>
      <w:tr w:rsidR="00726127" w:rsidTr="009E7B4A">
        <w:tc>
          <w:tcPr>
            <w:tcW w:w="7846" w:type="dxa"/>
          </w:tcPr>
          <w:p w:rsidR="00726127" w:rsidRDefault="00726127" w:rsidP="00726127">
            <w:pPr>
              <w:pStyle w:val="NoSpacing"/>
              <w:rPr>
                <w:rtl/>
              </w:rPr>
            </w:pPr>
            <w:r>
              <w:rPr>
                <w:rFonts w:hint="cs"/>
                <w:rtl/>
              </w:rPr>
              <w:t xml:space="preserve">حرمانهم من قبول مشاركتهم مع المسلمين في الجهاد والأعمال التي ظاهرها الخير </w:t>
            </w:r>
            <w:r>
              <w:rPr>
                <w:rFonts w:hint="cs"/>
                <w:rtl/>
              </w:rPr>
              <w:lastRenderedPageBreak/>
              <w:t xml:space="preserve">بعد أن يعلم بنفاقهم </w:t>
            </w:r>
          </w:p>
        </w:tc>
        <w:tc>
          <w:tcPr>
            <w:tcW w:w="1440" w:type="dxa"/>
          </w:tcPr>
          <w:p w:rsidR="00726127" w:rsidRDefault="00E141EE" w:rsidP="0008665D">
            <w:pPr>
              <w:pStyle w:val="NoSpacing"/>
              <w:jc w:val="center"/>
              <w:rPr>
                <w:rtl/>
              </w:rPr>
            </w:pPr>
            <w:r>
              <w:rPr>
                <w:rFonts w:hint="cs"/>
                <w:rtl/>
              </w:rPr>
              <w:lastRenderedPageBreak/>
              <w:t>15</w:t>
            </w:r>
            <w:r w:rsidR="0008665D">
              <w:rPr>
                <w:rFonts w:hint="cs"/>
                <w:rtl/>
              </w:rPr>
              <w:t>1</w:t>
            </w:r>
          </w:p>
        </w:tc>
      </w:tr>
      <w:tr w:rsidR="00726127" w:rsidTr="009E7B4A">
        <w:tc>
          <w:tcPr>
            <w:tcW w:w="7846" w:type="dxa"/>
          </w:tcPr>
          <w:p w:rsidR="00726127" w:rsidRDefault="00726127" w:rsidP="00726127">
            <w:pPr>
              <w:pStyle w:val="NoSpacing"/>
              <w:rPr>
                <w:rtl/>
              </w:rPr>
            </w:pPr>
            <w:r>
              <w:rPr>
                <w:rFonts w:hint="cs"/>
                <w:rtl/>
              </w:rPr>
              <w:lastRenderedPageBreak/>
              <w:t xml:space="preserve">عدم الرضا عنهم أو قبول اعتذار من يثبت كذبه منهم </w:t>
            </w:r>
          </w:p>
        </w:tc>
        <w:tc>
          <w:tcPr>
            <w:tcW w:w="1440" w:type="dxa"/>
          </w:tcPr>
          <w:p w:rsidR="00726127" w:rsidRDefault="00E141EE" w:rsidP="0008665D">
            <w:pPr>
              <w:pStyle w:val="NoSpacing"/>
              <w:jc w:val="center"/>
              <w:rPr>
                <w:rtl/>
              </w:rPr>
            </w:pPr>
            <w:r>
              <w:rPr>
                <w:rFonts w:hint="cs"/>
                <w:rtl/>
              </w:rPr>
              <w:t>15</w:t>
            </w:r>
            <w:r w:rsidR="0008665D">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جهادهم وإظهار الغلظة عليهم </w:t>
            </w:r>
          </w:p>
        </w:tc>
        <w:tc>
          <w:tcPr>
            <w:tcW w:w="1440" w:type="dxa"/>
          </w:tcPr>
          <w:p w:rsidR="00726127" w:rsidRDefault="00E141EE" w:rsidP="0008665D">
            <w:pPr>
              <w:pStyle w:val="NoSpacing"/>
              <w:jc w:val="center"/>
              <w:rPr>
                <w:rtl/>
              </w:rPr>
            </w:pPr>
            <w:r>
              <w:rPr>
                <w:rFonts w:hint="cs"/>
                <w:rtl/>
              </w:rPr>
              <w:t>15</w:t>
            </w:r>
            <w:r w:rsidR="0008665D">
              <w:rPr>
                <w:rFonts w:hint="cs"/>
                <w:rtl/>
              </w:rPr>
              <w:t>4</w:t>
            </w:r>
          </w:p>
        </w:tc>
      </w:tr>
      <w:tr w:rsidR="00726127" w:rsidTr="009E7B4A">
        <w:tc>
          <w:tcPr>
            <w:tcW w:w="7846" w:type="dxa"/>
          </w:tcPr>
          <w:p w:rsidR="00726127" w:rsidRDefault="00726127" w:rsidP="00726127">
            <w:pPr>
              <w:pStyle w:val="NoSpacing"/>
              <w:rPr>
                <w:rtl/>
              </w:rPr>
            </w:pPr>
            <w:r>
              <w:rPr>
                <w:rFonts w:hint="cs"/>
                <w:rtl/>
              </w:rPr>
              <w:t xml:space="preserve">تهديدهم بفضح خباياهم أمام المسلمين ، ونفيهم وقتلهم </w:t>
            </w:r>
          </w:p>
        </w:tc>
        <w:tc>
          <w:tcPr>
            <w:tcW w:w="1440" w:type="dxa"/>
          </w:tcPr>
          <w:p w:rsidR="00726127" w:rsidRDefault="00E141EE" w:rsidP="00726127">
            <w:pPr>
              <w:pStyle w:val="NoSpacing"/>
              <w:jc w:val="center"/>
              <w:rPr>
                <w:rtl/>
              </w:rPr>
            </w:pPr>
            <w:r>
              <w:rPr>
                <w:rFonts w:hint="cs"/>
                <w:rtl/>
              </w:rPr>
              <w:t>156</w:t>
            </w:r>
          </w:p>
        </w:tc>
      </w:tr>
      <w:tr w:rsidR="00726127" w:rsidTr="009E7B4A">
        <w:tc>
          <w:tcPr>
            <w:tcW w:w="7846" w:type="dxa"/>
          </w:tcPr>
          <w:p w:rsidR="00726127" w:rsidRDefault="00726127" w:rsidP="00726127">
            <w:pPr>
              <w:pStyle w:val="NoSpacing"/>
              <w:rPr>
                <w:rtl/>
              </w:rPr>
            </w:pPr>
            <w:r>
              <w:rPr>
                <w:rFonts w:hint="cs"/>
                <w:rtl/>
              </w:rPr>
              <w:t xml:space="preserve">عدم الاستغفار لهم والترحم عليهم أو الصلاة على ميتهم </w:t>
            </w:r>
          </w:p>
        </w:tc>
        <w:tc>
          <w:tcPr>
            <w:tcW w:w="1440" w:type="dxa"/>
          </w:tcPr>
          <w:p w:rsidR="00726127" w:rsidRDefault="00E141EE" w:rsidP="0008665D">
            <w:pPr>
              <w:pStyle w:val="NoSpacing"/>
              <w:jc w:val="center"/>
              <w:rPr>
                <w:rtl/>
              </w:rPr>
            </w:pPr>
            <w:r>
              <w:rPr>
                <w:rFonts w:hint="cs"/>
                <w:rtl/>
              </w:rPr>
              <w:t>15</w:t>
            </w:r>
            <w:r w:rsidR="0008665D">
              <w:rPr>
                <w:rFonts w:hint="cs"/>
                <w:rtl/>
              </w:rPr>
              <w:t>6</w:t>
            </w:r>
          </w:p>
        </w:tc>
      </w:tr>
      <w:tr w:rsidR="00726127" w:rsidTr="009E7B4A">
        <w:tc>
          <w:tcPr>
            <w:tcW w:w="7846" w:type="dxa"/>
          </w:tcPr>
          <w:p w:rsidR="00726127" w:rsidRDefault="00726127" w:rsidP="00726127">
            <w:pPr>
              <w:pStyle w:val="NoSpacing"/>
              <w:rPr>
                <w:rtl/>
              </w:rPr>
            </w:pPr>
            <w:r>
              <w:rPr>
                <w:rFonts w:hint="cs"/>
                <w:rtl/>
              </w:rPr>
              <w:t xml:space="preserve">الباب الأول : الفصل الثاني : القيم التربوية والإيمانية المضروبة للكفار </w:t>
            </w:r>
          </w:p>
        </w:tc>
        <w:tc>
          <w:tcPr>
            <w:tcW w:w="1440" w:type="dxa"/>
          </w:tcPr>
          <w:p w:rsidR="00726127" w:rsidRDefault="00E141EE" w:rsidP="0008665D">
            <w:pPr>
              <w:pStyle w:val="NoSpacing"/>
              <w:jc w:val="center"/>
              <w:rPr>
                <w:rtl/>
              </w:rPr>
            </w:pPr>
            <w:r>
              <w:rPr>
                <w:rFonts w:hint="cs"/>
                <w:rtl/>
              </w:rPr>
              <w:t>15</w:t>
            </w:r>
            <w:r w:rsidR="0008665D">
              <w:rPr>
                <w:rFonts w:hint="cs"/>
                <w:rtl/>
              </w:rPr>
              <w:t>8</w:t>
            </w:r>
          </w:p>
        </w:tc>
      </w:tr>
      <w:tr w:rsidR="00726127" w:rsidTr="009E7B4A">
        <w:tc>
          <w:tcPr>
            <w:tcW w:w="7846" w:type="dxa"/>
          </w:tcPr>
          <w:p w:rsidR="00726127" w:rsidRDefault="00726127" w:rsidP="00726127">
            <w:pPr>
              <w:pStyle w:val="NoSpacing"/>
              <w:rPr>
                <w:rtl/>
              </w:rPr>
            </w:pPr>
            <w:r>
              <w:rPr>
                <w:rFonts w:hint="cs"/>
                <w:rtl/>
              </w:rPr>
              <w:t xml:space="preserve">المبحث الأول : تعريف الكفر لغةً واصطلاحاً </w:t>
            </w:r>
          </w:p>
        </w:tc>
        <w:tc>
          <w:tcPr>
            <w:tcW w:w="1440" w:type="dxa"/>
          </w:tcPr>
          <w:p w:rsidR="00726127" w:rsidRDefault="00E141EE" w:rsidP="0008665D">
            <w:pPr>
              <w:pStyle w:val="NoSpacing"/>
              <w:jc w:val="center"/>
              <w:rPr>
                <w:rtl/>
              </w:rPr>
            </w:pPr>
            <w:r>
              <w:rPr>
                <w:rFonts w:hint="cs"/>
                <w:rtl/>
              </w:rPr>
              <w:t>15</w:t>
            </w:r>
            <w:r w:rsidR="0008665D">
              <w:rPr>
                <w:rFonts w:hint="cs"/>
                <w:rtl/>
              </w:rPr>
              <w:t>8</w:t>
            </w:r>
          </w:p>
        </w:tc>
      </w:tr>
      <w:tr w:rsidR="00726127" w:rsidTr="009E7B4A">
        <w:tc>
          <w:tcPr>
            <w:tcW w:w="7846" w:type="dxa"/>
          </w:tcPr>
          <w:p w:rsidR="00726127" w:rsidRDefault="00726127" w:rsidP="00726127">
            <w:pPr>
              <w:pStyle w:val="NoSpacing"/>
              <w:rPr>
                <w:rtl/>
              </w:rPr>
            </w:pPr>
            <w:r>
              <w:rPr>
                <w:rFonts w:hint="cs"/>
                <w:rtl/>
              </w:rPr>
              <w:t>المطلب الأول : تعريف الكفر لغةً</w:t>
            </w:r>
          </w:p>
        </w:tc>
        <w:tc>
          <w:tcPr>
            <w:tcW w:w="1440" w:type="dxa"/>
          </w:tcPr>
          <w:p w:rsidR="00726127" w:rsidRDefault="00E141EE" w:rsidP="0008665D">
            <w:pPr>
              <w:pStyle w:val="NoSpacing"/>
              <w:jc w:val="center"/>
              <w:rPr>
                <w:rtl/>
              </w:rPr>
            </w:pPr>
            <w:r>
              <w:rPr>
                <w:rFonts w:hint="cs"/>
                <w:rtl/>
              </w:rPr>
              <w:t>15</w:t>
            </w:r>
            <w:r w:rsidR="0008665D">
              <w:rPr>
                <w:rFonts w:hint="cs"/>
                <w:rtl/>
              </w:rPr>
              <w:t>8</w:t>
            </w:r>
          </w:p>
        </w:tc>
      </w:tr>
      <w:tr w:rsidR="00726127" w:rsidTr="009E7B4A">
        <w:tc>
          <w:tcPr>
            <w:tcW w:w="7846" w:type="dxa"/>
          </w:tcPr>
          <w:p w:rsidR="00726127" w:rsidRDefault="00726127" w:rsidP="00726127">
            <w:pPr>
              <w:pStyle w:val="NoSpacing"/>
              <w:rPr>
                <w:rtl/>
              </w:rPr>
            </w:pPr>
            <w:r>
              <w:rPr>
                <w:rFonts w:hint="cs"/>
                <w:rtl/>
              </w:rPr>
              <w:t>المطلب الثاني : تعريف الكفر اصطلاحاً</w:t>
            </w:r>
          </w:p>
        </w:tc>
        <w:tc>
          <w:tcPr>
            <w:tcW w:w="1440" w:type="dxa"/>
          </w:tcPr>
          <w:p w:rsidR="00726127" w:rsidRDefault="00E141EE" w:rsidP="00726127">
            <w:pPr>
              <w:pStyle w:val="NoSpacing"/>
              <w:jc w:val="center"/>
              <w:rPr>
                <w:rtl/>
              </w:rPr>
            </w:pPr>
            <w:r>
              <w:rPr>
                <w:rFonts w:hint="cs"/>
                <w:rtl/>
              </w:rPr>
              <w:t>160</w:t>
            </w:r>
          </w:p>
        </w:tc>
      </w:tr>
      <w:tr w:rsidR="00726127" w:rsidTr="009E7B4A">
        <w:tc>
          <w:tcPr>
            <w:tcW w:w="7846" w:type="dxa"/>
          </w:tcPr>
          <w:p w:rsidR="00726127" w:rsidRDefault="00726127" w:rsidP="00726127">
            <w:pPr>
              <w:pStyle w:val="NoSpacing"/>
              <w:rPr>
                <w:rtl/>
              </w:rPr>
            </w:pPr>
            <w:r>
              <w:rPr>
                <w:rFonts w:hint="cs"/>
                <w:rtl/>
              </w:rPr>
              <w:t xml:space="preserve">المطلب الثالث : العلاقة بين المعنى اللغوي والاصطلاحي </w:t>
            </w:r>
          </w:p>
        </w:tc>
        <w:tc>
          <w:tcPr>
            <w:tcW w:w="1440" w:type="dxa"/>
          </w:tcPr>
          <w:p w:rsidR="00726127" w:rsidRDefault="00E141EE" w:rsidP="0008665D">
            <w:pPr>
              <w:pStyle w:val="NoSpacing"/>
              <w:jc w:val="center"/>
              <w:rPr>
                <w:rtl/>
              </w:rPr>
            </w:pPr>
            <w:r>
              <w:rPr>
                <w:rFonts w:hint="cs"/>
                <w:rtl/>
              </w:rPr>
              <w:t>16</w:t>
            </w:r>
            <w:r w:rsidR="0008665D">
              <w:rPr>
                <w:rFonts w:hint="cs"/>
                <w:rtl/>
              </w:rPr>
              <w:t>0</w:t>
            </w:r>
          </w:p>
        </w:tc>
      </w:tr>
      <w:tr w:rsidR="00726127" w:rsidTr="009E7B4A">
        <w:tc>
          <w:tcPr>
            <w:tcW w:w="7846" w:type="dxa"/>
          </w:tcPr>
          <w:p w:rsidR="00726127" w:rsidRPr="00051D65" w:rsidRDefault="00726127" w:rsidP="0008665D">
            <w:pPr>
              <w:pStyle w:val="NoSpacing"/>
              <w:rPr>
                <w:rFonts w:ascii="Traditional Arabic" w:hAnsi="Traditional Arabic"/>
                <w:rtl/>
              </w:rPr>
            </w:pPr>
            <w:r>
              <w:rPr>
                <w:rFonts w:hint="cs"/>
                <w:rtl/>
              </w:rPr>
              <w:t>المبحث الثاني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026" w:eastAsiaTheme="minorHAnsi" w:hAnsi="QCF_P026" w:cs="QCF_P026"/>
                <w:sz w:val="32"/>
                <w:szCs w:val="32"/>
                <w:rtl/>
                <w:lang w:eastAsia="en-US"/>
              </w:rPr>
              <w:t>ﭩ  ﭪ  ﭫ  ﭬ       ﭭ  ﭮ   ﭯ  ﭰ  ﭱ  ﭲ  ﭳ  ﭴ</w:t>
            </w:r>
            <w:r w:rsidRPr="009E7B4A">
              <w:rPr>
                <w:rFonts w:ascii="QCF_BSML" w:eastAsiaTheme="minorHAnsi" w:hAnsi="QCF_BSML" w:cs="QCF_BSML"/>
                <w:sz w:val="32"/>
                <w:szCs w:val="32"/>
                <w:rtl/>
                <w:lang w:eastAsia="en-US"/>
              </w:rPr>
              <w:t>ﭼ</w:t>
            </w:r>
          </w:p>
        </w:tc>
        <w:tc>
          <w:tcPr>
            <w:tcW w:w="1440" w:type="dxa"/>
          </w:tcPr>
          <w:p w:rsidR="00726127" w:rsidRDefault="00E141EE" w:rsidP="0008665D">
            <w:pPr>
              <w:pStyle w:val="NoSpacing"/>
              <w:jc w:val="center"/>
              <w:rPr>
                <w:rtl/>
              </w:rPr>
            </w:pPr>
            <w:r>
              <w:rPr>
                <w:rFonts w:hint="cs"/>
                <w:rtl/>
              </w:rPr>
              <w:t>16</w:t>
            </w:r>
            <w:r w:rsidR="0008665D">
              <w:rPr>
                <w:rFonts w:hint="cs"/>
                <w:rtl/>
              </w:rPr>
              <w:t>1</w:t>
            </w:r>
          </w:p>
        </w:tc>
      </w:tr>
      <w:tr w:rsidR="00726127" w:rsidTr="009E7B4A">
        <w:tc>
          <w:tcPr>
            <w:tcW w:w="7846" w:type="dxa"/>
          </w:tcPr>
          <w:p w:rsidR="00726127" w:rsidRDefault="00726127" w:rsidP="00726127">
            <w:pPr>
              <w:pStyle w:val="NoSpacing"/>
              <w:rPr>
                <w:rtl/>
              </w:rPr>
            </w:pPr>
            <w:r>
              <w:rPr>
                <w:rFonts w:hint="cs"/>
                <w:rtl/>
              </w:rPr>
              <w:t xml:space="preserve">المطلب الأول : مناسبة المثل لما قبله </w:t>
            </w:r>
          </w:p>
        </w:tc>
        <w:tc>
          <w:tcPr>
            <w:tcW w:w="1440" w:type="dxa"/>
          </w:tcPr>
          <w:p w:rsidR="00726127" w:rsidRDefault="00E141EE" w:rsidP="0008665D">
            <w:pPr>
              <w:pStyle w:val="NoSpacing"/>
              <w:jc w:val="center"/>
              <w:rPr>
                <w:rtl/>
              </w:rPr>
            </w:pPr>
            <w:r>
              <w:rPr>
                <w:rFonts w:hint="cs"/>
                <w:rtl/>
              </w:rPr>
              <w:t>16</w:t>
            </w:r>
            <w:r w:rsidR="0008665D">
              <w:rPr>
                <w:rFonts w:hint="cs"/>
                <w:rtl/>
              </w:rPr>
              <w:t>1</w:t>
            </w:r>
          </w:p>
        </w:tc>
      </w:tr>
      <w:tr w:rsidR="00726127" w:rsidTr="009E7B4A">
        <w:tc>
          <w:tcPr>
            <w:tcW w:w="7846" w:type="dxa"/>
          </w:tcPr>
          <w:p w:rsidR="00726127" w:rsidRDefault="00726127" w:rsidP="00726127">
            <w:pPr>
              <w:pStyle w:val="NoSpacing"/>
              <w:rPr>
                <w:rtl/>
              </w:rPr>
            </w:pPr>
            <w:r>
              <w:rPr>
                <w:rFonts w:hint="cs"/>
                <w:rtl/>
              </w:rPr>
              <w:t xml:space="preserve">أثر المناسبة </w:t>
            </w:r>
          </w:p>
        </w:tc>
        <w:tc>
          <w:tcPr>
            <w:tcW w:w="1440" w:type="dxa"/>
          </w:tcPr>
          <w:p w:rsidR="00726127" w:rsidRDefault="00E141EE" w:rsidP="00726127">
            <w:pPr>
              <w:pStyle w:val="NoSpacing"/>
              <w:jc w:val="center"/>
              <w:rPr>
                <w:rtl/>
              </w:rPr>
            </w:pPr>
            <w:r>
              <w:rPr>
                <w:rFonts w:hint="cs"/>
                <w:rtl/>
              </w:rPr>
              <w:t>162</w:t>
            </w:r>
          </w:p>
        </w:tc>
      </w:tr>
      <w:tr w:rsidR="00726127" w:rsidTr="009E7B4A">
        <w:tc>
          <w:tcPr>
            <w:tcW w:w="7846" w:type="dxa"/>
          </w:tcPr>
          <w:p w:rsidR="00726127" w:rsidRDefault="00726127" w:rsidP="00726127">
            <w:pPr>
              <w:pStyle w:val="NoSpacing"/>
              <w:rPr>
                <w:rtl/>
              </w:rPr>
            </w:pPr>
            <w:r>
              <w:rPr>
                <w:rFonts w:hint="cs"/>
                <w:rtl/>
              </w:rPr>
              <w:t xml:space="preserve">مناسبة المثل لما بعده وأثر المناسبة و العبرة من المثل </w:t>
            </w:r>
          </w:p>
        </w:tc>
        <w:tc>
          <w:tcPr>
            <w:tcW w:w="1440" w:type="dxa"/>
          </w:tcPr>
          <w:p w:rsidR="00726127" w:rsidRDefault="00E141EE" w:rsidP="00726127">
            <w:pPr>
              <w:pStyle w:val="NoSpacing"/>
              <w:jc w:val="center"/>
              <w:rPr>
                <w:rtl/>
              </w:rPr>
            </w:pPr>
            <w:r>
              <w:rPr>
                <w:rFonts w:hint="cs"/>
                <w:rtl/>
              </w:rPr>
              <w:t>162</w:t>
            </w:r>
          </w:p>
        </w:tc>
      </w:tr>
      <w:tr w:rsidR="00726127" w:rsidTr="009E7B4A">
        <w:tc>
          <w:tcPr>
            <w:tcW w:w="7846" w:type="dxa"/>
          </w:tcPr>
          <w:p w:rsidR="00726127" w:rsidRDefault="00726127" w:rsidP="00726127">
            <w:pPr>
              <w:pStyle w:val="NoSpacing"/>
              <w:rPr>
                <w:rtl/>
              </w:rPr>
            </w:pPr>
            <w:r>
              <w:rPr>
                <w:rFonts w:hint="cs"/>
                <w:rtl/>
              </w:rPr>
              <w:t xml:space="preserve">المطلب الثاني : تفسير المثل وبيان أقوال أهل العلم في ذلك </w:t>
            </w:r>
          </w:p>
        </w:tc>
        <w:tc>
          <w:tcPr>
            <w:tcW w:w="1440" w:type="dxa"/>
          </w:tcPr>
          <w:p w:rsidR="00726127" w:rsidRDefault="00E141EE" w:rsidP="00726127">
            <w:pPr>
              <w:pStyle w:val="NoSpacing"/>
              <w:jc w:val="center"/>
              <w:rPr>
                <w:rtl/>
              </w:rPr>
            </w:pPr>
            <w:r>
              <w:rPr>
                <w:rFonts w:hint="cs"/>
                <w:rtl/>
              </w:rPr>
              <w:t>163</w:t>
            </w:r>
          </w:p>
        </w:tc>
      </w:tr>
      <w:tr w:rsidR="00726127" w:rsidTr="009E7B4A">
        <w:tc>
          <w:tcPr>
            <w:tcW w:w="7846" w:type="dxa"/>
          </w:tcPr>
          <w:p w:rsidR="00726127" w:rsidRDefault="00726127" w:rsidP="00726127">
            <w:pPr>
              <w:pStyle w:val="NoSpacing"/>
              <w:rPr>
                <w:rtl/>
              </w:rPr>
            </w:pPr>
            <w:r>
              <w:rPr>
                <w:rFonts w:hint="cs"/>
                <w:rtl/>
              </w:rPr>
              <w:t xml:space="preserve">المطلب الثالث : نوع المثل </w:t>
            </w:r>
          </w:p>
        </w:tc>
        <w:tc>
          <w:tcPr>
            <w:tcW w:w="1440" w:type="dxa"/>
          </w:tcPr>
          <w:p w:rsidR="00726127" w:rsidRDefault="00E141EE" w:rsidP="00726127">
            <w:pPr>
              <w:pStyle w:val="NoSpacing"/>
              <w:jc w:val="center"/>
              <w:rPr>
                <w:rtl/>
              </w:rPr>
            </w:pPr>
            <w:r>
              <w:rPr>
                <w:rFonts w:hint="cs"/>
                <w:rtl/>
              </w:rPr>
              <w:t>166</w:t>
            </w:r>
          </w:p>
        </w:tc>
      </w:tr>
      <w:tr w:rsidR="00726127" w:rsidTr="009E7B4A">
        <w:tc>
          <w:tcPr>
            <w:tcW w:w="7846" w:type="dxa"/>
          </w:tcPr>
          <w:p w:rsidR="00726127" w:rsidRDefault="00726127" w:rsidP="00726127">
            <w:pPr>
              <w:pStyle w:val="NoSpacing"/>
              <w:rPr>
                <w:rtl/>
              </w:rPr>
            </w:pPr>
            <w:r>
              <w:rPr>
                <w:rFonts w:hint="cs"/>
                <w:rtl/>
              </w:rPr>
              <w:t xml:space="preserve">الغرض الذي من أجله ضرب المثل </w:t>
            </w:r>
          </w:p>
        </w:tc>
        <w:tc>
          <w:tcPr>
            <w:tcW w:w="1440" w:type="dxa"/>
          </w:tcPr>
          <w:p w:rsidR="00726127" w:rsidRDefault="00E141EE" w:rsidP="00726127">
            <w:pPr>
              <w:pStyle w:val="NoSpacing"/>
              <w:jc w:val="center"/>
              <w:rPr>
                <w:rtl/>
              </w:rPr>
            </w:pPr>
            <w:r>
              <w:rPr>
                <w:rFonts w:hint="cs"/>
                <w:rtl/>
              </w:rPr>
              <w:t>167</w:t>
            </w:r>
          </w:p>
        </w:tc>
      </w:tr>
      <w:tr w:rsidR="00726127" w:rsidTr="009E7B4A">
        <w:tc>
          <w:tcPr>
            <w:tcW w:w="7846" w:type="dxa"/>
          </w:tcPr>
          <w:p w:rsidR="00726127" w:rsidRDefault="00726127" w:rsidP="00726127">
            <w:pPr>
              <w:pStyle w:val="NoSpacing"/>
              <w:rPr>
                <w:rtl/>
              </w:rPr>
            </w:pPr>
            <w:r>
              <w:rPr>
                <w:rFonts w:hint="cs"/>
                <w:rtl/>
              </w:rPr>
              <w:t xml:space="preserve">المطلب الرابع : الفوائد التربوية والإيمانية للمثل </w:t>
            </w:r>
          </w:p>
        </w:tc>
        <w:tc>
          <w:tcPr>
            <w:tcW w:w="1440" w:type="dxa"/>
          </w:tcPr>
          <w:p w:rsidR="00726127" w:rsidRDefault="00E141EE" w:rsidP="00726127">
            <w:pPr>
              <w:pStyle w:val="NoSpacing"/>
              <w:jc w:val="center"/>
              <w:rPr>
                <w:rtl/>
              </w:rPr>
            </w:pPr>
            <w:r>
              <w:rPr>
                <w:rFonts w:hint="cs"/>
                <w:rtl/>
              </w:rPr>
              <w:t>167</w:t>
            </w:r>
          </w:p>
        </w:tc>
      </w:tr>
      <w:tr w:rsidR="00726127" w:rsidTr="009E7B4A">
        <w:tc>
          <w:tcPr>
            <w:tcW w:w="7846" w:type="dxa"/>
          </w:tcPr>
          <w:p w:rsidR="00726127" w:rsidRPr="0071314C" w:rsidRDefault="00726127" w:rsidP="00E141EE">
            <w:pPr>
              <w:pStyle w:val="NoSpacing"/>
              <w:rPr>
                <w:rFonts w:ascii="Traditional Arabic" w:hAnsi="Traditional Arabic"/>
                <w:rtl/>
              </w:rPr>
            </w:pPr>
            <w:r>
              <w:rPr>
                <w:rFonts w:hint="cs"/>
                <w:rtl/>
              </w:rPr>
              <w:t xml:space="preserve">المبحث </w:t>
            </w:r>
            <w:r w:rsidR="00E141EE">
              <w:rPr>
                <w:rFonts w:hint="cs"/>
                <w:rtl/>
              </w:rPr>
              <w:t>الثالث</w:t>
            </w:r>
            <w:r>
              <w:rPr>
                <w:rFonts w:hint="cs"/>
                <w:rtl/>
              </w:rPr>
              <w:t xml:space="preserve">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224" w:eastAsiaTheme="minorHAnsi" w:hAnsi="QCF_P224" w:cs="QCF_P224"/>
                <w:sz w:val="32"/>
                <w:szCs w:val="32"/>
                <w:rtl/>
                <w:lang w:eastAsia="en-US"/>
              </w:rPr>
              <w:t>ﮏ  ﮐ  ﮑ   ﮒ  ﮓ  ﮔ</w:t>
            </w:r>
            <w:r w:rsidRPr="009E7B4A">
              <w:rPr>
                <w:rFonts w:ascii="QCF_BSML" w:eastAsiaTheme="minorHAnsi" w:hAnsi="QCF_BSML" w:cs="QCF_BSML"/>
                <w:sz w:val="32"/>
                <w:szCs w:val="32"/>
                <w:rtl/>
                <w:lang w:eastAsia="en-US"/>
              </w:rPr>
              <w:t>ﭼ</w:t>
            </w:r>
          </w:p>
        </w:tc>
        <w:tc>
          <w:tcPr>
            <w:tcW w:w="1440" w:type="dxa"/>
          </w:tcPr>
          <w:p w:rsidR="00726127" w:rsidRDefault="00E141EE" w:rsidP="0008665D">
            <w:pPr>
              <w:pStyle w:val="NoSpacing"/>
              <w:jc w:val="center"/>
              <w:rPr>
                <w:rtl/>
              </w:rPr>
            </w:pPr>
            <w:r>
              <w:rPr>
                <w:rFonts w:hint="cs"/>
                <w:rtl/>
              </w:rPr>
              <w:t>17</w:t>
            </w:r>
            <w:r w:rsidR="0008665D">
              <w:rPr>
                <w:rFonts w:hint="cs"/>
                <w:rtl/>
              </w:rPr>
              <w:t>2</w:t>
            </w:r>
          </w:p>
        </w:tc>
      </w:tr>
      <w:tr w:rsidR="00726127" w:rsidTr="009E7B4A">
        <w:tc>
          <w:tcPr>
            <w:tcW w:w="7846" w:type="dxa"/>
          </w:tcPr>
          <w:p w:rsidR="00726127" w:rsidRDefault="00726127" w:rsidP="00726127">
            <w:pPr>
              <w:pStyle w:val="NoSpacing"/>
              <w:rPr>
                <w:rtl/>
              </w:rPr>
            </w:pPr>
            <w:r>
              <w:rPr>
                <w:rFonts w:hint="cs"/>
                <w:rtl/>
              </w:rPr>
              <w:t xml:space="preserve">المطلب الأول :مناسبة المثل لما قبله </w:t>
            </w:r>
          </w:p>
        </w:tc>
        <w:tc>
          <w:tcPr>
            <w:tcW w:w="1440" w:type="dxa"/>
          </w:tcPr>
          <w:p w:rsidR="00726127" w:rsidRDefault="00E141EE" w:rsidP="0008665D">
            <w:pPr>
              <w:pStyle w:val="NoSpacing"/>
              <w:jc w:val="center"/>
              <w:rPr>
                <w:rtl/>
              </w:rPr>
            </w:pPr>
            <w:r>
              <w:rPr>
                <w:rFonts w:hint="cs"/>
                <w:rtl/>
              </w:rPr>
              <w:t>17</w:t>
            </w:r>
            <w:r w:rsidR="0008665D">
              <w:rPr>
                <w:rFonts w:hint="cs"/>
                <w:rtl/>
              </w:rPr>
              <w:t>2</w:t>
            </w:r>
          </w:p>
        </w:tc>
      </w:tr>
      <w:tr w:rsidR="00726127" w:rsidTr="009E7B4A">
        <w:tc>
          <w:tcPr>
            <w:tcW w:w="7846" w:type="dxa"/>
          </w:tcPr>
          <w:p w:rsidR="00726127" w:rsidRDefault="00726127" w:rsidP="00726127">
            <w:pPr>
              <w:pStyle w:val="NoSpacing"/>
              <w:rPr>
                <w:rtl/>
              </w:rPr>
            </w:pPr>
            <w:r>
              <w:rPr>
                <w:rFonts w:hint="cs"/>
                <w:rtl/>
              </w:rPr>
              <w:t>مناسبة المثل لما بعده</w:t>
            </w:r>
          </w:p>
        </w:tc>
        <w:tc>
          <w:tcPr>
            <w:tcW w:w="1440" w:type="dxa"/>
          </w:tcPr>
          <w:p w:rsidR="00726127" w:rsidRDefault="00E141EE" w:rsidP="00726127">
            <w:pPr>
              <w:pStyle w:val="NoSpacing"/>
              <w:jc w:val="center"/>
              <w:rPr>
                <w:rtl/>
              </w:rPr>
            </w:pPr>
            <w:r>
              <w:rPr>
                <w:rFonts w:hint="cs"/>
                <w:rtl/>
              </w:rPr>
              <w:t>173</w:t>
            </w:r>
          </w:p>
        </w:tc>
      </w:tr>
      <w:tr w:rsidR="00726127" w:rsidTr="009E7B4A">
        <w:tc>
          <w:tcPr>
            <w:tcW w:w="7846" w:type="dxa"/>
          </w:tcPr>
          <w:p w:rsidR="00726127" w:rsidRDefault="00726127" w:rsidP="00726127">
            <w:pPr>
              <w:pStyle w:val="NoSpacing"/>
              <w:rPr>
                <w:rtl/>
              </w:rPr>
            </w:pPr>
            <w:r>
              <w:rPr>
                <w:rFonts w:hint="cs"/>
                <w:rtl/>
              </w:rPr>
              <w:t xml:space="preserve">المطلب الثاني : تفسير أهل العلم للمثل وأقوال السلف </w:t>
            </w:r>
          </w:p>
        </w:tc>
        <w:tc>
          <w:tcPr>
            <w:tcW w:w="1440" w:type="dxa"/>
          </w:tcPr>
          <w:p w:rsidR="00726127" w:rsidRDefault="0008665D" w:rsidP="00726127">
            <w:pPr>
              <w:pStyle w:val="NoSpacing"/>
              <w:jc w:val="center"/>
              <w:rPr>
                <w:rtl/>
              </w:rPr>
            </w:pPr>
            <w:r>
              <w:rPr>
                <w:rFonts w:hint="cs"/>
                <w:rtl/>
              </w:rPr>
              <w:t>173</w:t>
            </w:r>
          </w:p>
        </w:tc>
      </w:tr>
      <w:tr w:rsidR="00726127" w:rsidTr="009E7B4A">
        <w:tc>
          <w:tcPr>
            <w:tcW w:w="7846" w:type="dxa"/>
          </w:tcPr>
          <w:p w:rsidR="00726127" w:rsidRDefault="00726127" w:rsidP="00726127">
            <w:pPr>
              <w:pStyle w:val="NoSpacing"/>
              <w:rPr>
                <w:rtl/>
              </w:rPr>
            </w:pPr>
            <w:r>
              <w:rPr>
                <w:rFonts w:hint="cs"/>
                <w:rtl/>
              </w:rPr>
              <w:lastRenderedPageBreak/>
              <w:t>المطلب الثالث : نوع المثل والغرض منه</w:t>
            </w:r>
          </w:p>
        </w:tc>
        <w:tc>
          <w:tcPr>
            <w:tcW w:w="1440" w:type="dxa"/>
          </w:tcPr>
          <w:p w:rsidR="00726127" w:rsidRDefault="00E141EE" w:rsidP="0008665D">
            <w:pPr>
              <w:pStyle w:val="NoSpacing"/>
              <w:jc w:val="center"/>
              <w:rPr>
                <w:rtl/>
              </w:rPr>
            </w:pPr>
            <w:r>
              <w:rPr>
                <w:rFonts w:hint="cs"/>
                <w:rtl/>
              </w:rPr>
              <w:t>17</w:t>
            </w:r>
            <w:r w:rsidR="0008665D">
              <w:rPr>
                <w:rFonts w:hint="cs"/>
                <w:rtl/>
              </w:rPr>
              <w:t>6</w:t>
            </w:r>
          </w:p>
        </w:tc>
      </w:tr>
      <w:tr w:rsidR="00726127" w:rsidTr="009E7B4A">
        <w:tc>
          <w:tcPr>
            <w:tcW w:w="7846" w:type="dxa"/>
          </w:tcPr>
          <w:p w:rsidR="00726127" w:rsidRDefault="00726127" w:rsidP="00726127">
            <w:pPr>
              <w:pStyle w:val="NoSpacing"/>
              <w:rPr>
                <w:rtl/>
              </w:rPr>
            </w:pPr>
            <w:r>
              <w:rPr>
                <w:rFonts w:hint="cs"/>
                <w:rtl/>
              </w:rPr>
              <w:t xml:space="preserve">المطلب الرابع : الفوائد التربوية والإيمانية للمثل </w:t>
            </w:r>
          </w:p>
        </w:tc>
        <w:tc>
          <w:tcPr>
            <w:tcW w:w="1440" w:type="dxa"/>
          </w:tcPr>
          <w:p w:rsidR="00726127" w:rsidRDefault="00E141EE" w:rsidP="00726127">
            <w:pPr>
              <w:pStyle w:val="NoSpacing"/>
              <w:jc w:val="center"/>
              <w:rPr>
                <w:rtl/>
              </w:rPr>
            </w:pPr>
            <w:r>
              <w:rPr>
                <w:rFonts w:hint="cs"/>
                <w:rtl/>
              </w:rPr>
              <w:t>178</w:t>
            </w:r>
          </w:p>
        </w:tc>
      </w:tr>
      <w:tr w:rsidR="00726127" w:rsidTr="009E7B4A">
        <w:tc>
          <w:tcPr>
            <w:tcW w:w="7846" w:type="dxa"/>
          </w:tcPr>
          <w:p w:rsidR="00726127" w:rsidRPr="00075BE3" w:rsidRDefault="009E7B4A" w:rsidP="009E7B4A">
            <w:pPr>
              <w:pStyle w:val="NoSpacing"/>
              <w:rPr>
                <w:rFonts w:ascii="Traditional Arabic" w:hAnsi="Traditional Arabic"/>
                <w:rtl/>
              </w:rPr>
            </w:pPr>
            <w:r>
              <w:rPr>
                <w:rFonts w:hint="cs"/>
                <w:rtl/>
              </w:rPr>
              <w:t>المبحث الرابع :</w:t>
            </w:r>
            <w:r w:rsidR="00726127" w:rsidRPr="009E7B4A">
              <w:rPr>
                <w:rFonts w:hint="cs"/>
                <w:rtl/>
              </w:rPr>
              <w:t xml:space="preserve">دراسة المثل في قوله تعالى: </w:t>
            </w:r>
            <w:r w:rsidR="00726127" w:rsidRPr="009E7B4A">
              <w:rPr>
                <w:rFonts w:ascii="QCF_BSML" w:eastAsiaTheme="minorHAnsi" w:hAnsi="QCF_BSML" w:cs="QCF_BSML"/>
                <w:sz w:val="26"/>
                <w:szCs w:val="26"/>
                <w:rtl/>
                <w:lang w:eastAsia="en-US"/>
              </w:rPr>
              <w:t xml:space="preserve">ﭽ </w:t>
            </w:r>
            <w:r w:rsidR="00726127" w:rsidRPr="009E7B4A">
              <w:rPr>
                <w:rFonts w:ascii="QCF_P364" w:eastAsiaTheme="minorHAnsi" w:hAnsi="QCF_P364" w:cs="QCF_P364"/>
                <w:sz w:val="26"/>
                <w:szCs w:val="26"/>
                <w:rtl/>
                <w:lang w:eastAsia="en-US"/>
              </w:rPr>
              <w:t>ﭑ  ﭒ  ﭓ  ﭔ  ﭕ  ﭖ  ﭗ</w:t>
            </w:r>
            <w:r w:rsidR="00726127" w:rsidRPr="009E7B4A">
              <w:rPr>
                <w:rFonts w:ascii="QCF_BSML" w:eastAsiaTheme="minorHAnsi" w:hAnsi="QCF_BSML" w:cs="QCF_BSML"/>
                <w:sz w:val="26"/>
                <w:szCs w:val="26"/>
                <w:rtl/>
                <w:lang w:eastAsia="en-US"/>
              </w:rPr>
              <w:t>ﭼ</w:t>
            </w:r>
          </w:p>
        </w:tc>
        <w:tc>
          <w:tcPr>
            <w:tcW w:w="1440" w:type="dxa"/>
          </w:tcPr>
          <w:p w:rsidR="00726127" w:rsidRPr="00075BE3" w:rsidRDefault="00E141EE" w:rsidP="006456A4">
            <w:pPr>
              <w:pStyle w:val="NoSpacing"/>
              <w:jc w:val="center"/>
              <w:rPr>
                <w:rtl/>
              </w:rPr>
            </w:pPr>
            <w:r w:rsidRPr="00075BE3">
              <w:rPr>
                <w:rFonts w:hint="cs"/>
                <w:rtl/>
              </w:rPr>
              <w:t>18</w:t>
            </w:r>
            <w:r w:rsidR="006456A4">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المطلب الأول : مناسبة الآية لما قبلها </w:t>
            </w:r>
          </w:p>
        </w:tc>
        <w:tc>
          <w:tcPr>
            <w:tcW w:w="1440" w:type="dxa"/>
          </w:tcPr>
          <w:p w:rsidR="00726127" w:rsidRDefault="00E141EE" w:rsidP="006456A4">
            <w:pPr>
              <w:pStyle w:val="NoSpacing"/>
              <w:jc w:val="center"/>
              <w:rPr>
                <w:rtl/>
              </w:rPr>
            </w:pPr>
            <w:r>
              <w:rPr>
                <w:rFonts w:hint="cs"/>
                <w:rtl/>
              </w:rPr>
              <w:t>18</w:t>
            </w:r>
            <w:r w:rsidR="006456A4">
              <w:rPr>
                <w:rFonts w:hint="cs"/>
                <w:rtl/>
              </w:rPr>
              <w:t>3</w:t>
            </w:r>
          </w:p>
        </w:tc>
      </w:tr>
      <w:tr w:rsidR="00726127" w:rsidTr="009E7B4A">
        <w:tc>
          <w:tcPr>
            <w:tcW w:w="7846" w:type="dxa"/>
          </w:tcPr>
          <w:p w:rsidR="00726127" w:rsidRDefault="00726127" w:rsidP="00726127">
            <w:pPr>
              <w:pStyle w:val="NoSpacing"/>
              <w:rPr>
                <w:rtl/>
              </w:rPr>
            </w:pPr>
            <w:r>
              <w:rPr>
                <w:rFonts w:hint="cs"/>
                <w:rtl/>
              </w:rPr>
              <w:t xml:space="preserve">مناسبة الآية لما بعدها </w:t>
            </w:r>
          </w:p>
        </w:tc>
        <w:tc>
          <w:tcPr>
            <w:tcW w:w="1440" w:type="dxa"/>
          </w:tcPr>
          <w:p w:rsidR="00726127" w:rsidRDefault="00E141EE" w:rsidP="00726127">
            <w:pPr>
              <w:pStyle w:val="NoSpacing"/>
              <w:jc w:val="center"/>
              <w:rPr>
                <w:rtl/>
              </w:rPr>
            </w:pPr>
            <w:r>
              <w:rPr>
                <w:rFonts w:hint="cs"/>
                <w:rtl/>
              </w:rPr>
              <w:t>183</w:t>
            </w:r>
          </w:p>
        </w:tc>
      </w:tr>
      <w:tr w:rsidR="00726127" w:rsidTr="009E7B4A">
        <w:tc>
          <w:tcPr>
            <w:tcW w:w="7846" w:type="dxa"/>
          </w:tcPr>
          <w:p w:rsidR="00726127" w:rsidRPr="00FE77AB" w:rsidRDefault="00726127" w:rsidP="00726127">
            <w:pPr>
              <w:pStyle w:val="NoSpacing"/>
              <w:rPr>
                <w:rFonts w:ascii="Traditional Arabic" w:eastAsiaTheme="minorHAnsi" w:hAnsi="Traditional Arabic"/>
                <w:rtl/>
                <w:lang w:eastAsia="en-US"/>
              </w:rPr>
            </w:pPr>
            <w:r>
              <w:rPr>
                <w:rFonts w:hint="cs"/>
                <w:rtl/>
              </w:rPr>
              <w:t xml:space="preserve">المطلب الثاني: </w:t>
            </w:r>
            <w:r w:rsidRPr="007722D1">
              <w:rPr>
                <w:rFonts w:ascii="Traditional Arabic" w:eastAsiaTheme="minorHAnsi" w:hAnsi="Traditional Arabic" w:hint="cs"/>
                <w:rtl/>
                <w:lang w:eastAsia="en-US"/>
              </w:rPr>
              <w:t>تفسير الآية وبيان أقوال أهل العلم فيها .</w:t>
            </w:r>
          </w:p>
        </w:tc>
        <w:tc>
          <w:tcPr>
            <w:tcW w:w="1440" w:type="dxa"/>
          </w:tcPr>
          <w:p w:rsidR="00726127" w:rsidRDefault="00E141EE" w:rsidP="00726127">
            <w:pPr>
              <w:pStyle w:val="NoSpacing"/>
              <w:jc w:val="center"/>
              <w:rPr>
                <w:rtl/>
              </w:rPr>
            </w:pPr>
            <w:r>
              <w:rPr>
                <w:rFonts w:hint="cs"/>
                <w:rtl/>
              </w:rPr>
              <w:t>183</w:t>
            </w:r>
          </w:p>
        </w:tc>
      </w:tr>
      <w:tr w:rsidR="00726127" w:rsidTr="009E7B4A">
        <w:tc>
          <w:tcPr>
            <w:tcW w:w="7846" w:type="dxa"/>
          </w:tcPr>
          <w:p w:rsidR="00726127" w:rsidRDefault="00726127" w:rsidP="00726127">
            <w:pPr>
              <w:pStyle w:val="NoSpacing"/>
              <w:rPr>
                <w:rtl/>
              </w:rPr>
            </w:pPr>
            <w:r>
              <w:rPr>
                <w:rFonts w:hint="cs"/>
                <w:rtl/>
              </w:rPr>
              <w:t xml:space="preserve">المطلب الثالث : نوع المثل </w:t>
            </w:r>
          </w:p>
        </w:tc>
        <w:tc>
          <w:tcPr>
            <w:tcW w:w="1440" w:type="dxa"/>
          </w:tcPr>
          <w:p w:rsidR="00726127" w:rsidRDefault="00E141EE" w:rsidP="00726127">
            <w:pPr>
              <w:pStyle w:val="NoSpacing"/>
              <w:jc w:val="center"/>
              <w:rPr>
                <w:rtl/>
              </w:rPr>
            </w:pPr>
            <w:r>
              <w:rPr>
                <w:rFonts w:hint="cs"/>
                <w:rtl/>
              </w:rPr>
              <w:t>185</w:t>
            </w:r>
          </w:p>
        </w:tc>
      </w:tr>
      <w:tr w:rsidR="00726127" w:rsidTr="009E7B4A">
        <w:tc>
          <w:tcPr>
            <w:tcW w:w="7846" w:type="dxa"/>
          </w:tcPr>
          <w:p w:rsidR="00726127" w:rsidRDefault="00726127" w:rsidP="00726127">
            <w:pPr>
              <w:pStyle w:val="NoSpacing"/>
              <w:rPr>
                <w:rtl/>
              </w:rPr>
            </w:pPr>
            <w:r>
              <w:rPr>
                <w:rFonts w:hint="cs"/>
                <w:rtl/>
              </w:rPr>
              <w:t xml:space="preserve">الغرض من ضرب المثل </w:t>
            </w:r>
          </w:p>
        </w:tc>
        <w:tc>
          <w:tcPr>
            <w:tcW w:w="1440" w:type="dxa"/>
          </w:tcPr>
          <w:p w:rsidR="00726127" w:rsidRDefault="00E141EE" w:rsidP="006456A4">
            <w:pPr>
              <w:pStyle w:val="NoSpacing"/>
              <w:jc w:val="center"/>
              <w:rPr>
                <w:rtl/>
              </w:rPr>
            </w:pPr>
            <w:r>
              <w:rPr>
                <w:rFonts w:hint="cs"/>
                <w:rtl/>
              </w:rPr>
              <w:t>18</w:t>
            </w:r>
            <w:r w:rsidR="006456A4">
              <w:rPr>
                <w:rFonts w:hint="cs"/>
                <w:rtl/>
              </w:rPr>
              <w:t>6</w:t>
            </w:r>
          </w:p>
        </w:tc>
      </w:tr>
      <w:tr w:rsidR="00726127" w:rsidTr="009E7B4A">
        <w:tc>
          <w:tcPr>
            <w:tcW w:w="7846" w:type="dxa"/>
          </w:tcPr>
          <w:p w:rsidR="00726127" w:rsidRDefault="00726127" w:rsidP="00726127">
            <w:pPr>
              <w:pStyle w:val="NoSpacing"/>
              <w:rPr>
                <w:rtl/>
              </w:rPr>
            </w:pPr>
            <w:r>
              <w:rPr>
                <w:rFonts w:hint="cs"/>
                <w:rtl/>
              </w:rPr>
              <w:t xml:space="preserve">المطلب الرابع : الفوائد التربوية والإيمانية للمثل </w:t>
            </w:r>
          </w:p>
        </w:tc>
        <w:tc>
          <w:tcPr>
            <w:tcW w:w="1440" w:type="dxa"/>
          </w:tcPr>
          <w:p w:rsidR="00726127" w:rsidRDefault="00E141EE" w:rsidP="00726127">
            <w:pPr>
              <w:pStyle w:val="NoSpacing"/>
              <w:jc w:val="center"/>
              <w:rPr>
                <w:rtl/>
              </w:rPr>
            </w:pPr>
            <w:r>
              <w:rPr>
                <w:rFonts w:hint="cs"/>
                <w:rtl/>
              </w:rPr>
              <w:t>186</w:t>
            </w:r>
          </w:p>
        </w:tc>
      </w:tr>
      <w:tr w:rsidR="00726127" w:rsidTr="009E7B4A">
        <w:tc>
          <w:tcPr>
            <w:tcW w:w="7846" w:type="dxa"/>
          </w:tcPr>
          <w:p w:rsidR="00726127" w:rsidRPr="00FE77AB" w:rsidRDefault="00726127" w:rsidP="00726127">
            <w:pPr>
              <w:pStyle w:val="NoSpacing"/>
              <w:rPr>
                <w:rFonts w:ascii="Traditional Arabic" w:hAnsi="Traditional Arabic"/>
                <w:rtl/>
              </w:rPr>
            </w:pPr>
            <w:r>
              <w:rPr>
                <w:rFonts w:hint="cs"/>
                <w:rtl/>
              </w:rPr>
              <w:t xml:space="preserve">المبحث الخامس : دراسة المثل في قوله تعالى </w:t>
            </w:r>
            <w:r w:rsidRPr="009E7B4A">
              <w:rPr>
                <w:rFonts w:hint="cs"/>
                <w:sz w:val="32"/>
                <w:szCs w:val="32"/>
                <w:rtl/>
              </w:rPr>
              <w:t>:</w:t>
            </w:r>
            <w:r w:rsidRPr="009E7B4A">
              <w:rPr>
                <w:rFonts w:ascii="QCF_BSML" w:eastAsiaTheme="minorHAnsi" w:hAnsi="QCF_BSML" w:cs="QCF_BSML"/>
                <w:sz w:val="32"/>
                <w:szCs w:val="32"/>
                <w:rtl/>
                <w:lang w:eastAsia="en-US"/>
              </w:rPr>
              <w:t xml:space="preserve">ﭽ </w:t>
            </w:r>
            <w:r w:rsidRPr="009E7B4A">
              <w:rPr>
                <w:rFonts w:ascii="QCF_P445" w:eastAsiaTheme="minorHAnsi" w:hAnsi="QCF_P445" w:cs="QCF_P445"/>
                <w:sz w:val="32"/>
                <w:szCs w:val="32"/>
                <w:rtl/>
                <w:lang w:eastAsia="en-US"/>
              </w:rPr>
              <w:t xml:space="preserve">ﮈ  ﮉ     ﮊ   ﮋ   ﮌ  ﮍ  ﮎ  ﮏ  ﮐ  ﮑ    ﮒ  </w:t>
            </w:r>
            <w:r w:rsidRPr="009E7B4A">
              <w:rPr>
                <w:rFonts w:ascii="QCF_BSML" w:eastAsiaTheme="minorHAnsi" w:hAnsi="QCF_BSML" w:cs="QCF_BSML"/>
                <w:sz w:val="32"/>
                <w:szCs w:val="32"/>
                <w:rtl/>
                <w:lang w:eastAsia="en-US"/>
              </w:rPr>
              <w:t>ﭼ</w:t>
            </w:r>
          </w:p>
        </w:tc>
        <w:tc>
          <w:tcPr>
            <w:tcW w:w="1440" w:type="dxa"/>
          </w:tcPr>
          <w:p w:rsidR="00726127" w:rsidRDefault="00676F38" w:rsidP="00726127">
            <w:pPr>
              <w:pStyle w:val="NoSpacing"/>
              <w:jc w:val="center"/>
              <w:rPr>
                <w:rtl/>
              </w:rPr>
            </w:pPr>
            <w:r>
              <w:rPr>
                <w:rFonts w:hint="cs"/>
                <w:rtl/>
              </w:rPr>
              <w:t>190</w:t>
            </w:r>
          </w:p>
        </w:tc>
      </w:tr>
      <w:tr w:rsidR="00726127" w:rsidTr="009E7B4A">
        <w:tc>
          <w:tcPr>
            <w:tcW w:w="7846" w:type="dxa"/>
          </w:tcPr>
          <w:p w:rsidR="00726127" w:rsidRDefault="00726127" w:rsidP="00726127">
            <w:pPr>
              <w:pStyle w:val="NoSpacing"/>
              <w:rPr>
                <w:rtl/>
              </w:rPr>
            </w:pPr>
            <w:r>
              <w:rPr>
                <w:rFonts w:hint="cs"/>
                <w:rtl/>
              </w:rPr>
              <w:t xml:space="preserve">المطلب الأول : أسباب نزول الآيات </w:t>
            </w:r>
          </w:p>
        </w:tc>
        <w:tc>
          <w:tcPr>
            <w:tcW w:w="1440" w:type="dxa"/>
          </w:tcPr>
          <w:p w:rsidR="00726127" w:rsidRDefault="00E141EE" w:rsidP="006456A4">
            <w:pPr>
              <w:pStyle w:val="NoSpacing"/>
              <w:jc w:val="center"/>
              <w:rPr>
                <w:rtl/>
              </w:rPr>
            </w:pPr>
            <w:r>
              <w:rPr>
                <w:rFonts w:hint="cs"/>
                <w:rtl/>
              </w:rPr>
              <w:t>1</w:t>
            </w:r>
            <w:r w:rsidR="006456A4">
              <w:rPr>
                <w:rFonts w:hint="cs"/>
                <w:rtl/>
              </w:rPr>
              <w:t>90</w:t>
            </w:r>
          </w:p>
        </w:tc>
      </w:tr>
      <w:tr w:rsidR="00726127" w:rsidTr="009E7B4A">
        <w:tc>
          <w:tcPr>
            <w:tcW w:w="7846" w:type="dxa"/>
          </w:tcPr>
          <w:p w:rsidR="00726127" w:rsidRDefault="00726127" w:rsidP="00726127">
            <w:pPr>
              <w:pStyle w:val="NoSpacing"/>
              <w:rPr>
                <w:rtl/>
              </w:rPr>
            </w:pPr>
            <w:r>
              <w:rPr>
                <w:rFonts w:hint="cs"/>
                <w:rtl/>
              </w:rPr>
              <w:t xml:space="preserve">المناسبة بين الآيات وما قبلها </w:t>
            </w:r>
          </w:p>
        </w:tc>
        <w:tc>
          <w:tcPr>
            <w:tcW w:w="1440" w:type="dxa"/>
          </w:tcPr>
          <w:p w:rsidR="00726127" w:rsidRDefault="00E141EE" w:rsidP="006456A4">
            <w:pPr>
              <w:pStyle w:val="NoSpacing"/>
              <w:jc w:val="center"/>
              <w:rPr>
                <w:rtl/>
              </w:rPr>
            </w:pPr>
            <w:r>
              <w:rPr>
                <w:rFonts w:hint="cs"/>
                <w:rtl/>
              </w:rPr>
              <w:t>1</w:t>
            </w:r>
            <w:r w:rsidR="006456A4">
              <w:rPr>
                <w:rFonts w:hint="cs"/>
                <w:rtl/>
              </w:rPr>
              <w:t>90</w:t>
            </w:r>
          </w:p>
        </w:tc>
      </w:tr>
      <w:tr w:rsidR="00726127" w:rsidTr="009E7B4A">
        <w:tc>
          <w:tcPr>
            <w:tcW w:w="7846" w:type="dxa"/>
          </w:tcPr>
          <w:p w:rsidR="00726127" w:rsidRDefault="00726127" w:rsidP="00726127">
            <w:pPr>
              <w:pStyle w:val="NoSpacing"/>
              <w:rPr>
                <w:rtl/>
              </w:rPr>
            </w:pPr>
            <w:r>
              <w:rPr>
                <w:rFonts w:hint="cs"/>
                <w:rtl/>
              </w:rPr>
              <w:t xml:space="preserve">المناسبة بين الآيات وبين محور السورة </w:t>
            </w:r>
          </w:p>
        </w:tc>
        <w:tc>
          <w:tcPr>
            <w:tcW w:w="1440" w:type="dxa"/>
          </w:tcPr>
          <w:p w:rsidR="00726127" w:rsidRDefault="00E141EE" w:rsidP="006456A4">
            <w:pPr>
              <w:pStyle w:val="NoSpacing"/>
              <w:jc w:val="center"/>
              <w:rPr>
                <w:rtl/>
              </w:rPr>
            </w:pPr>
            <w:r>
              <w:rPr>
                <w:rFonts w:hint="cs"/>
                <w:rtl/>
              </w:rPr>
              <w:t>19</w:t>
            </w:r>
            <w:r w:rsidR="006456A4">
              <w:rPr>
                <w:rFonts w:hint="cs"/>
                <w:rtl/>
              </w:rPr>
              <w:t>1</w:t>
            </w:r>
          </w:p>
        </w:tc>
      </w:tr>
      <w:tr w:rsidR="00726127" w:rsidTr="009E7B4A">
        <w:tc>
          <w:tcPr>
            <w:tcW w:w="7846" w:type="dxa"/>
          </w:tcPr>
          <w:p w:rsidR="00726127" w:rsidRDefault="00726127" w:rsidP="00726127">
            <w:pPr>
              <w:pStyle w:val="NoSpacing"/>
              <w:rPr>
                <w:rtl/>
              </w:rPr>
            </w:pPr>
            <w:r>
              <w:rPr>
                <w:rFonts w:hint="cs"/>
                <w:rtl/>
              </w:rPr>
              <w:t xml:space="preserve">المطلب الثاني : تفسير آيات المثل وبيان أقوال السلف فيها </w:t>
            </w:r>
          </w:p>
        </w:tc>
        <w:tc>
          <w:tcPr>
            <w:tcW w:w="1440" w:type="dxa"/>
          </w:tcPr>
          <w:p w:rsidR="00726127" w:rsidRDefault="00E141EE" w:rsidP="006456A4">
            <w:pPr>
              <w:pStyle w:val="NoSpacing"/>
              <w:jc w:val="center"/>
              <w:rPr>
                <w:rtl/>
              </w:rPr>
            </w:pPr>
            <w:r>
              <w:rPr>
                <w:rFonts w:hint="cs"/>
                <w:rtl/>
              </w:rPr>
              <w:t>19</w:t>
            </w:r>
            <w:r w:rsidR="006456A4">
              <w:rPr>
                <w:rFonts w:hint="cs"/>
                <w:rtl/>
              </w:rPr>
              <w:t>2</w:t>
            </w:r>
          </w:p>
        </w:tc>
      </w:tr>
      <w:tr w:rsidR="00726127" w:rsidTr="009E7B4A">
        <w:tc>
          <w:tcPr>
            <w:tcW w:w="7846" w:type="dxa"/>
          </w:tcPr>
          <w:p w:rsidR="00726127" w:rsidRDefault="00726127" w:rsidP="00726127">
            <w:pPr>
              <w:pStyle w:val="NoSpacing"/>
              <w:rPr>
                <w:rtl/>
              </w:rPr>
            </w:pPr>
            <w:r>
              <w:rPr>
                <w:rFonts w:hint="cs"/>
                <w:rtl/>
              </w:rPr>
              <w:t xml:space="preserve">المطلب الثالث : نوع المثل </w:t>
            </w:r>
          </w:p>
        </w:tc>
        <w:tc>
          <w:tcPr>
            <w:tcW w:w="1440" w:type="dxa"/>
          </w:tcPr>
          <w:p w:rsidR="00726127" w:rsidRDefault="00E141EE" w:rsidP="006456A4">
            <w:pPr>
              <w:pStyle w:val="NoSpacing"/>
              <w:jc w:val="center"/>
              <w:rPr>
                <w:rtl/>
              </w:rPr>
            </w:pPr>
            <w:r>
              <w:rPr>
                <w:rFonts w:hint="cs"/>
                <w:rtl/>
              </w:rPr>
              <w:t>19</w:t>
            </w:r>
            <w:r w:rsidR="006456A4">
              <w:rPr>
                <w:rFonts w:hint="cs"/>
                <w:rtl/>
              </w:rPr>
              <w:t>4</w:t>
            </w:r>
          </w:p>
        </w:tc>
      </w:tr>
      <w:tr w:rsidR="00726127" w:rsidTr="009E7B4A">
        <w:tc>
          <w:tcPr>
            <w:tcW w:w="7846" w:type="dxa"/>
          </w:tcPr>
          <w:p w:rsidR="00726127" w:rsidRDefault="00726127" w:rsidP="00726127">
            <w:pPr>
              <w:pStyle w:val="NoSpacing"/>
              <w:rPr>
                <w:rtl/>
              </w:rPr>
            </w:pPr>
            <w:r>
              <w:rPr>
                <w:rFonts w:hint="cs"/>
                <w:rtl/>
              </w:rPr>
              <w:t xml:space="preserve">الغرض من ضرب المثل </w:t>
            </w:r>
          </w:p>
        </w:tc>
        <w:tc>
          <w:tcPr>
            <w:tcW w:w="1440" w:type="dxa"/>
          </w:tcPr>
          <w:p w:rsidR="00726127" w:rsidRDefault="00676F38" w:rsidP="006456A4">
            <w:pPr>
              <w:pStyle w:val="NoSpacing"/>
              <w:jc w:val="center"/>
              <w:rPr>
                <w:rtl/>
              </w:rPr>
            </w:pPr>
            <w:r>
              <w:rPr>
                <w:rFonts w:hint="cs"/>
                <w:rtl/>
              </w:rPr>
              <w:t>195</w:t>
            </w:r>
          </w:p>
        </w:tc>
      </w:tr>
      <w:tr w:rsidR="00726127" w:rsidTr="009E7B4A">
        <w:tc>
          <w:tcPr>
            <w:tcW w:w="7846" w:type="dxa"/>
          </w:tcPr>
          <w:p w:rsidR="00726127" w:rsidRDefault="00726127" w:rsidP="00726127">
            <w:pPr>
              <w:pStyle w:val="NoSpacing"/>
              <w:rPr>
                <w:rtl/>
              </w:rPr>
            </w:pPr>
            <w:r>
              <w:rPr>
                <w:rFonts w:hint="cs"/>
                <w:rtl/>
              </w:rPr>
              <w:t xml:space="preserve">الآثار التربوية للمثل </w:t>
            </w:r>
          </w:p>
        </w:tc>
        <w:tc>
          <w:tcPr>
            <w:tcW w:w="1440" w:type="dxa"/>
          </w:tcPr>
          <w:p w:rsidR="00726127" w:rsidRDefault="00E141EE" w:rsidP="006456A4">
            <w:pPr>
              <w:pStyle w:val="NoSpacing"/>
              <w:jc w:val="center"/>
              <w:rPr>
                <w:rtl/>
              </w:rPr>
            </w:pPr>
            <w:r>
              <w:rPr>
                <w:rFonts w:hint="cs"/>
                <w:rtl/>
              </w:rPr>
              <w:t>19</w:t>
            </w:r>
            <w:r w:rsidR="006456A4">
              <w:rPr>
                <w:rFonts w:hint="cs"/>
                <w:rtl/>
              </w:rPr>
              <w:t>5</w:t>
            </w:r>
          </w:p>
        </w:tc>
      </w:tr>
      <w:tr w:rsidR="00726127" w:rsidTr="009E7B4A">
        <w:tc>
          <w:tcPr>
            <w:tcW w:w="7846" w:type="dxa"/>
          </w:tcPr>
          <w:p w:rsidR="00726127" w:rsidRDefault="00726127" w:rsidP="00726127">
            <w:pPr>
              <w:pStyle w:val="NoSpacing"/>
              <w:rPr>
                <w:rtl/>
              </w:rPr>
            </w:pPr>
            <w:r>
              <w:rPr>
                <w:rFonts w:hint="cs"/>
                <w:rtl/>
              </w:rPr>
              <w:t xml:space="preserve">المطلب الرابع : الفوائد التربوية والإيمانية  للمثل </w:t>
            </w:r>
          </w:p>
        </w:tc>
        <w:tc>
          <w:tcPr>
            <w:tcW w:w="1440" w:type="dxa"/>
          </w:tcPr>
          <w:p w:rsidR="00726127" w:rsidRDefault="00E141EE" w:rsidP="00676F38">
            <w:pPr>
              <w:pStyle w:val="NoSpacing"/>
              <w:jc w:val="center"/>
              <w:rPr>
                <w:rtl/>
              </w:rPr>
            </w:pPr>
            <w:r>
              <w:rPr>
                <w:rFonts w:hint="cs"/>
                <w:rtl/>
              </w:rPr>
              <w:t>19</w:t>
            </w:r>
            <w:r w:rsidR="00676F38">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hint="cs"/>
                <w:rtl/>
              </w:rPr>
              <w:t>المبحث السادس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561" w:eastAsiaTheme="minorHAnsi" w:hAnsi="QCF_P561" w:cs="QCF_P561"/>
                <w:sz w:val="32"/>
                <w:szCs w:val="32"/>
                <w:rtl/>
                <w:lang w:eastAsia="en-US"/>
              </w:rPr>
              <w:t>ﮏ  ﮐ  ﮑ   ﮒ  ﮓ      ﮔ  ﮕ  ﮖ  ﮗ</w:t>
            </w:r>
            <w:r w:rsidRPr="009E7B4A">
              <w:rPr>
                <w:rFonts w:ascii="QCF_BSML" w:eastAsiaTheme="minorHAnsi" w:hAnsi="QCF_BSML" w:cs="QCF_BSML"/>
                <w:sz w:val="32"/>
                <w:szCs w:val="32"/>
                <w:rtl/>
                <w:lang w:eastAsia="en-US"/>
              </w:rPr>
              <w:t>ﭼ</w:t>
            </w:r>
          </w:p>
        </w:tc>
        <w:tc>
          <w:tcPr>
            <w:tcW w:w="1440" w:type="dxa"/>
          </w:tcPr>
          <w:p w:rsidR="00726127" w:rsidRDefault="00E141EE" w:rsidP="006456A4">
            <w:pPr>
              <w:pStyle w:val="NoSpacing"/>
              <w:jc w:val="center"/>
              <w:rPr>
                <w:rtl/>
              </w:rPr>
            </w:pPr>
            <w:r>
              <w:rPr>
                <w:rFonts w:hint="cs"/>
                <w:rtl/>
              </w:rPr>
              <w:t>20</w:t>
            </w:r>
            <w:r w:rsidR="006456A4">
              <w:rPr>
                <w:rFonts w:hint="cs"/>
                <w:rtl/>
              </w:rPr>
              <w:t>3</w:t>
            </w:r>
          </w:p>
        </w:tc>
      </w:tr>
      <w:tr w:rsidR="00726127" w:rsidTr="009E7B4A">
        <w:tc>
          <w:tcPr>
            <w:tcW w:w="7846" w:type="dxa"/>
          </w:tcPr>
          <w:p w:rsidR="00726127" w:rsidRDefault="00726127" w:rsidP="00726127">
            <w:pPr>
              <w:pStyle w:val="NoSpacing"/>
              <w:rPr>
                <w:rtl/>
              </w:rPr>
            </w:pPr>
            <w:r>
              <w:rPr>
                <w:rFonts w:hint="cs"/>
                <w:rtl/>
              </w:rPr>
              <w:t xml:space="preserve">المطلب الأول : مناسبة المثل لما قبله من الآيات </w:t>
            </w:r>
          </w:p>
        </w:tc>
        <w:tc>
          <w:tcPr>
            <w:tcW w:w="1440" w:type="dxa"/>
          </w:tcPr>
          <w:p w:rsidR="00726127" w:rsidRDefault="00E141EE" w:rsidP="006456A4">
            <w:pPr>
              <w:pStyle w:val="NoSpacing"/>
              <w:jc w:val="center"/>
              <w:rPr>
                <w:rtl/>
              </w:rPr>
            </w:pPr>
            <w:r>
              <w:rPr>
                <w:rFonts w:hint="cs"/>
                <w:rtl/>
              </w:rPr>
              <w:t>20</w:t>
            </w:r>
            <w:r w:rsidR="006456A4">
              <w:rPr>
                <w:rFonts w:hint="cs"/>
                <w:rtl/>
              </w:rPr>
              <w:t>3</w:t>
            </w:r>
          </w:p>
        </w:tc>
      </w:tr>
      <w:tr w:rsidR="00726127" w:rsidTr="009E7B4A">
        <w:tc>
          <w:tcPr>
            <w:tcW w:w="7846" w:type="dxa"/>
          </w:tcPr>
          <w:p w:rsidR="00726127" w:rsidRDefault="00726127" w:rsidP="00726127">
            <w:pPr>
              <w:pStyle w:val="NoSpacing"/>
              <w:rPr>
                <w:rtl/>
              </w:rPr>
            </w:pPr>
            <w:r>
              <w:rPr>
                <w:rFonts w:hint="cs"/>
                <w:rtl/>
              </w:rPr>
              <w:t xml:space="preserve">مناسبة المثل  لما بعده من الآيات </w:t>
            </w:r>
          </w:p>
        </w:tc>
        <w:tc>
          <w:tcPr>
            <w:tcW w:w="1440" w:type="dxa"/>
          </w:tcPr>
          <w:p w:rsidR="00726127" w:rsidRDefault="00E141EE" w:rsidP="006456A4">
            <w:pPr>
              <w:pStyle w:val="NoSpacing"/>
              <w:jc w:val="center"/>
              <w:rPr>
                <w:rtl/>
              </w:rPr>
            </w:pPr>
            <w:r>
              <w:rPr>
                <w:rFonts w:hint="cs"/>
                <w:rtl/>
              </w:rPr>
              <w:t>20</w:t>
            </w:r>
            <w:r w:rsidR="006456A4">
              <w:rPr>
                <w:rFonts w:hint="cs"/>
                <w:rtl/>
              </w:rPr>
              <w:t>3</w:t>
            </w:r>
          </w:p>
        </w:tc>
      </w:tr>
      <w:tr w:rsidR="00726127" w:rsidTr="009E7B4A">
        <w:tc>
          <w:tcPr>
            <w:tcW w:w="7846" w:type="dxa"/>
          </w:tcPr>
          <w:p w:rsidR="00726127" w:rsidRDefault="00726127" w:rsidP="00726127">
            <w:pPr>
              <w:pStyle w:val="NoSpacing"/>
              <w:rPr>
                <w:rtl/>
              </w:rPr>
            </w:pPr>
            <w:r>
              <w:rPr>
                <w:rFonts w:hint="cs"/>
                <w:rtl/>
              </w:rPr>
              <w:t>المطلب الثاني : تفسير المثل وبيان أقوال السلف فيه</w:t>
            </w:r>
          </w:p>
        </w:tc>
        <w:tc>
          <w:tcPr>
            <w:tcW w:w="1440" w:type="dxa"/>
          </w:tcPr>
          <w:p w:rsidR="00726127" w:rsidRDefault="00E141EE" w:rsidP="006456A4">
            <w:pPr>
              <w:pStyle w:val="NoSpacing"/>
              <w:jc w:val="center"/>
              <w:rPr>
                <w:rtl/>
              </w:rPr>
            </w:pPr>
            <w:r>
              <w:rPr>
                <w:rFonts w:hint="cs"/>
                <w:rtl/>
              </w:rPr>
              <w:t>20</w:t>
            </w:r>
            <w:r w:rsidR="006456A4">
              <w:rPr>
                <w:rFonts w:hint="cs"/>
                <w:rtl/>
              </w:rPr>
              <w:t>4</w:t>
            </w:r>
          </w:p>
        </w:tc>
      </w:tr>
      <w:tr w:rsidR="00726127" w:rsidTr="009E7B4A">
        <w:tc>
          <w:tcPr>
            <w:tcW w:w="7846" w:type="dxa"/>
          </w:tcPr>
          <w:p w:rsidR="00726127" w:rsidRDefault="00726127" w:rsidP="00726127">
            <w:pPr>
              <w:pStyle w:val="NoSpacing"/>
              <w:rPr>
                <w:rtl/>
              </w:rPr>
            </w:pPr>
            <w:r>
              <w:rPr>
                <w:rFonts w:hint="cs"/>
                <w:rtl/>
              </w:rPr>
              <w:lastRenderedPageBreak/>
              <w:t xml:space="preserve">المطلب الثالث : نوع المثل </w:t>
            </w:r>
          </w:p>
        </w:tc>
        <w:tc>
          <w:tcPr>
            <w:tcW w:w="1440" w:type="dxa"/>
          </w:tcPr>
          <w:p w:rsidR="00726127" w:rsidRDefault="00E141EE" w:rsidP="006456A4">
            <w:pPr>
              <w:pStyle w:val="NoSpacing"/>
              <w:jc w:val="center"/>
              <w:rPr>
                <w:rtl/>
              </w:rPr>
            </w:pPr>
            <w:r>
              <w:rPr>
                <w:rFonts w:hint="cs"/>
                <w:rtl/>
              </w:rPr>
              <w:t>20</w:t>
            </w:r>
            <w:r w:rsidR="006456A4">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من ضرب المثل </w:t>
            </w:r>
          </w:p>
        </w:tc>
        <w:tc>
          <w:tcPr>
            <w:tcW w:w="1440" w:type="dxa"/>
          </w:tcPr>
          <w:p w:rsidR="00726127" w:rsidRDefault="00E141EE" w:rsidP="006456A4">
            <w:pPr>
              <w:pStyle w:val="NoSpacing"/>
              <w:jc w:val="center"/>
              <w:rPr>
                <w:rtl/>
              </w:rPr>
            </w:pPr>
            <w:r>
              <w:rPr>
                <w:rFonts w:hint="cs"/>
                <w:rtl/>
              </w:rPr>
              <w:t>20</w:t>
            </w:r>
            <w:r w:rsidR="006456A4">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:القيم التربوية والإيمانية للمثل </w:t>
            </w:r>
          </w:p>
        </w:tc>
        <w:tc>
          <w:tcPr>
            <w:tcW w:w="1440" w:type="dxa"/>
          </w:tcPr>
          <w:p w:rsidR="00726127" w:rsidRDefault="00E141EE" w:rsidP="006456A4">
            <w:pPr>
              <w:pStyle w:val="NoSpacing"/>
              <w:jc w:val="center"/>
              <w:rPr>
                <w:rtl/>
              </w:rPr>
            </w:pPr>
            <w:r>
              <w:rPr>
                <w:rFonts w:hint="cs"/>
                <w:rtl/>
              </w:rPr>
              <w:t>20</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المبحث السابع : أهم صفات الكافرين وسبل وركائز الكافرين للإسلام </w:t>
            </w:r>
          </w:p>
        </w:tc>
        <w:tc>
          <w:tcPr>
            <w:tcW w:w="1440" w:type="dxa"/>
          </w:tcPr>
          <w:p w:rsidR="00726127" w:rsidRDefault="00E141EE" w:rsidP="006456A4">
            <w:pPr>
              <w:pStyle w:val="NoSpacing"/>
              <w:jc w:val="center"/>
              <w:rPr>
                <w:rtl/>
              </w:rPr>
            </w:pPr>
            <w:r>
              <w:rPr>
                <w:rFonts w:hint="cs"/>
                <w:rtl/>
              </w:rPr>
              <w:t>20</w:t>
            </w:r>
            <w:r w:rsidR="006456A4">
              <w:rPr>
                <w:rFonts w:hint="cs"/>
                <w:rtl/>
              </w:rPr>
              <w:t>9</w:t>
            </w:r>
          </w:p>
        </w:tc>
      </w:tr>
      <w:tr w:rsidR="00726127" w:rsidTr="009E7B4A">
        <w:tc>
          <w:tcPr>
            <w:tcW w:w="7846" w:type="dxa"/>
          </w:tcPr>
          <w:p w:rsidR="00726127" w:rsidRPr="00EC7A54" w:rsidRDefault="00726127" w:rsidP="00726127">
            <w:pPr>
              <w:pStyle w:val="NoSpacing"/>
              <w:rPr>
                <w:rFonts w:ascii="Traditional Arabic" w:hAnsi="Traditional Arabic"/>
                <w:rtl/>
              </w:rPr>
            </w:pPr>
            <w:r>
              <w:rPr>
                <w:rFonts w:ascii="Traditional Arabic" w:hAnsi="Traditional Arabic" w:hint="cs"/>
                <w:rtl/>
              </w:rPr>
              <w:t xml:space="preserve">التقليد والتبعية </w:t>
            </w:r>
          </w:p>
        </w:tc>
        <w:tc>
          <w:tcPr>
            <w:tcW w:w="1440" w:type="dxa"/>
          </w:tcPr>
          <w:p w:rsidR="00726127" w:rsidRDefault="00E141EE" w:rsidP="006456A4">
            <w:pPr>
              <w:pStyle w:val="NoSpacing"/>
              <w:jc w:val="center"/>
              <w:rPr>
                <w:rtl/>
              </w:rPr>
            </w:pPr>
            <w:r>
              <w:rPr>
                <w:rFonts w:hint="cs"/>
                <w:rtl/>
              </w:rPr>
              <w:t>20</w:t>
            </w:r>
            <w:r w:rsidR="006456A4">
              <w:rPr>
                <w:rFonts w:hint="cs"/>
                <w:rtl/>
              </w:rPr>
              <w:t>9</w:t>
            </w:r>
          </w:p>
        </w:tc>
      </w:tr>
      <w:tr w:rsidR="00726127" w:rsidTr="009E7B4A">
        <w:tc>
          <w:tcPr>
            <w:tcW w:w="7846" w:type="dxa"/>
          </w:tcPr>
          <w:p w:rsidR="00726127" w:rsidRPr="00EC7A54" w:rsidRDefault="00726127" w:rsidP="00726127">
            <w:pPr>
              <w:pStyle w:val="NoSpacing"/>
              <w:rPr>
                <w:rFonts w:ascii="Traditional Arabic" w:hAnsi="Traditional Arabic"/>
                <w:rtl/>
              </w:rPr>
            </w:pPr>
            <w:r>
              <w:rPr>
                <w:rFonts w:ascii="Traditional Arabic" w:hAnsi="Traditional Arabic" w:hint="cs"/>
                <w:rtl/>
              </w:rPr>
              <w:t xml:space="preserve">العمى والصمم </w:t>
            </w:r>
          </w:p>
        </w:tc>
        <w:tc>
          <w:tcPr>
            <w:tcW w:w="1440" w:type="dxa"/>
          </w:tcPr>
          <w:p w:rsidR="00726127" w:rsidRDefault="00E141EE" w:rsidP="006456A4">
            <w:pPr>
              <w:pStyle w:val="NoSpacing"/>
              <w:jc w:val="center"/>
              <w:rPr>
                <w:rtl/>
              </w:rPr>
            </w:pPr>
            <w:r>
              <w:rPr>
                <w:rFonts w:hint="cs"/>
                <w:rtl/>
              </w:rPr>
              <w:t>2</w:t>
            </w:r>
            <w:r w:rsidR="006456A4">
              <w:rPr>
                <w:rFonts w:hint="cs"/>
                <w:rtl/>
              </w:rPr>
              <w:t>10</w:t>
            </w:r>
          </w:p>
        </w:tc>
      </w:tr>
      <w:tr w:rsidR="00726127" w:rsidTr="009E7B4A">
        <w:tc>
          <w:tcPr>
            <w:tcW w:w="7846" w:type="dxa"/>
          </w:tcPr>
          <w:p w:rsidR="00726127" w:rsidRPr="00EC7A54" w:rsidRDefault="00726127" w:rsidP="00726127">
            <w:pPr>
              <w:pStyle w:val="NoSpacing"/>
              <w:rPr>
                <w:rFonts w:ascii="Traditional Arabic" w:hAnsi="Traditional Arabic"/>
                <w:rtl/>
              </w:rPr>
            </w:pPr>
            <w:r>
              <w:rPr>
                <w:rFonts w:ascii="Traditional Arabic" w:hAnsi="Traditional Arabic" w:hint="cs"/>
                <w:rtl/>
              </w:rPr>
              <w:t xml:space="preserve">وصف الكافرين بالأنعام </w:t>
            </w:r>
          </w:p>
        </w:tc>
        <w:tc>
          <w:tcPr>
            <w:tcW w:w="1440" w:type="dxa"/>
          </w:tcPr>
          <w:p w:rsidR="00726127" w:rsidRDefault="00E141EE" w:rsidP="006456A4">
            <w:pPr>
              <w:pStyle w:val="NoSpacing"/>
              <w:jc w:val="center"/>
              <w:rPr>
                <w:rtl/>
              </w:rPr>
            </w:pPr>
            <w:r>
              <w:rPr>
                <w:rFonts w:hint="cs"/>
                <w:rtl/>
              </w:rPr>
              <w:t>21</w:t>
            </w:r>
            <w:r w:rsidR="006456A4">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ثانياً :سبل وركائز دعوة الكافرين للإسلام </w:t>
            </w:r>
          </w:p>
        </w:tc>
        <w:tc>
          <w:tcPr>
            <w:tcW w:w="1440" w:type="dxa"/>
          </w:tcPr>
          <w:p w:rsidR="00726127" w:rsidRDefault="00E141EE" w:rsidP="006456A4">
            <w:pPr>
              <w:pStyle w:val="NoSpacing"/>
              <w:jc w:val="center"/>
              <w:rPr>
                <w:rtl/>
              </w:rPr>
            </w:pPr>
            <w:r>
              <w:rPr>
                <w:rFonts w:hint="cs"/>
                <w:rtl/>
              </w:rPr>
              <w:t>21</w:t>
            </w:r>
            <w:r w:rsidR="006456A4">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الباب الثاني : الفصل الأول : القيم التربوية والإيمانية المضروبة للشرك </w:t>
            </w:r>
          </w:p>
        </w:tc>
        <w:tc>
          <w:tcPr>
            <w:tcW w:w="1440" w:type="dxa"/>
          </w:tcPr>
          <w:p w:rsidR="00726127" w:rsidRDefault="00E141EE" w:rsidP="006456A4">
            <w:pPr>
              <w:pStyle w:val="NoSpacing"/>
              <w:jc w:val="center"/>
              <w:rPr>
                <w:rtl/>
              </w:rPr>
            </w:pPr>
            <w:r>
              <w:rPr>
                <w:rFonts w:hint="cs"/>
                <w:rtl/>
              </w:rPr>
              <w:t>21</w:t>
            </w:r>
            <w:r w:rsidR="006456A4">
              <w:rPr>
                <w:rFonts w:hint="cs"/>
                <w:rtl/>
              </w:rPr>
              <w:t>4</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المبحث الأول : تعريف الشرك لغةً واصطلاحاً :</w:t>
            </w:r>
          </w:p>
        </w:tc>
        <w:tc>
          <w:tcPr>
            <w:tcW w:w="1440" w:type="dxa"/>
          </w:tcPr>
          <w:p w:rsidR="00726127" w:rsidRDefault="00E141EE" w:rsidP="006456A4">
            <w:pPr>
              <w:pStyle w:val="NoSpacing"/>
              <w:jc w:val="center"/>
              <w:rPr>
                <w:rtl/>
              </w:rPr>
            </w:pPr>
            <w:r>
              <w:rPr>
                <w:rFonts w:hint="cs"/>
                <w:rtl/>
              </w:rPr>
              <w:t>21</w:t>
            </w:r>
            <w:r w:rsidR="006456A4">
              <w:rPr>
                <w:rFonts w:hint="cs"/>
                <w:rtl/>
              </w:rPr>
              <w:t>5</w:t>
            </w:r>
          </w:p>
        </w:tc>
      </w:tr>
      <w:tr w:rsidR="00E141EE" w:rsidTr="009E7B4A">
        <w:tc>
          <w:tcPr>
            <w:tcW w:w="7846" w:type="dxa"/>
          </w:tcPr>
          <w:p w:rsidR="00E141EE" w:rsidRDefault="00E141EE" w:rsidP="00726127">
            <w:pPr>
              <w:pStyle w:val="NoSpacing"/>
              <w:rPr>
                <w:rFonts w:ascii="Traditional Arabic" w:hAnsi="Traditional Arabic"/>
                <w:rtl/>
              </w:rPr>
            </w:pPr>
            <w:r>
              <w:rPr>
                <w:rFonts w:ascii="Traditional Arabic" w:hAnsi="Traditional Arabic" w:hint="cs"/>
                <w:rtl/>
              </w:rPr>
              <w:t xml:space="preserve">المطلب الأول : الشرك تعريفا لغة واصطلاحا </w:t>
            </w:r>
          </w:p>
        </w:tc>
        <w:tc>
          <w:tcPr>
            <w:tcW w:w="1440" w:type="dxa"/>
          </w:tcPr>
          <w:p w:rsidR="00E141EE" w:rsidRDefault="00E141EE" w:rsidP="006456A4">
            <w:pPr>
              <w:pStyle w:val="NoSpacing"/>
              <w:jc w:val="center"/>
              <w:rPr>
                <w:rtl/>
              </w:rPr>
            </w:pPr>
            <w:r>
              <w:rPr>
                <w:rFonts w:hint="cs"/>
                <w:rtl/>
              </w:rPr>
              <w:t>21</w:t>
            </w:r>
            <w:r w:rsidR="006456A4">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أنواع الشرك </w:t>
            </w:r>
          </w:p>
        </w:tc>
        <w:tc>
          <w:tcPr>
            <w:tcW w:w="1440" w:type="dxa"/>
          </w:tcPr>
          <w:p w:rsidR="00726127" w:rsidRDefault="00E141EE" w:rsidP="006456A4">
            <w:pPr>
              <w:pStyle w:val="NoSpacing"/>
              <w:jc w:val="center"/>
              <w:rPr>
                <w:rtl/>
              </w:rPr>
            </w:pPr>
            <w:r>
              <w:rPr>
                <w:rFonts w:hint="cs"/>
                <w:rtl/>
              </w:rPr>
              <w:t>21</w:t>
            </w:r>
            <w:r w:rsidR="006456A4">
              <w:rPr>
                <w:rFonts w:hint="cs"/>
                <w:rtl/>
              </w:rPr>
              <w:t>6</w:t>
            </w:r>
          </w:p>
        </w:tc>
      </w:tr>
      <w:tr w:rsidR="00726127" w:rsidTr="009E7B4A">
        <w:tc>
          <w:tcPr>
            <w:tcW w:w="7846" w:type="dxa"/>
          </w:tcPr>
          <w:p w:rsidR="00726127" w:rsidRPr="00FD3C6F" w:rsidRDefault="00726127" w:rsidP="00726127">
            <w:pPr>
              <w:pStyle w:val="NoSpacing"/>
              <w:rPr>
                <w:rFonts w:ascii="Traditional Arabic" w:hAnsi="Traditional Arabic"/>
                <w:rtl/>
              </w:rPr>
            </w:pPr>
            <w:r>
              <w:rPr>
                <w:rFonts w:ascii="Traditional Arabic" w:hAnsi="Traditional Arabic" w:hint="cs"/>
                <w:rtl/>
              </w:rPr>
              <w:t>المبحث الثاني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136" w:eastAsiaTheme="minorHAnsi" w:hAnsi="QCF_P136" w:cs="QCF_P136"/>
                <w:sz w:val="32"/>
                <w:szCs w:val="32"/>
                <w:rtl/>
                <w:lang w:eastAsia="en-US"/>
              </w:rPr>
              <w:t xml:space="preserve">ﮏ  ﮐ  ﮑ  ﮒ  ﮓ   ﮔ  ﮕ  ﮖ  ﮗ  ﮘ  ﮙ  ﮚ  ﮛ  </w:t>
            </w:r>
            <w:r w:rsidRPr="009E7B4A">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222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مناسبة الآيات ومحور السورة </w:t>
            </w:r>
          </w:p>
        </w:tc>
        <w:tc>
          <w:tcPr>
            <w:tcW w:w="1440" w:type="dxa"/>
          </w:tcPr>
          <w:p w:rsidR="00726127" w:rsidRDefault="00B3204F" w:rsidP="006456A4">
            <w:pPr>
              <w:pStyle w:val="NoSpacing"/>
              <w:jc w:val="center"/>
              <w:rPr>
                <w:rtl/>
              </w:rPr>
            </w:pPr>
            <w:r>
              <w:rPr>
                <w:rFonts w:hint="cs"/>
                <w:rtl/>
              </w:rPr>
              <w:t>22</w:t>
            </w:r>
            <w:r w:rsidR="006456A4">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ثانياً: مناسبة الآيات لما قبلها </w:t>
            </w:r>
          </w:p>
        </w:tc>
        <w:tc>
          <w:tcPr>
            <w:tcW w:w="1440" w:type="dxa"/>
          </w:tcPr>
          <w:p w:rsidR="00726127" w:rsidRDefault="00B3204F" w:rsidP="00726127">
            <w:pPr>
              <w:pStyle w:val="NoSpacing"/>
              <w:jc w:val="center"/>
              <w:rPr>
                <w:rtl/>
              </w:rPr>
            </w:pPr>
            <w:r>
              <w:rPr>
                <w:rFonts w:hint="cs"/>
                <w:rtl/>
              </w:rPr>
              <w:t>222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ثالثاً: دلالة السياق الذي ورد فيه المثل </w:t>
            </w:r>
          </w:p>
        </w:tc>
        <w:tc>
          <w:tcPr>
            <w:tcW w:w="1440" w:type="dxa"/>
          </w:tcPr>
          <w:p w:rsidR="00726127" w:rsidRDefault="00B3204F" w:rsidP="006456A4">
            <w:pPr>
              <w:pStyle w:val="NoSpacing"/>
              <w:jc w:val="center"/>
              <w:rPr>
                <w:rtl/>
              </w:rPr>
            </w:pPr>
            <w:r>
              <w:rPr>
                <w:rFonts w:hint="cs"/>
                <w:rtl/>
              </w:rPr>
              <w:t>22</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w:t>
            </w:r>
          </w:p>
        </w:tc>
        <w:tc>
          <w:tcPr>
            <w:tcW w:w="1440" w:type="dxa"/>
          </w:tcPr>
          <w:p w:rsidR="00726127" w:rsidRDefault="00B3204F" w:rsidP="006456A4">
            <w:pPr>
              <w:pStyle w:val="NoSpacing"/>
              <w:jc w:val="center"/>
              <w:rPr>
                <w:rtl/>
              </w:rPr>
            </w:pPr>
            <w:r>
              <w:rPr>
                <w:rFonts w:hint="cs"/>
                <w:rtl/>
              </w:rPr>
              <w:t>22</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w:t>
            </w:r>
            <w:r w:rsidR="00B3204F">
              <w:rPr>
                <w:rFonts w:ascii="Traditional Arabic" w:hAnsi="Traditional Arabic" w:hint="cs"/>
                <w:rtl/>
              </w:rPr>
              <w:t>ب</w:t>
            </w:r>
            <w:r>
              <w:rPr>
                <w:rFonts w:ascii="Traditional Arabic" w:hAnsi="Traditional Arabic" w:hint="cs"/>
                <w:rtl/>
              </w:rPr>
              <w:t xml:space="preserve"> الثالث : نوع المثل </w:t>
            </w:r>
          </w:p>
        </w:tc>
        <w:tc>
          <w:tcPr>
            <w:tcW w:w="1440" w:type="dxa"/>
          </w:tcPr>
          <w:p w:rsidR="00726127" w:rsidRDefault="00B3204F" w:rsidP="006456A4">
            <w:pPr>
              <w:pStyle w:val="NoSpacing"/>
              <w:jc w:val="center"/>
              <w:rPr>
                <w:rtl/>
              </w:rPr>
            </w:pPr>
            <w:r>
              <w:rPr>
                <w:rFonts w:hint="cs"/>
                <w:rtl/>
              </w:rPr>
              <w:t>22</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من أجله ضرب المثل </w:t>
            </w:r>
          </w:p>
        </w:tc>
        <w:tc>
          <w:tcPr>
            <w:tcW w:w="1440" w:type="dxa"/>
          </w:tcPr>
          <w:p w:rsidR="00726127" w:rsidRDefault="00B3204F" w:rsidP="006456A4">
            <w:pPr>
              <w:pStyle w:val="NoSpacing"/>
              <w:jc w:val="center"/>
              <w:rPr>
                <w:rtl/>
              </w:rPr>
            </w:pPr>
            <w:r>
              <w:rPr>
                <w:rFonts w:hint="cs"/>
                <w:rtl/>
              </w:rPr>
              <w:t>22</w:t>
            </w:r>
            <w:r w:rsidR="006456A4">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الفوائد التربوية والإيمانية للمثل </w:t>
            </w:r>
          </w:p>
        </w:tc>
        <w:tc>
          <w:tcPr>
            <w:tcW w:w="1440" w:type="dxa"/>
          </w:tcPr>
          <w:p w:rsidR="00726127" w:rsidRDefault="00B3204F" w:rsidP="006456A4">
            <w:pPr>
              <w:pStyle w:val="NoSpacing"/>
              <w:jc w:val="center"/>
              <w:rPr>
                <w:rtl/>
              </w:rPr>
            </w:pPr>
            <w:r>
              <w:rPr>
                <w:rFonts w:hint="cs"/>
                <w:rtl/>
              </w:rPr>
              <w:t>22</w:t>
            </w:r>
            <w:r w:rsidR="006456A4">
              <w:rPr>
                <w:rFonts w:hint="cs"/>
                <w:rtl/>
              </w:rPr>
              <w:t>7</w:t>
            </w:r>
          </w:p>
        </w:tc>
      </w:tr>
      <w:tr w:rsidR="00726127" w:rsidTr="009E7B4A">
        <w:tc>
          <w:tcPr>
            <w:tcW w:w="7846" w:type="dxa"/>
          </w:tcPr>
          <w:p w:rsidR="00726127" w:rsidRPr="002264E4" w:rsidRDefault="00726127" w:rsidP="00726127">
            <w:pPr>
              <w:pStyle w:val="NoSpacing"/>
              <w:rPr>
                <w:rFonts w:ascii="Traditional Arabic" w:hAnsi="Traditional Arabic"/>
                <w:rtl/>
              </w:rPr>
            </w:pPr>
            <w:r>
              <w:rPr>
                <w:rFonts w:ascii="Traditional Arabic" w:hAnsi="Traditional Arabic" w:hint="cs"/>
                <w:rtl/>
              </w:rPr>
              <w:t xml:space="preserve">المبحث الثالث :دراسة المثل في قوله تعالى: </w:t>
            </w:r>
            <w:r w:rsidRPr="00726127">
              <w:rPr>
                <w:rFonts w:ascii="QCF_BSML" w:eastAsiaTheme="minorHAnsi" w:hAnsi="QCF_BSML" w:cs="QCF_BSML"/>
                <w:sz w:val="32"/>
                <w:szCs w:val="32"/>
                <w:rtl/>
                <w:lang w:eastAsia="en-US"/>
              </w:rPr>
              <w:t>ﭽ</w:t>
            </w:r>
            <w:r w:rsidRPr="00726127">
              <w:rPr>
                <w:rFonts w:ascii="QCF_P173" w:eastAsiaTheme="minorHAnsi" w:hAnsi="QCF_P173" w:cs="QCF_P173"/>
                <w:sz w:val="32"/>
                <w:szCs w:val="32"/>
                <w:rtl/>
                <w:lang w:eastAsia="en-US"/>
              </w:rPr>
              <w:t xml:space="preserve">ﮛ  ﮜ  ﮝ ﮞ  ﮟ ﮠ  </w:t>
            </w:r>
            <w:r w:rsidRPr="00726127">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23</w:t>
            </w:r>
            <w:r w:rsidR="006456A4">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مناسبة الآيات لما قبلها وما بعدها </w:t>
            </w:r>
          </w:p>
        </w:tc>
        <w:tc>
          <w:tcPr>
            <w:tcW w:w="1440" w:type="dxa"/>
          </w:tcPr>
          <w:p w:rsidR="00726127" w:rsidRDefault="00B3204F" w:rsidP="006456A4">
            <w:pPr>
              <w:pStyle w:val="NoSpacing"/>
              <w:jc w:val="center"/>
              <w:rPr>
                <w:rtl/>
              </w:rPr>
            </w:pPr>
            <w:r>
              <w:rPr>
                <w:rFonts w:hint="cs"/>
                <w:rtl/>
              </w:rPr>
              <w:t>23</w:t>
            </w:r>
            <w:r w:rsidR="006456A4">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لحقه في السياق من الآيات </w:t>
            </w:r>
          </w:p>
        </w:tc>
        <w:tc>
          <w:tcPr>
            <w:tcW w:w="1440" w:type="dxa"/>
          </w:tcPr>
          <w:p w:rsidR="00726127" w:rsidRDefault="00B3204F" w:rsidP="006456A4">
            <w:pPr>
              <w:pStyle w:val="NoSpacing"/>
              <w:jc w:val="center"/>
              <w:rPr>
                <w:rtl/>
              </w:rPr>
            </w:pPr>
            <w:r>
              <w:rPr>
                <w:rFonts w:hint="cs"/>
                <w:rtl/>
              </w:rPr>
              <w:t>23</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العبرة من المثل </w:t>
            </w:r>
          </w:p>
        </w:tc>
        <w:tc>
          <w:tcPr>
            <w:tcW w:w="1440" w:type="dxa"/>
          </w:tcPr>
          <w:p w:rsidR="00726127" w:rsidRDefault="00B3204F" w:rsidP="006456A4">
            <w:pPr>
              <w:pStyle w:val="NoSpacing"/>
              <w:jc w:val="center"/>
              <w:rPr>
                <w:rtl/>
              </w:rPr>
            </w:pPr>
            <w:r>
              <w:rPr>
                <w:rFonts w:hint="cs"/>
                <w:rtl/>
              </w:rPr>
              <w:t>23</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lastRenderedPageBreak/>
              <w:t xml:space="preserve">المطلب الثاني : تفسير المثل وبيان أقوال أهل العلم </w:t>
            </w:r>
          </w:p>
        </w:tc>
        <w:tc>
          <w:tcPr>
            <w:tcW w:w="1440" w:type="dxa"/>
          </w:tcPr>
          <w:p w:rsidR="00726127" w:rsidRDefault="00B3204F" w:rsidP="006456A4">
            <w:pPr>
              <w:pStyle w:val="NoSpacing"/>
              <w:jc w:val="center"/>
              <w:rPr>
                <w:rtl/>
              </w:rPr>
            </w:pPr>
            <w:r>
              <w:rPr>
                <w:rFonts w:hint="cs"/>
                <w:rtl/>
              </w:rPr>
              <w:t>23</w:t>
            </w:r>
            <w:r w:rsidR="006456A4">
              <w:rPr>
                <w:rFonts w:hint="cs"/>
                <w:rtl/>
              </w:rPr>
              <w:t>4</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المطلب الثالث : بيان نوع المثل وبيان الممثل به وصورة الممثل له</w:t>
            </w:r>
          </w:p>
        </w:tc>
        <w:tc>
          <w:tcPr>
            <w:tcW w:w="1440" w:type="dxa"/>
          </w:tcPr>
          <w:p w:rsidR="00726127" w:rsidRDefault="00B3204F" w:rsidP="006456A4">
            <w:pPr>
              <w:pStyle w:val="NoSpacing"/>
              <w:jc w:val="center"/>
              <w:rPr>
                <w:rtl/>
              </w:rPr>
            </w:pPr>
            <w:r>
              <w:rPr>
                <w:rFonts w:hint="cs"/>
                <w:rtl/>
              </w:rPr>
              <w:t>23</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من أجله ضرب المثل </w:t>
            </w:r>
          </w:p>
        </w:tc>
        <w:tc>
          <w:tcPr>
            <w:tcW w:w="1440" w:type="dxa"/>
          </w:tcPr>
          <w:p w:rsidR="00726127" w:rsidRDefault="00B3204F" w:rsidP="006456A4">
            <w:pPr>
              <w:pStyle w:val="NoSpacing"/>
              <w:jc w:val="center"/>
              <w:rPr>
                <w:rtl/>
              </w:rPr>
            </w:pPr>
            <w:r>
              <w:rPr>
                <w:rFonts w:hint="cs"/>
                <w:rtl/>
              </w:rPr>
              <w:t>23</w:t>
            </w:r>
            <w:r w:rsidR="006456A4">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الفوائد التربوية والإيمانية للمثل </w:t>
            </w:r>
          </w:p>
        </w:tc>
        <w:tc>
          <w:tcPr>
            <w:tcW w:w="1440" w:type="dxa"/>
          </w:tcPr>
          <w:p w:rsidR="00726127" w:rsidRDefault="00B3204F" w:rsidP="006456A4">
            <w:pPr>
              <w:pStyle w:val="NoSpacing"/>
              <w:jc w:val="center"/>
              <w:rPr>
                <w:rtl/>
              </w:rPr>
            </w:pPr>
            <w:r>
              <w:rPr>
                <w:rFonts w:hint="cs"/>
                <w:rtl/>
              </w:rPr>
              <w:t>23</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المبحث الرابع:دراسة المثل في قوله تعالى:</w:t>
            </w:r>
            <w:r w:rsidRPr="00726127">
              <w:rPr>
                <w:rFonts w:ascii="QCF_BSML" w:eastAsiaTheme="minorHAnsi" w:hAnsi="QCF_BSML" w:cs="QCF_BSML"/>
                <w:sz w:val="32"/>
                <w:szCs w:val="32"/>
                <w:rtl/>
                <w:lang w:eastAsia="en-US"/>
              </w:rPr>
              <w:t xml:space="preserve">ﭽ </w:t>
            </w:r>
            <w:r w:rsidRPr="00726127">
              <w:rPr>
                <w:rFonts w:ascii="QCF_P251" w:eastAsiaTheme="minorHAnsi" w:hAnsi="QCF_P251" w:cs="QCF_P251"/>
                <w:sz w:val="32"/>
                <w:szCs w:val="32"/>
                <w:rtl/>
                <w:lang w:eastAsia="en-US"/>
              </w:rPr>
              <w:t>ﭑ  ﭒ  ﭓ</w:t>
            </w:r>
            <w:r w:rsidRPr="00726127">
              <w:rPr>
                <w:rFonts w:ascii="QCF_P251" w:eastAsiaTheme="minorHAnsi" w:hAnsi="QCF_P251" w:cs="QCF_P251"/>
                <w:color w:val="0000A5"/>
                <w:sz w:val="32"/>
                <w:szCs w:val="32"/>
                <w:rtl/>
                <w:lang w:eastAsia="en-US"/>
              </w:rPr>
              <w:t>ﭔ</w:t>
            </w:r>
            <w:r w:rsidRPr="00726127">
              <w:rPr>
                <w:rFonts w:ascii="QCF_P251" w:eastAsiaTheme="minorHAnsi" w:hAnsi="QCF_P251" w:cs="QCF_P251"/>
                <w:sz w:val="32"/>
                <w:szCs w:val="32"/>
                <w:rtl/>
                <w:lang w:eastAsia="en-US"/>
              </w:rPr>
              <w:t xml:space="preserve">  ﭕ  ﭖ  ﭗ  ﭘ  ﭙ  ﭚ  ﭛ  ﭜ  ﭝ   ﭞ  ﭟ       ﭠ   ﭡ  ﭢ   ﭣ  ﭤ  ﭥ  ﭦ</w:t>
            </w:r>
            <w:r w:rsidRPr="00726127">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24</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المطلب الأول:دلالة السياق الذي ورد فيه المثل</w:t>
            </w:r>
          </w:p>
        </w:tc>
        <w:tc>
          <w:tcPr>
            <w:tcW w:w="1440" w:type="dxa"/>
          </w:tcPr>
          <w:p w:rsidR="00726127" w:rsidRDefault="00B3204F" w:rsidP="006456A4">
            <w:pPr>
              <w:pStyle w:val="NoSpacing"/>
              <w:jc w:val="center"/>
              <w:rPr>
                <w:rtl/>
              </w:rPr>
            </w:pPr>
            <w:r>
              <w:rPr>
                <w:rFonts w:hint="cs"/>
                <w:rtl/>
              </w:rPr>
              <w:t>24</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المطلب الثاني :تفسير آية المثل وبيان أقوال أهل العلم</w:t>
            </w:r>
          </w:p>
        </w:tc>
        <w:tc>
          <w:tcPr>
            <w:tcW w:w="1440" w:type="dxa"/>
          </w:tcPr>
          <w:p w:rsidR="00726127" w:rsidRDefault="00B3204F" w:rsidP="006456A4">
            <w:pPr>
              <w:pStyle w:val="NoSpacing"/>
              <w:jc w:val="center"/>
              <w:rPr>
                <w:rtl/>
              </w:rPr>
            </w:pPr>
            <w:r>
              <w:rPr>
                <w:rFonts w:hint="cs"/>
                <w:rtl/>
              </w:rPr>
              <w:t>24</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المطلب الثالث: نوع المثل</w:t>
            </w:r>
          </w:p>
        </w:tc>
        <w:tc>
          <w:tcPr>
            <w:tcW w:w="1440" w:type="dxa"/>
          </w:tcPr>
          <w:p w:rsidR="00726127" w:rsidRDefault="00B3204F" w:rsidP="006456A4">
            <w:pPr>
              <w:pStyle w:val="NoSpacing"/>
              <w:jc w:val="center"/>
              <w:rPr>
                <w:rtl/>
              </w:rPr>
            </w:pPr>
            <w:r>
              <w:rPr>
                <w:rFonts w:hint="cs"/>
                <w:rtl/>
              </w:rPr>
              <w:t>24</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صورة الممثل به</w:t>
            </w:r>
          </w:p>
        </w:tc>
        <w:tc>
          <w:tcPr>
            <w:tcW w:w="1440" w:type="dxa"/>
          </w:tcPr>
          <w:p w:rsidR="00726127" w:rsidRDefault="00B3204F" w:rsidP="006456A4">
            <w:pPr>
              <w:pStyle w:val="NoSpacing"/>
              <w:jc w:val="center"/>
              <w:rPr>
                <w:rtl/>
              </w:rPr>
            </w:pPr>
            <w:r>
              <w:rPr>
                <w:rFonts w:hint="cs"/>
                <w:rtl/>
              </w:rPr>
              <w:t>24</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الغرض الذي من أجله ضرب المثل</w:t>
            </w:r>
          </w:p>
        </w:tc>
        <w:tc>
          <w:tcPr>
            <w:tcW w:w="1440" w:type="dxa"/>
          </w:tcPr>
          <w:p w:rsidR="00726127" w:rsidRDefault="00B3204F" w:rsidP="006456A4">
            <w:pPr>
              <w:pStyle w:val="NoSpacing"/>
              <w:jc w:val="center"/>
              <w:rPr>
                <w:rtl/>
              </w:rPr>
            </w:pPr>
            <w:r>
              <w:rPr>
                <w:rFonts w:hint="cs"/>
                <w:rtl/>
              </w:rPr>
              <w:t>24</w:t>
            </w:r>
            <w:r w:rsidR="006456A4">
              <w:rPr>
                <w:rFonts w:hint="cs"/>
                <w:rtl/>
              </w:rPr>
              <w:t>9</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المطلب الرابع : الفوائد التربوية والإيمانية للمثل</w:t>
            </w:r>
          </w:p>
        </w:tc>
        <w:tc>
          <w:tcPr>
            <w:tcW w:w="1440" w:type="dxa"/>
          </w:tcPr>
          <w:p w:rsidR="00726127" w:rsidRDefault="00B3204F" w:rsidP="006456A4">
            <w:pPr>
              <w:pStyle w:val="NoSpacing"/>
              <w:jc w:val="center"/>
              <w:rPr>
                <w:rtl/>
              </w:rPr>
            </w:pPr>
            <w:r>
              <w:rPr>
                <w:rFonts w:hint="cs"/>
                <w:rtl/>
              </w:rPr>
              <w:t>24</w:t>
            </w:r>
            <w:r w:rsidR="006456A4">
              <w:rPr>
                <w:rFonts w:hint="cs"/>
                <w:rtl/>
              </w:rPr>
              <w:t>9</w:t>
            </w:r>
          </w:p>
        </w:tc>
      </w:tr>
      <w:tr w:rsidR="00726127" w:rsidTr="009E7B4A">
        <w:tc>
          <w:tcPr>
            <w:tcW w:w="7846" w:type="dxa"/>
          </w:tcPr>
          <w:p w:rsidR="00726127" w:rsidRPr="005C4730" w:rsidRDefault="00726127" w:rsidP="00726127">
            <w:pPr>
              <w:pStyle w:val="NoSpacing"/>
              <w:rPr>
                <w:rFonts w:ascii="Traditional Arabic" w:hAnsi="Traditional Arabic"/>
                <w:rtl/>
              </w:rPr>
            </w:pPr>
            <w:r>
              <w:rPr>
                <w:rFonts w:ascii="Traditional Arabic" w:hAnsi="Traditional Arabic" w:hint="cs"/>
                <w:rtl/>
              </w:rPr>
              <w:t xml:space="preserve">المبحث </w:t>
            </w:r>
            <w:r w:rsidRPr="00075BE3">
              <w:rPr>
                <w:rFonts w:ascii="Traditional Arabic" w:hAnsi="Traditional Arabic" w:hint="cs"/>
                <w:sz w:val="34"/>
                <w:szCs w:val="34"/>
                <w:rtl/>
              </w:rPr>
              <w:t>الخامس : دراسة المثلين في قوله تعالى :</w:t>
            </w:r>
            <w:r w:rsidRPr="009E7B4A">
              <w:rPr>
                <w:rFonts w:ascii="QCF_BSML" w:eastAsiaTheme="minorHAnsi" w:hAnsi="QCF_BSML" w:cs="QCF_BSML"/>
                <w:sz w:val="32"/>
                <w:szCs w:val="32"/>
                <w:rtl/>
                <w:lang w:eastAsia="en-US"/>
              </w:rPr>
              <w:t xml:space="preserve">ﭽ </w:t>
            </w:r>
            <w:r w:rsidRPr="009E7B4A">
              <w:rPr>
                <w:rFonts w:ascii="QCF_P275" w:eastAsiaTheme="minorHAnsi" w:hAnsi="QCF_P275" w:cs="QCF_P275"/>
                <w:sz w:val="32"/>
                <w:szCs w:val="32"/>
                <w:rtl/>
                <w:lang w:eastAsia="en-US"/>
              </w:rPr>
              <w:t xml:space="preserve">ﭮ  ﭯ  ﭰ  ﭱ   ﭲ  ﭳ    ﭴ   ﭵ  ﭶ  ﭷ  ﭸ  ﭹ  ﭺ  ﭻ   </w:t>
            </w:r>
            <w:r w:rsidRPr="009E7B4A">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25</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دلالة السياق الذي ورد فيه المثلان </w:t>
            </w:r>
          </w:p>
        </w:tc>
        <w:tc>
          <w:tcPr>
            <w:tcW w:w="1440" w:type="dxa"/>
          </w:tcPr>
          <w:p w:rsidR="00726127" w:rsidRDefault="00B3204F" w:rsidP="006456A4">
            <w:pPr>
              <w:pStyle w:val="NoSpacing"/>
              <w:jc w:val="center"/>
              <w:rPr>
                <w:rtl/>
              </w:rPr>
            </w:pPr>
            <w:r>
              <w:rPr>
                <w:rFonts w:hint="cs"/>
                <w:rtl/>
              </w:rPr>
              <w:t>25</w:t>
            </w:r>
            <w:r w:rsidR="006456A4">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w:t>
            </w:r>
          </w:p>
        </w:tc>
        <w:tc>
          <w:tcPr>
            <w:tcW w:w="1440" w:type="dxa"/>
          </w:tcPr>
          <w:p w:rsidR="00726127" w:rsidRDefault="00B3204F" w:rsidP="006456A4">
            <w:pPr>
              <w:pStyle w:val="NoSpacing"/>
              <w:jc w:val="center"/>
              <w:rPr>
                <w:rtl/>
              </w:rPr>
            </w:pPr>
            <w:r>
              <w:rPr>
                <w:rFonts w:hint="cs"/>
                <w:rtl/>
              </w:rPr>
              <w:t>25</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بيان نوع المثلين </w:t>
            </w:r>
          </w:p>
        </w:tc>
        <w:tc>
          <w:tcPr>
            <w:tcW w:w="1440" w:type="dxa"/>
          </w:tcPr>
          <w:p w:rsidR="00726127" w:rsidRDefault="002E74BC" w:rsidP="006456A4">
            <w:pPr>
              <w:pStyle w:val="NoSpacing"/>
              <w:jc w:val="center"/>
              <w:rPr>
                <w:rtl/>
              </w:rPr>
            </w:pPr>
            <w:r>
              <w:rPr>
                <w:rFonts w:hint="cs"/>
                <w:rtl/>
              </w:rPr>
              <w:t>260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ضربا من أجله المثلين </w:t>
            </w:r>
          </w:p>
        </w:tc>
        <w:tc>
          <w:tcPr>
            <w:tcW w:w="1440" w:type="dxa"/>
          </w:tcPr>
          <w:p w:rsidR="00726127" w:rsidRDefault="00B3204F" w:rsidP="006456A4">
            <w:pPr>
              <w:pStyle w:val="NoSpacing"/>
              <w:jc w:val="center"/>
              <w:rPr>
                <w:rtl/>
              </w:rPr>
            </w:pPr>
            <w:r>
              <w:rPr>
                <w:rFonts w:hint="cs"/>
                <w:rtl/>
              </w:rPr>
              <w:t>2</w:t>
            </w:r>
            <w:r w:rsidR="006456A4">
              <w:rPr>
                <w:rFonts w:hint="cs"/>
                <w:rtl/>
              </w:rPr>
              <w:t>60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للمثلين </w:t>
            </w:r>
          </w:p>
        </w:tc>
        <w:tc>
          <w:tcPr>
            <w:tcW w:w="1440" w:type="dxa"/>
          </w:tcPr>
          <w:p w:rsidR="00726127" w:rsidRDefault="00B3204F" w:rsidP="006456A4">
            <w:pPr>
              <w:pStyle w:val="NoSpacing"/>
              <w:jc w:val="center"/>
              <w:rPr>
                <w:rtl/>
              </w:rPr>
            </w:pPr>
            <w:r>
              <w:rPr>
                <w:rFonts w:hint="cs"/>
                <w:rtl/>
              </w:rPr>
              <w:t>26</w:t>
            </w:r>
            <w:r w:rsidR="006456A4">
              <w:rPr>
                <w:rFonts w:hint="cs"/>
                <w:rtl/>
              </w:rPr>
              <w:t>1</w:t>
            </w:r>
          </w:p>
        </w:tc>
      </w:tr>
      <w:tr w:rsidR="00726127" w:rsidTr="009E7B4A">
        <w:tc>
          <w:tcPr>
            <w:tcW w:w="7846" w:type="dxa"/>
          </w:tcPr>
          <w:p w:rsidR="00726127" w:rsidRPr="005C4730" w:rsidRDefault="00726127" w:rsidP="00726127">
            <w:pPr>
              <w:pStyle w:val="NoSpacing"/>
              <w:rPr>
                <w:rFonts w:ascii="Traditional Arabic" w:hAnsi="Traditional Arabic"/>
                <w:rtl/>
              </w:rPr>
            </w:pPr>
            <w:r>
              <w:rPr>
                <w:rFonts w:ascii="Traditional Arabic" w:hAnsi="Traditional Arabic" w:hint="cs"/>
                <w:rtl/>
              </w:rPr>
              <w:t>المبحث السادس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336" w:eastAsiaTheme="minorHAnsi" w:hAnsi="QCF_P336" w:cs="QCF_P336"/>
                <w:sz w:val="32"/>
                <w:szCs w:val="32"/>
                <w:rtl/>
                <w:lang w:eastAsia="en-US"/>
              </w:rPr>
              <w:t>ﭑ  ﭒ  ﭓ  ﭔ  ﭕ</w:t>
            </w:r>
            <w:r w:rsidRPr="009E7B4A">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26</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تعلق المثل بما قبله من الآيات </w:t>
            </w:r>
          </w:p>
        </w:tc>
        <w:tc>
          <w:tcPr>
            <w:tcW w:w="1440" w:type="dxa"/>
          </w:tcPr>
          <w:p w:rsidR="00726127" w:rsidRDefault="00B3204F" w:rsidP="006456A4">
            <w:pPr>
              <w:pStyle w:val="NoSpacing"/>
              <w:jc w:val="center"/>
              <w:rPr>
                <w:rtl/>
              </w:rPr>
            </w:pPr>
            <w:r>
              <w:rPr>
                <w:rFonts w:hint="cs"/>
                <w:rtl/>
              </w:rPr>
              <w:t>26</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تعلق المثل بما بعده من الآيات </w:t>
            </w:r>
          </w:p>
        </w:tc>
        <w:tc>
          <w:tcPr>
            <w:tcW w:w="1440" w:type="dxa"/>
          </w:tcPr>
          <w:p w:rsidR="00726127" w:rsidRDefault="00B3204F" w:rsidP="006456A4">
            <w:pPr>
              <w:pStyle w:val="NoSpacing"/>
              <w:jc w:val="center"/>
              <w:rPr>
                <w:rtl/>
              </w:rPr>
            </w:pPr>
            <w:r>
              <w:rPr>
                <w:rFonts w:hint="cs"/>
                <w:rtl/>
              </w:rPr>
              <w:t>26</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w:t>
            </w:r>
          </w:p>
        </w:tc>
        <w:tc>
          <w:tcPr>
            <w:tcW w:w="1440" w:type="dxa"/>
          </w:tcPr>
          <w:p w:rsidR="00726127" w:rsidRDefault="00B3204F" w:rsidP="006456A4">
            <w:pPr>
              <w:pStyle w:val="NoSpacing"/>
              <w:jc w:val="center"/>
              <w:rPr>
                <w:rtl/>
              </w:rPr>
            </w:pPr>
            <w:r>
              <w:rPr>
                <w:rFonts w:hint="cs"/>
                <w:rtl/>
              </w:rPr>
              <w:t>26</w:t>
            </w:r>
            <w:r w:rsidR="006456A4">
              <w:rPr>
                <w:rFonts w:hint="cs"/>
                <w:rtl/>
              </w:rPr>
              <w:t>9</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نوع المثل </w:t>
            </w:r>
          </w:p>
        </w:tc>
        <w:tc>
          <w:tcPr>
            <w:tcW w:w="1440" w:type="dxa"/>
          </w:tcPr>
          <w:p w:rsidR="00726127" w:rsidRDefault="00B3204F" w:rsidP="006456A4">
            <w:pPr>
              <w:pStyle w:val="NoSpacing"/>
              <w:jc w:val="center"/>
              <w:rPr>
                <w:rtl/>
              </w:rPr>
            </w:pPr>
            <w:r>
              <w:rPr>
                <w:rFonts w:hint="cs"/>
                <w:rtl/>
              </w:rPr>
              <w:t>27</w:t>
            </w:r>
            <w:r w:rsidR="006456A4">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lastRenderedPageBreak/>
              <w:t xml:space="preserve">الغرض الذي من أجله ضرب المثل </w:t>
            </w:r>
          </w:p>
        </w:tc>
        <w:tc>
          <w:tcPr>
            <w:tcW w:w="1440" w:type="dxa"/>
          </w:tcPr>
          <w:p w:rsidR="00726127" w:rsidRDefault="00B3204F" w:rsidP="006456A4">
            <w:pPr>
              <w:pStyle w:val="NoSpacing"/>
              <w:jc w:val="center"/>
              <w:rPr>
                <w:rtl/>
              </w:rPr>
            </w:pPr>
            <w:r>
              <w:rPr>
                <w:rFonts w:hint="cs"/>
                <w:rtl/>
              </w:rPr>
              <w:t>27</w:t>
            </w:r>
            <w:r w:rsidR="006456A4">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B3204F" w:rsidP="006456A4">
            <w:pPr>
              <w:pStyle w:val="NoSpacing"/>
              <w:jc w:val="center"/>
              <w:rPr>
                <w:rtl/>
              </w:rPr>
            </w:pPr>
            <w:r>
              <w:rPr>
                <w:rFonts w:hint="cs"/>
                <w:rtl/>
              </w:rPr>
              <w:t>27</w:t>
            </w:r>
            <w:r w:rsidR="006456A4">
              <w:rPr>
                <w:rFonts w:hint="cs"/>
                <w:rtl/>
              </w:rPr>
              <w:t>3</w:t>
            </w:r>
          </w:p>
        </w:tc>
      </w:tr>
      <w:tr w:rsidR="00726127" w:rsidTr="009E7B4A">
        <w:tc>
          <w:tcPr>
            <w:tcW w:w="7846" w:type="dxa"/>
          </w:tcPr>
          <w:p w:rsidR="00726127" w:rsidRPr="00FA0149" w:rsidRDefault="00726127" w:rsidP="00726127">
            <w:pPr>
              <w:pStyle w:val="NoSpacing"/>
              <w:rPr>
                <w:rFonts w:ascii="Traditional Arabic" w:hAnsi="Traditional Arabic"/>
                <w:rtl/>
              </w:rPr>
            </w:pPr>
            <w:r w:rsidRPr="009E7B4A">
              <w:rPr>
                <w:rFonts w:ascii="Traditional Arabic" w:hAnsi="Traditional Arabic" w:hint="cs"/>
                <w:rtl/>
              </w:rPr>
              <w:t>المبحث السابع : دراسة المثل في قوله تعالى:</w:t>
            </w:r>
            <w:r w:rsidRPr="009E7B4A">
              <w:rPr>
                <w:rFonts w:ascii="QCF_BSML" w:eastAsiaTheme="minorHAnsi" w:hAnsi="QCF_BSML" w:cs="QCF_BSML"/>
                <w:sz w:val="32"/>
                <w:szCs w:val="32"/>
                <w:rtl/>
                <w:lang w:eastAsia="en-US"/>
              </w:rPr>
              <w:t xml:space="preserve">ﭽ </w:t>
            </w:r>
            <w:r w:rsidRPr="009E7B4A">
              <w:rPr>
                <w:rFonts w:ascii="QCF_P341" w:eastAsiaTheme="minorHAnsi" w:hAnsi="QCF_P341" w:cs="QCF_P341"/>
                <w:sz w:val="32"/>
                <w:szCs w:val="32"/>
                <w:rtl/>
                <w:lang w:eastAsia="en-US"/>
              </w:rPr>
              <w:t>ﭑ  ﭒ     ﭓ  ﭔ  ﭕﭖ</w:t>
            </w:r>
            <w:r w:rsidRPr="009E7B4A">
              <w:rPr>
                <w:rFonts w:ascii="QCF_BSML" w:eastAsiaTheme="minorHAnsi" w:hAnsi="QCF_BSML" w:cs="QCF_BSML"/>
                <w:sz w:val="32"/>
                <w:szCs w:val="32"/>
                <w:rtl/>
                <w:lang w:eastAsia="en-US"/>
              </w:rPr>
              <w:t xml:space="preserve">ﭼ </w:t>
            </w:r>
          </w:p>
        </w:tc>
        <w:tc>
          <w:tcPr>
            <w:tcW w:w="1440" w:type="dxa"/>
          </w:tcPr>
          <w:p w:rsidR="00726127" w:rsidRDefault="00B3204F" w:rsidP="006456A4">
            <w:pPr>
              <w:pStyle w:val="NoSpacing"/>
              <w:jc w:val="center"/>
              <w:rPr>
                <w:rtl/>
              </w:rPr>
            </w:pPr>
            <w:r>
              <w:rPr>
                <w:rFonts w:hint="cs"/>
                <w:rtl/>
              </w:rPr>
              <w:t>27</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مناسبة المثل بينه وبين محور السورة </w:t>
            </w:r>
          </w:p>
        </w:tc>
        <w:tc>
          <w:tcPr>
            <w:tcW w:w="1440" w:type="dxa"/>
          </w:tcPr>
          <w:p w:rsidR="00726127" w:rsidRDefault="00B3204F" w:rsidP="006456A4">
            <w:pPr>
              <w:pStyle w:val="NoSpacing"/>
              <w:jc w:val="center"/>
              <w:rPr>
                <w:rtl/>
              </w:rPr>
            </w:pPr>
            <w:r>
              <w:rPr>
                <w:rFonts w:hint="cs"/>
                <w:rtl/>
              </w:rPr>
              <w:t>27</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بينه وبين محور السورة  </w:t>
            </w:r>
          </w:p>
        </w:tc>
        <w:tc>
          <w:tcPr>
            <w:tcW w:w="1440" w:type="dxa"/>
          </w:tcPr>
          <w:p w:rsidR="00726127" w:rsidRDefault="00B3204F" w:rsidP="006456A4">
            <w:pPr>
              <w:pStyle w:val="NoSpacing"/>
              <w:jc w:val="center"/>
              <w:rPr>
                <w:rtl/>
              </w:rPr>
            </w:pPr>
            <w:r>
              <w:rPr>
                <w:rFonts w:hint="cs"/>
                <w:rtl/>
              </w:rPr>
              <w:t>27</w:t>
            </w:r>
            <w:r w:rsidR="006456A4">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قبله وما بعده </w:t>
            </w:r>
          </w:p>
        </w:tc>
        <w:tc>
          <w:tcPr>
            <w:tcW w:w="1440" w:type="dxa"/>
          </w:tcPr>
          <w:p w:rsidR="00726127" w:rsidRDefault="00B3204F" w:rsidP="006456A4">
            <w:pPr>
              <w:pStyle w:val="NoSpacing"/>
              <w:jc w:val="center"/>
              <w:rPr>
                <w:rtl/>
              </w:rPr>
            </w:pPr>
            <w:r>
              <w:rPr>
                <w:rFonts w:hint="cs"/>
                <w:rtl/>
              </w:rPr>
              <w:t>27</w:t>
            </w:r>
            <w:r w:rsidR="006456A4">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w:t>
            </w:r>
          </w:p>
        </w:tc>
        <w:tc>
          <w:tcPr>
            <w:tcW w:w="1440" w:type="dxa"/>
          </w:tcPr>
          <w:p w:rsidR="00726127" w:rsidRDefault="00B3204F" w:rsidP="006456A4">
            <w:pPr>
              <w:pStyle w:val="NoSpacing"/>
              <w:jc w:val="center"/>
              <w:rPr>
                <w:rtl/>
              </w:rPr>
            </w:pPr>
            <w:r>
              <w:rPr>
                <w:rFonts w:hint="cs"/>
                <w:rtl/>
              </w:rPr>
              <w:t>27</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بيان نوع المثل </w:t>
            </w:r>
          </w:p>
        </w:tc>
        <w:tc>
          <w:tcPr>
            <w:tcW w:w="1440" w:type="dxa"/>
          </w:tcPr>
          <w:p w:rsidR="00726127" w:rsidRDefault="00B3204F" w:rsidP="00EC7191">
            <w:pPr>
              <w:pStyle w:val="NoSpacing"/>
              <w:jc w:val="center"/>
              <w:rPr>
                <w:rtl/>
              </w:rPr>
            </w:pPr>
            <w:r>
              <w:rPr>
                <w:rFonts w:hint="cs"/>
                <w:rtl/>
              </w:rPr>
              <w:t>2</w:t>
            </w:r>
            <w:r w:rsidR="00EC7191">
              <w:rPr>
                <w:rFonts w:hint="cs"/>
                <w:rtl/>
              </w:rPr>
              <w:t>7</w:t>
            </w:r>
            <w:r w:rsidR="006456A4">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من أجله ضرب المثل </w:t>
            </w:r>
          </w:p>
        </w:tc>
        <w:tc>
          <w:tcPr>
            <w:tcW w:w="1440" w:type="dxa"/>
          </w:tcPr>
          <w:p w:rsidR="00726127" w:rsidRDefault="00B3204F" w:rsidP="00EC7191">
            <w:pPr>
              <w:pStyle w:val="NoSpacing"/>
              <w:jc w:val="center"/>
              <w:rPr>
                <w:rtl/>
              </w:rPr>
            </w:pPr>
            <w:r>
              <w:rPr>
                <w:rFonts w:hint="cs"/>
                <w:rtl/>
              </w:rPr>
              <w:t>2</w:t>
            </w:r>
            <w:r w:rsidR="00EC7191">
              <w:rPr>
                <w:rFonts w:hint="cs"/>
                <w:rtl/>
              </w:rPr>
              <w:t>72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B3204F" w:rsidP="006456A4">
            <w:pPr>
              <w:pStyle w:val="NoSpacing"/>
              <w:jc w:val="center"/>
              <w:rPr>
                <w:rtl/>
              </w:rPr>
            </w:pPr>
            <w:r>
              <w:rPr>
                <w:rFonts w:hint="cs"/>
                <w:rtl/>
              </w:rPr>
              <w:t>28</w:t>
            </w:r>
            <w:r w:rsidR="006456A4">
              <w:rPr>
                <w:rFonts w:hint="cs"/>
                <w:rtl/>
              </w:rPr>
              <w:t>2</w:t>
            </w:r>
          </w:p>
        </w:tc>
      </w:tr>
      <w:tr w:rsidR="00726127" w:rsidTr="009E7B4A">
        <w:tc>
          <w:tcPr>
            <w:tcW w:w="7846" w:type="dxa"/>
          </w:tcPr>
          <w:p w:rsidR="00726127" w:rsidRPr="00FA0149" w:rsidRDefault="00726127" w:rsidP="00726127">
            <w:pPr>
              <w:pStyle w:val="NoSpacing"/>
              <w:rPr>
                <w:rFonts w:ascii="Traditional Arabic" w:hAnsi="Traditional Arabic"/>
                <w:rtl/>
              </w:rPr>
            </w:pPr>
            <w:r>
              <w:rPr>
                <w:rFonts w:ascii="Traditional Arabic" w:hAnsi="Traditional Arabic" w:hint="cs"/>
                <w:rtl/>
              </w:rPr>
              <w:t>المبحث الثامن : دراسة المثل في قوله تعالى :</w:t>
            </w:r>
            <w:r w:rsidRPr="00726127">
              <w:rPr>
                <w:rFonts w:ascii="QCF_BSML" w:eastAsiaTheme="minorHAnsi" w:hAnsi="QCF_BSML" w:cs="QCF_BSML"/>
                <w:sz w:val="32"/>
                <w:szCs w:val="32"/>
                <w:rtl/>
                <w:lang w:eastAsia="en-US"/>
              </w:rPr>
              <w:t xml:space="preserve">ﭽ </w:t>
            </w:r>
            <w:r w:rsidRPr="00726127">
              <w:rPr>
                <w:rFonts w:ascii="QCF_P401" w:eastAsiaTheme="minorHAnsi" w:hAnsi="QCF_P401" w:cs="QCF_P401"/>
                <w:sz w:val="32"/>
                <w:szCs w:val="32"/>
                <w:rtl/>
                <w:lang w:eastAsia="en-US"/>
              </w:rPr>
              <w:t>ﭿ  ﮀ    ﮁ  ﮂ  ﮃ  ﮄ  ﮅ  ﮆ        ﮇ     ﮈ  ﮉ</w:t>
            </w:r>
            <w:r w:rsidRPr="00726127">
              <w:rPr>
                <w:rFonts w:ascii="QCF_BSML" w:eastAsiaTheme="minorHAnsi" w:hAnsi="QCF_BSML" w:cs="QCF_BSML"/>
                <w:sz w:val="32"/>
                <w:szCs w:val="32"/>
                <w:rtl/>
                <w:lang w:eastAsia="en-US"/>
              </w:rPr>
              <w:t>ﭼ</w:t>
            </w:r>
          </w:p>
        </w:tc>
        <w:tc>
          <w:tcPr>
            <w:tcW w:w="1440" w:type="dxa"/>
          </w:tcPr>
          <w:p w:rsidR="00726127" w:rsidRDefault="00B3204F" w:rsidP="006456A4">
            <w:pPr>
              <w:pStyle w:val="NoSpacing"/>
              <w:jc w:val="center"/>
              <w:rPr>
                <w:rtl/>
              </w:rPr>
            </w:pPr>
            <w:r>
              <w:rPr>
                <w:rFonts w:hint="cs"/>
                <w:rtl/>
              </w:rPr>
              <w:t>28</w:t>
            </w:r>
            <w:r w:rsidR="006456A4">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مناسبة المثل لما قبله من الآيات </w:t>
            </w:r>
          </w:p>
        </w:tc>
        <w:tc>
          <w:tcPr>
            <w:tcW w:w="1440" w:type="dxa"/>
          </w:tcPr>
          <w:p w:rsidR="00726127" w:rsidRDefault="006B389C" w:rsidP="00EB008A">
            <w:pPr>
              <w:pStyle w:val="NoSpacing"/>
              <w:jc w:val="center"/>
              <w:rPr>
                <w:rtl/>
              </w:rPr>
            </w:pPr>
            <w:r>
              <w:rPr>
                <w:rFonts w:hint="cs"/>
                <w:rtl/>
              </w:rPr>
              <w:t>28</w:t>
            </w:r>
            <w:r w:rsidR="00EB008A">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بعده </w:t>
            </w:r>
          </w:p>
        </w:tc>
        <w:tc>
          <w:tcPr>
            <w:tcW w:w="1440" w:type="dxa"/>
          </w:tcPr>
          <w:p w:rsidR="00726127" w:rsidRDefault="006B389C" w:rsidP="00EB008A">
            <w:pPr>
              <w:pStyle w:val="NoSpacing"/>
              <w:jc w:val="center"/>
              <w:rPr>
                <w:rtl/>
              </w:rPr>
            </w:pPr>
            <w:r>
              <w:rPr>
                <w:rFonts w:hint="cs"/>
                <w:rtl/>
              </w:rPr>
              <w:t>28</w:t>
            </w:r>
            <w:r w:rsidR="00EB008A">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فيه </w:t>
            </w:r>
          </w:p>
        </w:tc>
        <w:tc>
          <w:tcPr>
            <w:tcW w:w="1440" w:type="dxa"/>
          </w:tcPr>
          <w:p w:rsidR="00726127" w:rsidRDefault="00075BE3" w:rsidP="00EB008A">
            <w:pPr>
              <w:pStyle w:val="NoSpacing"/>
              <w:jc w:val="center"/>
              <w:rPr>
                <w:rtl/>
              </w:rPr>
            </w:pPr>
            <w:r>
              <w:rPr>
                <w:rFonts w:hint="cs"/>
                <w:rtl/>
              </w:rPr>
              <w:t>28</w:t>
            </w:r>
            <w:r w:rsidR="00EB008A">
              <w:rPr>
                <w:rFonts w:hint="cs"/>
                <w:rtl/>
              </w:rPr>
              <w:t>9</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نوع المثل </w:t>
            </w:r>
          </w:p>
        </w:tc>
        <w:tc>
          <w:tcPr>
            <w:tcW w:w="1440" w:type="dxa"/>
          </w:tcPr>
          <w:p w:rsidR="00726127" w:rsidRDefault="00075BE3" w:rsidP="00E877D9">
            <w:pPr>
              <w:pStyle w:val="NoSpacing"/>
              <w:jc w:val="center"/>
              <w:rPr>
                <w:rtl/>
              </w:rPr>
            </w:pPr>
            <w:r>
              <w:rPr>
                <w:rFonts w:hint="cs"/>
                <w:rtl/>
              </w:rPr>
              <w:t>29</w:t>
            </w:r>
            <w:r w:rsidR="00E877D9">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ضرب من أجله </w:t>
            </w:r>
          </w:p>
        </w:tc>
        <w:tc>
          <w:tcPr>
            <w:tcW w:w="1440" w:type="dxa"/>
          </w:tcPr>
          <w:p w:rsidR="00726127" w:rsidRDefault="00075BE3" w:rsidP="00EB008A">
            <w:pPr>
              <w:pStyle w:val="NoSpacing"/>
              <w:jc w:val="center"/>
              <w:rPr>
                <w:rtl/>
              </w:rPr>
            </w:pPr>
            <w:r>
              <w:rPr>
                <w:rFonts w:hint="cs"/>
                <w:rtl/>
              </w:rPr>
              <w:t>29</w:t>
            </w:r>
            <w:r w:rsidR="00EB008A">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w:t>
            </w:r>
          </w:p>
        </w:tc>
        <w:tc>
          <w:tcPr>
            <w:tcW w:w="1440" w:type="dxa"/>
          </w:tcPr>
          <w:p w:rsidR="00726127" w:rsidRDefault="00075BE3" w:rsidP="00EB008A">
            <w:pPr>
              <w:pStyle w:val="NoSpacing"/>
              <w:jc w:val="center"/>
              <w:rPr>
                <w:rtl/>
              </w:rPr>
            </w:pPr>
            <w:r>
              <w:rPr>
                <w:rFonts w:hint="cs"/>
                <w:rtl/>
              </w:rPr>
              <w:t>29</w:t>
            </w:r>
            <w:r w:rsidR="00EB008A">
              <w:rPr>
                <w:rFonts w:hint="cs"/>
                <w:rtl/>
              </w:rPr>
              <w:t>2</w:t>
            </w:r>
          </w:p>
        </w:tc>
      </w:tr>
      <w:tr w:rsidR="00726127" w:rsidTr="009E7B4A">
        <w:tc>
          <w:tcPr>
            <w:tcW w:w="7846" w:type="dxa"/>
          </w:tcPr>
          <w:p w:rsidR="00726127" w:rsidRPr="00E12176" w:rsidRDefault="00726127" w:rsidP="00726127">
            <w:pPr>
              <w:pStyle w:val="NoSpacing"/>
              <w:rPr>
                <w:rFonts w:ascii="Traditional Arabic" w:hAnsi="Traditional Arabic"/>
                <w:rtl/>
              </w:rPr>
            </w:pPr>
            <w:r>
              <w:rPr>
                <w:rFonts w:ascii="Traditional Arabic" w:hAnsi="Traditional Arabic" w:hint="cs"/>
                <w:rtl/>
              </w:rPr>
              <w:t xml:space="preserve">المبحث التاسع : دراسة المثل في قوله تعالى </w:t>
            </w:r>
            <w:r w:rsidRPr="00726127">
              <w:rPr>
                <w:rFonts w:ascii="Traditional Arabic" w:hAnsi="Traditional Arabic" w:hint="cs"/>
                <w:sz w:val="32"/>
                <w:szCs w:val="32"/>
                <w:rtl/>
              </w:rPr>
              <w:t>:</w:t>
            </w:r>
            <w:r w:rsidRPr="00726127">
              <w:rPr>
                <w:rFonts w:ascii="QCF_BSML" w:eastAsiaTheme="minorHAnsi" w:hAnsi="QCF_BSML" w:cs="QCF_BSML"/>
                <w:sz w:val="32"/>
                <w:szCs w:val="32"/>
                <w:rtl/>
                <w:lang w:eastAsia="en-US"/>
              </w:rPr>
              <w:t xml:space="preserve">ﭽ </w:t>
            </w:r>
            <w:r w:rsidRPr="00726127">
              <w:rPr>
                <w:rFonts w:ascii="QCF_P407" w:eastAsiaTheme="minorHAnsi" w:hAnsi="QCF_P407" w:cs="QCF_P407"/>
                <w:sz w:val="32"/>
                <w:szCs w:val="32"/>
                <w:rtl/>
                <w:lang w:eastAsia="en-US"/>
              </w:rPr>
              <w:t>ﮂ  ﮃ  ﮄ  ﮅ   ﮆ</w:t>
            </w:r>
            <w:r w:rsidRPr="00726127">
              <w:rPr>
                <w:rFonts w:ascii="QCF_BSML" w:eastAsiaTheme="minorHAnsi" w:hAnsi="QCF_BSML" w:cs="QCF_BSML"/>
                <w:sz w:val="32"/>
                <w:szCs w:val="32"/>
                <w:rtl/>
                <w:lang w:eastAsia="en-US"/>
              </w:rPr>
              <w:t xml:space="preserve">ﭼ </w:t>
            </w:r>
          </w:p>
        </w:tc>
        <w:tc>
          <w:tcPr>
            <w:tcW w:w="1440" w:type="dxa"/>
          </w:tcPr>
          <w:p w:rsidR="00726127" w:rsidRDefault="00075BE3" w:rsidP="00EB008A">
            <w:pPr>
              <w:pStyle w:val="NoSpacing"/>
              <w:jc w:val="center"/>
              <w:rPr>
                <w:rtl/>
              </w:rPr>
            </w:pPr>
            <w:r>
              <w:rPr>
                <w:rFonts w:hint="cs"/>
                <w:rtl/>
              </w:rPr>
              <w:t>29</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سبب النزول </w:t>
            </w:r>
          </w:p>
        </w:tc>
        <w:tc>
          <w:tcPr>
            <w:tcW w:w="1440" w:type="dxa"/>
          </w:tcPr>
          <w:p w:rsidR="00726127" w:rsidRDefault="00075BE3" w:rsidP="00EB008A">
            <w:pPr>
              <w:pStyle w:val="NoSpacing"/>
              <w:jc w:val="center"/>
              <w:rPr>
                <w:rtl/>
              </w:rPr>
            </w:pPr>
            <w:r>
              <w:rPr>
                <w:rFonts w:hint="cs"/>
                <w:rtl/>
              </w:rPr>
              <w:t>29</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قبله </w:t>
            </w:r>
          </w:p>
        </w:tc>
        <w:tc>
          <w:tcPr>
            <w:tcW w:w="1440" w:type="dxa"/>
          </w:tcPr>
          <w:p w:rsidR="00726127" w:rsidRDefault="00075BE3" w:rsidP="00EB008A">
            <w:pPr>
              <w:pStyle w:val="NoSpacing"/>
              <w:jc w:val="center"/>
              <w:rPr>
                <w:rtl/>
              </w:rPr>
            </w:pPr>
            <w:r>
              <w:rPr>
                <w:rFonts w:hint="cs"/>
                <w:rtl/>
              </w:rPr>
              <w:t>29</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بعده </w:t>
            </w:r>
          </w:p>
        </w:tc>
        <w:tc>
          <w:tcPr>
            <w:tcW w:w="1440" w:type="dxa"/>
          </w:tcPr>
          <w:p w:rsidR="00726127" w:rsidRDefault="00075BE3" w:rsidP="00EB008A">
            <w:pPr>
              <w:pStyle w:val="NoSpacing"/>
              <w:jc w:val="center"/>
              <w:rPr>
                <w:rtl/>
              </w:rPr>
            </w:pPr>
            <w:r>
              <w:rPr>
                <w:rFonts w:hint="cs"/>
                <w:rtl/>
              </w:rPr>
              <w:t>29</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فيه </w:t>
            </w:r>
          </w:p>
        </w:tc>
        <w:tc>
          <w:tcPr>
            <w:tcW w:w="1440" w:type="dxa"/>
          </w:tcPr>
          <w:p w:rsidR="00726127" w:rsidRDefault="00E877D9" w:rsidP="00EB008A">
            <w:pPr>
              <w:pStyle w:val="NoSpacing"/>
              <w:jc w:val="center"/>
              <w:rPr>
                <w:rtl/>
              </w:rPr>
            </w:pPr>
            <w:r>
              <w:rPr>
                <w:rFonts w:hint="cs"/>
                <w:rtl/>
              </w:rPr>
              <w:t>289</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lastRenderedPageBreak/>
              <w:t xml:space="preserve">المطلب الثالث : نوع المثل </w:t>
            </w:r>
          </w:p>
        </w:tc>
        <w:tc>
          <w:tcPr>
            <w:tcW w:w="1440" w:type="dxa"/>
          </w:tcPr>
          <w:p w:rsidR="00726127" w:rsidRDefault="00E877D9" w:rsidP="00EB008A">
            <w:pPr>
              <w:pStyle w:val="NoSpacing"/>
              <w:jc w:val="center"/>
              <w:rPr>
                <w:rtl/>
              </w:rPr>
            </w:pPr>
            <w:r>
              <w:rPr>
                <w:rFonts w:hint="cs"/>
                <w:rtl/>
              </w:rPr>
              <w:t>291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ضرب من أجله المثل </w:t>
            </w:r>
          </w:p>
        </w:tc>
        <w:tc>
          <w:tcPr>
            <w:tcW w:w="1440" w:type="dxa"/>
          </w:tcPr>
          <w:p w:rsidR="00726127" w:rsidRDefault="00E877D9" w:rsidP="00EB008A">
            <w:pPr>
              <w:pStyle w:val="NoSpacing"/>
              <w:jc w:val="center"/>
              <w:rPr>
                <w:rtl/>
              </w:rPr>
            </w:pPr>
            <w:r>
              <w:rPr>
                <w:rFonts w:hint="cs"/>
                <w:rtl/>
              </w:rPr>
              <w:t>291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E877D9" w:rsidP="00EB008A">
            <w:pPr>
              <w:pStyle w:val="NoSpacing"/>
              <w:jc w:val="center"/>
              <w:rPr>
                <w:rtl/>
              </w:rPr>
            </w:pPr>
            <w:r>
              <w:rPr>
                <w:rFonts w:hint="cs"/>
                <w:rtl/>
              </w:rPr>
              <w:t>292</w:t>
            </w:r>
          </w:p>
        </w:tc>
      </w:tr>
      <w:tr w:rsidR="00726127" w:rsidTr="009E7B4A">
        <w:tc>
          <w:tcPr>
            <w:tcW w:w="7846" w:type="dxa"/>
          </w:tcPr>
          <w:p w:rsidR="00726127" w:rsidRPr="009778F5" w:rsidRDefault="00726127" w:rsidP="00726127">
            <w:pPr>
              <w:pStyle w:val="NoSpacing"/>
              <w:rPr>
                <w:rFonts w:ascii="Traditional Arabic" w:hAnsi="Traditional Arabic"/>
                <w:rtl/>
              </w:rPr>
            </w:pPr>
            <w:r>
              <w:rPr>
                <w:rFonts w:ascii="Traditional Arabic" w:hAnsi="Traditional Arabic" w:hint="cs"/>
                <w:rtl/>
              </w:rPr>
              <w:t>المبحث العاشر دراسة المثل في قوله تعالى :</w:t>
            </w:r>
            <w:r w:rsidRPr="00726127">
              <w:rPr>
                <w:rFonts w:ascii="QCF_BSML" w:eastAsiaTheme="minorHAnsi" w:hAnsi="QCF_BSML" w:cs="QCF_BSML"/>
                <w:sz w:val="32"/>
                <w:szCs w:val="32"/>
                <w:rtl/>
                <w:lang w:eastAsia="en-US"/>
              </w:rPr>
              <w:t xml:space="preserve">ﭽ </w:t>
            </w:r>
            <w:r w:rsidRPr="00726127">
              <w:rPr>
                <w:rFonts w:ascii="QCF_P461" w:eastAsiaTheme="minorHAnsi" w:hAnsi="QCF_P461" w:cs="QCF_P461"/>
                <w:sz w:val="32"/>
                <w:szCs w:val="32"/>
                <w:rtl/>
                <w:lang w:eastAsia="en-US"/>
              </w:rPr>
              <w:t>ﯫ  ﯬ  ﯭ  ﯮ  ﯯ   ﯰ  ﯱ  ﯲ  ﯳ  ﯴ  ﯵ  ﯶ  ﯷ</w:t>
            </w:r>
            <w:r w:rsidRPr="00726127">
              <w:rPr>
                <w:rFonts w:ascii="QCF_BSML" w:eastAsiaTheme="minorHAnsi" w:hAnsi="QCF_BSML" w:cs="QCF_BSML"/>
                <w:sz w:val="32"/>
                <w:szCs w:val="32"/>
                <w:rtl/>
                <w:lang w:eastAsia="en-US"/>
              </w:rPr>
              <w:t>ﭼ</w:t>
            </w:r>
          </w:p>
        </w:tc>
        <w:tc>
          <w:tcPr>
            <w:tcW w:w="1440" w:type="dxa"/>
          </w:tcPr>
          <w:p w:rsidR="00726127" w:rsidRDefault="00075BE3" w:rsidP="00EB008A">
            <w:pPr>
              <w:pStyle w:val="NoSpacing"/>
              <w:jc w:val="center"/>
              <w:rPr>
                <w:rtl/>
              </w:rPr>
            </w:pPr>
            <w:r>
              <w:rPr>
                <w:rFonts w:hint="cs"/>
                <w:rtl/>
              </w:rPr>
              <w:t>30</w:t>
            </w:r>
            <w:r w:rsidR="00EB008A">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مناسبة المثل لما قبله </w:t>
            </w:r>
          </w:p>
        </w:tc>
        <w:tc>
          <w:tcPr>
            <w:tcW w:w="1440" w:type="dxa"/>
          </w:tcPr>
          <w:p w:rsidR="00726127" w:rsidRDefault="00E877D9" w:rsidP="00EB008A">
            <w:pPr>
              <w:pStyle w:val="NoSpacing"/>
              <w:jc w:val="center"/>
              <w:rPr>
                <w:rtl/>
              </w:rPr>
            </w:pPr>
            <w:r>
              <w:rPr>
                <w:rFonts w:hint="cs"/>
                <w:rtl/>
              </w:rPr>
              <w:t>306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بعده </w:t>
            </w:r>
          </w:p>
        </w:tc>
        <w:tc>
          <w:tcPr>
            <w:tcW w:w="1440" w:type="dxa"/>
          </w:tcPr>
          <w:p w:rsidR="00726127" w:rsidRDefault="00075BE3" w:rsidP="00EB008A">
            <w:pPr>
              <w:pStyle w:val="NoSpacing"/>
              <w:jc w:val="center"/>
              <w:rPr>
                <w:rtl/>
              </w:rPr>
            </w:pPr>
            <w:r>
              <w:rPr>
                <w:rFonts w:hint="cs"/>
                <w:rtl/>
              </w:rPr>
              <w:t>30</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علاقة المثل بمحور السورة </w:t>
            </w:r>
          </w:p>
        </w:tc>
        <w:tc>
          <w:tcPr>
            <w:tcW w:w="1440" w:type="dxa"/>
          </w:tcPr>
          <w:p w:rsidR="00726127" w:rsidRDefault="00075BE3" w:rsidP="00EB008A">
            <w:pPr>
              <w:pStyle w:val="NoSpacing"/>
              <w:jc w:val="center"/>
              <w:rPr>
                <w:rtl/>
              </w:rPr>
            </w:pPr>
            <w:r>
              <w:rPr>
                <w:rFonts w:hint="cs"/>
                <w:rtl/>
              </w:rPr>
              <w:t>30</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فيه </w:t>
            </w:r>
          </w:p>
        </w:tc>
        <w:tc>
          <w:tcPr>
            <w:tcW w:w="1440" w:type="dxa"/>
          </w:tcPr>
          <w:p w:rsidR="00726127" w:rsidRDefault="00075BE3" w:rsidP="00EB008A">
            <w:pPr>
              <w:pStyle w:val="NoSpacing"/>
              <w:jc w:val="center"/>
              <w:rPr>
                <w:rtl/>
              </w:rPr>
            </w:pPr>
            <w:r>
              <w:rPr>
                <w:rFonts w:hint="cs"/>
                <w:rtl/>
              </w:rPr>
              <w:t>30</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نوع المثل </w:t>
            </w:r>
          </w:p>
        </w:tc>
        <w:tc>
          <w:tcPr>
            <w:tcW w:w="1440" w:type="dxa"/>
          </w:tcPr>
          <w:p w:rsidR="00726127" w:rsidRDefault="00075BE3" w:rsidP="00EB008A">
            <w:pPr>
              <w:pStyle w:val="NoSpacing"/>
              <w:jc w:val="center"/>
              <w:rPr>
                <w:rtl/>
              </w:rPr>
            </w:pPr>
            <w:r>
              <w:rPr>
                <w:rFonts w:hint="cs"/>
                <w:rtl/>
              </w:rPr>
              <w:t>3</w:t>
            </w:r>
            <w:r w:rsidR="00EB008A">
              <w:rPr>
                <w:rFonts w:hint="cs"/>
                <w:rtl/>
              </w:rPr>
              <w:t>10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من أجله ضرب المثل </w:t>
            </w:r>
          </w:p>
        </w:tc>
        <w:tc>
          <w:tcPr>
            <w:tcW w:w="1440" w:type="dxa"/>
          </w:tcPr>
          <w:p w:rsidR="00726127" w:rsidRDefault="00075BE3" w:rsidP="00EB008A">
            <w:pPr>
              <w:pStyle w:val="NoSpacing"/>
              <w:jc w:val="center"/>
              <w:rPr>
                <w:rtl/>
              </w:rPr>
            </w:pPr>
            <w:r>
              <w:rPr>
                <w:rFonts w:hint="cs"/>
                <w:rtl/>
              </w:rPr>
              <w:t>3</w:t>
            </w:r>
            <w:r w:rsidR="00EB008A">
              <w:rPr>
                <w:rFonts w:hint="cs"/>
                <w:rtl/>
              </w:rPr>
              <w:t>10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075BE3" w:rsidP="00EB008A">
            <w:pPr>
              <w:pStyle w:val="NoSpacing"/>
              <w:jc w:val="center"/>
              <w:rPr>
                <w:rtl/>
              </w:rPr>
            </w:pPr>
            <w:r>
              <w:rPr>
                <w:rFonts w:hint="cs"/>
                <w:rtl/>
              </w:rPr>
              <w:t>3</w:t>
            </w:r>
            <w:r w:rsidR="00EB008A">
              <w:rPr>
                <w:rFonts w:hint="cs"/>
                <w:rtl/>
              </w:rPr>
              <w:t>10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المبحث الحادي عشر : بيان خطر الشرك ومفاسده وأساليب القرآن في التحذير من الشرك والوسائل التربوية النبوية لسد جميع أبواب الشرك </w:t>
            </w:r>
          </w:p>
        </w:tc>
        <w:tc>
          <w:tcPr>
            <w:tcW w:w="1440" w:type="dxa"/>
          </w:tcPr>
          <w:p w:rsidR="00726127" w:rsidRDefault="00075BE3" w:rsidP="00726127">
            <w:pPr>
              <w:pStyle w:val="NoSpacing"/>
              <w:jc w:val="center"/>
              <w:rPr>
                <w:rtl/>
              </w:rPr>
            </w:pPr>
            <w:r>
              <w:rPr>
                <w:rFonts w:hint="cs"/>
                <w:rtl/>
              </w:rPr>
              <w:t>313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:أولاً بيان خطر الشرك ومفاسده </w:t>
            </w:r>
          </w:p>
        </w:tc>
        <w:tc>
          <w:tcPr>
            <w:tcW w:w="1440" w:type="dxa"/>
          </w:tcPr>
          <w:p w:rsidR="00726127" w:rsidRDefault="00075BE3" w:rsidP="00EB008A">
            <w:pPr>
              <w:pStyle w:val="NoSpacing"/>
              <w:jc w:val="center"/>
              <w:rPr>
                <w:rtl/>
              </w:rPr>
            </w:pPr>
            <w:r>
              <w:rPr>
                <w:rFonts w:hint="cs"/>
                <w:rtl/>
              </w:rPr>
              <w:t>31</w:t>
            </w:r>
            <w:r w:rsidR="00EB008A">
              <w:rPr>
                <w:rFonts w:hint="cs"/>
                <w:rtl/>
              </w:rPr>
              <w:t>4</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ثانياً: أساليب القرآن في التحذير من الشرك </w:t>
            </w:r>
          </w:p>
        </w:tc>
        <w:tc>
          <w:tcPr>
            <w:tcW w:w="1440" w:type="dxa"/>
          </w:tcPr>
          <w:p w:rsidR="00726127" w:rsidRDefault="00075BE3" w:rsidP="00EB008A">
            <w:pPr>
              <w:pStyle w:val="NoSpacing"/>
              <w:jc w:val="center"/>
              <w:rPr>
                <w:rtl/>
              </w:rPr>
            </w:pPr>
            <w:r>
              <w:rPr>
                <w:rFonts w:hint="cs"/>
                <w:rtl/>
              </w:rPr>
              <w:t>31</w:t>
            </w:r>
            <w:r w:rsidR="00EB008A">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ثالثاً: الوسائل التربوية النبوية لسد جميع أبواب الشرك </w:t>
            </w:r>
          </w:p>
        </w:tc>
        <w:tc>
          <w:tcPr>
            <w:tcW w:w="1440" w:type="dxa"/>
          </w:tcPr>
          <w:p w:rsidR="00726127" w:rsidRDefault="00075BE3" w:rsidP="00EB008A">
            <w:pPr>
              <w:pStyle w:val="NoSpacing"/>
              <w:jc w:val="center"/>
              <w:rPr>
                <w:rtl/>
              </w:rPr>
            </w:pPr>
            <w:r>
              <w:rPr>
                <w:rFonts w:hint="cs"/>
                <w:rtl/>
              </w:rPr>
              <w:t>31</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الباب الثاني :الفصل الثاني : القيم التربوية والإيمانية المضروبة للمؤمنين </w:t>
            </w:r>
          </w:p>
        </w:tc>
        <w:tc>
          <w:tcPr>
            <w:tcW w:w="1440" w:type="dxa"/>
          </w:tcPr>
          <w:p w:rsidR="00726127" w:rsidRDefault="00075BE3" w:rsidP="00EB008A">
            <w:pPr>
              <w:pStyle w:val="NoSpacing"/>
              <w:jc w:val="center"/>
              <w:rPr>
                <w:rtl/>
              </w:rPr>
            </w:pPr>
            <w:r>
              <w:rPr>
                <w:rFonts w:hint="cs"/>
                <w:rtl/>
              </w:rPr>
              <w:t>3</w:t>
            </w:r>
            <w:r w:rsidR="00EB008A">
              <w:rPr>
                <w:rFonts w:hint="cs"/>
                <w:rtl/>
              </w:rPr>
              <w:t>20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المبحث الأول : الإيمان لغةً</w:t>
            </w:r>
          </w:p>
        </w:tc>
        <w:tc>
          <w:tcPr>
            <w:tcW w:w="1440" w:type="dxa"/>
          </w:tcPr>
          <w:p w:rsidR="00726127" w:rsidRDefault="00075BE3" w:rsidP="00EB008A">
            <w:pPr>
              <w:pStyle w:val="NoSpacing"/>
              <w:jc w:val="center"/>
              <w:rPr>
                <w:rtl/>
              </w:rPr>
            </w:pPr>
            <w:r>
              <w:rPr>
                <w:rFonts w:hint="cs"/>
                <w:rtl/>
              </w:rPr>
              <w:t>32</w:t>
            </w:r>
            <w:r w:rsidR="00EB008A">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الإيمان اصطلاحا:</w:t>
            </w:r>
          </w:p>
        </w:tc>
        <w:tc>
          <w:tcPr>
            <w:tcW w:w="1440" w:type="dxa"/>
          </w:tcPr>
          <w:p w:rsidR="00726127" w:rsidRDefault="00075BE3" w:rsidP="00EB008A">
            <w:pPr>
              <w:pStyle w:val="NoSpacing"/>
              <w:jc w:val="center"/>
              <w:rPr>
                <w:rtl/>
              </w:rPr>
            </w:pPr>
            <w:r>
              <w:rPr>
                <w:rFonts w:hint="cs"/>
                <w:rtl/>
              </w:rPr>
              <w:t>32</w:t>
            </w:r>
            <w:r w:rsidR="00EB008A">
              <w:rPr>
                <w:rFonts w:hint="cs"/>
                <w:rtl/>
              </w:rPr>
              <w:t>2</w:t>
            </w:r>
          </w:p>
        </w:tc>
      </w:tr>
      <w:tr w:rsidR="00726127" w:rsidTr="009E7B4A">
        <w:tc>
          <w:tcPr>
            <w:tcW w:w="7846" w:type="dxa"/>
          </w:tcPr>
          <w:p w:rsidR="00726127" w:rsidRPr="00C83D3F" w:rsidRDefault="00726127" w:rsidP="00726127">
            <w:pPr>
              <w:pStyle w:val="NoSpacing"/>
              <w:rPr>
                <w:rFonts w:ascii="Traditional Arabic" w:hAnsi="Traditional Arabic"/>
                <w:rtl/>
              </w:rPr>
            </w:pPr>
            <w:r>
              <w:rPr>
                <w:rFonts w:ascii="Traditional Arabic" w:hAnsi="Traditional Arabic" w:hint="cs"/>
                <w:rtl/>
              </w:rPr>
              <w:t>المبحث الثاني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515" w:eastAsiaTheme="minorHAnsi" w:hAnsi="QCF_P515" w:cs="QCF_P515"/>
                <w:sz w:val="32"/>
                <w:szCs w:val="32"/>
                <w:rtl/>
                <w:lang w:eastAsia="en-US"/>
              </w:rPr>
              <w:t>ﭑ  ﭒ  ﭓ</w:t>
            </w:r>
            <w:r w:rsidRPr="009E7B4A">
              <w:rPr>
                <w:rFonts w:ascii="QCF_P515" w:eastAsiaTheme="minorHAnsi" w:hAnsi="QCF_P515" w:cs="QCF_P515"/>
                <w:color w:val="0000A5"/>
                <w:sz w:val="32"/>
                <w:szCs w:val="32"/>
                <w:rtl/>
                <w:lang w:eastAsia="en-US"/>
              </w:rPr>
              <w:t>ﭔ</w:t>
            </w:r>
            <w:r w:rsidRPr="009E7B4A">
              <w:rPr>
                <w:rFonts w:ascii="QCF_P515" w:eastAsiaTheme="minorHAnsi" w:hAnsi="QCF_P515" w:cs="QCF_P515"/>
                <w:sz w:val="32"/>
                <w:szCs w:val="32"/>
                <w:rtl/>
                <w:lang w:eastAsia="en-US"/>
              </w:rPr>
              <w:t xml:space="preserve">  ﭕ  ﭖ  ﭗ  ﭘ  ﭙ       ﭚ  ﭛ</w:t>
            </w:r>
            <w:r w:rsidRPr="009E7B4A">
              <w:rPr>
                <w:rFonts w:ascii="QCF_BSML" w:eastAsiaTheme="minorHAnsi" w:hAnsi="QCF_BSML" w:cs="QCF_BSML"/>
                <w:sz w:val="32"/>
                <w:szCs w:val="32"/>
                <w:rtl/>
                <w:lang w:eastAsia="en-US"/>
              </w:rPr>
              <w:t xml:space="preserve">ﭼ </w:t>
            </w:r>
          </w:p>
        </w:tc>
        <w:tc>
          <w:tcPr>
            <w:tcW w:w="1440" w:type="dxa"/>
          </w:tcPr>
          <w:p w:rsidR="00726127" w:rsidRDefault="00075BE3" w:rsidP="00EB008A">
            <w:pPr>
              <w:pStyle w:val="NoSpacing"/>
              <w:jc w:val="center"/>
              <w:rPr>
                <w:rtl/>
              </w:rPr>
            </w:pPr>
            <w:r>
              <w:rPr>
                <w:rFonts w:hint="cs"/>
                <w:rtl/>
              </w:rPr>
              <w:t>32</w:t>
            </w:r>
            <w:r w:rsidR="00EB008A">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مناسبة المثل لما قبله من الآيات </w:t>
            </w:r>
          </w:p>
        </w:tc>
        <w:tc>
          <w:tcPr>
            <w:tcW w:w="1440" w:type="dxa"/>
          </w:tcPr>
          <w:p w:rsidR="00726127" w:rsidRDefault="00075BE3" w:rsidP="00EB008A">
            <w:pPr>
              <w:pStyle w:val="NoSpacing"/>
              <w:jc w:val="center"/>
              <w:rPr>
                <w:rtl/>
              </w:rPr>
            </w:pPr>
            <w:r>
              <w:rPr>
                <w:rFonts w:hint="cs"/>
                <w:rtl/>
              </w:rPr>
              <w:t>32</w:t>
            </w:r>
            <w:r w:rsidR="00EB008A">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بعده من افتتاحية سورة الحجرات </w:t>
            </w:r>
          </w:p>
        </w:tc>
        <w:tc>
          <w:tcPr>
            <w:tcW w:w="1440" w:type="dxa"/>
          </w:tcPr>
          <w:p w:rsidR="00726127" w:rsidRDefault="00075BE3" w:rsidP="00EB008A">
            <w:pPr>
              <w:pStyle w:val="NoSpacing"/>
              <w:jc w:val="center"/>
              <w:rPr>
                <w:rtl/>
              </w:rPr>
            </w:pPr>
            <w:r>
              <w:rPr>
                <w:rFonts w:hint="cs"/>
                <w:rtl/>
              </w:rPr>
              <w:t>32</w:t>
            </w:r>
            <w:r w:rsidR="00EB008A">
              <w:rPr>
                <w:rFonts w:hint="cs"/>
                <w:rtl/>
              </w:rPr>
              <w:t>6</w:t>
            </w:r>
          </w:p>
        </w:tc>
      </w:tr>
      <w:tr w:rsidR="00726127" w:rsidTr="009E7B4A">
        <w:tc>
          <w:tcPr>
            <w:tcW w:w="7846" w:type="dxa"/>
          </w:tcPr>
          <w:p w:rsidR="00726127" w:rsidRPr="00684405" w:rsidRDefault="00075BE3" w:rsidP="00726127">
            <w:pPr>
              <w:pStyle w:val="NoSpacing"/>
              <w:rPr>
                <w:rFonts w:ascii="Traditional Arabic" w:hAnsi="Traditional Arabic"/>
                <w:rtl/>
              </w:rPr>
            </w:pPr>
            <w:r>
              <w:rPr>
                <w:rFonts w:ascii="Traditional Arabic" w:hAnsi="Traditional Arabic" w:hint="cs"/>
                <w:rtl/>
              </w:rPr>
              <w:lastRenderedPageBreak/>
              <w:t>المطل</w:t>
            </w:r>
            <w:r w:rsidR="00726127">
              <w:rPr>
                <w:rFonts w:ascii="Traditional Arabic" w:hAnsi="Traditional Arabic" w:hint="cs"/>
                <w:rtl/>
              </w:rPr>
              <w:t xml:space="preserve">ب الثاني : تفسير المثل وبيان أقوال أهل العلم </w:t>
            </w:r>
          </w:p>
        </w:tc>
        <w:tc>
          <w:tcPr>
            <w:tcW w:w="1440" w:type="dxa"/>
          </w:tcPr>
          <w:p w:rsidR="00726127" w:rsidRDefault="001B0EAD" w:rsidP="00EB008A">
            <w:pPr>
              <w:pStyle w:val="NoSpacing"/>
              <w:jc w:val="center"/>
              <w:rPr>
                <w:rtl/>
              </w:rPr>
            </w:pPr>
            <w:r>
              <w:rPr>
                <w:rFonts w:hint="cs"/>
                <w:rtl/>
              </w:rPr>
              <w:t>307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 نوع المثل </w:t>
            </w:r>
          </w:p>
        </w:tc>
        <w:tc>
          <w:tcPr>
            <w:tcW w:w="1440" w:type="dxa"/>
          </w:tcPr>
          <w:p w:rsidR="00726127" w:rsidRDefault="00075BE3" w:rsidP="00EB008A">
            <w:pPr>
              <w:pStyle w:val="NoSpacing"/>
              <w:jc w:val="center"/>
              <w:rPr>
                <w:rtl/>
              </w:rPr>
            </w:pPr>
            <w:r>
              <w:rPr>
                <w:rFonts w:hint="cs"/>
                <w:rtl/>
              </w:rPr>
              <w:t>33</w:t>
            </w:r>
            <w:r w:rsidR="00EB008A">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الغرض الذي من أجله ضرب المثل </w:t>
            </w:r>
          </w:p>
        </w:tc>
        <w:tc>
          <w:tcPr>
            <w:tcW w:w="1440" w:type="dxa"/>
          </w:tcPr>
          <w:p w:rsidR="00726127" w:rsidRDefault="00075BE3" w:rsidP="00EB008A">
            <w:pPr>
              <w:pStyle w:val="NoSpacing"/>
              <w:jc w:val="center"/>
              <w:rPr>
                <w:rtl/>
              </w:rPr>
            </w:pPr>
            <w:r>
              <w:rPr>
                <w:rFonts w:hint="cs"/>
                <w:rtl/>
              </w:rPr>
              <w:t>33</w:t>
            </w:r>
            <w:r w:rsidR="00EB008A">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075BE3" w:rsidP="00EB008A">
            <w:pPr>
              <w:pStyle w:val="NoSpacing"/>
              <w:jc w:val="center"/>
              <w:rPr>
                <w:rtl/>
              </w:rPr>
            </w:pPr>
            <w:r>
              <w:rPr>
                <w:rFonts w:hint="cs"/>
                <w:rtl/>
              </w:rPr>
              <w:t>33</w:t>
            </w:r>
            <w:r w:rsidR="00EB008A">
              <w:rPr>
                <w:rFonts w:hint="cs"/>
                <w:rtl/>
              </w:rPr>
              <w:t>3</w:t>
            </w:r>
          </w:p>
        </w:tc>
      </w:tr>
      <w:tr w:rsidR="00726127" w:rsidTr="009E7B4A">
        <w:tc>
          <w:tcPr>
            <w:tcW w:w="7846" w:type="dxa"/>
          </w:tcPr>
          <w:p w:rsidR="00726127" w:rsidRPr="00C83D3F" w:rsidRDefault="00726127" w:rsidP="00726127">
            <w:pPr>
              <w:pStyle w:val="NoSpacing"/>
              <w:rPr>
                <w:rFonts w:ascii="Traditional Arabic" w:hAnsi="Traditional Arabic"/>
                <w:rtl/>
              </w:rPr>
            </w:pPr>
            <w:r w:rsidRPr="00075BE3">
              <w:rPr>
                <w:rFonts w:ascii="Traditional Arabic" w:hAnsi="Traditional Arabic" w:hint="cs"/>
                <w:sz w:val="34"/>
                <w:szCs w:val="34"/>
                <w:rtl/>
              </w:rPr>
              <w:t>المبحث الثالث : دراسة المثل في قوله تعالى :</w:t>
            </w:r>
            <w:r w:rsidRPr="009E7B4A">
              <w:rPr>
                <w:rFonts w:ascii="QCF_BSML" w:eastAsiaTheme="minorHAnsi" w:hAnsi="QCF_BSML" w:cs="QCF_BSML"/>
                <w:sz w:val="32"/>
                <w:szCs w:val="32"/>
                <w:rtl/>
                <w:lang w:eastAsia="en-US"/>
              </w:rPr>
              <w:t xml:space="preserve">ﭽ </w:t>
            </w:r>
            <w:r w:rsidRPr="009E7B4A">
              <w:rPr>
                <w:rFonts w:ascii="QCF_P561" w:eastAsiaTheme="minorHAnsi" w:hAnsi="QCF_P561" w:cs="QCF_P561"/>
                <w:sz w:val="32"/>
                <w:szCs w:val="32"/>
                <w:rtl/>
                <w:lang w:eastAsia="en-US"/>
              </w:rPr>
              <w:t xml:space="preserve">ﮬ  ﮭ  ﮮ  ﮯ  ﮰ  ﮱ  ﯓ  </w:t>
            </w:r>
            <w:r w:rsidRPr="009E7B4A">
              <w:rPr>
                <w:rFonts w:ascii="QCF_BSML" w:eastAsiaTheme="minorHAnsi" w:hAnsi="QCF_BSML" w:cs="QCF_BSML"/>
                <w:sz w:val="32"/>
                <w:szCs w:val="32"/>
                <w:rtl/>
                <w:lang w:eastAsia="en-US"/>
              </w:rPr>
              <w:t>ﭼ</w:t>
            </w:r>
          </w:p>
        </w:tc>
        <w:tc>
          <w:tcPr>
            <w:tcW w:w="1440" w:type="dxa"/>
          </w:tcPr>
          <w:p w:rsidR="00726127" w:rsidRDefault="00075BE3" w:rsidP="00EB008A">
            <w:pPr>
              <w:pStyle w:val="NoSpacing"/>
              <w:jc w:val="center"/>
              <w:rPr>
                <w:rtl/>
              </w:rPr>
            </w:pPr>
            <w:r>
              <w:rPr>
                <w:rFonts w:hint="cs"/>
                <w:rtl/>
              </w:rPr>
              <w:t>33</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المناسبة بين افتتاحية السورة وخاتمتها </w:t>
            </w:r>
          </w:p>
        </w:tc>
        <w:tc>
          <w:tcPr>
            <w:tcW w:w="1440" w:type="dxa"/>
          </w:tcPr>
          <w:p w:rsidR="00726127" w:rsidRDefault="00075BE3" w:rsidP="00EB008A">
            <w:pPr>
              <w:pStyle w:val="NoSpacing"/>
              <w:jc w:val="center"/>
              <w:rPr>
                <w:rtl/>
              </w:rPr>
            </w:pPr>
            <w:r>
              <w:rPr>
                <w:rFonts w:hint="cs"/>
                <w:rtl/>
              </w:rPr>
              <w:t>33</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مناسبة المثل لما قبله من الآيات </w:t>
            </w:r>
          </w:p>
        </w:tc>
        <w:tc>
          <w:tcPr>
            <w:tcW w:w="1440" w:type="dxa"/>
          </w:tcPr>
          <w:p w:rsidR="00726127" w:rsidRDefault="00075BE3" w:rsidP="00EB008A">
            <w:pPr>
              <w:pStyle w:val="NoSpacing"/>
              <w:jc w:val="center"/>
              <w:rPr>
                <w:rtl/>
              </w:rPr>
            </w:pPr>
            <w:r>
              <w:rPr>
                <w:rFonts w:hint="cs"/>
                <w:rtl/>
              </w:rPr>
              <w:t>33</w:t>
            </w:r>
            <w:r w:rsidR="00EB008A">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المناسبة بين المثل ومحور السورة </w:t>
            </w:r>
          </w:p>
        </w:tc>
        <w:tc>
          <w:tcPr>
            <w:tcW w:w="1440" w:type="dxa"/>
          </w:tcPr>
          <w:p w:rsidR="00726127" w:rsidRDefault="00075BE3" w:rsidP="00EB008A">
            <w:pPr>
              <w:pStyle w:val="NoSpacing"/>
              <w:jc w:val="center"/>
              <w:rPr>
                <w:rtl/>
              </w:rPr>
            </w:pPr>
            <w:r>
              <w:rPr>
                <w:rFonts w:hint="cs"/>
                <w:rtl/>
              </w:rPr>
              <w:t>33</w:t>
            </w:r>
            <w:r w:rsidR="00EB008A">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تفسير المثل وبيان أقوال أهل العلم </w:t>
            </w:r>
          </w:p>
        </w:tc>
        <w:tc>
          <w:tcPr>
            <w:tcW w:w="1440" w:type="dxa"/>
          </w:tcPr>
          <w:p w:rsidR="00726127" w:rsidRDefault="00075BE3" w:rsidP="00EB008A">
            <w:pPr>
              <w:pStyle w:val="NoSpacing"/>
              <w:jc w:val="center"/>
              <w:rPr>
                <w:rtl/>
              </w:rPr>
            </w:pPr>
            <w:r>
              <w:rPr>
                <w:rFonts w:hint="cs"/>
                <w:rtl/>
              </w:rPr>
              <w:t>33</w:t>
            </w:r>
            <w:r w:rsidR="00EB008A">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الثالث :الغرض الذي من أجله ضرب المثل  </w:t>
            </w:r>
          </w:p>
        </w:tc>
        <w:tc>
          <w:tcPr>
            <w:tcW w:w="1440" w:type="dxa"/>
          </w:tcPr>
          <w:p w:rsidR="00726127" w:rsidRDefault="00075BE3" w:rsidP="00EB008A">
            <w:pPr>
              <w:pStyle w:val="NoSpacing"/>
              <w:jc w:val="center"/>
              <w:rPr>
                <w:rtl/>
              </w:rPr>
            </w:pPr>
            <w:r>
              <w:rPr>
                <w:rFonts w:hint="cs"/>
                <w:rtl/>
              </w:rPr>
              <w:t>34</w:t>
            </w:r>
            <w:r w:rsidR="00EB008A">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الرابع : القيم التربوية والإيمانية للمثل </w:t>
            </w:r>
          </w:p>
        </w:tc>
        <w:tc>
          <w:tcPr>
            <w:tcW w:w="1440" w:type="dxa"/>
          </w:tcPr>
          <w:p w:rsidR="00726127" w:rsidRDefault="00075BE3" w:rsidP="00B45811">
            <w:pPr>
              <w:pStyle w:val="NoSpacing"/>
              <w:jc w:val="center"/>
              <w:rPr>
                <w:rtl/>
              </w:rPr>
            </w:pPr>
            <w:r>
              <w:rPr>
                <w:rFonts w:hint="cs"/>
                <w:rtl/>
              </w:rPr>
              <w:t>34</w:t>
            </w:r>
            <w:r w:rsidR="00B45811">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المبحث الرابع : بيان الصفات الجامعة للمؤمنين وأسباب زيادة الإيمان </w:t>
            </w:r>
          </w:p>
        </w:tc>
        <w:tc>
          <w:tcPr>
            <w:tcW w:w="1440" w:type="dxa"/>
          </w:tcPr>
          <w:p w:rsidR="00726127" w:rsidRDefault="00075BE3" w:rsidP="00B45811">
            <w:pPr>
              <w:pStyle w:val="NoSpacing"/>
              <w:jc w:val="center"/>
              <w:rPr>
                <w:rtl/>
              </w:rPr>
            </w:pPr>
            <w:r>
              <w:rPr>
                <w:rFonts w:hint="cs"/>
                <w:rtl/>
              </w:rPr>
              <w:t>3</w:t>
            </w:r>
            <w:r w:rsidR="00EB008A">
              <w:rPr>
                <w:rFonts w:hint="cs"/>
                <w:rtl/>
              </w:rPr>
              <w:t>4</w:t>
            </w:r>
            <w:r w:rsidR="00B45811">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الأول : الصفات الجامعة للمؤمنين </w:t>
            </w:r>
          </w:p>
        </w:tc>
        <w:tc>
          <w:tcPr>
            <w:tcW w:w="1440" w:type="dxa"/>
          </w:tcPr>
          <w:p w:rsidR="00726127" w:rsidRDefault="00075BE3" w:rsidP="00B45811">
            <w:pPr>
              <w:pStyle w:val="NoSpacing"/>
              <w:jc w:val="center"/>
              <w:rPr>
                <w:rtl/>
              </w:rPr>
            </w:pPr>
            <w:r>
              <w:rPr>
                <w:rFonts w:hint="cs"/>
                <w:rtl/>
              </w:rPr>
              <w:t>34</w:t>
            </w:r>
            <w:r w:rsidR="00B45811">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الصفة الأولى : أشداء على الكفار رحماء بينهم </w:t>
            </w:r>
          </w:p>
        </w:tc>
        <w:tc>
          <w:tcPr>
            <w:tcW w:w="1440" w:type="dxa"/>
          </w:tcPr>
          <w:p w:rsidR="00726127" w:rsidRDefault="00075BE3" w:rsidP="00B45811">
            <w:pPr>
              <w:pStyle w:val="NoSpacing"/>
              <w:jc w:val="center"/>
              <w:rPr>
                <w:rtl/>
              </w:rPr>
            </w:pPr>
            <w:r>
              <w:rPr>
                <w:rFonts w:hint="cs"/>
                <w:rtl/>
              </w:rPr>
              <w:t>34</w:t>
            </w:r>
            <w:r w:rsidR="00B45811">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الصفة الثانية : مداومتهم على العبادة </w:t>
            </w:r>
          </w:p>
        </w:tc>
        <w:tc>
          <w:tcPr>
            <w:tcW w:w="1440" w:type="dxa"/>
          </w:tcPr>
          <w:p w:rsidR="00726127" w:rsidRDefault="00075BE3" w:rsidP="00B45811">
            <w:pPr>
              <w:pStyle w:val="NoSpacing"/>
              <w:jc w:val="center"/>
              <w:rPr>
                <w:rtl/>
              </w:rPr>
            </w:pPr>
            <w:r>
              <w:rPr>
                <w:rFonts w:hint="cs"/>
                <w:rtl/>
              </w:rPr>
              <w:t>34</w:t>
            </w:r>
            <w:r w:rsidR="00B45811">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الصفة الثالثة : ابتغاؤهم ما عند الله </w:t>
            </w:r>
          </w:p>
        </w:tc>
        <w:tc>
          <w:tcPr>
            <w:tcW w:w="1440" w:type="dxa"/>
          </w:tcPr>
          <w:p w:rsidR="00726127" w:rsidRDefault="00075BE3" w:rsidP="00B45811">
            <w:pPr>
              <w:pStyle w:val="NoSpacing"/>
              <w:jc w:val="center"/>
              <w:rPr>
                <w:rtl/>
              </w:rPr>
            </w:pPr>
            <w:r>
              <w:rPr>
                <w:rFonts w:hint="cs"/>
                <w:rtl/>
              </w:rPr>
              <w:t>34</w:t>
            </w:r>
            <w:r w:rsidR="00B45811">
              <w:rPr>
                <w:rFonts w:hint="cs"/>
                <w:rtl/>
              </w:rPr>
              <w:t>9</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الصفة الرابعة : صلاح الظاهر </w:t>
            </w:r>
          </w:p>
        </w:tc>
        <w:tc>
          <w:tcPr>
            <w:tcW w:w="1440" w:type="dxa"/>
          </w:tcPr>
          <w:p w:rsidR="00726127" w:rsidRDefault="00075BE3" w:rsidP="00B45811">
            <w:pPr>
              <w:pStyle w:val="NoSpacing"/>
              <w:jc w:val="center"/>
              <w:rPr>
                <w:rtl/>
              </w:rPr>
            </w:pPr>
            <w:r>
              <w:rPr>
                <w:rFonts w:hint="cs"/>
                <w:rtl/>
              </w:rPr>
              <w:t>3</w:t>
            </w:r>
            <w:r w:rsidR="00EB008A">
              <w:rPr>
                <w:rFonts w:hint="cs"/>
                <w:rtl/>
              </w:rPr>
              <w:t>5</w:t>
            </w:r>
            <w:r w:rsidR="00B45811">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الصفة الخامسة : البراءة من المشركين </w:t>
            </w:r>
          </w:p>
        </w:tc>
        <w:tc>
          <w:tcPr>
            <w:tcW w:w="1440" w:type="dxa"/>
          </w:tcPr>
          <w:p w:rsidR="00726127" w:rsidRDefault="00075BE3" w:rsidP="00B45811">
            <w:pPr>
              <w:pStyle w:val="NoSpacing"/>
              <w:jc w:val="center"/>
              <w:rPr>
                <w:rtl/>
              </w:rPr>
            </w:pPr>
            <w:r>
              <w:rPr>
                <w:rFonts w:hint="cs"/>
                <w:rtl/>
              </w:rPr>
              <w:t>35</w:t>
            </w:r>
            <w:r w:rsidR="00B45811">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المطلب الثاني : أسباب زيادة الإيمان </w:t>
            </w:r>
          </w:p>
        </w:tc>
        <w:tc>
          <w:tcPr>
            <w:tcW w:w="1440" w:type="dxa"/>
          </w:tcPr>
          <w:p w:rsidR="00726127" w:rsidRDefault="00075BE3" w:rsidP="00B45811">
            <w:pPr>
              <w:pStyle w:val="NoSpacing"/>
              <w:jc w:val="center"/>
              <w:rPr>
                <w:rtl/>
              </w:rPr>
            </w:pPr>
            <w:r>
              <w:rPr>
                <w:rFonts w:hint="cs"/>
                <w:rtl/>
              </w:rPr>
              <w:t>35</w:t>
            </w:r>
            <w:r w:rsidR="00B45811">
              <w:rPr>
                <w:rFonts w:hint="cs"/>
                <w:rtl/>
              </w:rPr>
              <w:t>4</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أولاً: معرفة الله جلا وعلا بأسمائه الحسنى وصفاته العلى </w:t>
            </w:r>
          </w:p>
        </w:tc>
        <w:tc>
          <w:tcPr>
            <w:tcW w:w="1440" w:type="dxa"/>
          </w:tcPr>
          <w:p w:rsidR="00726127" w:rsidRDefault="00075BE3" w:rsidP="00B45811">
            <w:pPr>
              <w:pStyle w:val="NoSpacing"/>
              <w:jc w:val="center"/>
              <w:rPr>
                <w:rtl/>
              </w:rPr>
            </w:pPr>
            <w:r>
              <w:rPr>
                <w:rFonts w:hint="cs"/>
                <w:rtl/>
              </w:rPr>
              <w:t>35</w:t>
            </w:r>
            <w:r w:rsidR="00B45811">
              <w:rPr>
                <w:rFonts w:hint="cs"/>
                <w:rtl/>
              </w:rPr>
              <w:t>4</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ثانياً : طلب العلم الشرعي </w:t>
            </w:r>
          </w:p>
        </w:tc>
        <w:tc>
          <w:tcPr>
            <w:tcW w:w="1440" w:type="dxa"/>
          </w:tcPr>
          <w:p w:rsidR="00726127" w:rsidRDefault="00075BE3" w:rsidP="00B45811">
            <w:pPr>
              <w:pStyle w:val="NoSpacing"/>
              <w:jc w:val="center"/>
              <w:rPr>
                <w:rtl/>
              </w:rPr>
            </w:pPr>
            <w:r>
              <w:rPr>
                <w:rFonts w:hint="cs"/>
                <w:rtl/>
              </w:rPr>
              <w:t>35</w:t>
            </w:r>
            <w:r w:rsidR="00B45811">
              <w:rPr>
                <w:rFonts w:hint="cs"/>
                <w:rtl/>
              </w:rPr>
              <w:t>5</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ثالثاً: التأمل في آيات الله الكونية ومخلوقاته جل وعلا </w:t>
            </w:r>
          </w:p>
        </w:tc>
        <w:tc>
          <w:tcPr>
            <w:tcW w:w="1440" w:type="dxa"/>
          </w:tcPr>
          <w:p w:rsidR="00726127" w:rsidRDefault="00075BE3" w:rsidP="00B45811">
            <w:pPr>
              <w:pStyle w:val="NoSpacing"/>
              <w:jc w:val="center"/>
              <w:rPr>
                <w:rtl/>
              </w:rPr>
            </w:pPr>
            <w:r>
              <w:rPr>
                <w:rFonts w:hint="cs"/>
                <w:rtl/>
              </w:rPr>
              <w:t>35</w:t>
            </w:r>
            <w:r w:rsidR="00B45811">
              <w:rPr>
                <w:rFonts w:hint="cs"/>
                <w:rtl/>
              </w:rPr>
              <w:t>6</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رابعا: الإكثار من ذكر الله تعالى </w:t>
            </w:r>
          </w:p>
        </w:tc>
        <w:tc>
          <w:tcPr>
            <w:tcW w:w="1440" w:type="dxa"/>
          </w:tcPr>
          <w:p w:rsidR="00726127" w:rsidRDefault="00075BE3" w:rsidP="00B45811">
            <w:pPr>
              <w:pStyle w:val="NoSpacing"/>
              <w:jc w:val="center"/>
              <w:rPr>
                <w:rtl/>
              </w:rPr>
            </w:pPr>
            <w:r>
              <w:rPr>
                <w:rFonts w:hint="cs"/>
                <w:rtl/>
              </w:rPr>
              <w:t>35</w:t>
            </w:r>
            <w:r w:rsidR="00B45811">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خامساً: تقديم ما يحبه الله ورسوله على هوى النفس </w:t>
            </w:r>
          </w:p>
        </w:tc>
        <w:tc>
          <w:tcPr>
            <w:tcW w:w="1440" w:type="dxa"/>
          </w:tcPr>
          <w:p w:rsidR="00726127" w:rsidRDefault="00075BE3" w:rsidP="00B45811">
            <w:pPr>
              <w:pStyle w:val="NoSpacing"/>
              <w:jc w:val="center"/>
              <w:rPr>
                <w:rtl/>
              </w:rPr>
            </w:pPr>
            <w:r>
              <w:rPr>
                <w:rFonts w:hint="cs"/>
                <w:rtl/>
              </w:rPr>
              <w:t>35</w:t>
            </w:r>
            <w:r w:rsidR="00B45811">
              <w:rPr>
                <w:rFonts w:hint="cs"/>
                <w:rtl/>
              </w:rPr>
              <w:t>7</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lastRenderedPageBreak/>
              <w:t xml:space="preserve">سادساً: حضور مجالس الذكر والحرص عليها </w:t>
            </w:r>
          </w:p>
        </w:tc>
        <w:tc>
          <w:tcPr>
            <w:tcW w:w="1440" w:type="dxa"/>
          </w:tcPr>
          <w:p w:rsidR="00726127" w:rsidRDefault="00075BE3" w:rsidP="00B45811">
            <w:pPr>
              <w:pStyle w:val="NoSpacing"/>
              <w:jc w:val="center"/>
              <w:rPr>
                <w:rtl/>
              </w:rPr>
            </w:pPr>
            <w:r>
              <w:rPr>
                <w:rFonts w:hint="cs"/>
                <w:rtl/>
              </w:rPr>
              <w:t>35</w:t>
            </w:r>
            <w:r w:rsidR="00B45811">
              <w:rPr>
                <w:rFonts w:hint="cs"/>
                <w:rtl/>
              </w:rPr>
              <w:t>8</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سابعاً : البعد عن المعاصي </w:t>
            </w:r>
          </w:p>
        </w:tc>
        <w:tc>
          <w:tcPr>
            <w:tcW w:w="1440" w:type="dxa"/>
          </w:tcPr>
          <w:p w:rsidR="00726127" w:rsidRDefault="00075BE3" w:rsidP="00B45811">
            <w:pPr>
              <w:pStyle w:val="NoSpacing"/>
              <w:jc w:val="center"/>
              <w:rPr>
                <w:rtl/>
              </w:rPr>
            </w:pPr>
            <w:r>
              <w:rPr>
                <w:rFonts w:hint="cs"/>
                <w:rtl/>
              </w:rPr>
              <w:t>3</w:t>
            </w:r>
            <w:r w:rsidR="00B45811">
              <w:rPr>
                <w:rFonts w:hint="cs"/>
                <w:rtl/>
              </w:rPr>
              <w:t>60</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ثامناً : الإكثار من النوافل والطاعات </w:t>
            </w:r>
          </w:p>
        </w:tc>
        <w:tc>
          <w:tcPr>
            <w:tcW w:w="1440" w:type="dxa"/>
          </w:tcPr>
          <w:p w:rsidR="00726127" w:rsidRDefault="00075BE3" w:rsidP="00B45811">
            <w:pPr>
              <w:pStyle w:val="NoSpacing"/>
              <w:jc w:val="center"/>
              <w:rPr>
                <w:rtl/>
              </w:rPr>
            </w:pPr>
            <w:r>
              <w:rPr>
                <w:rFonts w:hint="cs"/>
                <w:rtl/>
              </w:rPr>
              <w:t>3</w:t>
            </w:r>
            <w:r w:rsidR="00EB008A">
              <w:rPr>
                <w:rFonts w:hint="cs"/>
                <w:rtl/>
              </w:rPr>
              <w:t>6</w:t>
            </w:r>
            <w:r w:rsidR="00B45811">
              <w:rPr>
                <w:rFonts w:hint="cs"/>
                <w:rtl/>
              </w:rPr>
              <w:t>1</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تاسعاً : سؤال الله تعالى زيادة الإيمان وتجديده </w:t>
            </w:r>
          </w:p>
        </w:tc>
        <w:tc>
          <w:tcPr>
            <w:tcW w:w="1440" w:type="dxa"/>
          </w:tcPr>
          <w:p w:rsidR="00726127" w:rsidRDefault="00075BE3" w:rsidP="00B45811">
            <w:pPr>
              <w:pStyle w:val="NoSpacing"/>
              <w:jc w:val="center"/>
              <w:rPr>
                <w:rtl/>
              </w:rPr>
            </w:pPr>
            <w:r>
              <w:rPr>
                <w:rFonts w:hint="cs"/>
                <w:rtl/>
              </w:rPr>
              <w:t>3</w:t>
            </w:r>
            <w:r w:rsidR="00EB008A">
              <w:rPr>
                <w:rFonts w:hint="cs"/>
                <w:rtl/>
              </w:rPr>
              <w:t>6</w:t>
            </w:r>
            <w:r w:rsidR="00B45811">
              <w:rPr>
                <w:rFonts w:hint="cs"/>
                <w:rtl/>
              </w:rPr>
              <w:t>2</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الخاتمة </w:t>
            </w:r>
          </w:p>
        </w:tc>
        <w:tc>
          <w:tcPr>
            <w:tcW w:w="1440" w:type="dxa"/>
          </w:tcPr>
          <w:p w:rsidR="00726127" w:rsidRDefault="00075BE3" w:rsidP="00B45811">
            <w:pPr>
              <w:pStyle w:val="NoSpacing"/>
              <w:jc w:val="center"/>
              <w:rPr>
                <w:rtl/>
              </w:rPr>
            </w:pPr>
            <w:r>
              <w:rPr>
                <w:rFonts w:hint="cs"/>
                <w:rtl/>
              </w:rPr>
              <w:t>36</w:t>
            </w:r>
            <w:r w:rsidR="00B45811">
              <w:rPr>
                <w:rFonts w:hint="cs"/>
                <w:rtl/>
              </w:rPr>
              <w:t>3</w:t>
            </w:r>
          </w:p>
        </w:tc>
      </w:tr>
      <w:tr w:rsidR="00726127" w:rsidTr="009E7B4A">
        <w:tc>
          <w:tcPr>
            <w:tcW w:w="7846" w:type="dxa"/>
          </w:tcPr>
          <w:p w:rsidR="00726127" w:rsidRPr="00684405" w:rsidRDefault="00726127" w:rsidP="00726127">
            <w:pPr>
              <w:pStyle w:val="NoSpacing"/>
              <w:rPr>
                <w:rFonts w:ascii="Traditional Arabic" w:hAnsi="Traditional Arabic"/>
                <w:rtl/>
              </w:rPr>
            </w:pPr>
            <w:r>
              <w:rPr>
                <w:rFonts w:ascii="Traditional Arabic" w:hAnsi="Traditional Arabic" w:hint="cs"/>
                <w:rtl/>
              </w:rPr>
              <w:t xml:space="preserve">أهم التوصيات </w:t>
            </w:r>
          </w:p>
        </w:tc>
        <w:tc>
          <w:tcPr>
            <w:tcW w:w="1440" w:type="dxa"/>
          </w:tcPr>
          <w:p w:rsidR="00726127" w:rsidRDefault="00075BE3" w:rsidP="00B45811">
            <w:pPr>
              <w:pStyle w:val="NoSpacing"/>
              <w:jc w:val="center"/>
              <w:rPr>
                <w:rtl/>
              </w:rPr>
            </w:pPr>
            <w:r>
              <w:rPr>
                <w:rFonts w:hint="cs"/>
                <w:rtl/>
              </w:rPr>
              <w:t>36</w:t>
            </w:r>
            <w:r w:rsidR="00B45811">
              <w:rPr>
                <w:rFonts w:hint="cs"/>
                <w:rtl/>
              </w:rPr>
              <w:t>6</w:t>
            </w:r>
          </w:p>
        </w:tc>
      </w:tr>
      <w:tr w:rsidR="00726127" w:rsidTr="009E7B4A">
        <w:tc>
          <w:tcPr>
            <w:tcW w:w="7846" w:type="dxa"/>
          </w:tcPr>
          <w:p w:rsidR="00726127" w:rsidRDefault="00726127" w:rsidP="00726127">
            <w:pPr>
              <w:pStyle w:val="NoSpacing"/>
              <w:rPr>
                <w:rFonts w:ascii="Traditional Arabic" w:hAnsi="Traditional Arabic"/>
                <w:rtl/>
              </w:rPr>
            </w:pPr>
            <w:r>
              <w:rPr>
                <w:rFonts w:ascii="Traditional Arabic" w:hAnsi="Traditional Arabic" w:hint="cs"/>
                <w:rtl/>
              </w:rPr>
              <w:t xml:space="preserve">الفهارس العامة </w:t>
            </w:r>
          </w:p>
        </w:tc>
        <w:tc>
          <w:tcPr>
            <w:tcW w:w="1440" w:type="dxa"/>
          </w:tcPr>
          <w:p w:rsidR="00726127" w:rsidRDefault="00075BE3" w:rsidP="00B45811">
            <w:pPr>
              <w:pStyle w:val="NoSpacing"/>
              <w:jc w:val="center"/>
              <w:rPr>
                <w:rtl/>
              </w:rPr>
            </w:pPr>
            <w:r>
              <w:rPr>
                <w:rFonts w:hint="cs"/>
                <w:rtl/>
              </w:rPr>
              <w:t>36</w:t>
            </w:r>
            <w:r w:rsidR="00B45811">
              <w:rPr>
                <w:rFonts w:hint="cs"/>
                <w:rtl/>
              </w:rPr>
              <w:t>7</w:t>
            </w:r>
          </w:p>
        </w:tc>
      </w:tr>
      <w:tr w:rsidR="00726127" w:rsidTr="009E7B4A">
        <w:tc>
          <w:tcPr>
            <w:tcW w:w="7846" w:type="dxa"/>
          </w:tcPr>
          <w:p w:rsidR="00726127" w:rsidRDefault="00726127" w:rsidP="00726127">
            <w:pPr>
              <w:pStyle w:val="NoSpacing"/>
              <w:rPr>
                <w:rFonts w:ascii="Traditional Arabic" w:hAnsi="Traditional Arabic"/>
                <w:rtl/>
              </w:rPr>
            </w:pPr>
            <w:r>
              <w:rPr>
                <w:rFonts w:ascii="Traditional Arabic" w:hAnsi="Traditional Arabic" w:hint="cs"/>
                <w:rtl/>
              </w:rPr>
              <w:t>فهرس الآيات القرآنية</w:t>
            </w:r>
          </w:p>
        </w:tc>
        <w:tc>
          <w:tcPr>
            <w:tcW w:w="1440" w:type="dxa"/>
          </w:tcPr>
          <w:p w:rsidR="00726127" w:rsidRDefault="00075BE3" w:rsidP="00B45811">
            <w:pPr>
              <w:pStyle w:val="NoSpacing"/>
              <w:jc w:val="center"/>
              <w:rPr>
                <w:rtl/>
              </w:rPr>
            </w:pPr>
            <w:r>
              <w:rPr>
                <w:rFonts w:hint="cs"/>
                <w:rtl/>
              </w:rPr>
              <w:t>36</w:t>
            </w:r>
            <w:r w:rsidR="00B45811">
              <w:rPr>
                <w:rFonts w:hint="cs"/>
                <w:rtl/>
              </w:rPr>
              <w:t>8</w:t>
            </w:r>
          </w:p>
        </w:tc>
      </w:tr>
      <w:tr w:rsidR="00726127" w:rsidTr="009E7B4A">
        <w:tc>
          <w:tcPr>
            <w:tcW w:w="7846" w:type="dxa"/>
          </w:tcPr>
          <w:p w:rsidR="00726127" w:rsidRDefault="00726127" w:rsidP="00726127">
            <w:pPr>
              <w:pStyle w:val="NoSpacing"/>
              <w:rPr>
                <w:rFonts w:ascii="Traditional Arabic" w:hAnsi="Traditional Arabic"/>
                <w:rtl/>
              </w:rPr>
            </w:pPr>
            <w:r>
              <w:rPr>
                <w:rFonts w:ascii="Traditional Arabic" w:hAnsi="Traditional Arabic" w:hint="cs"/>
                <w:rtl/>
              </w:rPr>
              <w:t xml:space="preserve">فهرست الأحاديث </w:t>
            </w:r>
          </w:p>
        </w:tc>
        <w:tc>
          <w:tcPr>
            <w:tcW w:w="1440" w:type="dxa"/>
          </w:tcPr>
          <w:p w:rsidR="00726127" w:rsidRDefault="00075BE3" w:rsidP="00B45811">
            <w:pPr>
              <w:pStyle w:val="NoSpacing"/>
              <w:jc w:val="center"/>
              <w:rPr>
                <w:rtl/>
              </w:rPr>
            </w:pPr>
            <w:r>
              <w:rPr>
                <w:rFonts w:hint="cs"/>
                <w:rtl/>
              </w:rPr>
              <w:t>38</w:t>
            </w:r>
            <w:r w:rsidR="00B45811">
              <w:rPr>
                <w:rFonts w:hint="cs"/>
                <w:rtl/>
              </w:rPr>
              <w:t>5</w:t>
            </w:r>
          </w:p>
        </w:tc>
      </w:tr>
      <w:tr w:rsidR="00726127" w:rsidTr="009E7B4A">
        <w:tc>
          <w:tcPr>
            <w:tcW w:w="7846" w:type="dxa"/>
          </w:tcPr>
          <w:p w:rsidR="00726127" w:rsidRDefault="00726127" w:rsidP="00726127">
            <w:pPr>
              <w:pStyle w:val="NoSpacing"/>
              <w:rPr>
                <w:rFonts w:ascii="Traditional Arabic" w:hAnsi="Traditional Arabic"/>
                <w:rtl/>
              </w:rPr>
            </w:pPr>
            <w:r>
              <w:rPr>
                <w:rFonts w:ascii="Traditional Arabic" w:hAnsi="Traditional Arabic" w:hint="cs"/>
                <w:rtl/>
              </w:rPr>
              <w:t>فهرست الآثار</w:t>
            </w:r>
          </w:p>
        </w:tc>
        <w:tc>
          <w:tcPr>
            <w:tcW w:w="1440" w:type="dxa"/>
          </w:tcPr>
          <w:p w:rsidR="00726127" w:rsidRDefault="00B45811" w:rsidP="00370BEB">
            <w:pPr>
              <w:pStyle w:val="NoSpacing"/>
              <w:jc w:val="center"/>
              <w:rPr>
                <w:rtl/>
              </w:rPr>
            </w:pPr>
            <w:r>
              <w:rPr>
                <w:rFonts w:hint="cs"/>
                <w:rtl/>
              </w:rPr>
              <w:t>386</w:t>
            </w:r>
          </w:p>
        </w:tc>
      </w:tr>
      <w:tr w:rsidR="00726127" w:rsidTr="009E7B4A">
        <w:tc>
          <w:tcPr>
            <w:tcW w:w="7846" w:type="dxa"/>
          </w:tcPr>
          <w:p w:rsidR="00726127" w:rsidRDefault="00726127" w:rsidP="00726127">
            <w:pPr>
              <w:pStyle w:val="NoSpacing"/>
              <w:rPr>
                <w:rFonts w:ascii="Traditional Arabic" w:hAnsi="Traditional Arabic"/>
                <w:rtl/>
              </w:rPr>
            </w:pPr>
            <w:r>
              <w:rPr>
                <w:rFonts w:ascii="Traditional Arabic" w:hAnsi="Traditional Arabic" w:hint="cs"/>
                <w:rtl/>
              </w:rPr>
              <w:t xml:space="preserve">ثبت المراجع والمصادر </w:t>
            </w:r>
          </w:p>
        </w:tc>
        <w:tc>
          <w:tcPr>
            <w:tcW w:w="1440" w:type="dxa"/>
          </w:tcPr>
          <w:p w:rsidR="00726127" w:rsidRDefault="00B45811" w:rsidP="00370BEB">
            <w:pPr>
              <w:pStyle w:val="NoSpacing"/>
              <w:jc w:val="center"/>
              <w:rPr>
                <w:rtl/>
              </w:rPr>
            </w:pPr>
            <w:r>
              <w:rPr>
                <w:rFonts w:hint="cs"/>
                <w:rtl/>
              </w:rPr>
              <w:t>389</w:t>
            </w:r>
          </w:p>
        </w:tc>
      </w:tr>
      <w:tr w:rsidR="00075BE3" w:rsidTr="009E7B4A">
        <w:tc>
          <w:tcPr>
            <w:tcW w:w="7846" w:type="dxa"/>
          </w:tcPr>
          <w:p w:rsidR="00075BE3" w:rsidRDefault="00075BE3" w:rsidP="00726127">
            <w:pPr>
              <w:pStyle w:val="NoSpacing"/>
              <w:rPr>
                <w:rFonts w:ascii="Traditional Arabic" w:hAnsi="Traditional Arabic"/>
                <w:rtl/>
              </w:rPr>
            </w:pPr>
            <w:r>
              <w:rPr>
                <w:rFonts w:ascii="Traditional Arabic" w:hAnsi="Traditional Arabic" w:hint="cs"/>
                <w:rtl/>
              </w:rPr>
              <w:t xml:space="preserve">المواقع الإليكترونية </w:t>
            </w:r>
          </w:p>
        </w:tc>
        <w:tc>
          <w:tcPr>
            <w:tcW w:w="1440" w:type="dxa"/>
          </w:tcPr>
          <w:p w:rsidR="00075BE3" w:rsidRDefault="00B45811" w:rsidP="00370BEB">
            <w:pPr>
              <w:pStyle w:val="NoSpacing"/>
              <w:jc w:val="center"/>
              <w:rPr>
                <w:rtl/>
              </w:rPr>
            </w:pPr>
            <w:r>
              <w:rPr>
                <w:rFonts w:hint="cs"/>
                <w:rtl/>
              </w:rPr>
              <w:t>398</w:t>
            </w:r>
          </w:p>
        </w:tc>
      </w:tr>
    </w:tbl>
    <w:p w:rsidR="00726127" w:rsidRDefault="00726127" w:rsidP="00983955">
      <w:pPr>
        <w:rPr>
          <w:rtl/>
        </w:rPr>
      </w:pPr>
    </w:p>
    <w:p w:rsidR="00726127" w:rsidRPr="00726127" w:rsidRDefault="00726127" w:rsidP="00726127">
      <w:pPr>
        <w:ind w:firstLine="0"/>
        <w:rPr>
          <w:b/>
          <w:bCs/>
          <w:rtl/>
        </w:rPr>
        <w:sectPr w:rsidR="00726127" w:rsidRPr="00726127" w:rsidSect="00D4320F">
          <w:headerReference w:type="default" r:id="rId17"/>
          <w:footerReference w:type="default" r:id="rId18"/>
          <w:footnotePr>
            <w:numRestart w:val="eachPage"/>
          </w:footnotePr>
          <w:pgSz w:w="11906" w:h="16838" w:code="9"/>
          <w:pgMar w:top="1418" w:right="1985" w:bottom="1701" w:left="851" w:header="709" w:footer="709" w:gutter="0"/>
          <w:pgNumType w:fmt="arabicAbjad"/>
          <w:cols w:space="708"/>
          <w:titlePg/>
          <w:bidi/>
          <w:rtlGutter/>
          <w:docGrid w:linePitch="490"/>
        </w:sectPr>
      </w:pPr>
    </w:p>
    <w:p w:rsidR="00DE5920" w:rsidRPr="00C20F43" w:rsidRDefault="0018006B" w:rsidP="00726127">
      <w:pPr>
        <w:pStyle w:val="Heading1"/>
        <w:rPr>
          <w:rFonts w:ascii="Traditional Arabic" w:hAnsi="Traditional Arabic" w:cs="Traditional Arabic"/>
          <w:sz w:val="36"/>
          <w:szCs w:val="36"/>
          <w:rtl/>
        </w:rPr>
      </w:pPr>
      <w:r w:rsidRPr="00C20F43">
        <w:rPr>
          <w:rFonts w:ascii="Traditional Arabic" w:hAnsi="Traditional Arabic" w:cs="Traditional Arabic"/>
          <w:sz w:val="36"/>
          <w:szCs w:val="36"/>
          <w:rtl/>
        </w:rPr>
        <w:lastRenderedPageBreak/>
        <w:t>المقدمة</w:t>
      </w:r>
      <w:bookmarkEnd w:id="0"/>
    </w:p>
    <w:p w:rsidR="0018006B" w:rsidRPr="0003172E" w:rsidRDefault="001976A2" w:rsidP="00A257D8">
      <w:pPr>
        <w:spacing w:line="276" w:lineRule="auto"/>
        <w:rPr>
          <w:rFonts w:ascii="QCF_BSML" w:eastAsiaTheme="minorHAnsi" w:hAnsi="QCF_BSML" w:cs="QCF_BSML"/>
          <w:sz w:val="32"/>
          <w:szCs w:val="32"/>
          <w:rtl/>
          <w:lang w:eastAsia="en-US"/>
        </w:rPr>
      </w:pPr>
      <w:r>
        <w:rPr>
          <w:rFonts w:ascii="Traditional Arabic" w:hAnsi="Traditional Arabic" w:hint="cs"/>
          <w:rtl/>
        </w:rPr>
        <w:t xml:space="preserve">إنَّ </w:t>
      </w:r>
      <w:r w:rsidR="0018006B">
        <w:rPr>
          <w:rFonts w:ascii="Traditional Arabic" w:hAnsi="Traditional Arabic" w:hint="cs"/>
          <w:rtl/>
        </w:rPr>
        <w:t>الحمد لله نحمده</w:t>
      </w:r>
      <w:r w:rsidR="00983257">
        <w:rPr>
          <w:rFonts w:ascii="Traditional Arabic" w:hAnsi="Traditional Arabic" w:hint="cs"/>
          <w:rtl/>
        </w:rPr>
        <w:t xml:space="preserve"> </w:t>
      </w:r>
      <w:r w:rsidR="00983955">
        <w:rPr>
          <w:rFonts w:ascii="Traditional Arabic" w:hAnsi="Traditional Arabic" w:hint="cs"/>
          <w:rtl/>
        </w:rPr>
        <w:t>و</w:t>
      </w:r>
      <w:r w:rsidR="006262EE">
        <w:rPr>
          <w:rFonts w:ascii="Traditional Arabic" w:hAnsi="Traditional Arabic" w:hint="cs"/>
          <w:rtl/>
        </w:rPr>
        <w:t xml:space="preserve"> </w:t>
      </w:r>
      <w:r w:rsidR="0018006B">
        <w:rPr>
          <w:rFonts w:ascii="Traditional Arabic" w:hAnsi="Traditional Arabic" w:hint="cs"/>
          <w:rtl/>
        </w:rPr>
        <w:t>نستعينه ونستغفره</w:t>
      </w:r>
      <w:r w:rsidR="00855E54">
        <w:rPr>
          <w:rFonts w:ascii="Traditional Arabic" w:hAnsi="Traditional Arabic" w:hint="cs"/>
          <w:rtl/>
        </w:rPr>
        <w:t>،</w:t>
      </w:r>
      <w:r w:rsidR="0018006B">
        <w:rPr>
          <w:rFonts w:ascii="Traditional Arabic" w:hAnsi="Traditional Arabic" w:hint="cs"/>
          <w:rtl/>
        </w:rPr>
        <w:t>ونعوذ بالله من شرور أنفسنا ومن سيئات أعمالنا</w:t>
      </w:r>
      <w:r w:rsidR="00855E54">
        <w:rPr>
          <w:rFonts w:ascii="Traditional Arabic" w:hAnsi="Traditional Arabic" w:hint="cs"/>
          <w:rtl/>
        </w:rPr>
        <w:t>،</w:t>
      </w:r>
      <w:r w:rsidR="0018006B">
        <w:rPr>
          <w:rFonts w:ascii="Traditional Arabic" w:hAnsi="Traditional Arabic" w:hint="cs"/>
          <w:rtl/>
        </w:rPr>
        <w:t>من يهده الله فلا مضل له</w:t>
      </w:r>
      <w:r w:rsidR="00855E54">
        <w:rPr>
          <w:rFonts w:ascii="Traditional Arabic" w:hAnsi="Traditional Arabic" w:hint="cs"/>
          <w:rtl/>
        </w:rPr>
        <w:t>،</w:t>
      </w:r>
      <w:r w:rsidR="0018006B">
        <w:rPr>
          <w:rFonts w:ascii="Traditional Arabic" w:hAnsi="Traditional Arabic" w:hint="cs"/>
          <w:rtl/>
        </w:rPr>
        <w:t>ومن يضلل فلا هادي له</w:t>
      </w:r>
      <w:r w:rsidR="00855E54">
        <w:rPr>
          <w:rFonts w:ascii="Traditional Arabic" w:hAnsi="Traditional Arabic" w:hint="cs"/>
          <w:rtl/>
        </w:rPr>
        <w:t>،</w:t>
      </w:r>
      <w:r w:rsidR="0018006B">
        <w:rPr>
          <w:rFonts w:ascii="Traditional Arabic" w:hAnsi="Traditional Arabic" w:hint="cs"/>
          <w:rtl/>
        </w:rPr>
        <w:t xml:space="preserve"> وأشهد أن لا إله</w:t>
      </w:r>
      <w:r w:rsidR="004E2B06">
        <w:rPr>
          <w:rFonts w:ascii="Traditional Arabic" w:hAnsi="Traditional Arabic" w:hint="cs"/>
          <w:rtl/>
        </w:rPr>
        <w:t xml:space="preserve"> إلا</w:t>
      </w:r>
      <w:r w:rsidR="0018006B">
        <w:rPr>
          <w:rFonts w:ascii="Traditional Arabic" w:hAnsi="Traditional Arabic" w:hint="cs"/>
          <w:rtl/>
        </w:rPr>
        <w:t xml:space="preserve"> الله وحده لا شريك  له</w:t>
      </w:r>
      <w:r w:rsidR="00855E54">
        <w:rPr>
          <w:rFonts w:ascii="Traditional Arabic" w:hAnsi="Traditional Arabic" w:hint="cs"/>
          <w:rtl/>
        </w:rPr>
        <w:t>،</w:t>
      </w:r>
      <w:r w:rsidR="0018006B">
        <w:rPr>
          <w:rFonts w:ascii="Traditional Arabic" w:hAnsi="Traditional Arabic" w:hint="cs"/>
          <w:rtl/>
        </w:rPr>
        <w:t xml:space="preserve"> وأشهد أن</w:t>
      </w:r>
      <w:r>
        <w:rPr>
          <w:rFonts w:ascii="Traditional Arabic" w:hAnsi="Traditional Arabic" w:hint="cs"/>
          <w:rtl/>
        </w:rPr>
        <w:t>ِّ</w:t>
      </w:r>
      <w:r w:rsidR="0018006B">
        <w:rPr>
          <w:rFonts w:ascii="Traditional Arabic" w:hAnsi="Traditional Arabic" w:hint="cs"/>
          <w:rtl/>
        </w:rPr>
        <w:t xml:space="preserve"> محمداً عبده ورسوله </w:t>
      </w:r>
      <w:r w:rsidR="0003172E">
        <w:rPr>
          <w:rFonts w:ascii="Traditional Arabic" w:hAnsi="Traditional Arabic" w:hint="cs"/>
          <w:rtl/>
        </w:rPr>
        <w:t>-</w:t>
      </w:r>
      <w:r w:rsidR="00187042">
        <w:rPr>
          <w:rFonts w:ascii="Traditional Arabic" w:hAnsi="Traditional Arabic" w:hint="cs"/>
        </w:rPr>
        <w:sym w:font="AGA Arabesque" w:char="F072"/>
      </w:r>
      <w:r w:rsidR="0003172E">
        <w:rPr>
          <w:rFonts w:ascii="Traditional Arabic" w:hAnsi="Traditional Arabic" w:hint="cs"/>
          <w:rtl/>
        </w:rPr>
        <w:t xml:space="preserve"> -</w:t>
      </w:r>
      <w:r w:rsidR="007E002A">
        <w:rPr>
          <w:rFonts w:ascii="Traditional Arabic" w:hAnsi="Traditional Arabic" w:hint="cs"/>
          <w:rtl/>
        </w:rPr>
        <w:t>وإن</w:t>
      </w:r>
      <w:r>
        <w:rPr>
          <w:rFonts w:ascii="Traditional Arabic" w:hAnsi="Traditional Arabic" w:hint="cs"/>
          <w:rtl/>
        </w:rPr>
        <w:t>َّ</w:t>
      </w:r>
      <w:r w:rsidR="007E002A">
        <w:rPr>
          <w:rFonts w:ascii="Traditional Arabic" w:hAnsi="Traditional Arabic" w:hint="cs"/>
          <w:rtl/>
        </w:rPr>
        <w:t xml:space="preserve"> أصدق الحديث كتاب الله</w:t>
      </w:r>
      <w:r w:rsidR="00855E54">
        <w:rPr>
          <w:rFonts w:ascii="Traditional Arabic" w:hAnsi="Traditional Arabic" w:hint="cs"/>
          <w:rtl/>
        </w:rPr>
        <w:t>،</w:t>
      </w:r>
      <w:r w:rsidR="007E002A">
        <w:rPr>
          <w:rFonts w:ascii="Traditional Arabic" w:hAnsi="Traditional Arabic" w:hint="cs"/>
          <w:rtl/>
        </w:rPr>
        <w:t xml:space="preserve">وخير الهدي هدي رسول الله </w:t>
      </w:r>
      <w:r w:rsidR="00187042">
        <w:rPr>
          <w:rFonts w:ascii="Traditional Arabic" w:hAnsi="Traditional Arabic" w:hint="cs"/>
        </w:rPr>
        <w:sym w:font="AGA Arabesque" w:char="F072"/>
      </w:r>
      <w:r w:rsidR="00855E54">
        <w:rPr>
          <w:rFonts w:ascii="Traditional Arabic" w:hAnsi="Traditional Arabic" w:hint="cs"/>
          <w:rtl/>
        </w:rPr>
        <w:t>،</w:t>
      </w:r>
      <w:r w:rsidR="007E002A">
        <w:rPr>
          <w:rFonts w:ascii="Traditional Arabic" w:hAnsi="Traditional Arabic" w:hint="cs"/>
          <w:rtl/>
        </w:rPr>
        <w:t xml:space="preserve"> وشر الأمور محدثاتها وكل محدثة بدعة</w:t>
      </w:r>
      <w:r w:rsidR="00855E54">
        <w:rPr>
          <w:rFonts w:ascii="Traditional Arabic" w:hAnsi="Traditional Arabic" w:hint="cs"/>
          <w:rtl/>
        </w:rPr>
        <w:t>،</w:t>
      </w:r>
      <w:r w:rsidR="007E002A">
        <w:rPr>
          <w:rFonts w:ascii="Traditional Arabic" w:hAnsi="Traditional Arabic" w:hint="cs"/>
          <w:rtl/>
        </w:rPr>
        <w:t xml:space="preserve"> وكل بدعة ضلالة</w:t>
      </w:r>
      <w:r w:rsidR="00855E54">
        <w:rPr>
          <w:rFonts w:ascii="Traditional Arabic" w:hAnsi="Traditional Arabic" w:hint="cs"/>
          <w:rtl/>
        </w:rPr>
        <w:t>،</w:t>
      </w:r>
      <w:r w:rsidR="007E002A">
        <w:rPr>
          <w:rFonts w:ascii="Traditional Arabic" w:hAnsi="Traditional Arabic" w:hint="cs"/>
          <w:rtl/>
        </w:rPr>
        <w:t>وكل ضلالة في النار</w:t>
      </w:r>
      <w:r w:rsidR="007E002A" w:rsidRPr="00335401">
        <w:rPr>
          <w:rFonts w:ascii="Traditional Arabic" w:hAnsi="Traditional Arabic" w:hint="cs"/>
          <w:spacing w:val="4"/>
          <w:vertAlign w:val="superscript"/>
          <w:rtl/>
        </w:rPr>
        <w:t>(</w:t>
      </w:r>
      <w:r w:rsidR="007E002A">
        <w:rPr>
          <w:rStyle w:val="FootnoteReference"/>
          <w:rFonts w:ascii="Traditional Arabic" w:hAnsi="Traditional Arabic"/>
          <w:spacing w:val="4"/>
          <w:rtl/>
        </w:rPr>
        <w:footnoteReference w:id="2"/>
      </w:r>
      <w:r w:rsidR="007E002A" w:rsidRPr="00335401">
        <w:rPr>
          <w:rFonts w:ascii="Traditional Arabic" w:hAnsi="Traditional Arabic" w:hint="cs"/>
          <w:spacing w:val="4"/>
          <w:vertAlign w:val="superscript"/>
          <w:rtl/>
        </w:rPr>
        <w:t>)</w:t>
      </w:r>
      <w:r w:rsidR="007E002A">
        <w:rPr>
          <w:rFonts w:ascii="Traditional Arabic" w:hAnsi="Traditional Arabic" w:hint="cs"/>
          <w:rtl/>
        </w:rPr>
        <w:t>.</w:t>
      </w:r>
      <w:r w:rsidR="0018006B" w:rsidRPr="00187042">
        <w:rPr>
          <w:rFonts w:ascii="QCF_BSML" w:eastAsiaTheme="minorHAnsi" w:hAnsi="QCF_BSML" w:cs="QCF_BSML"/>
          <w:sz w:val="32"/>
          <w:szCs w:val="32"/>
          <w:rtl/>
          <w:lang w:eastAsia="en-US"/>
        </w:rPr>
        <w:t xml:space="preserve">ﭽ </w:t>
      </w:r>
      <w:r w:rsidR="0018006B" w:rsidRPr="00187042">
        <w:rPr>
          <w:rFonts w:ascii="QCF_P063" w:eastAsiaTheme="minorHAnsi" w:hAnsi="QCF_P063" w:cs="QCF_P063"/>
          <w:sz w:val="32"/>
          <w:szCs w:val="32"/>
          <w:rtl/>
          <w:lang w:eastAsia="en-US"/>
        </w:rPr>
        <w:t xml:space="preserve">ﭤ  ﭥ  ﭦ  ﭧ  ﭨ  ﭩ  ﭪ  ﭫ  ﭬ  ﭭ  ﭮ   ﭯ  ﭰ  </w:t>
      </w:r>
      <w:r w:rsidR="0018006B" w:rsidRPr="00187042">
        <w:rPr>
          <w:rFonts w:ascii="QCF_BSML" w:eastAsiaTheme="minorHAnsi" w:hAnsi="QCF_BSML" w:cs="QCF_BSML"/>
          <w:sz w:val="32"/>
          <w:szCs w:val="32"/>
          <w:rtl/>
          <w:lang w:eastAsia="en-US"/>
        </w:rPr>
        <w:t>ﭼ</w:t>
      </w:r>
      <w:r w:rsidR="00F93DDA" w:rsidRPr="00187042">
        <w:rPr>
          <w:rFonts w:ascii="Traditional Arabic" w:hAnsi="Traditional Arabic" w:hint="cs"/>
          <w:spacing w:val="4"/>
          <w:sz w:val="32"/>
          <w:szCs w:val="32"/>
          <w:vertAlign w:val="superscript"/>
          <w:rtl/>
        </w:rPr>
        <w:t>(</w:t>
      </w:r>
      <w:r w:rsidR="00F93DDA" w:rsidRPr="00187042">
        <w:rPr>
          <w:rStyle w:val="FootnoteReference"/>
          <w:rFonts w:ascii="Traditional Arabic" w:hAnsi="Traditional Arabic"/>
          <w:spacing w:val="4"/>
          <w:sz w:val="32"/>
          <w:szCs w:val="32"/>
          <w:rtl/>
        </w:rPr>
        <w:footnoteReference w:id="3"/>
      </w:r>
      <w:r w:rsidR="00F93DDA" w:rsidRPr="00187042">
        <w:rPr>
          <w:rFonts w:ascii="Traditional Arabic" w:hAnsi="Traditional Arabic" w:hint="cs"/>
          <w:spacing w:val="4"/>
          <w:sz w:val="32"/>
          <w:szCs w:val="32"/>
          <w:vertAlign w:val="superscript"/>
          <w:rtl/>
        </w:rPr>
        <w:t>)</w:t>
      </w:r>
      <w:r w:rsidR="00E47007" w:rsidRPr="00187042">
        <w:rPr>
          <w:rFonts w:ascii="Traditional Arabic" w:hAnsi="Traditional Arabic" w:hint="cs"/>
          <w:sz w:val="32"/>
          <w:szCs w:val="32"/>
          <w:rtl/>
        </w:rPr>
        <w:t>،</w:t>
      </w:r>
      <w:r w:rsidR="00E47007" w:rsidRPr="00187042">
        <w:rPr>
          <w:rFonts w:ascii="QCF_BSML" w:eastAsiaTheme="minorHAnsi" w:hAnsi="QCF_BSML" w:cs="QCF_BSML"/>
          <w:sz w:val="32"/>
          <w:szCs w:val="32"/>
          <w:rtl/>
          <w:lang w:eastAsia="en-US"/>
        </w:rPr>
        <w:t xml:space="preserve">ﭽ </w:t>
      </w:r>
      <w:r w:rsidR="00E47007" w:rsidRPr="00187042">
        <w:rPr>
          <w:rFonts w:ascii="QCF_P077" w:eastAsiaTheme="minorHAnsi" w:hAnsi="QCF_P077" w:cs="QCF_P077"/>
          <w:sz w:val="32"/>
          <w:szCs w:val="32"/>
          <w:rtl/>
          <w:lang w:eastAsia="en-US"/>
        </w:rPr>
        <w:t>ﭑ  ﭒ  ﭓ  ﭔ  ﭕ  ﭖ  ﭗ  ﭘ  ﭙ  ﭚ  ﭛ    ﭜ  ﭝ  ﭞ  ﭟ  ﭠ         ﭡ</w:t>
      </w:r>
      <w:r w:rsidR="00E47007" w:rsidRPr="00187042">
        <w:rPr>
          <w:rFonts w:ascii="QCF_P077" w:eastAsiaTheme="minorHAnsi" w:hAnsi="QCF_P077" w:cs="QCF_P077"/>
          <w:color w:val="0000A5"/>
          <w:sz w:val="32"/>
          <w:szCs w:val="32"/>
          <w:rtl/>
          <w:lang w:eastAsia="en-US"/>
        </w:rPr>
        <w:t>ﭢ</w:t>
      </w:r>
      <w:r w:rsidR="00E47007" w:rsidRPr="00187042">
        <w:rPr>
          <w:rFonts w:ascii="QCF_P077" w:eastAsiaTheme="minorHAnsi" w:hAnsi="QCF_P077" w:cs="QCF_P077"/>
          <w:sz w:val="32"/>
          <w:szCs w:val="32"/>
          <w:rtl/>
          <w:lang w:eastAsia="en-US"/>
        </w:rPr>
        <w:t xml:space="preserve">  ﭣ  ﭤ  ﭥ  ﭦ   ﭧ    ﭨ</w:t>
      </w:r>
      <w:r w:rsidR="00E47007" w:rsidRPr="00187042">
        <w:rPr>
          <w:rFonts w:ascii="QCF_P077" w:eastAsiaTheme="minorHAnsi" w:hAnsi="QCF_P077" w:cs="QCF_P077"/>
          <w:color w:val="0000A5"/>
          <w:sz w:val="32"/>
          <w:szCs w:val="32"/>
          <w:rtl/>
          <w:lang w:eastAsia="en-US"/>
        </w:rPr>
        <w:t>ﭩ</w:t>
      </w:r>
      <w:r w:rsidR="00E47007" w:rsidRPr="00187042">
        <w:rPr>
          <w:rFonts w:ascii="QCF_P077" w:eastAsiaTheme="minorHAnsi" w:hAnsi="QCF_P077" w:cs="QCF_P077"/>
          <w:sz w:val="32"/>
          <w:szCs w:val="32"/>
          <w:rtl/>
          <w:lang w:eastAsia="en-US"/>
        </w:rPr>
        <w:t xml:space="preserve">  ﭪ  ﭫ  ﭬ        ﭭ  ﭮ  ﭯ  </w:t>
      </w:r>
      <w:r w:rsidR="00E47007" w:rsidRPr="00187042">
        <w:rPr>
          <w:rFonts w:ascii="QCF_BSML" w:eastAsiaTheme="minorHAnsi" w:hAnsi="QCF_BSML" w:cs="QCF_BSML"/>
          <w:sz w:val="32"/>
          <w:szCs w:val="32"/>
          <w:rtl/>
          <w:lang w:eastAsia="en-US"/>
        </w:rPr>
        <w:t>ﭼ</w:t>
      </w:r>
      <w:r w:rsidR="00F93DDA" w:rsidRPr="00187042">
        <w:rPr>
          <w:rFonts w:ascii="Traditional Arabic" w:hAnsi="Traditional Arabic" w:hint="cs"/>
          <w:spacing w:val="4"/>
          <w:sz w:val="32"/>
          <w:szCs w:val="32"/>
          <w:vertAlign w:val="superscript"/>
          <w:rtl/>
        </w:rPr>
        <w:t>(</w:t>
      </w:r>
      <w:r w:rsidR="00F93DDA" w:rsidRPr="00187042">
        <w:rPr>
          <w:rStyle w:val="FootnoteReference"/>
          <w:rFonts w:ascii="Traditional Arabic" w:hAnsi="Traditional Arabic"/>
          <w:spacing w:val="4"/>
          <w:sz w:val="32"/>
          <w:szCs w:val="32"/>
          <w:rtl/>
        </w:rPr>
        <w:footnoteReference w:id="4"/>
      </w:r>
      <w:r w:rsidR="0003172E">
        <w:rPr>
          <w:rFonts w:ascii="Traditional Arabic" w:hAnsi="Traditional Arabic" w:hint="cs"/>
          <w:spacing w:val="4"/>
          <w:sz w:val="32"/>
          <w:szCs w:val="32"/>
          <w:vertAlign w:val="superscript"/>
          <w:rtl/>
        </w:rPr>
        <w:t xml:space="preserve">) </w:t>
      </w:r>
      <w:r w:rsidR="0003172E" w:rsidRPr="00187042">
        <w:rPr>
          <w:rFonts w:ascii="Traditional Arabic" w:hAnsi="Traditional Arabic" w:hint="cs"/>
          <w:sz w:val="32"/>
          <w:szCs w:val="32"/>
          <w:rtl/>
        </w:rPr>
        <w:t>،</w:t>
      </w:r>
      <w:r w:rsidR="00BC6E1A" w:rsidRPr="00187042">
        <w:rPr>
          <w:rFonts w:ascii="QCF_BSML" w:eastAsiaTheme="minorHAnsi" w:hAnsi="QCF_BSML" w:cs="QCF_BSML"/>
          <w:sz w:val="32"/>
          <w:szCs w:val="32"/>
          <w:rtl/>
          <w:lang w:eastAsia="en-US"/>
        </w:rPr>
        <w:t xml:space="preserve">ﭽ </w:t>
      </w:r>
      <w:r w:rsidR="00BC6E1A" w:rsidRPr="00187042">
        <w:rPr>
          <w:rFonts w:ascii="QCF_P427" w:eastAsiaTheme="minorHAnsi" w:hAnsi="QCF_P427" w:cs="QCF_P427"/>
          <w:sz w:val="32"/>
          <w:szCs w:val="32"/>
          <w:rtl/>
          <w:lang w:eastAsia="en-US"/>
        </w:rPr>
        <w:t>ﮥ  ﮦ  ﮧ  ﮨ  ﮩ  ﮪ  ﮫ  ﮬ  ﮭ  ﮮ   ﮯ  ﮰ  ﮱ  ﯓ    ﯔ</w:t>
      </w:r>
      <w:r w:rsidR="00BC6E1A" w:rsidRPr="00187042">
        <w:rPr>
          <w:rFonts w:ascii="QCF_P427" w:eastAsiaTheme="minorHAnsi" w:hAnsi="QCF_P427" w:cs="QCF_P427"/>
          <w:color w:val="0000A5"/>
          <w:sz w:val="32"/>
          <w:szCs w:val="32"/>
          <w:rtl/>
          <w:lang w:eastAsia="en-US"/>
        </w:rPr>
        <w:t>ﯕ</w:t>
      </w:r>
      <w:r w:rsidR="00BC6E1A" w:rsidRPr="00187042">
        <w:rPr>
          <w:rFonts w:ascii="QCF_P427" w:eastAsiaTheme="minorHAnsi" w:hAnsi="QCF_P427" w:cs="QCF_P427"/>
          <w:sz w:val="32"/>
          <w:szCs w:val="32"/>
          <w:rtl/>
          <w:lang w:eastAsia="en-US"/>
        </w:rPr>
        <w:t xml:space="preserve">  ﯖ  ﯗ  ﯘ  ﯙ   ﯚ  ﯛ   ﯜ  ﯝ  ﯞ  </w:t>
      </w:r>
      <w:r w:rsidR="00E47007" w:rsidRPr="00187042">
        <w:rPr>
          <w:rFonts w:ascii="QCF_BSML" w:eastAsiaTheme="minorHAnsi" w:hAnsi="QCF_BSML" w:cs="QCF_BSML"/>
          <w:sz w:val="32"/>
          <w:szCs w:val="32"/>
          <w:rtl/>
          <w:lang w:eastAsia="en-US"/>
        </w:rPr>
        <w:t>ﭼ</w:t>
      </w:r>
      <w:r w:rsidR="00F93DDA" w:rsidRPr="00187042">
        <w:rPr>
          <w:rFonts w:ascii="Traditional Arabic" w:hAnsi="Traditional Arabic" w:hint="cs"/>
          <w:spacing w:val="4"/>
          <w:sz w:val="32"/>
          <w:szCs w:val="32"/>
          <w:vertAlign w:val="superscript"/>
          <w:rtl/>
        </w:rPr>
        <w:t>(</w:t>
      </w:r>
      <w:r w:rsidR="00F93DDA" w:rsidRPr="00187042">
        <w:rPr>
          <w:rStyle w:val="FootnoteReference"/>
          <w:rFonts w:ascii="Traditional Arabic" w:hAnsi="Traditional Arabic"/>
          <w:spacing w:val="4"/>
          <w:sz w:val="32"/>
          <w:szCs w:val="32"/>
          <w:rtl/>
        </w:rPr>
        <w:footnoteReference w:id="5"/>
      </w:r>
      <w:r w:rsidR="00F93DDA" w:rsidRPr="00187042">
        <w:rPr>
          <w:rFonts w:ascii="Traditional Arabic" w:hAnsi="Traditional Arabic" w:hint="cs"/>
          <w:spacing w:val="4"/>
          <w:sz w:val="32"/>
          <w:szCs w:val="32"/>
          <w:vertAlign w:val="superscript"/>
          <w:rtl/>
        </w:rPr>
        <w:t>)</w:t>
      </w:r>
      <w:r w:rsidR="00E47007" w:rsidRPr="00BC6E1A">
        <w:rPr>
          <w:rFonts w:ascii="Arial" w:hAnsi="Arial" w:cs="Arial" w:hint="cs"/>
          <w:color w:val="808000"/>
          <w:rtl/>
        </w:rPr>
        <w:t>.</w:t>
      </w:r>
    </w:p>
    <w:p w:rsidR="00F10998" w:rsidRDefault="00E47007" w:rsidP="00983955">
      <w:pPr>
        <w:spacing w:line="276" w:lineRule="auto"/>
        <w:rPr>
          <w:rFonts w:ascii="Traditional Arabic" w:hAnsi="Traditional Arabic"/>
          <w:spacing w:val="4"/>
          <w:sz w:val="32"/>
          <w:szCs w:val="32"/>
          <w:vertAlign w:val="superscript"/>
          <w:rtl/>
        </w:rPr>
      </w:pPr>
      <w:r w:rsidRPr="00004834">
        <w:rPr>
          <w:rFonts w:ascii="Traditional Arabic" w:hAnsi="Traditional Arabic"/>
          <w:color w:val="000000" w:themeColor="text1"/>
          <w:rtl/>
        </w:rPr>
        <w:t>أما بعد</w:t>
      </w:r>
      <w:r w:rsidR="00855E54">
        <w:rPr>
          <w:rFonts w:ascii="Traditional Arabic" w:hAnsi="Traditional Arabic"/>
          <w:color w:val="000000" w:themeColor="text1"/>
          <w:rtl/>
        </w:rPr>
        <w:t>:</w:t>
      </w:r>
      <w:r w:rsidRPr="00004834">
        <w:rPr>
          <w:rFonts w:ascii="Traditional Arabic" w:hAnsi="Traditional Arabic"/>
          <w:color w:val="000000" w:themeColor="text1"/>
          <w:rtl/>
        </w:rPr>
        <w:t xml:space="preserve"> فإن </w:t>
      </w:r>
      <w:r w:rsidR="00C91000">
        <w:rPr>
          <w:rFonts w:ascii="Traditional Arabic" w:hAnsi="Traditional Arabic" w:hint="cs"/>
          <w:color w:val="000000" w:themeColor="text1"/>
          <w:rtl/>
        </w:rPr>
        <w:t>الاشتغال بكتاب الله تعالى تعلمًا وتعليمًا، فهمًا،وتفسيرًا</w:t>
      </w:r>
      <w:r w:rsidR="00802760">
        <w:rPr>
          <w:rFonts w:ascii="Traditional Arabic" w:hAnsi="Traditional Arabic" w:hint="cs"/>
          <w:color w:val="000000" w:themeColor="text1"/>
          <w:rtl/>
        </w:rPr>
        <w:t xml:space="preserve">، قراءة </w:t>
      </w:r>
      <w:r w:rsidR="00C91000">
        <w:rPr>
          <w:rFonts w:ascii="Traditional Arabic" w:hAnsi="Traditional Arabic" w:hint="cs"/>
          <w:color w:val="000000" w:themeColor="text1"/>
          <w:rtl/>
        </w:rPr>
        <w:t>ً</w:t>
      </w:r>
      <w:r w:rsidR="00F52623">
        <w:rPr>
          <w:rFonts w:ascii="Traditional Arabic" w:hAnsi="Traditional Arabic" w:hint="cs"/>
          <w:color w:val="000000" w:themeColor="text1"/>
          <w:rtl/>
        </w:rPr>
        <w:t xml:space="preserve">وتطبيقًا </w:t>
      </w:r>
      <w:r w:rsidR="00802760">
        <w:rPr>
          <w:rFonts w:ascii="Traditional Arabic" w:hAnsi="Traditional Arabic" w:hint="cs"/>
          <w:color w:val="000000" w:themeColor="text1"/>
          <w:rtl/>
        </w:rPr>
        <w:t>من أجل القربات وأكمل الطاعات</w:t>
      </w:r>
      <w:r w:rsidR="00855E54">
        <w:rPr>
          <w:rFonts w:ascii="Traditional Arabic" w:hAnsi="Traditional Arabic" w:hint="cs"/>
          <w:color w:val="000000" w:themeColor="text1"/>
          <w:rtl/>
        </w:rPr>
        <w:t>،</w:t>
      </w:r>
      <w:r w:rsidR="00802760">
        <w:rPr>
          <w:rFonts w:ascii="Traditional Arabic" w:hAnsi="Traditional Arabic" w:hint="cs"/>
          <w:color w:val="000000" w:themeColor="text1"/>
          <w:rtl/>
        </w:rPr>
        <w:t xml:space="preserve"> فالسعادة كل السعادة لمن يتعلم القرآن ويفهمه ويعمل به</w:t>
      </w:r>
      <w:r w:rsidR="00855E54">
        <w:rPr>
          <w:rFonts w:ascii="Traditional Arabic" w:hAnsi="Traditional Arabic" w:hint="cs"/>
          <w:color w:val="000000" w:themeColor="text1"/>
          <w:rtl/>
        </w:rPr>
        <w:t xml:space="preserve">، </w:t>
      </w:r>
      <w:r w:rsidR="00802760">
        <w:rPr>
          <w:rFonts w:ascii="Traditional Arabic" w:hAnsi="Traditional Arabic" w:hint="cs"/>
          <w:color w:val="000000" w:themeColor="text1"/>
          <w:rtl/>
        </w:rPr>
        <w:t>وطوبى لمن يتدبره ويستخرج منه الدرر الثمينة والجواهر البديعة</w:t>
      </w:r>
      <w:r w:rsidR="00855E54">
        <w:rPr>
          <w:rFonts w:ascii="Traditional Arabic" w:hAnsi="Traditional Arabic" w:hint="cs"/>
          <w:color w:val="000000" w:themeColor="text1"/>
          <w:rtl/>
        </w:rPr>
        <w:t>.</w:t>
      </w:r>
      <w:r w:rsidR="00FB1E54">
        <w:rPr>
          <w:rFonts w:ascii="Traditional Arabic" w:hAnsi="Traditional Arabic" w:hint="cs"/>
          <w:color w:val="000000" w:themeColor="text1"/>
          <w:rtl/>
        </w:rPr>
        <w:t>تبرز أهمية علم التفسير من خلال مكانته المرموقة</w:t>
      </w:r>
      <w:r w:rsidR="00855E54">
        <w:rPr>
          <w:rFonts w:ascii="Traditional Arabic" w:hAnsi="Traditional Arabic" w:hint="cs"/>
          <w:color w:val="000000" w:themeColor="text1"/>
          <w:rtl/>
        </w:rPr>
        <w:t>،</w:t>
      </w:r>
      <w:r w:rsidR="00FB1E54">
        <w:rPr>
          <w:rFonts w:ascii="Traditional Arabic" w:hAnsi="Traditional Arabic" w:hint="cs"/>
          <w:color w:val="000000" w:themeColor="text1"/>
          <w:rtl/>
        </w:rPr>
        <w:t xml:space="preserve">ومنزلته العالية من بين علوم القرآن خاصة </w:t>
      </w:r>
      <w:r w:rsidR="00E85E97">
        <w:rPr>
          <w:rFonts w:ascii="Traditional Arabic" w:hAnsi="Traditional Arabic" w:hint="cs"/>
          <w:color w:val="000000" w:themeColor="text1"/>
          <w:rtl/>
        </w:rPr>
        <w:t>والعلوم الشرعية عامة باعتباره أول العلوم</w:t>
      </w:r>
      <w:r w:rsidR="00983257">
        <w:rPr>
          <w:rFonts w:ascii="Traditional Arabic" w:hAnsi="Traditional Arabic" w:hint="cs"/>
          <w:color w:val="000000" w:themeColor="text1"/>
          <w:rtl/>
        </w:rPr>
        <w:t xml:space="preserve"> </w:t>
      </w:r>
      <w:r w:rsidR="00E85E97">
        <w:rPr>
          <w:rFonts w:ascii="Traditional Arabic" w:hAnsi="Traditional Arabic" w:hint="cs"/>
          <w:color w:val="000000" w:themeColor="text1"/>
          <w:rtl/>
        </w:rPr>
        <w:t>الإسلامية</w:t>
      </w:r>
      <w:r w:rsidR="00EB5ADA">
        <w:rPr>
          <w:rFonts w:ascii="Traditional Arabic" w:hAnsi="Traditional Arabic" w:hint="cs"/>
          <w:color w:val="000000" w:themeColor="text1"/>
          <w:rtl/>
        </w:rPr>
        <w:t>؛</w:t>
      </w:r>
      <w:r w:rsidR="00E85E97">
        <w:rPr>
          <w:rFonts w:ascii="Traditional Arabic" w:hAnsi="Traditional Arabic" w:hint="cs"/>
          <w:color w:val="000000" w:themeColor="text1"/>
          <w:rtl/>
        </w:rPr>
        <w:t xml:space="preserve"> إذ</w:t>
      </w:r>
      <w:r w:rsidR="00983257">
        <w:rPr>
          <w:rFonts w:ascii="Traditional Arabic" w:hAnsi="Traditional Arabic" w:hint="cs"/>
          <w:color w:val="000000" w:themeColor="text1"/>
          <w:rtl/>
        </w:rPr>
        <w:t xml:space="preserve"> </w:t>
      </w:r>
      <w:r w:rsidR="00E85E97">
        <w:rPr>
          <w:rFonts w:ascii="Traditional Arabic" w:hAnsi="Traditional Arabic" w:hint="cs"/>
          <w:color w:val="000000" w:themeColor="text1"/>
          <w:rtl/>
        </w:rPr>
        <w:t>هو الأصل في فهم القرآن وتدبره</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وعليه يتوقف استنباط الأحكام</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ومعرفة الناسخ والمنسوخ</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والمحكم والمتشابه</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وبه يعرف الحلال والحرام</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والطيب من الخبيث</w:t>
      </w:r>
      <w:r w:rsidR="00855E54">
        <w:rPr>
          <w:rFonts w:ascii="Traditional Arabic" w:hAnsi="Traditional Arabic" w:hint="cs"/>
          <w:color w:val="000000" w:themeColor="text1"/>
          <w:rtl/>
        </w:rPr>
        <w:t>،</w:t>
      </w:r>
      <w:r w:rsidR="00E85E97">
        <w:rPr>
          <w:rFonts w:ascii="Traditional Arabic" w:hAnsi="Traditional Arabic" w:hint="cs"/>
          <w:color w:val="000000" w:themeColor="text1"/>
          <w:rtl/>
        </w:rPr>
        <w:t xml:space="preserve"> والنافع من الضار</w:t>
      </w:r>
      <w:r w:rsidR="00855E54">
        <w:rPr>
          <w:rFonts w:ascii="Traditional Arabic" w:hAnsi="Traditional Arabic" w:hint="cs"/>
          <w:color w:val="000000" w:themeColor="text1"/>
          <w:rtl/>
        </w:rPr>
        <w:t>،</w:t>
      </w:r>
      <w:r w:rsidR="00B42B0B">
        <w:rPr>
          <w:rFonts w:ascii="Traditional Arabic" w:hAnsi="Traditional Arabic" w:hint="cs"/>
          <w:color w:val="000000" w:themeColor="text1"/>
          <w:rtl/>
        </w:rPr>
        <w:t>ومنه ت</w:t>
      </w:r>
      <w:r w:rsidR="0003172E">
        <w:rPr>
          <w:rFonts w:ascii="Traditional Arabic" w:hAnsi="Traditional Arabic" w:hint="cs"/>
          <w:color w:val="000000" w:themeColor="text1"/>
          <w:rtl/>
        </w:rPr>
        <w:t>ُ</w:t>
      </w:r>
      <w:r w:rsidR="00B42B0B">
        <w:rPr>
          <w:rFonts w:ascii="Traditional Arabic" w:hAnsi="Traditional Arabic" w:hint="cs"/>
          <w:color w:val="000000" w:themeColor="text1"/>
          <w:rtl/>
        </w:rPr>
        <w:t>ستخر</w:t>
      </w:r>
      <w:r w:rsidR="0003172E">
        <w:rPr>
          <w:rFonts w:ascii="Traditional Arabic" w:hAnsi="Traditional Arabic" w:hint="cs"/>
          <w:color w:val="000000" w:themeColor="text1"/>
          <w:rtl/>
        </w:rPr>
        <w:t>َ</w:t>
      </w:r>
      <w:r w:rsidR="00B42B0B">
        <w:rPr>
          <w:rFonts w:ascii="Traditional Arabic" w:hAnsi="Traditional Arabic" w:hint="cs"/>
          <w:color w:val="000000" w:themeColor="text1"/>
          <w:rtl/>
        </w:rPr>
        <w:t>ج أصول</w:t>
      </w:r>
      <w:r w:rsidR="0003172E">
        <w:rPr>
          <w:rFonts w:ascii="Traditional Arabic" w:hAnsi="Traditional Arabic" w:hint="cs"/>
          <w:color w:val="000000" w:themeColor="text1"/>
          <w:rtl/>
        </w:rPr>
        <w:t>ُ</w:t>
      </w:r>
      <w:r w:rsidR="00B42B0B">
        <w:rPr>
          <w:rFonts w:ascii="Traditional Arabic" w:hAnsi="Traditional Arabic" w:hint="cs"/>
          <w:color w:val="000000" w:themeColor="text1"/>
          <w:rtl/>
        </w:rPr>
        <w:t xml:space="preserve"> الشرع</w:t>
      </w:r>
      <w:r w:rsidR="0003172E">
        <w:rPr>
          <w:rFonts w:ascii="Traditional Arabic" w:hAnsi="Traditional Arabic" w:hint="cs"/>
          <w:color w:val="000000" w:themeColor="text1"/>
          <w:rtl/>
        </w:rPr>
        <w:t>ِ</w:t>
      </w:r>
      <w:r w:rsidR="00B42B0B">
        <w:rPr>
          <w:rFonts w:ascii="Traditional Arabic" w:hAnsi="Traditional Arabic" w:hint="cs"/>
          <w:color w:val="000000" w:themeColor="text1"/>
          <w:rtl/>
        </w:rPr>
        <w:t xml:space="preserve"> وقواعده</w:t>
      </w:r>
      <w:r w:rsidR="00855E54">
        <w:rPr>
          <w:rFonts w:ascii="Traditional Arabic" w:hAnsi="Traditional Arabic" w:hint="cs"/>
          <w:color w:val="000000" w:themeColor="text1"/>
          <w:rtl/>
        </w:rPr>
        <w:t>.</w:t>
      </w:r>
      <w:r w:rsidR="00C96AC5" w:rsidRPr="00F52623">
        <w:rPr>
          <w:rFonts w:ascii="Traditional Arabic" w:hAnsi="Traditional Arabic" w:hint="cs"/>
          <w:color w:val="000000" w:themeColor="text1"/>
          <w:rtl/>
        </w:rPr>
        <w:t>وتزداد أهمية الموضو</w:t>
      </w:r>
      <w:r w:rsidR="00F52623" w:rsidRPr="00F52623">
        <w:rPr>
          <w:rFonts w:ascii="Traditional Arabic" w:hAnsi="Traditional Arabic" w:hint="cs"/>
          <w:color w:val="000000" w:themeColor="text1"/>
          <w:rtl/>
        </w:rPr>
        <w:t>ع</w:t>
      </w:r>
      <w:r w:rsidR="00C96AC5">
        <w:rPr>
          <w:rFonts w:ascii="Traditional Arabic" w:hAnsi="Traditional Arabic" w:hint="cs"/>
          <w:color w:val="000000" w:themeColor="text1"/>
          <w:rtl/>
        </w:rPr>
        <w:t xml:space="preserve"> من حيث تعلقه بأشرف العلوم </w:t>
      </w:r>
      <w:r w:rsidR="00D86EE6">
        <w:rPr>
          <w:rFonts w:ascii="Traditional Arabic" w:hAnsi="Traditional Arabic" w:hint="cs"/>
          <w:color w:val="000000" w:themeColor="text1"/>
          <w:rtl/>
        </w:rPr>
        <w:t xml:space="preserve">وهو علم التفسير الذي هو بيان لكلام رب العالمين  </w:t>
      </w:r>
      <w:r w:rsidR="00F52623">
        <w:rPr>
          <w:rFonts w:ascii="Traditional Arabic" w:hAnsi="Traditional Arabic" w:hint="cs"/>
          <w:color w:val="000000" w:themeColor="text1"/>
          <w:rtl/>
        </w:rPr>
        <w:t>؛</w:t>
      </w:r>
      <w:r w:rsidR="00C96AC5">
        <w:rPr>
          <w:rFonts w:ascii="Traditional Arabic" w:hAnsi="Traditional Arabic" w:hint="cs"/>
          <w:color w:val="000000" w:themeColor="text1"/>
          <w:rtl/>
        </w:rPr>
        <w:t xml:space="preserve"> إذ شرف العلم بشرف المعلوم</w:t>
      </w:r>
      <w:r w:rsidR="00855E54">
        <w:rPr>
          <w:rFonts w:ascii="Traditional Arabic" w:hAnsi="Traditional Arabic" w:hint="cs"/>
          <w:color w:val="000000" w:themeColor="text1"/>
          <w:rtl/>
        </w:rPr>
        <w:t>،</w:t>
      </w:r>
      <w:r w:rsidR="00C96AC5">
        <w:rPr>
          <w:rFonts w:ascii="Traditional Arabic" w:hAnsi="Traditional Arabic" w:hint="cs"/>
          <w:color w:val="000000" w:themeColor="text1"/>
          <w:rtl/>
        </w:rPr>
        <w:t xml:space="preserve"> وهذا البحث </w:t>
      </w:r>
      <w:r w:rsidR="00C96AC5">
        <w:rPr>
          <w:rFonts w:ascii="Traditional Arabic" w:hAnsi="Traditional Arabic" w:hint="cs"/>
          <w:color w:val="000000" w:themeColor="text1"/>
          <w:rtl/>
        </w:rPr>
        <w:lastRenderedPageBreak/>
        <w:t xml:space="preserve">الذي يبحث في </w:t>
      </w:r>
      <w:r w:rsidR="00D86EE6">
        <w:rPr>
          <w:rFonts w:ascii="Traditional Arabic" w:hAnsi="Traditional Arabic" w:hint="cs"/>
          <w:color w:val="000000" w:themeColor="text1"/>
          <w:rtl/>
        </w:rPr>
        <w:t>الأمثال القرآنية ويستخرج منها القيم التربوية والإيمانية دراسة موضوعية كما أمرنا الله تعالى في كتابه الكريم فقال تعالى</w:t>
      </w:r>
      <w:r w:rsidR="0003172E">
        <w:rPr>
          <w:rFonts w:ascii="Traditional Arabic" w:hAnsi="Traditional Arabic" w:hint="cs"/>
          <w:color w:val="000000" w:themeColor="text1"/>
          <w:rtl/>
        </w:rPr>
        <w:t>:</w:t>
      </w:r>
      <w:r w:rsidR="00D86EE6" w:rsidRPr="00D92EC1">
        <w:rPr>
          <w:rFonts w:ascii="QCF_BSML" w:eastAsiaTheme="minorHAnsi" w:hAnsi="QCF_BSML" w:cs="QCF_BSML"/>
          <w:sz w:val="32"/>
          <w:szCs w:val="32"/>
          <w:rtl/>
          <w:lang w:eastAsia="en-US"/>
        </w:rPr>
        <w:t xml:space="preserve">ﭽ </w:t>
      </w:r>
      <w:r w:rsidR="00D86EE6" w:rsidRPr="00D92EC1">
        <w:rPr>
          <w:rFonts w:ascii="QCF_P461" w:eastAsiaTheme="minorHAnsi" w:hAnsi="QCF_P461" w:cs="QCF_P461"/>
          <w:sz w:val="32"/>
          <w:szCs w:val="32"/>
          <w:rtl/>
          <w:lang w:eastAsia="en-US"/>
        </w:rPr>
        <w:t xml:space="preserve">ﯗ  ﯘ  ﯙ   ﯚ   ﯛ  ﯜ  ﯝ  ﯞ         ﯟ  ﯠ  ﯡ  ﯢ  </w:t>
      </w:r>
      <w:r w:rsidR="00D86EE6" w:rsidRPr="00D92EC1">
        <w:rPr>
          <w:rFonts w:ascii="QCF_BSML" w:eastAsiaTheme="minorHAnsi" w:hAnsi="QCF_BSML" w:cs="QCF_BSML"/>
          <w:sz w:val="32"/>
          <w:szCs w:val="32"/>
          <w:rtl/>
          <w:lang w:eastAsia="en-US"/>
        </w:rPr>
        <w:t>ﭼ</w:t>
      </w:r>
      <w:r w:rsidR="00D86EE6" w:rsidRPr="00187042">
        <w:rPr>
          <w:rFonts w:ascii="Traditional Arabic" w:hAnsi="Traditional Arabic" w:hint="cs"/>
          <w:spacing w:val="4"/>
          <w:sz w:val="32"/>
          <w:szCs w:val="32"/>
          <w:vertAlign w:val="superscript"/>
          <w:rtl/>
        </w:rPr>
        <w:t>(</w:t>
      </w:r>
      <w:r w:rsidR="00D86EE6" w:rsidRPr="00187042">
        <w:rPr>
          <w:rStyle w:val="FootnoteReference"/>
          <w:rFonts w:ascii="Traditional Arabic" w:hAnsi="Traditional Arabic"/>
          <w:spacing w:val="4"/>
          <w:sz w:val="32"/>
          <w:szCs w:val="32"/>
          <w:rtl/>
        </w:rPr>
        <w:footnoteReference w:id="6"/>
      </w:r>
      <w:r w:rsidR="00F10998">
        <w:rPr>
          <w:rFonts w:ascii="Traditional Arabic" w:hAnsi="Traditional Arabic" w:hint="cs"/>
          <w:spacing w:val="4"/>
          <w:sz w:val="32"/>
          <w:szCs w:val="32"/>
          <w:vertAlign w:val="superscript"/>
          <w:rtl/>
        </w:rPr>
        <w:t>)</w:t>
      </w:r>
    </w:p>
    <w:p w:rsidR="00ED5970" w:rsidRDefault="00F10998" w:rsidP="00983955">
      <w:pPr>
        <w:spacing w:line="276" w:lineRule="auto"/>
        <w:ind w:firstLine="0"/>
        <w:rPr>
          <w:rFonts w:ascii="Arial" w:eastAsiaTheme="minorHAnsi" w:hAnsi="Arial" w:cs="Arial"/>
          <w:color w:val="9DAB0C"/>
          <w:sz w:val="27"/>
          <w:szCs w:val="27"/>
          <w:rtl/>
          <w:lang w:eastAsia="en-US"/>
        </w:rPr>
      </w:pPr>
      <w:r>
        <w:rPr>
          <w:rFonts w:ascii="Traditional Arabic" w:hAnsi="Traditional Arabic" w:hint="cs"/>
          <w:color w:val="000000" w:themeColor="text1"/>
          <w:rtl/>
        </w:rPr>
        <w:t>وقال تعالى</w:t>
      </w:r>
      <w:r w:rsidR="0003172E">
        <w:rPr>
          <w:rFonts w:ascii="Traditional Arabic" w:hAnsi="Traditional Arabic" w:hint="cs"/>
          <w:color w:val="000000" w:themeColor="text1"/>
          <w:rtl/>
        </w:rPr>
        <w:t>:</w:t>
      </w:r>
      <w:r w:rsidRPr="00D92EC1">
        <w:rPr>
          <w:rFonts w:ascii="QCF_BSML" w:eastAsiaTheme="minorHAnsi" w:hAnsi="QCF_BSML" w:cs="QCF_BSML"/>
          <w:sz w:val="32"/>
          <w:szCs w:val="32"/>
          <w:rtl/>
          <w:lang w:eastAsia="en-US"/>
        </w:rPr>
        <w:t>ﭽ</w:t>
      </w:r>
      <w:r w:rsidRPr="00D92EC1">
        <w:rPr>
          <w:rFonts w:ascii="QCF_P401" w:eastAsiaTheme="minorHAnsi" w:hAnsi="QCF_P401" w:cs="QCF_P401"/>
          <w:sz w:val="32"/>
          <w:szCs w:val="32"/>
          <w:rtl/>
          <w:lang w:eastAsia="en-US"/>
        </w:rPr>
        <w:t>ﮣ   ﮤ  ﮥ  ﮦ</w:t>
      </w:r>
      <w:r w:rsidRPr="00D92EC1">
        <w:rPr>
          <w:rFonts w:ascii="QCF_P401" w:eastAsiaTheme="minorHAnsi" w:hAnsi="QCF_P401" w:cs="QCF_P401"/>
          <w:color w:val="0000A5"/>
          <w:sz w:val="32"/>
          <w:szCs w:val="32"/>
          <w:rtl/>
          <w:lang w:eastAsia="en-US"/>
        </w:rPr>
        <w:t>ﮧ</w:t>
      </w:r>
      <w:r w:rsidRPr="00D92EC1">
        <w:rPr>
          <w:rFonts w:ascii="QCF_P401" w:eastAsiaTheme="minorHAnsi" w:hAnsi="QCF_P401" w:cs="QCF_P401"/>
          <w:sz w:val="32"/>
          <w:szCs w:val="32"/>
          <w:rtl/>
          <w:lang w:eastAsia="en-US"/>
        </w:rPr>
        <w:t xml:space="preserve">  ﮨ  ﮩ  ﮪ  ﮫ   </w:t>
      </w:r>
      <w:r w:rsidRPr="00D92EC1">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7"/>
      </w:r>
      <w:r>
        <w:rPr>
          <w:rFonts w:ascii="Traditional Arabic" w:hAnsi="Traditional Arabic" w:hint="cs"/>
          <w:spacing w:val="4"/>
          <w:sz w:val="32"/>
          <w:szCs w:val="32"/>
          <w:vertAlign w:val="superscript"/>
          <w:rtl/>
        </w:rPr>
        <w:t>)</w:t>
      </w:r>
    </w:p>
    <w:p w:rsidR="00C96AC5" w:rsidRPr="00F10998" w:rsidRDefault="00F10998" w:rsidP="00983955">
      <w:pPr>
        <w:spacing w:line="276" w:lineRule="auto"/>
        <w:ind w:firstLine="0"/>
        <w:rPr>
          <w:rFonts w:ascii="Traditional Arabic" w:hAnsi="Traditional Arabic"/>
          <w:color w:val="FFFF00"/>
          <w:rtl/>
        </w:rPr>
      </w:pPr>
      <w:r>
        <w:rPr>
          <w:rFonts w:ascii="Traditional Arabic" w:hAnsi="Traditional Arabic" w:hint="cs"/>
          <w:color w:val="000000" w:themeColor="text1"/>
          <w:rtl/>
        </w:rPr>
        <w:t xml:space="preserve">وقال تعالى </w:t>
      </w:r>
      <w:r w:rsidR="0003172E">
        <w:rPr>
          <w:rFonts w:ascii="Traditional Arabic" w:hAnsi="Traditional Arabic" w:hint="cs"/>
          <w:color w:val="000000" w:themeColor="text1"/>
          <w:rtl/>
        </w:rPr>
        <w:t>:</w:t>
      </w:r>
      <w:r w:rsidRPr="00A257D8">
        <w:rPr>
          <w:rFonts w:ascii="QCF_BSML" w:eastAsiaTheme="minorHAnsi" w:hAnsi="QCF_BSML" w:cs="QCF_BSML"/>
          <w:sz w:val="32"/>
          <w:szCs w:val="32"/>
          <w:rtl/>
          <w:lang w:eastAsia="en-US"/>
        </w:rPr>
        <w:t xml:space="preserve">ﭽ </w:t>
      </w:r>
      <w:r w:rsidRPr="00A257D8">
        <w:rPr>
          <w:rFonts w:ascii="QCF_P354" w:eastAsiaTheme="minorHAnsi" w:hAnsi="QCF_P354" w:cs="QCF_P354"/>
          <w:sz w:val="32"/>
          <w:szCs w:val="32"/>
          <w:rtl/>
          <w:lang w:eastAsia="en-US"/>
        </w:rPr>
        <w:t>ﯸ  ﯹ  ﯺ     ﯻ</w:t>
      </w:r>
      <w:r w:rsidRPr="00A257D8">
        <w:rPr>
          <w:rFonts w:ascii="QCF_P354" w:eastAsiaTheme="minorHAnsi" w:hAnsi="QCF_P354" w:cs="QCF_P354"/>
          <w:color w:val="0000A5"/>
          <w:sz w:val="32"/>
          <w:szCs w:val="32"/>
          <w:rtl/>
          <w:lang w:eastAsia="en-US"/>
        </w:rPr>
        <w:t>ﯼ</w:t>
      </w:r>
      <w:r w:rsidRPr="00A257D8">
        <w:rPr>
          <w:rFonts w:ascii="QCF_P354" w:eastAsiaTheme="minorHAnsi" w:hAnsi="QCF_P354" w:cs="QCF_P354"/>
          <w:sz w:val="32"/>
          <w:szCs w:val="32"/>
          <w:rtl/>
          <w:lang w:eastAsia="en-US"/>
        </w:rPr>
        <w:t xml:space="preserve">  ﯽ  ﯾ  ﯿ  ﰀ  ﰁ  </w:t>
      </w:r>
      <w:r w:rsidRPr="00A257D8">
        <w:rPr>
          <w:rFonts w:ascii="QCF_BSML" w:eastAsiaTheme="minorHAnsi" w:hAnsi="QCF_BSML" w:cs="QCF_BSML"/>
          <w:sz w:val="32"/>
          <w:szCs w:val="32"/>
          <w:rtl/>
          <w:lang w:eastAsia="en-US"/>
        </w:rPr>
        <w:t>ﭼ</w:t>
      </w:r>
      <w:r w:rsidRPr="00A257D8">
        <w:rPr>
          <w:rFonts w:ascii="Traditional Arabic" w:hAnsi="Traditional Arabic" w:hint="cs"/>
          <w:spacing w:val="4"/>
          <w:sz w:val="32"/>
          <w:szCs w:val="32"/>
          <w:vertAlign w:val="superscript"/>
          <w:rtl/>
        </w:rPr>
        <w:t>(</w:t>
      </w:r>
      <w:r w:rsidRPr="00A257D8">
        <w:rPr>
          <w:rStyle w:val="FootnoteReference"/>
          <w:rFonts w:ascii="Traditional Arabic" w:hAnsi="Traditional Arabic"/>
          <w:spacing w:val="4"/>
          <w:sz w:val="32"/>
          <w:szCs w:val="32"/>
          <w:rtl/>
        </w:rPr>
        <w:footnoteReference w:id="8"/>
      </w:r>
      <w:r w:rsidRPr="00A257D8">
        <w:rPr>
          <w:rFonts w:ascii="Traditional Arabic" w:hAnsi="Traditional Arabic" w:hint="cs"/>
          <w:spacing w:val="4"/>
          <w:sz w:val="32"/>
          <w:szCs w:val="32"/>
          <w:vertAlign w:val="superscript"/>
          <w:rtl/>
        </w:rPr>
        <w:t>)</w:t>
      </w:r>
    </w:p>
    <w:p w:rsidR="00ED5970" w:rsidRDefault="00220431" w:rsidP="00983955">
      <w:pPr>
        <w:spacing w:line="276" w:lineRule="auto"/>
        <w:rPr>
          <w:rFonts w:ascii="Traditional Arabic" w:hAnsi="Traditional Arabic"/>
          <w:color w:val="000000" w:themeColor="text1"/>
          <w:rtl/>
        </w:rPr>
      </w:pPr>
      <w:r>
        <w:rPr>
          <w:rFonts w:ascii="Traditional Arabic" w:hAnsi="Traditional Arabic" w:hint="cs"/>
          <w:color w:val="000000" w:themeColor="text1"/>
          <w:rtl/>
        </w:rPr>
        <w:t xml:space="preserve">وأخرج </w:t>
      </w:r>
      <w:r w:rsidR="0003172E">
        <w:rPr>
          <w:rFonts w:ascii="Traditional Arabic" w:hAnsi="Traditional Arabic" w:hint="cs"/>
          <w:color w:val="000000" w:themeColor="text1"/>
          <w:rtl/>
        </w:rPr>
        <w:t>"</w:t>
      </w:r>
      <w:r>
        <w:rPr>
          <w:rFonts w:ascii="Traditional Arabic" w:hAnsi="Traditional Arabic" w:hint="cs"/>
          <w:color w:val="000000" w:themeColor="text1"/>
          <w:rtl/>
        </w:rPr>
        <w:t>البيهقي</w:t>
      </w:r>
      <w:r w:rsidR="0003172E">
        <w:rPr>
          <w:rFonts w:ascii="Traditional Arabic" w:hAnsi="Traditional Arabic" w:hint="cs"/>
          <w:color w:val="000000" w:themeColor="text1"/>
          <w:rtl/>
        </w:rPr>
        <w:t>"</w:t>
      </w:r>
      <w:r>
        <w:rPr>
          <w:rFonts w:ascii="Traditional Arabic" w:hAnsi="Traditional Arabic" w:hint="cs"/>
          <w:color w:val="000000" w:themeColor="text1"/>
          <w:rtl/>
        </w:rPr>
        <w:t xml:space="preserve"> عن </w:t>
      </w:r>
      <w:r w:rsidR="0003172E">
        <w:rPr>
          <w:rFonts w:ascii="Traditional Arabic" w:hAnsi="Traditional Arabic" w:hint="cs"/>
          <w:color w:val="000000" w:themeColor="text1"/>
          <w:rtl/>
        </w:rPr>
        <w:t>"</w:t>
      </w:r>
      <w:r>
        <w:rPr>
          <w:rFonts w:ascii="Traditional Arabic" w:hAnsi="Traditional Arabic" w:hint="cs"/>
          <w:color w:val="000000" w:themeColor="text1"/>
          <w:rtl/>
        </w:rPr>
        <w:t>أبي هريرة</w:t>
      </w:r>
      <w:r w:rsidR="0003172E">
        <w:rPr>
          <w:rFonts w:ascii="Traditional Arabic" w:hAnsi="Traditional Arabic" w:hint="cs"/>
          <w:color w:val="000000" w:themeColor="text1"/>
          <w:rtl/>
        </w:rPr>
        <w:t>"</w:t>
      </w:r>
      <w:r>
        <w:rPr>
          <w:rFonts w:ascii="Traditional Arabic" w:hAnsi="Traditional Arabic" w:hint="cs"/>
          <w:color w:val="000000" w:themeColor="text1"/>
          <w:rtl/>
        </w:rPr>
        <w:t xml:space="preserve"> قال : قال رسول الله</w:t>
      </w:r>
      <w:r w:rsidR="0003172E">
        <w:rPr>
          <w:rFonts w:ascii="Traditional Arabic" w:hAnsi="Traditional Arabic" w:hint="cs"/>
          <w:color w:val="000000" w:themeColor="text1"/>
          <w:rtl/>
        </w:rPr>
        <w:t xml:space="preserve"> -</w:t>
      </w:r>
      <w:r>
        <w:rPr>
          <w:rFonts w:ascii="Traditional Arabic" w:hAnsi="Traditional Arabic" w:hint="cs"/>
          <w:color w:val="000000" w:themeColor="text1"/>
          <w:rtl/>
        </w:rPr>
        <w:t xml:space="preserve"> صلى الله عليه وسلم </w:t>
      </w:r>
      <w:r w:rsidR="0003172E">
        <w:rPr>
          <w:rFonts w:ascii="Traditional Arabic" w:hAnsi="Traditional Arabic" w:hint="cs"/>
          <w:color w:val="000000" w:themeColor="text1"/>
          <w:rtl/>
        </w:rPr>
        <w:t>-</w:t>
      </w:r>
      <w:r>
        <w:rPr>
          <w:rFonts w:ascii="Traditional Arabic" w:hAnsi="Traditional Arabic" w:hint="cs"/>
          <w:color w:val="000000" w:themeColor="text1"/>
          <w:rtl/>
        </w:rPr>
        <w:t>: " إن القرآن نزل على خمسة أوجه  : حلال ، وحرام ، ومحكم ، ومتشابه ، وأمثال ، فاعملوا بالحلال ، واجتنبوا الحرام ، واتبعوا المحكم وآمنوا بالمتشابه ، واعتبروا بالأمثال "</w:t>
      </w:r>
      <w:r w:rsidR="009C1731" w:rsidRPr="00187042">
        <w:rPr>
          <w:rFonts w:ascii="Traditional Arabic" w:hAnsi="Traditional Arabic" w:hint="cs"/>
          <w:spacing w:val="4"/>
          <w:sz w:val="32"/>
          <w:szCs w:val="32"/>
          <w:vertAlign w:val="superscript"/>
          <w:rtl/>
        </w:rPr>
        <w:t>(</w:t>
      </w:r>
      <w:r w:rsidR="009C1731" w:rsidRPr="00187042">
        <w:rPr>
          <w:rStyle w:val="FootnoteReference"/>
          <w:rFonts w:ascii="Traditional Arabic" w:hAnsi="Traditional Arabic"/>
          <w:spacing w:val="4"/>
          <w:sz w:val="32"/>
          <w:szCs w:val="32"/>
          <w:rtl/>
        </w:rPr>
        <w:footnoteReference w:id="9"/>
      </w:r>
      <w:r w:rsidR="009C1731">
        <w:rPr>
          <w:rFonts w:ascii="Traditional Arabic" w:hAnsi="Traditional Arabic" w:hint="cs"/>
          <w:spacing w:val="4"/>
          <w:sz w:val="32"/>
          <w:szCs w:val="32"/>
          <w:vertAlign w:val="superscript"/>
          <w:rtl/>
        </w:rPr>
        <w:t>)</w:t>
      </w:r>
      <w:r w:rsidR="00C72516">
        <w:rPr>
          <w:rFonts w:ascii="Traditional Arabic" w:hAnsi="Traditional Arabic" w:hint="cs"/>
          <w:color w:val="000000" w:themeColor="text1"/>
          <w:rtl/>
        </w:rPr>
        <w:t>.</w:t>
      </w:r>
    </w:p>
    <w:p w:rsidR="00C72516" w:rsidRPr="00F575FA" w:rsidRDefault="00C72516" w:rsidP="00F575FA">
      <w:pPr>
        <w:spacing w:line="276" w:lineRule="auto"/>
        <w:ind w:firstLine="0"/>
        <w:rPr>
          <w:rFonts w:ascii="Traditional Arabic" w:hAnsi="Traditional Arabic"/>
          <w:color w:val="000000" w:themeColor="text1"/>
          <w:rtl/>
        </w:rPr>
      </w:pPr>
      <w:r>
        <w:rPr>
          <w:rFonts w:ascii="Traditional Arabic" w:hAnsi="Traditional Arabic" w:hint="cs"/>
          <w:color w:val="000000" w:themeColor="text1"/>
          <w:rtl/>
        </w:rPr>
        <w:t>ومن الأساليب العظيمة التي تخاطب العقول لتجلية الحسن</w:t>
      </w:r>
      <w:r w:rsidR="0003172E">
        <w:rPr>
          <w:rFonts w:ascii="Traditional Arabic" w:hAnsi="Traditional Arabic" w:hint="cs"/>
          <w:color w:val="000000" w:themeColor="text1"/>
          <w:rtl/>
        </w:rPr>
        <w:t xml:space="preserve"> ،</w:t>
      </w:r>
      <w:r>
        <w:rPr>
          <w:rFonts w:ascii="Traditional Arabic" w:hAnsi="Traditional Arabic" w:hint="cs"/>
          <w:color w:val="000000" w:themeColor="text1"/>
          <w:rtl/>
        </w:rPr>
        <w:t xml:space="preserve"> وتشبيهه بأحسن التشبيهات والتنفير من القبيح ، وتشبيهه بأقبح </w:t>
      </w:r>
      <w:r w:rsidR="00B10208">
        <w:rPr>
          <w:rFonts w:ascii="Traditional Arabic" w:hAnsi="Traditional Arabic" w:hint="cs"/>
          <w:color w:val="000000" w:themeColor="text1"/>
          <w:rtl/>
        </w:rPr>
        <w:t>التشبيها</w:t>
      </w:r>
      <w:r w:rsidR="00B10208">
        <w:rPr>
          <w:rFonts w:ascii="Traditional Arabic" w:hAnsi="Traditional Arabic" w:hint="eastAsia"/>
          <w:color w:val="000000" w:themeColor="text1"/>
          <w:rtl/>
        </w:rPr>
        <w:t>ت</w:t>
      </w:r>
      <w:r w:rsidR="0003172E">
        <w:rPr>
          <w:rFonts w:ascii="Traditional Arabic" w:hAnsi="Traditional Arabic" w:hint="cs"/>
          <w:color w:val="000000" w:themeColor="text1"/>
          <w:rtl/>
        </w:rPr>
        <w:t>؛</w:t>
      </w:r>
      <w:r>
        <w:rPr>
          <w:rFonts w:ascii="Traditional Arabic" w:hAnsi="Traditional Arabic" w:hint="cs"/>
          <w:color w:val="000000" w:themeColor="text1"/>
          <w:rtl/>
        </w:rPr>
        <w:t xml:space="preserve"> لتدرك القلوب الواعية ذلك البون الشاسع بين الأمرين</w:t>
      </w:r>
      <w:r w:rsidR="0003172E">
        <w:rPr>
          <w:rFonts w:ascii="Traditional Arabic" w:hAnsi="Traditional Arabic" w:hint="cs"/>
          <w:color w:val="000000" w:themeColor="text1"/>
          <w:rtl/>
        </w:rPr>
        <w:t xml:space="preserve"> ،</w:t>
      </w:r>
      <w:r>
        <w:rPr>
          <w:rFonts w:ascii="Traditional Arabic" w:hAnsi="Traditional Arabic" w:hint="cs"/>
          <w:color w:val="000000" w:themeColor="text1"/>
          <w:rtl/>
        </w:rPr>
        <w:t xml:space="preserve"> والفرق الواسع بين الحالين والضدين هو </w:t>
      </w:r>
      <w:r w:rsidR="0003172E">
        <w:rPr>
          <w:rFonts w:ascii="Traditional Arabic" w:hAnsi="Traditional Arabic" w:hint="cs"/>
          <w:color w:val="000000" w:themeColor="text1"/>
          <w:rtl/>
        </w:rPr>
        <w:t>(</w:t>
      </w:r>
      <w:r>
        <w:rPr>
          <w:rFonts w:ascii="Traditional Arabic" w:hAnsi="Traditional Arabic" w:hint="cs"/>
          <w:color w:val="000000" w:themeColor="text1"/>
          <w:rtl/>
        </w:rPr>
        <w:t>الأمثال القرآنية</w:t>
      </w:r>
      <w:r w:rsidR="0003172E">
        <w:rPr>
          <w:rFonts w:ascii="Traditional Arabic" w:hAnsi="Traditional Arabic" w:hint="cs"/>
          <w:color w:val="000000" w:themeColor="text1"/>
          <w:rtl/>
        </w:rPr>
        <w:t>)</w:t>
      </w:r>
      <w:r w:rsidR="00F575FA">
        <w:rPr>
          <w:rFonts w:ascii="Traditional Arabic" w:hAnsi="Traditional Arabic" w:hint="cs"/>
          <w:color w:val="000000" w:themeColor="text1"/>
          <w:rtl/>
        </w:rPr>
        <w:t xml:space="preserve"> ، </w:t>
      </w:r>
      <w:r>
        <w:rPr>
          <w:rFonts w:ascii="Traditional Arabic" w:hAnsi="Traditional Arabic" w:hint="cs"/>
          <w:color w:val="000000" w:themeColor="text1"/>
          <w:rtl/>
        </w:rPr>
        <w:t xml:space="preserve">ولما كانت الأمثال وضربها من الأهمية بمكان في أوساط الأساليب البلاغية ، فهي من أقوى الأساليب في تقريب المعاني وإبرازها ، وسرعة تفهيم المخاطب وإيصال المعنى المراد له </w:t>
      </w:r>
      <w:r w:rsidR="0003172E">
        <w:rPr>
          <w:rFonts w:ascii="Traditional Arabic" w:hAnsi="Traditional Arabic" w:hint="cs"/>
          <w:color w:val="000000" w:themeColor="text1"/>
          <w:rtl/>
        </w:rPr>
        <w:t>؛</w:t>
      </w:r>
      <w:r>
        <w:rPr>
          <w:rFonts w:ascii="Traditional Arabic" w:hAnsi="Traditional Arabic" w:hint="cs"/>
          <w:color w:val="000000" w:themeColor="text1"/>
          <w:rtl/>
        </w:rPr>
        <w:t xml:space="preserve">فقد اعتنى بها كتاب الله أيما عناية فالأمثال جزء من البيان الإلهي ، تسهم في إبراز الحقائق الإيمانية  </w:t>
      </w:r>
      <w:r w:rsidR="002A1F74">
        <w:rPr>
          <w:rFonts w:ascii="Traditional Arabic" w:hAnsi="Traditional Arabic" w:hint="cs"/>
          <w:color w:val="000000" w:themeColor="text1"/>
          <w:rtl/>
        </w:rPr>
        <w:t xml:space="preserve">من خلال أسلوبها المتميز الفعال في تشخيص الحقائق والإقناع ، </w:t>
      </w:r>
      <w:r w:rsidR="002A1F74">
        <w:rPr>
          <w:rFonts w:ascii="Traditional Arabic" w:hAnsi="Traditional Arabic" w:hint="cs"/>
          <w:rtl/>
        </w:rPr>
        <w:t xml:space="preserve">والفصل عند الاشتباه والخلاف ، وخاصة قضايا الإيمان التي وقع فيها الخلاف : كالأصول التي ينبني عليها الإيمان بالله  ، وأسباب الهدى والضلال ، وبيان حال المؤمنين والفجار </w:t>
      </w:r>
      <w:r w:rsidR="002A1F74">
        <w:rPr>
          <w:rFonts w:ascii="Traditional Arabic" w:hAnsi="Traditional Arabic" w:hint="cs"/>
          <w:rtl/>
        </w:rPr>
        <w:lastRenderedPageBreak/>
        <w:t xml:space="preserve">وكذا حال المنافقين </w:t>
      </w:r>
      <w:r w:rsidR="0014053C">
        <w:rPr>
          <w:rFonts w:ascii="Traditional Arabic" w:hAnsi="Traditional Arabic" w:hint="cs"/>
          <w:rtl/>
        </w:rPr>
        <w:t xml:space="preserve">والمشركين وبيان الوسائل التربوية والإيمانية سواء كانت وسائل وقائية أو وسائل علاجية لموجهة هذه </w:t>
      </w:r>
      <w:r w:rsidR="00D92EC1">
        <w:rPr>
          <w:rFonts w:ascii="Traditional Arabic" w:hAnsi="Traditional Arabic" w:hint="cs"/>
          <w:rtl/>
        </w:rPr>
        <w:t>الآفات</w:t>
      </w:r>
      <w:r w:rsidR="0014053C">
        <w:rPr>
          <w:rFonts w:ascii="Traditional Arabic" w:hAnsi="Traditional Arabic" w:hint="cs"/>
          <w:rtl/>
        </w:rPr>
        <w:t xml:space="preserve"> التي متى انتشرت في مجتمع أذنت بنهايته ، وبيان العبر والمواعظ المرادة من هذه الأمثال .</w:t>
      </w:r>
    </w:p>
    <w:p w:rsidR="00A91F3D" w:rsidRPr="00C20F43" w:rsidRDefault="00955738" w:rsidP="00C20F43">
      <w:pPr>
        <w:pStyle w:val="Heading1"/>
        <w:rPr>
          <w:rFonts w:ascii="Traditional Arabic" w:hAnsi="Traditional Arabic" w:cs="Traditional Arabic"/>
          <w:sz w:val="36"/>
          <w:szCs w:val="36"/>
          <w:rtl/>
        </w:rPr>
      </w:pPr>
      <w:r w:rsidRPr="00C20F43">
        <w:rPr>
          <w:rFonts w:ascii="Traditional Arabic" w:hAnsi="Traditional Arabic" w:cs="Traditional Arabic"/>
          <w:sz w:val="36"/>
          <w:szCs w:val="36"/>
          <w:rtl/>
        </w:rPr>
        <w:t xml:space="preserve">مشكلة البحث </w:t>
      </w:r>
    </w:p>
    <w:p w:rsidR="00A91F3D" w:rsidRDefault="003E6302" w:rsidP="00983955">
      <w:pPr>
        <w:spacing w:line="276" w:lineRule="auto"/>
        <w:ind w:firstLine="0"/>
        <w:rPr>
          <w:rFonts w:ascii="Traditional Arabic" w:hAnsi="Traditional Arabic"/>
          <w:rtl/>
        </w:rPr>
      </w:pPr>
      <w:r w:rsidRPr="00A91F3D">
        <w:rPr>
          <w:rFonts w:ascii="Traditional Arabic" w:hAnsi="Traditional Arabic"/>
          <w:rtl/>
        </w:rPr>
        <w:t xml:space="preserve">مع عظم أهمية الأمثال القرآنية إلا </w:t>
      </w:r>
      <w:r w:rsidR="00324C62">
        <w:rPr>
          <w:rFonts w:ascii="Traditional Arabic" w:hAnsi="Traditional Arabic" w:hint="cs"/>
          <w:rtl/>
        </w:rPr>
        <w:t>أ</w:t>
      </w:r>
      <w:r w:rsidR="0003172E">
        <w:rPr>
          <w:rFonts w:ascii="Traditional Arabic" w:hAnsi="Traditional Arabic" w:hint="cs"/>
          <w:rtl/>
        </w:rPr>
        <w:t>ن</w:t>
      </w:r>
      <w:r w:rsidRPr="00A91F3D">
        <w:rPr>
          <w:rFonts w:ascii="Traditional Arabic" w:hAnsi="Traditional Arabic"/>
          <w:rtl/>
        </w:rPr>
        <w:t xml:space="preserve">ي </w:t>
      </w:r>
      <w:r w:rsidR="00A91F3D">
        <w:rPr>
          <w:rFonts w:ascii="Traditional Arabic" w:hAnsi="Traditional Arabic" w:hint="cs"/>
          <w:rtl/>
        </w:rPr>
        <w:t>ل</w:t>
      </w:r>
      <w:r w:rsidRPr="00A91F3D">
        <w:rPr>
          <w:rFonts w:ascii="Traditional Arabic" w:hAnsi="Traditional Arabic"/>
          <w:rtl/>
        </w:rPr>
        <w:t>م أجد دراسة</w:t>
      </w:r>
      <w:r w:rsidR="003C4A6F">
        <w:rPr>
          <w:rFonts w:ascii="Traditional Arabic" w:hAnsi="Traditional Arabic" w:hint="cs"/>
          <w:rtl/>
        </w:rPr>
        <w:t xml:space="preserve"> فيما وقفت عليه </w:t>
      </w:r>
      <w:r w:rsidRPr="00A91F3D">
        <w:rPr>
          <w:rFonts w:ascii="Traditional Arabic" w:hAnsi="Traditional Arabic"/>
          <w:rtl/>
        </w:rPr>
        <w:t xml:space="preserve"> في التفسير </w:t>
      </w:r>
      <w:r w:rsidR="0003172E">
        <w:rPr>
          <w:rFonts w:ascii="Traditional Arabic" w:hAnsi="Traditional Arabic"/>
          <w:rtl/>
        </w:rPr>
        <w:t>الموضوعي تضمن</w:t>
      </w:r>
      <w:r w:rsidR="0003172E">
        <w:rPr>
          <w:rFonts w:ascii="Traditional Arabic" w:hAnsi="Traditional Arabic" w:hint="cs"/>
          <w:rtl/>
        </w:rPr>
        <w:t>ت</w:t>
      </w:r>
      <w:r w:rsidRPr="00A91F3D">
        <w:rPr>
          <w:rFonts w:ascii="Traditional Arabic" w:hAnsi="Traditional Arabic"/>
          <w:rtl/>
        </w:rPr>
        <w:t xml:space="preserve"> أصناف البشر </w:t>
      </w:r>
      <w:r w:rsidR="00A91F3D">
        <w:rPr>
          <w:rFonts w:ascii="Traditional Arabic" w:hAnsi="Traditional Arabic" w:hint="cs"/>
          <w:rtl/>
        </w:rPr>
        <w:t>وتجيب على الأسئلة التالية :-</w:t>
      </w:r>
    </w:p>
    <w:p w:rsidR="00A91F3D" w:rsidRDefault="00A91F3D" w:rsidP="00983955">
      <w:pPr>
        <w:pStyle w:val="ListParagraph"/>
        <w:numPr>
          <w:ilvl w:val="0"/>
          <w:numId w:val="3"/>
        </w:numPr>
        <w:spacing w:line="276" w:lineRule="auto"/>
        <w:rPr>
          <w:rFonts w:ascii="Traditional Arabic" w:hAnsi="Traditional Arabic"/>
        </w:rPr>
      </w:pPr>
      <w:r>
        <w:rPr>
          <w:rFonts w:ascii="Traditional Arabic" w:hAnsi="Traditional Arabic" w:hint="cs"/>
          <w:rtl/>
        </w:rPr>
        <w:t xml:space="preserve">ما هي أصناف البشر التي وردت في الأمثال القرآنية ؟ </w:t>
      </w:r>
    </w:p>
    <w:p w:rsidR="00545777" w:rsidRDefault="00A91F3D" w:rsidP="00983955">
      <w:pPr>
        <w:pStyle w:val="ListParagraph"/>
        <w:numPr>
          <w:ilvl w:val="0"/>
          <w:numId w:val="3"/>
        </w:numPr>
        <w:spacing w:line="276" w:lineRule="auto"/>
        <w:rPr>
          <w:rFonts w:ascii="Traditional Arabic" w:hAnsi="Traditional Arabic"/>
        </w:rPr>
      </w:pPr>
      <w:r>
        <w:rPr>
          <w:rFonts w:ascii="Traditional Arabic" w:hAnsi="Traditional Arabic" w:hint="cs"/>
          <w:rtl/>
        </w:rPr>
        <w:t>ما هي القيم التربوية وا</w:t>
      </w:r>
      <w:r w:rsidR="00545777">
        <w:rPr>
          <w:rFonts w:ascii="Traditional Arabic" w:hAnsi="Traditional Arabic" w:hint="cs"/>
          <w:rtl/>
        </w:rPr>
        <w:t xml:space="preserve">لإيمانية </w:t>
      </w:r>
      <w:r w:rsidR="0014053C">
        <w:rPr>
          <w:rFonts w:ascii="Traditional Arabic" w:hAnsi="Traditional Arabic" w:hint="cs"/>
          <w:rtl/>
        </w:rPr>
        <w:t>الواردة في الأمثال القرآنية للمنافقين ؟</w:t>
      </w:r>
    </w:p>
    <w:p w:rsidR="0014053C" w:rsidRDefault="0014053C" w:rsidP="00983955">
      <w:pPr>
        <w:pStyle w:val="ListParagraph"/>
        <w:numPr>
          <w:ilvl w:val="0"/>
          <w:numId w:val="3"/>
        </w:numPr>
        <w:spacing w:line="276" w:lineRule="auto"/>
        <w:rPr>
          <w:rFonts w:ascii="Traditional Arabic" w:hAnsi="Traditional Arabic"/>
        </w:rPr>
      </w:pPr>
      <w:r>
        <w:rPr>
          <w:rFonts w:ascii="Traditional Arabic" w:hAnsi="Traditional Arabic" w:hint="cs"/>
          <w:rtl/>
        </w:rPr>
        <w:t>ما هي القيم التربوية والإيمانية الواردة في الأمثال للكفار ؟</w:t>
      </w:r>
    </w:p>
    <w:p w:rsidR="0014053C" w:rsidRDefault="0014053C" w:rsidP="00983955">
      <w:pPr>
        <w:pStyle w:val="ListParagraph"/>
        <w:numPr>
          <w:ilvl w:val="0"/>
          <w:numId w:val="3"/>
        </w:numPr>
        <w:spacing w:line="276" w:lineRule="auto"/>
        <w:rPr>
          <w:rFonts w:ascii="Traditional Arabic" w:hAnsi="Traditional Arabic"/>
        </w:rPr>
      </w:pPr>
      <w:r>
        <w:rPr>
          <w:rFonts w:ascii="Traditional Arabic" w:hAnsi="Traditional Arabic" w:hint="cs"/>
          <w:rtl/>
        </w:rPr>
        <w:t>ما هي القيم التربوية والإيمانية الواردة في الأمثال للمشركين ؟</w:t>
      </w:r>
    </w:p>
    <w:p w:rsidR="0014053C" w:rsidRDefault="0014053C" w:rsidP="00D92EC1">
      <w:pPr>
        <w:pStyle w:val="ListParagraph"/>
        <w:numPr>
          <w:ilvl w:val="0"/>
          <w:numId w:val="3"/>
        </w:numPr>
        <w:spacing w:line="276" w:lineRule="auto"/>
        <w:rPr>
          <w:rFonts w:ascii="Traditional Arabic" w:hAnsi="Traditional Arabic"/>
        </w:rPr>
      </w:pPr>
      <w:r>
        <w:rPr>
          <w:rFonts w:ascii="Traditional Arabic" w:hAnsi="Traditional Arabic" w:hint="cs"/>
          <w:rtl/>
        </w:rPr>
        <w:t>ما هي القيم التربوية والإيمانية الواردة في الأمثال للمؤمنين ؟</w:t>
      </w:r>
    </w:p>
    <w:p w:rsidR="00545777" w:rsidRDefault="00545777" w:rsidP="00983955">
      <w:pPr>
        <w:pStyle w:val="ListParagraph"/>
        <w:numPr>
          <w:ilvl w:val="0"/>
          <w:numId w:val="3"/>
        </w:numPr>
        <w:spacing w:line="276" w:lineRule="auto"/>
        <w:rPr>
          <w:rFonts w:ascii="Traditional Arabic" w:hAnsi="Traditional Arabic"/>
        </w:rPr>
      </w:pPr>
      <w:r>
        <w:rPr>
          <w:rFonts w:ascii="Traditional Arabic" w:hAnsi="Traditional Arabic" w:hint="cs"/>
          <w:rtl/>
        </w:rPr>
        <w:t xml:space="preserve">ماهي الخصائص والصفات لكل صنف من هذه الأصناف من خلال دراسة الأمثال الواردة في كتاب الله تعالى ؟ </w:t>
      </w:r>
    </w:p>
    <w:p w:rsidR="0014053C" w:rsidRDefault="0014053C" w:rsidP="00983955">
      <w:pPr>
        <w:pStyle w:val="ListParagraph"/>
        <w:numPr>
          <w:ilvl w:val="0"/>
          <w:numId w:val="3"/>
        </w:numPr>
        <w:spacing w:line="276" w:lineRule="auto"/>
        <w:rPr>
          <w:rFonts w:ascii="Traditional Arabic" w:hAnsi="Traditional Arabic"/>
        </w:rPr>
      </w:pPr>
      <w:r>
        <w:rPr>
          <w:rFonts w:ascii="Traditional Arabic" w:hAnsi="Traditional Arabic" w:hint="cs"/>
          <w:rtl/>
        </w:rPr>
        <w:t>ما هي الوسائل الوقائية والعلاجية التي تستنبط من خلال شرح وعرض هذه الأمثال للصفات السلبية للمشركين والمنافقين والكفار ؟</w:t>
      </w:r>
    </w:p>
    <w:p w:rsidR="0014053C" w:rsidRDefault="0014053C" w:rsidP="00983955">
      <w:pPr>
        <w:pStyle w:val="ListParagraph"/>
        <w:numPr>
          <w:ilvl w:val="0"/>
          <w:numId w:val="3"/>
        </w:numPr>
        <w:spacing w:line="276" w:lineRule="auto"/>
        <w:rPr>
          <w:rFonts w:ascii="Traditional Arabic" w:hAnsi="Traditional Arabic"/>
        </w:rPr>
      </w:pPr>
      <w:r>
        <w:rPr>
          <w:rFonts w:ascii="Traditional Arabic" w:hAnsi="Traditional Arabic" w:hint="cs"/>
          <w:rtl/>
        </w:rPr>
        <w:t>ما هي الوسائل المعينة والمستفادة من ضرب أمثال المؤمنين في زيادة الإيمان وتثبته في قلوب أهله ؟</w:t>
      </w:r>
    </w:p>
    <w:p w:rsidR="00545777" w:rsidRDefault="00545777" w:rsidP="00983955">
      <w:pPr>
        <w:pStyle w:val="ListParagraph"/>
        <w:spacing w:line="276" w:lineRule="auto"/>
        <w:ind w:left="1080" w:firstLine="0"/>
        <w:rPr>
          <w:rFonts w:ascii="Traditional Arabic" w:hAnsi="Traditional Arabic"/>
        </w:rPr>
      </w:pPr>
    </w:p>
    <w:p w:rsidR="00545777" w:rsidRDefault="00545777" w:rsidP="00983955">
      <w:pPr>
        <w:pStyle w:val="ListParagraph"/>
        <w:spacing w:line="276" w:lineRule="auto"/>
        <w:ind w:left="1080" w:firstLine="0"/>
        <w:rPr>
          <w:rFonts w:ascii="Traditional Arabic" w:hAnsi="Traditional Arabic"/>
        </w:rPr>
      </w:pPr>
    </w:p>
    <w:p w:rsidR="001138BE" w:rsidRPr="00A91F3D" w:rsidRDefault="001138BE" w:rsidP="00983955">
      <w:pPr>
        <w:pStyle w:val="ListParagraph"/>
        <w:spacing w:line="276" w:lineRule="auto"/>
        <w:ind w:left="1080" w:firstLine="0"/>
        <w:rPr>
          <w:rFonts w:ascii="Traditional Arabic" w:hAnsi="Traditional Arabic"/>
          <w:rtl/>
        </w:rPr>
      </w:pPr>
    </w:p>
    <w:p w:rsidR="00027746" w:rsidRPr="00A91F3D" w:rsidRDefault="00027746" w:rsidP="00983955">
      <w:pPr>
        <w:spacing w:line="276" w:lineRule="auto"/>
        <w:ind w:firstLine="0"/>
        <w:rPr>
          <w:rFonts w:ascii="Traditional Arabic" w:hAnsi="Traditional Arabic"/>
          <w:b/>
          <w:bCs/>
          <w:rtl/>
        </w:rPr>
      </w:pPr>
    </w:p>
    <w:p w:rsidR="00400866" w:rsidRPr="00C20F43" w:rsidRDefault="00C02705" w:rsidP="00C20F43">
      <w:pPr>
        <w:pStyle w:val="Heading1"/>
        <w:rPr>
          <w:rFonts w:ascii="Traditional Arabic" w:hAnsi="Traditional Arabic" w:cs="Traditional Arabic"/>
          <w:sz w:val="36"/>
          <w:szCs w:val="36"/>
          <w:rtl/>
        </w:rPr>
      </w:pPr>
      <w:bookmarkStart w:id="6" w:name="_Toc314503582"/>
      <w:r w:rsidRPr="00C20F43">
        <w:rPr>
          <w:rFonts w:ascii="Traditional Arabic" w:hAnsi="Traditional Arabic" w:cs="Traditional Arabic"/>
          <w:sz w:val="36"/>
          <w:szCs w:val="36"/>
          <w:rtl/>
        </w:rPr>
        <w:lastRenderedPageBreak/>
        <w:t>أ</w:t>
      </w:r>
      <w:r w:rsidR="00545777" w:rsidRPr="00C20F43">
        <w:rPr>
          <w:rFonts w:ascii="Traditional Arabic" w:hAnsi="Traditional Arabic" w:cs="Traditional Arabic"/>
          <w:sz w:val="36"/>
          <w:szCs w:val="36"/>
          <w:rtl/>
        </w:rPr>
        <w:t>هداف البحث</w:t>
      </w:r>
      <w:bookmarkEnd w:id="6"/>
    </w:p>
    <w:p w:rsidR="00C02705" w:rsidRPr="003849D7" w:rsidRDefault="003849D7" w:rsidP="00983955">
      <w:pPr>
        <w:spacing w:line="276" w:lineRule="auto"/>
        <w:ind w:firstLine="0"/>
        <w:rPr>
          <w:rFonts w:ascii="Traditional Arabic" w:hAnsi="Traditional Arabic"/>
        </w:rPr>
      </w:pPr>
      <w:r>
        <w:rPr>
          <w:rFonts w:ascii="Traditional Arabic" w:hAnsi="Traditional Arabic" w:hint="cs"/>
          <w:rtl/>
        </w:rPr>
        <w:t>1-</w:t>
      </w:r>
      <w:r w:rsidR="00C02705" w:rsidRPr="003849D7">
        <w:rPr>
          <w:rFonts w:ascii="Traditional Arabic" w:hAnsi="Traditional Arabic" w:hint="cs"/>
          <w:rtl/>
        </w:rPr>
        <w:t>إن</w:t>
      </w:r>
      <w:r w:rsidR="0003172E">
        <w:rPr>
          <w:rFonts w:ascii="Traditional Arabic" w:hAnsi="Traditional Arabic" w:hint="cs"/>
          <w:rtl/>
        </w:rPr>
        <w:t>َّ</w:t>
      </w:r>
      <w:r w:rsidR="00C02705" w:rsidRPr="003849D7">
        <w:rPr>
          <w:rFonts w:ascii="Traditional Arabic" w:hAnsi="Traditional Arabic" w:hint="cs"/>
          <w:rtl/>
        </w:rPr>
        <w:t xml:space="preserve"> هذا العمل </w:t>
      </w:r>
      <w:r w:rsidR="0003172E">
        <w:rPr>
          <w:rFonts w:ascii="Traditional Arabic" w:hAnsi="Traditional Arabic" w:hint="cs"/>
          <w:rtl/>
        </w:rPr>
        <w:t>أ</w:t>
      </w:r>
      <w:r w:rsidR="00C02705" w:rsidRPr="003849D7">
        <w:rPr>
          <w:rFonts w:ascii="Traditional Arabic" w:hAnsi="Traditional Arabic" w:hint="cs"/>
          <w:rtl/>
        </w:rPr>
        <w:t xml:space="preserve">عتبره </w:t>
      </w:r>
      <w:r w:rsidR="00C02705" w:rsidRPr="003849D7">
        <w:rPr>
          <w:rFonts w:ascii="Traditional Arabic" w:hAnsi="Traditional Arabic"/>
          <w:rtl/>
        </w:rPr>
        <w:t>–</w:t>
      </w:r>
      <w:r w:rsidR="00C02705" w:rsidRPr="003849D7">
        <w:rPr>
          <w:rFonts w:ascii="Traditional Arabic" w:hAnsi="Traditional Arabic" w:hint="cs"/>
          <w:rtl/>
        </w:rPr>
        <w:t xml:space="preserve"> قبل كل شيء </w:t>
      </w:r>
      <w:r w:rsidR="00C02705" w:rsidRPr="003849D7">
        <w:rPr>
          <w:rFonts w:ascii="Traditional Arabic" w:hAnsi="Traditional Arabic"/>
          <w:rtl/>
        </w:rPr>
        <w:t>–</w:t>
      </w:r>
      <w:r w:rsidR="00C02705" w:rsidRPr="003849D7">
        <w:rPr>
          <w:rFonts w:ascii="Traditional Arabic" w:hAnsi="Traditional Arabic" w:hint="cs"/>
          <w:rtl/>
        </w:rPr>
        <w:t xml:space="preserve"> خدمة</w:t>
      </w:r>
      <w:r w:rsidR="0003172E">
        <w:rPr>
          <w:rFonts w:ascii="Traditional Arabic" w:hAnsi="Traditional Arabic" w:hint="cs"/>
          <w:rtl/>
        </w:rPr>
        <w:t>ً</w:t>
      </w:r>
      <w:r w:rsidR="00C02705" w:rsidRPr="003849D7">
        <w:rPr>
          <w:rFonts w:ascii="Traditional Arabic" w:hAnsi="Traditional Arabic" w:hint="cs"/>
          <w:rtl/>
        </w:rPr>
        <w:t xml:space="preserve"> لكتاب الله </w:t>
      </w:r>
      <w:r w:rsidR="00A13AB9">
        <w:rPr>
          <w:rFonts w:ascii="Traditional Arabic" w:hAnsi="Traditional Arabic"/>
          <w:rtl/>
        </w:rPr>
        <w:t>–</w:t>
      </w:r>
      <w:r w:rsidR="00C02705" w:rsidRPr="003849D7">
        <w:rPr>
          <w:rFonts w:ascii="Traditional Arabic" w:hAnsi="Traditional Arabic" w:hint="cs"/>
          <w:rtl/>
        </w:rPr>
        <w:t>تعالى</w:t>
      </w:r>
      <w:r w:rsidR="00A13AB9">
        <w:rPr>
          <w:rFonts w:ascii="Traditional Arabic" w:hAnsi="Traditional Arabic" w:hint="cs"/>
          <w:rtl/>
        </w:rPr>
        <w:t>-،</w:t>
      </w:r>
      <w:r w:rsidR="00C02705" w:rsidRPr="003849D7">
        <w:rPr>
          <w:rFonts w:ascii="Traditional Arabic" w:hAnsi="Traditional Arabic" w:hint="cs"/>
          <w:rtl/>
        </w:rPr>
        <w:t xml:space="preserve"> وخدمة كلام الله الحميد من أعظم العبادات</w:t>
      </w:r>
      <w:r w:rsidR="00855E54">
        <w:rPr>
          <w:rFonts w:ascii="Traditional Arabic" w:hAnsi="Traditional Arabic" w:hint="cs"/>
          <w:rtl/>
        </w:rPr>
        <w:t>،</w:t>
      </w:r>
      <w:r w:rsidR="00C02705" w:rsidRPr="003849D7">
        <w:rPr>
          <w:rFonts w:ascii="Traditional Arabic" w:hAnsi="Traditional Arabic" w:hint="cs"/>
          <w:rtl/>
        </w:rPr>
        <w:t xml:space="preserve"> وأقرب القربات</w:t>
      </w:r>
      <w:r w:rsidR="00855E54">
        <w:rPr>
          <w:rFonts w:ascii="Traditional Arabic" w:hAnsi="Traditional Arabic" w:hint="cs"/>
          <w:rtl/>
        </w:rPr>
        <w:t>،</w:t>
      </w:r>
      <w:r w:rsidR="00C02705" w:rsidRPr="003849D7">
        <w:rPr>
          <w:rFonts w:ascii="Traditional Arabic" w:hAnsi="Traditional Arabic" w:hint="cs"/>
          <w:rtl/>
        </w:rPr>
        <w:t xml:space="preserve"> وأكمل الطاعات</w:t>
      </w:r>
      <w:r w:rsidR="00855E54">
        <w:rPr>
          <w:rFonts w:ascii="Traditional Arabic" w:hAnsi="Traditional Arabic" w:hint="cs"/>
          <w:rtl/>
        </w:rPr>
        <w:t>،</w:t>
      </w:r>
      <w:r w:rsidR="003F31A2" w:rsidRPr="003849D7">
        <w:rPr>
          <w:rFonts w:ascii="Traditional Arabic" w:hAnsi="Traditional Arabic" w:hint="cs"/>
          <w:rtl/>
        </w:rPr>
        <w:t>فأرجو</w:t>
      </w:r>
      <w:r w:rsidR="0003172E">
        <w:rPr>
          <w:rFonts w:ascii="Traditional Arabic" w:hAnsi="Traditional Arabic" w:hint="cs"/>
          <w:rtl/>
        </w:rPr>
        <w:t xml:space="preserve"> أ</w:t>
      </w:r>
      <w:r w:rsidR="00C02705" w:rsidRPr="003849D7">
        <w:rPr>
          <w:rFonts w:ascii="Traditional Arabic" w:hAnsi="Traditional Arabic" w:hint="cs"/>
          <w:rtl/>
        </w:rPr>
        <w:t>لا</w:t>
      </w:r>
      <w:r w:rsidR="00324C62">
        <w:rPr>
          <w:rFonts w:ascii="Traditional Arabic" w:hAnsi="Traditional Arabic" w:hint="cs"/>
          <w:rtl/>
        </w:rPr>
        <w:t>َّ</w:t>
      </w:r>
      <w:r w:rsidR="00C02705" w:rsidRPr="003849D7">
        <w:rPr>
          <w:rFonts w:ascii="Traditional Arabic" w:hAnsi="Traditional Arabic" w:hint="cs"/>
          <w:rtl/>
        </w:rPr>
        <w:t xml:space="preserve"> أ</w:t>
      </w:r>
      <w:r w:rsidR="0003172E">
        <w:rPr>
          <w:rFonts w:ascii="Traditional Arabic" w:hAnsi="Traditional Arabic" w:hint="cs"/>
          <w:rtl/>
        </w:rPr>
        <w:t>ُ</w:t>
      </w:r>
      <w:r w:rsidR="00C02705" w:rsidRPr="003849D7">
        <w:rPr>
          <w:rFonts w:ascii="Traditional Arabic" w:hAnsi="Traditional Arabic" w:hint="cs"/>
          <w:rtl/>
        </w:rPr>
        <w:t>حرم الأجر</w:t>
      </w:r>
      <w:r w:rsidR="0003172E">
        <w:rPr>
          <w:rFonts w:ascii="Traditional Arabic" w:hAnsi="Traditional Arabic" w:hint="cs"/>
          <w:rtl/>
        </w:rPr>
        <w:t>َ</w:t>
      </w:r>
      <w:r w:rsidR="00C02705" w:rsidRPr="003849D7">
        <w:rPr>
          <w:rFonts w:ascii="Traditional Arabic" w:hAnsi="Traditional Arabic" w:hint="cs"/>
          <w:rtl/>
        </w:rPr>
        <w:t xml:space="preserve"> بإذن الله تعالى</w:t>
      </w:r>
      <w:r w:rsidR="00855E54">
        <w:rPr>
          <w:rFonts w:ascii="Traditional Arabic" w:hAnsi="Traditional Arabic" w:hint="cs"/>
          <w:rtl/>
        </w:rPr>
        <w:t>.</w:t>
      </w:r>
    </w:p>
    <w:p w:rsidR="00210EA9" w:rsidRDefault="003849D7" w:rsidP="00983955">
      <w:pPr>
        <w:spacing w:line="276" w:lineRule="auto"/>
        <w:ind w:firstLine="0"/>
        <w:rPr>
          <w:rFonts w:ascii="Traditional Arabic" w:hAnsi="Traditional Arabic"/>
          <w:rtl/>
        </w:rPr>
      </w:pPr>
      <w:r>
        <w:rPr>
          <w:rFonts w:ascii="Traditional Arabic" w:hAnsi="Traditional Arabic" w:hint="cs"/>
          <w:rtl/>
        </w:rPr>
        <w:t>2-</w:t>
      </w:r>
      <w:r w:rsidR="00D17344">
        <w:rPr>
          <w:rFonts w:ascii="Traditional Arabic" w:hAnsi="Traditional Arabic" w:hint="cs"/>
          <w:rtl/>
        </w:rPr>
        <w:t>إن</w:t>
      </w:r>
      <w:r w:rsidR="0003172E">
        <w:rPr>
          <w:rFonts w:ascii="Traditional Arabic" w:hAnsi="Traditional Arabic" w:hint="cs"/>
          <w:rtl/>
        </w:rPr>
        <w:t>َّ</w:t>
      </w:r>
      <w:r w:rsidR="00D17344">
        <w:rPr>
          <w:rFonts w:ascii="Traditional Arabic" w:hAnsi="Traditional Arabic" w:hint="cs"/>
          <w:rtl/>
        </w:rPr>
        <w:t xml:space="preserve"> للأمثال القرآنية أهمية</w:t>
      </w:r>
      <w:r w:rsidR="003C4A6F">
        <w:rPr>
          <w:rFonts w:ascii="Traditional Arabic" w:hAnsi="Traditional Arabic" w:hint="cs"/>
          <w:rtl/>
        </w:rPr>
        <w:t>ً</w:t>
      </w:r>
      <w:r w:rsidR="00D17344">
        <w:rPr>
          <w:rFonts w:ascii="Traditional Arabic" w:hAnsi="Traditional Arabic" w:hint="cs"/>
          <w:rtl/>
        </w:rPr>
        <w:t xml:space="preserve"> ومكانة</w:t>
      </w:r>
      <w:r w:rsidR="003C4A6F">
        <w:rPr>
          <w:rFonts w:ascii="Traditional Arabic" w:hAnsi="Traditional Arabic" w:hint="cs"/>
          <w:rtl/>
        </w:rPr>
        <w:t>ً</w:t>
      </w:r>
      <w:r w:rsidR="00D17344">
        <w:rPr>
          <w:rFonts w:ascii="Traditional Arabic" w:hAnsi="Traditional Arabic" w:hint="cs"/>
          <w:rtl/>
        </w:rPr>
        <w:t xml:space="preserve"> كبيرة</w:t>
      </w:r>
      <w:r w:rsidR="003C4A6F">
        <w:rPr>
          <w:rFonts w:ascii="Traditional Arabic" w:hAnsi="Traditional Arabic" w:hint="cs"/>
          <w:rtl/>
        </w:rPr>
        <w:t>ً</w:t>
      </w:r>
      <w:r w:rsidR="00D17344">
        <w:rPr>
          <w:rFonts w:ascii="Traditional Arabic" w:hAnsi="Traditional Arabic" w:hint="cs"/>
          <w:rtl/>
        </w:rPr>
        <w:t xml:space="preserve"> في القرآن ولا أدل على ذلك من أن الله تعالى أكثر منها في كتابه حتى بلغت كلمة </w:t>
      </w:r>
      <w:r w:rsidR="0003172E">
        <w:rPr>
          <w:rFonts w:ascii="Traditional Arabic" w:hAnsi="Traditional Arabic" w:hint="cs"/>
          <w:rtl/>
        </w:rPr>
        <w:t>(</w:t>
      </w:r>
      <w:r w:rsidR="00D17344">
        <w:rPr>
          <w:rFonts w:ascii="Traditional Arabic" w:hAnsi="Traditional Arabic" w:hint="cs"/>
          <w:rtl/>
        </w:rPr>
        <w:t>مثل</w:t>
      </w:r>
      <w:r w:rsidR="0003172E">
        <w:rPr>
          <w:rFonts w:ascii="Traditional Arabic" w:hAnsi="Traditional Arabic" w:hint="cs"/>
          <w:rtl/>
        </w:rPr>
        <w:t xml:space="preserve">) ومشتقاتها أكثر </w:t>
      </w:r>
      <w:r w:rsidR="00D17344">
        <w:rPr>
          <w:rFonts w:ascii="Traditional Arabic" w:hAnsi="Traditional Arabic" w:hint="cs"/>
          <w:rtl/>
        </w:rPr>
        <w:t xml:space="preserve"> من المائة إضافة إلى عشرات الأمثال التي ذكرت دون استعمال لفظة مثل ومشتقاتها وهي تدخل تحت اسمه قال </w:t>
      </w:r>
      <w:r w:rsidR="004B69DE">
        <w:rPr>
          <w:rFonts w:ascii="Traditional Arabic" w:hAnsi="Traditional Arabic" w:hint="cs"/>
          <w:rtl/>
        </w:rPr>
        <w:t>"</w:t>
      </w:r>
      <w:r w:rsidR="00D17344">
        <w:rPr>
          <w:rFonts w:ascii="Traditional Arabic" w:hAnsi="Traditional Arabic" w:hint="cs"/>
          <w:rtl/>
        </w:rPr>
        <w:t>الماوردي</w:t>
      </w:r>
      <w:r w:rsidR="004B69DE">
        <w:rPr>
          <w:rFonts w:ascii="Traditional Arabic" w:hAnsi="Traditional Arabic" w:hint="cs"/>
          <w:rtl/>
        </w:rPr>
        <w:t>" -</w:t>
      </w:r>
      <w:r w:rsidR="00D17344">
        <w:rPr>
          <w:rFonts w:ascii="Traditional Arabic" w:hAnsi="Traditional Arabic" w:hint="cs"/>
          <w:rtl/>
        </w:rPr>
        <w:t xml:space="preserve"> رحمه الله</w:t>
      </w:r>
      <w:r w:rsidR="004B69DE">
        <w:rPr>
          <w:rFonts w:ascii="Traditional Arabic" w:hAnsi="Traditional Arabic" w:hint="cs"/>
          <w:rtl/>
        </w:rPr>
        <w:t xml:space="preserve"> -</w:t>
      </w:r>
      <w:r w:rsidR="00D17344">
        <w:rPr>
          <w:rFonts w:ascii="Traditional Arabic" w:hAnsi="Traditional Arabic" w:hint="cs"/>
          <w:rtl/>
        </w:rPr>
        <w:t xml:space="preserve"> : </w:t>
      </w:r>
      <w:r w:rsidR="00CD4BF3">
        <w:rPr>
          <w:rFonts w:ascii="Traditional Arabic" w:hAnsi="Traditional Arabic" w:hint="cs"/>
          <w:rtl/>
        </w:rPr>
        <w:t>"</w:t>
      </w:r>
      <w:r w:rsidR="00D17344">
        <w:rPr>
          <w:rFonts w:ascii="Traditional Arabic" w:hAnsi="Traditional Arabic" w:hint="cs"/>
          <w:rtl/>
        </w:rPr>
        <w:t>من أعظم علوم القرآن علم أمثاله</w:t>
      </w:r>
      <w:r w:rsidR="004B69DE">
        <w:rPr>
          <w:rFonts w:ascii="Traditional Arabic" w:hAnsi="Traditional Arabic" w:hint="cs"/>
          <w:rtl/>
        </w:rPr>
        <w:t xml:space="preserve"> ،</w:t>
      </w:r>
      <w:r w:rsidR="00D17344">
        <w:rPr>
          <w:rFonts w:ascii="Traditional Arabic" w:hAnsi="Traditional Arabic" w:hint="cs"/>
          <w:rtl/>
        </w:rPr>
        <w:t xml:space="preserve"> والناس في غفلة عنه لانشغالهم بالأمثال وإغفال الممثلات والمثل بلا ممثل كالفرس بلا لجام والناقة بلا زمام </w:t>
      </w:r>
      <w:r w:rsidR="00CD4BF3">
        <w:rPr>
          <w:rFonts w:ascii="Traditional Arabic" w:hAnsi="Traditional Arabic" w:hint="cs"/>
          <w:rtl/>
        </w:rPr>
        <w:t>"</w:t>
      </w:r>
      <w:r w:rsidR="00CD4BF3" w:rsidRPr="00187042">
        <w:rPr>
          <w:rFonts w:ascii="Traditional Arabic" w:hAnsi="Traditional Arabic" w:hint="cs"/>
          <w:spacing w:val="4"/>
          <w:sz w:val="32"/>
          <w:szCs w:val="32"/>
          <w:vertAlign w:val="superscript"/>
          <w:rtl/>
        </w:rPr>
        <w:t>(</w:t>
      </w:r>
      <w:r w:rsidR="00CD4BF3" w:rsidRPr="00187042">
        <w:rPr>
          <w:rStyle w:val="FootnoteReference"/>
          <w:rFonts w:ascii="Traditional Arabic" w:hAnsi="Traditional Arabic"/>
          <w:spacing w:val="4"/>
          <w:sz w:val="32"/>
          <w:szCs w:val="32"/>
          <w:rtl/>
        </w:rPr>
        <w:footnoteReference w:id="10"/>
      </w:r>
      <w:r w:rsidR="00CD4BF3">
        <w:rPr>
          <w:rFonts w:ascii="Traditional Arabic" w:hAnsi="Traditional Arabic" w:hint="cs"/>
          <w:spacing w:val="4"/>
          <w:sz w:val="32"/>
          <w:szCs w:val="32"/>
          <w:vertAlign w:val="superscript"/>
          <w:rtl/>
        </w:rPr>
        <w:t>)</w:t>
      </w:r>
      <w:r w:rsidR="00D17344">
        <w:rPr>
          <w:rFonts w:ascii="Traditional Arabic" w:hAnsi="Traditional Arabic" w:hint="cs"/>
          <w:rtl/>
        </w:rPr>
        <w:t>.</w:t>
      </w:r>
    </w:p>
    <w:p w:rsidR="00D17344" w:rsidRDefault="00D17344" w:rsidP="00983955">
      <w:pPr>
        <w:spacing w:line="276" w:lineRule="auto"/>
        <w:ind w:firstLine="0"/>
        <w:rPr>
          <w:rFonts w:ascii="Traditional Arabic" w:hAnsi="Traditional Arabic"/>
          <w:rtl/>
        </w:rPr>
      </w:pPr>
      <w:r>
        <w:rPr>
          <w:rFonts w:ascii="Traditional Arabic" w:hAnsi="Traditional Arabic" w:hint="cs"/>
          <w:rtl/>
        </w:rPr>
        <w:t>3- ومما يؤكد على أهمية هذا الموضوع أنه ي</w:t>
      </w:r>
      <w:r w:rsidR="004B69DE">
        <w:rPr>
          <w:rFonts w:ascii="Traditional Arabic" w:hAnsi="Traditional Arabic" w:hint="cs"/>
          <w:rtl/>
        </w:rPr>
        <w:t>ُ</w:t>
      </w:r>
      <w:r>
        <w:rPr>
          <w:rFonts w:ascii="Traditional Arabic" w:hAnsi="Traditional Arabic" w:hint="cs"/>
          <w:rtl/>
        </w:rPr>
        <w:t>ع</w:t>
      </w:r>
      <w:r w:rsidR="004B69DE">
        <w:rPr>
          <w:rFonts w:ascii="Traditional Arabic" w:hAnsi="Traditional Arabic" w:hint="cs"/>
          <w:rtl/>
        </w:rPr>
        <w:t>ْ</w:t>
      </w:r>
      <w:r>
        <w:rPr>
          <w:rFonts w:ascii="Traditional Arabic" w:hAnsi="Traditional Arabic" w:hint="cs"/>
          <w:rtl/>
        </w:rPr>
        <w:t>ن</w:t>
      </w:r>
      <w:r w:rsidR="004B69DE">
        <w:rPr>
          <w:rFonts w:ascii="Traditional Arabic" w:hAnsi="Traditional Arabic" w:hint="cs"/>
          <w:rtl/>
        </w:rPr>
        <w:t>َ</w:t>
      </w:r>
      <w:r>
        <w:rPr>
          <w:rFonts w:ascii="Traditional Arabic" w:hAnsi="Traditional Arabic" w:hint="cs"/>
          <w:rtl/>
        </w:rPr>
        <w:t xml:space="preserve">ى بأسلوب طالما اعتنى به العرب ، لما له من أثر في </w:t>
      </w:r>
      <w:r w:rsidR="00983257">
        <w:rPr>
          <w:rFonts w:ascii="Traditional Arabic" w:hAnsi="Traditional Arabic" w:hint="cs"/>
          <w:rtl/>
        </w:rPr>
        <w:t>إيضاح</w:t>
      </w:r>
      <w:r>
        <w:rPr>
          <w:rFonts w:ascii="Traditional Arabic" w:hAnsi="Traditional Arabic" w:hint="cs"/>
          <w:rtl/>
        </w:rPr>
        <w:t xml:space="preserve"> المعاني ، وتقريبها في ذهن السامع ، مما يؤدي إلى سرعة الفهم ووضوح الأمر ، هذا ا</w:t>
      </w:r>
      <w:r w:rsidR="00440CAF">
        <w:rPr>
          <w:rFonts w:ascii="Traditional Arabic" w:hAnsi="Traditional Arabic" w:hint="cs"/>
          <w:rtl/>
        </w:rPr>
        <w:t>لأسلوب هو أسلوب ضرب الأمثال</w:t>
      </w:r>
      <w:r w:rsidR="004B69DE">
        <w:rPr>
          <w:rFonts w:ascii="Traditional Arabic" w:hAnsi="Traditional Arabic" w:hint="cs"/>
          <w:rtl/>
        </w:rPr>
        <w:t xml:space="preserve"> .</w:t>
      </w:r>
      <w:r w:rsidR="00440CAF">
        <w:rPr>
          <w:rFonts w:ascii="Traditional Arabic" w:hAnsi="Traditional Arabic" w:hint="cs"/>
          <w:rtl/>
        </w:rPr>
        <w:t xml:space="preserve"> قال </w:t>
      </w:r>
      <w:r w:rsidR="004B69DE">
        <w:rPr>
          <w:rFonts w:ascii="Traditional Arabic" w:hAnsi="Traditional Arabic" w:hint="cs"/>
          <w:rtl/>
        </w:rPr>
        <w:t>"</w:t>
      </w:r>
      <w:r w:rsidR="00440CAF">
        <w:rPr>
          <w:rFonts w:ascii="Traditional Arabic" w:hAnsi="Traditional Arabic" w:hint="cs"/>
          <w:rtl/>
        </w:rPr>
        <w:t>الماوردي</w:t>
      </w:r>
      <w:r w:rsidR="004B69DE">
        <w:rPr>
          <w:rFonts w:ascii="Traditional Arabic" w:hAnsi="Traditional Arabic" w:hint="cs"/>
          <w:rtl/>
        </w:rPr>
        <w:t>" -</w:t>
      </w:r>
      <w:r w:rsidR="00440CAF">
        <w:rPr>
          <w:rFonts w:ascii="Traditional Arabic" w:hAnsi="Traditional Arabic" w:hint="cs"/>
          <w:rtl/>
        </w:rPr>
        <w:t xml:space="preserve"> رحمه الله</w:t>
      </w:r>
      <w:r w:rsidR="004B69DE">
        <w:rPr>
          <w:rFonts w:ascii="Traditional Arabic" w:hAnsi="Traditional Arabic" w:hint="cs"/>
          <w:rtl/>
        </w:rPr>
        <w:t xml:space="preserve"> -</w:t>
      </w:r>
      <w:r w:rsidR="00440CAF">
        <w:rPr>
          <w:rFonts w:ascii="Traditional Arabic" w:hAnsi="Traditional Arabic" w:hint="cs"/>
          <w:rtl/>
        </w:rPr>
        <w:t xml:space="preserve"> :" وللأمثال من الكلام موقع في الأسماع وتأثير في القلوب ، لا يكاد الكلام المرسل يبلغ مبلغها ، و لا يؤثر تأثيرها لأن المعاني بها لائحة ، والشواه</w:t>
      </w:r>
      <w:r w:rsidR="00CD4BF3">
        <w:rPr>
          <w:rFonts w:ascii="Traditional Arabic" w:hAnsi="Traditional Arabic" w:hint="cs"/>
          <w:rtl/>
        </w:rPr>
        <w:t>د بها واضحة والنفوس بها وامقة ،</w:t>
      </w:r>
      <w:r w:rsidR="00440CAF">
        <w:rPr>
          <w:rFonts w:ascii="Traditional Arabic" w:hAnsi="Traditional Arabic" w:hint="cs"/>
          <w:rtl/>
        </w:rPr>
        <w:t>والقلوب بها واثقة والعقول لها موافقة ، فلذلك ض</w:t>
      </w:r>
      <w:r w:rsidR="00CD4BF3">
        <w:rPr>
          <w:rFonts w:ascii="Traditional Arabic" w:hAnsi="Traditional Arabic" w:hint="cs"/>
          <w:rtl/>
        </w:rPr>
        <w:t xml:space="preserve">رب الله الأمثال في كتابه العزيز، </w:t>
      </w:r>
      <w:r w:rsidR="00173D29">
        <w:rPr>
          <w:rFonts w:ascii="Traditional Arabic" w:hAnsi="Traditional Arabic" w:hint="cs"/>
          <w:rtl/>
        </w:rPr>
        <w:t>وجعلها م</w:t>
      </w:r>
      <w:r w:rsidR="00173D29">
        <w:rPr>
          <w:rFonts w:ascii="Traditional Arabic" w:hAnsi="Traditional Arabic" w:hint="eastAsia"/>
          <w:rtl/>
        </w:rPr>
        <w:t>ن</w:t>
      </w:r>
      <w:r w:rsidR="00440CAF">
        <w:rPr>
          <w:rFonts w:ascii="Traditional Arabic" w:hAnsi="Traditional Arabic" w:hint="cs"/>
          <w:rtl/>
        </w:rPr>
        <w:t xml:space="preserve"> دلائل رسله</w:t>
      </w:r>
      <w:r w:rsidR="004B69DE">
        <w:rPr>
          <w:rFonts w:ascii="Traditional Arabic" w:hAnsi="Traditional Arabic" w:hint="cs"/>
          <w:rtl/>
        </w:rPr>
        <w:t>،</w:t>
      </w:r>
      <w:r w:rsidR="00CD4BF3">
        <w:rPr>
          <w:rFonts w:ascii="Traditional Arabic" w:hAnsi="Traditional Arabic" w:hint="cs"/>
          <w:rtl/>
        </w:rPr>
        <w:t xml:space="preserve"> وأوضح بها الحجة على خلقه ،</w:t>
      </w:r>
      <w:r w:rsidR="00440CAF">
        <w:rPr>
          <w:rFonts w:ascii="Traditional Arabic" w:hAnsi="Traditional Arabic" w:hint="cs"/>
          <w:rtl/>
        </w:rPr>
        <w:t>لأنها في العقول معقولة ، وفي القلوب مقبولة "</w:t>
      </w:r>
      <w:r w:rsidR="00CD4BF3" w:rsidRPr="00187042">
        <w:rPr>
          <w:rFonts w:ascii="Traditional Arabic" w:hAnsi="Traditional Arabic" w:hint="cs"/>
          <w:spacing w:val="4"/>
          <w:sz w:val="32"/>
          <w:szCs w:val="32"/>
          <w:vertAlign w:val="superscript"/>
          <w:rtl/>
        </w:rPr>
        <w:t>(</w:t>
      </w:r>
      <w:r w:rsidR="00CD4BF3" w:rsidRPr="00187042">
        <w:rPr>
          <w:rStyle w:val="FootnoteReference"/>
          <w:rFonts w:ascii="Traditional Arabic" w:hAnsi="Traditional Arabic"/>
          <w:spacing w:val="4"/>
          <w:sz w:val="32"/>
          <w:szCs w:val="32"/>
          <w:rtl/>
        </w:rPr>
        <w:footnoteReference w:id="11"/>
      </w:r>
      <w:r w:rsidR="00CD4BF3">
        <w:rPr>
          <w:rFonts w:ascii="Traditional Arabic" w:hAnsi="Traditional Arabic" w:hint="cs"/>
          <w:spacing w:val="4"/>
          <w:sz w:val="32"/>
          <w:szCs w:val="32"/>
          <w:vertAlign w:val="superscript"/>
          <w:rtl/>
        </w:rPr>
        <w:t>)</w:t>
      </w:r>
    </w:p>
    <w:p w:rsidR="00440CAF" w:rsidRDefault="00440CAF" w:rsidP="00983955">
      <w:pPr>
        <w:spacing w:line="276" w:lineRule="auto"/>
        <w:ind w:firstLine="0"/>
        <w:rPr>
          <w:rFonts w:ascii="Traditional Arabic" w:hAnsi="Traditional Arabic"/>
          <w:rtl/>
        </w:rPr>
      </w:pPr>
      <w:r>
        <w:rPr>
          <w:rFonts w:ascii="Traditional Arabic" w:hAnsi="Traditional Arabic" w:hint="cs"/>
          <w:rtl/>
        </w:rPr>
        <w:t>4- ومما يزيد الأمر أهمية : أن</w:t>
      </w:r>
      <w:r w:rsidR="004B69DE">
        <w:rPr>
          <w:rFonts w:ascii="Traditional Arabic" w:hAnsi="Traditional Arabic" w:hint="cs"/>
          <w:rtl/>
        </w:rPr>
        <w:t>َّ</w:t>
      </w:r>
      <w:r>
        <w:rPr>
          <w:rFonts w:ascii="Traditional Arabic" w:hAnsi="Traditional Arabic" w:hint="cs"/>
          <w:rtl/>
        </w:rPr>
        <w:t xml:space="preserve"> الله</w:t>
      </w:r>
      <w:r w:rsidR="004B69DE">
        <w:rPr>
          <w:rFonts w:ascii="Traditional Arabic" w:hAnsi="Traditional Arabic" w:hint="cs"/>
          <w:rtl/>
        </w:rPr>
        <w:t xml:space="preserve"> -</w:t>
      </w:r>
      <w:r>
        <w:rPr>
          <w:rFonts w:ascii="Traditional Arabic" w:hAnsi="Traditional Arabic" w:hint="cs"/>
          <w:rtl/>
        </w:rPr>
        <w:t xml:space="preserve"> عز وجل</w:t>
      </w:r>
      <w:r w:rsidR="004B69DE">
        <w:rPr>
          <w:rFonts w:ascii="Traditional Arabic" w:hAnsi="Traditional Arabic" w:hint="cs"/>
          <w:rtl/>
        </w:rPr>
        <w:t xml:space="preserve"> -</w:t>
      </w:r>
      <w:r>
        <w:rPr>
          <w:rFonts w:ascii="Traditional Arabic" w:hAnsi="Traditional Arabic" w:hint="cs"/>
          <w:rtl/>
        </w:rPr>
        <w:t xml:space="preserve"> قد امتدح من عقل الأمثال الواردة في كتابه الكريم </w:t>
      </w:r>
    </w:p>
    <w:p w:rsidR="00FA63AE" w:rsidRDefault="00440CAF" w:rsidP="00983955">
      <w:pPr>
        <w:spacing w:line="276" w:lineRule="auto"/>
        <w:ind w:firstLine="0"/>
        <w:rPr>
          <w:rFonts w:ascii="Arial" w:eastAsiaTheme="minorHAnsi" w:hAnsi="Arial" w:cs="Arial"/>
          <w:sz w:val="18"/>
          <w:szCs w:val="18"/>
          <w:rtl/>
          <w:lang w:eastAsia="en-US"/>
        </w:rPr>
      </w:pPr>
      <w:r>
        <w:rPr>
          <w:rFonts w:ascii="Traditional Arabic" w:hAnsi="Traditional Arabic" w:hint="cs"/>
          <w:rtl/>
        </w:rPr>
        <w:lastRenderedPageBreak/>
        <w:t>قال جل شأنه</w:t>
      </w:r>
      <w:r w:rsidR="004B69DE">
        <w:rPr>
          <w:rFonts w:ascii="Traditional Arabic" w:hAnsi="Traditional Arabic" w:hint="cs"/>
          <w:rtl/>
        </w:rPr>
        <w:t>:</w:t>
      </w:r>
      <w:r w:rsidRPr="00D92EC1">
        <w:rPr>
          <w:rFonts w:ascii="QCF_BSML" w:eastAsiaTheme="minorHAnsi" w:hAnsi="QCF_BSML" w:cs="QCF_BSML"/>
          <w:sz w:val="32"/>
          <w:szCs w:val="32"/>
          <w:rtl/>
          <w:lang w:eastAsia="en-US"/>
        </w:rPr>
        <w:t xml:space="preserve">ﭽ </w:t>
      </w:r>
      <w:r w:rsidRPr="00D92EC1">
        <w:rPr>
          <w:rFonts w:ascii="QCF_P401" w:eastAsiaTheme="minorHAnsi" w:hAnsi="QCF_P401" w:cs="QCF_P401"/>
          <w:sz w:val="32"/>
          <w:szCs w:val="32"/>
          <w:rtl/>
          <w:lang w:eastAsia="en-US"/>
        </w:rPr>
        <w:t>ﮣ   ﮤ  ﮥ  ﮦ</w:t>
      </w:r>
      <w:r w:rsidRPr="00D92EC1">
        <w:rPr>
          <w:rFonts w:ascii="QCF_P401" w:eastAsiaTheme="minorHAnsi" w:hAnsi="QCF_P401" w:cs="QCF_P401"/>
          <w:color w:val="0000A5"/>
          <w:sz w:val="32"/>
          <w:szCs w:val="32"/>
          <w:rtl/>
          <w:lang w:eastAsia="en-US"/>
        </w:rPr>
        <w:t>ﮧ</w:t>
      </w:r>
      <w:r w:rsidRPr="00D92EC1">
        <w:rPr>
          <w:rFonts w:ascii="QCF_P401" w:eastAsiaTheme="minorHAnsi" w:hAnsi="QCF_P401" w:cs="QCF_P401"/>
          <w:sz w:val="32"/>
          <w:szCs w:val="32"/>
          <w:rtl/>
          <w:lang w:eastAsia="en-US"/>
        </w:rPr>
        <w:t xml:space="preserve">  ﮨ  ﮩ  ﮪ  ﮫ   ﮬ  </w:t>
      </w:r>
      <w:r w:rsidRPr="00D92EC1">
        <w:rPr>
          <w:rFonts w:ascii="QCF_BSML" w:eastAsiaTheme="minorHAnsi" w:hAnsi="QCF_BSML" w:cs="QCF_BSML"/>
          <w:sz w:val="32"/>
          <w:szCs w:val="32"/>
          <w:rtl/>
          <w:lang w:eastAsia="en-US"/>
        </w:rPr>
        <w:t>ﭼ</w:t>
      </w:r>
      <w:r w:rsidR="00FA63AE" w:rsidRPr="00187042">
        <w:rPr>
          <w:rFonts w:ascii="Traditional Arabic" w:hAnsi="Traditional Arabic" w:hint="cs"/>
          <w:spacing w:val="4"/>
          <w:sz w:val="32"/>
          <w:szCs w:val="32"/>
          <w:vertAlign w:val="superscript"/>
          <w:rtl/>
        </w:rPr>
        <w:t>(</w:t>
      </w:r>
      <w:r w:rsidR="00FA63AE" w:rsidRPr="00187042">
        <w:rPr>
          <w:rStyle w:val="FootnoteReference"/>
          <w:rFonts w:ascii="Traditional Arabic" w:hAnsi="Traditional Arabic"/>
          <w:spacing w:val="4"/>
          <w:sz w:val="32"/>
          <w:szCs w:val="32"/>
          <w:rtl/>
        </w:rPr>
        <w:footnoteReference w:id="12"/>
      </w:r>
      <w:r w:rsidR="00FA63AE">
        <w:rPr>
          <w:rFonts w:ascii="Traditional Arabic" w:hAnsi="Traditional Arabic" w:hint="cs"/>
          <w:spacing w:val="4"/>
          <w:sz w:val="32"/>
          <w:szCs w:val="32"/>
          <w:vertAlign w:val="superscript"/>
          <w:rtl/>
        </w:rPr>
        <w:t>)</w:t>
      </w:r>
    </w:p>
    <w:p w:rsidR="00440CAF" w:rsidRDefault="00FA63AE" w:rsidP="00983955">
      <w:pPr>
        <w:spacing w:line="276" w:lineRule="auto"/>
        <w:ind w:firstLine="0"/>
        <w:rPr>
          <w:rFonts w:ascii="Traditional Arabic" w:hAnsi="Traditional Arabic"/>
          <w:rtl/>
        </w:rPr>
      </w:pPr>
      <w:r>
        <w:rPr>
          <w:rFonts w:ascii="Traditional Arabic" w:hAnsi="Traditional Arabic" w:hint="cs"/>
          <w:rtl/>
        </w:rPr>
        <w:t xml:space="preserve">قال الشيخ </w:t>
      </w:r>
      <w:r w:rsidR="004B69DE">
        <w:rPr>
          <w:rFonts w:ascii="Traditional Arabic" w:hAnsi="Traditional Arabic" w:hint="cs"/>
          <w:rtl/>
        </w:rPr>
        <w:t>"</w:t>
      </w:r>
      <w:r>
        <w:rPr>
          <w:rFonts w:ascii="Traditional Arabic" w:hAnsi="Traditional Arabic" w:hint="cs"/>
          <w:rtl/>
        </w:rPr>
        <w:t>عبد الرحمن السعدي</w:t>
      </w:r>
      <w:r w:rsidR="004B69DE">
        <w:rPr>
          <w:rFonts w:ascii="Traditional Arabic" w:hAnsi="Traditional Arabic" w:hint="cs"/>
          <w:rtl/>
        </w:rPr>
        <w:t>" -</w:t>
      </w:r>
      <w:r>
        <w:rPr>
          <w:rFonts w:ascii="Traditional Arabic" w:hAnsi="Traditional Arabic" w:hint="cs"/>
          <w:rtl/>
        </w:rPr>
        <w:t xml:space="preserve"> رحمه الله</w:t>
      </w:r>
      <w:r w:rsidR="004B69DE">
        <w:rPr>
          <w:rFonts w:ascii="Traditional Arabic" w:hAnsi="Traditional Arabic" w:hint="cs"/>
          <w:rtl/>
        </w:rPr>
        <w:t xml:space="preserve"> -</w:t>
      </w:r>
      <w:r>
        <w:rPr>
          <w:rFonts w:ascii="Traditional Arabic" w:hAnsi="Traditional Arabic" w:hint="cs"/>
          <w:rtl/>
        </w:rPr>
        <w:t xml:space="preserve"> : " وهذا مدح للأمثال التي يطرحها وحث على تدبرها وتعقلها وأنه عنوان على أنه من أهل العلم فعلم أن من لم يعقلها ليس من العالمين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3"/>
      </w:r>
      <w:r>
        <w:rPr>
          <w:rFonts w:ascii="Traditional Arabic" w:hAnsi="Traditional Arabic" w:hint="cs"/>
          <w:spacing w:val="4"/>
          <w:sz w:val="32"/>
          <w:szCs w:val="32"/>
          <w:vertAlign w:val="superscript"/>
          <w:rtl/>
        </w:rPr>
        <w:t>)</w:t>
      </w:r>
    </w:p>
    <w:p w:rsidR="00982D66" w:rsidRDefault="00BD4607" w:rsidP="00983955">
      <w:pPr>
        <w:spacing w:line="276" w:lineRule="auto"/>
        <w:ind w:firstLine="0"/>
        <w:rPr>
          <w:rFonts w:ascii="Traditional Arabic" w:hAnsi="Traditional Arabic"/>
          <w:rtl/>
        </w:rPr>
      </w:pPr>
      <w:r>
        <w:rPr>
          <w:rFonts w:ascii="Traditional Arabic" w:hAnsi="Traditional Arabic" w:hint="cs"/>
          <w:rtl/>
        </w:rPr>
        <w:t>5</w:t>
      </w:r>
      <w:r w:rsidR="00FA63AE">
        <w:rPr>
          <w:rFonts w:ascii="Traditional Arabic" w:hAnsi="Traditional Arabic" w:hint="cs"/>
          <w:rtl/>
        </w:rPr>
        <w:t>- ومن ذلك أن</w:t>
      </w:r>
      <w:r w:rsidR="004B69DE">
        <w:rPr>
          <w:rFonts w:ascii="Traditional Arabic" w:hAnsi="Traditional Arabic" w:hint="cs"/>
          <w:rtl/>
        </w:rPr>
        <w:t>َّ</w:t>
      </w:r>
      <w:r w:rsidR="00FA63AE">
        <w:rPr>
          <w:rFonts w:ascii="Traditional Arabic" w:hAnsi="Traditional Arabic" w:hint="cs"/>
          <w:rtl/>
        </w:rPr>
        <w:t xml:space="preserve"> للأمثال القرآنية فوائد تربوية كثيرة يزيد من أهميتها كأسلوب تربوي قائم بذاته ، فهي من أفضل السبل للتربية وتقويم المسالك وإصلاح النفوس وصقل الضمائر وتهذيب الأخلاق وتنمية الفضائل السامية </w:t>
      </w:r>
      <w:r w:rsidR="00982D66">
        <w:rPr>
          <w:rFonts w:ascii="Traditional Arabic" w:hAnsi="Traditional Arabic" w:hint="cs"/>
          <w:rtl/>
        </w:rPr>
        <w:t>(</w:t>
      </w:r>
      <w:r w:rsidR="00FA63AE">
        <w:rPr>
          <w:rFonts w:ascii="Traditional Arabic" w:hAnsi="Traditional Arabic" w:hint="cs"/>
          <w:rtl/>
        </w:rPr>
        <w:t xml:space="preserve">ويقول العلامة </w:t>
      </w:r>
      <w:r w:rsidR="00942ADD">
        <w:rPr>
          <w:rFonts w:ascii="Traditional Arabic" w:hAnsi="Traditional Arabic" w:hint="cs"/>
          <w:rtl/>
        </w:rPr>
        <w:t>"</w:t>
      </w:r>
      <w:r w:rsidR="00FA63AE">
        <w:rPr>
          <w:rFonts w:ascii="Traditional Arabic" w:hAnsi="Traditional Arabic" w:hint="cs"/>
          <w:rtl/>
        </w:rPr>
        <w:t>أبو السعود</w:t>
      </w:r>
      <w:r w:rsidR="00942ADD">
        <w:rPr>
          <w:rFonts w:ascii="Traditional Arabic" w:hAnsi="Traditional Arabic" w:hint="cs"/>
          <w:rtl/>
        </w:rPr>
        <w:t>"</w:t>
      </w:r>
      <w:r w:rsidR="00FA63AE">
        <w:rPr>
          <w:rFonts w:ascii="Traditional Arabic" w:hAnsi="Traditional Arabic" w:hint="cs"/>
          <w:rtl/>
        </w:rPr>
        <w:t xml:space="preserve">: " التمثيل ألطف ذريعة إلى تسخير الوهم </w:t>
      </w:r>
      <w:r w:rsidR="00982D66">
        <w:rPr>
          <w:rFonts w:ascii="Traditional Arabic" w:hAnsi="Traditional Arabic" w:hint="cs"/>
          <w:rtl/>
        </w:rPr>
        <w:t>وقمع سورة الجامح الآبي كيف لا ؟ وهو رفع الحجاب عن وجوه المعقولات الخفية ، وإبرازها في معرض المحسوسات الجلية ، وإبداء للمنكر في صورة المعروف وإظهار للوحشي في هيئة المألوف "</w:t>
      </w:r>
      <w:r w:rsidR="00101767" w:rsidRPr="00187042">
        <w:rPr>
          <w:rFonts w:ascii="Traditional Arabic" w:hAnsi="Traditional Arabic" w:hint="cs"/>
          <w:spacing w:val="4"/>
          <w:sz w:val="32"/>
          <w:szCs w:val="32"/>
          <w:vertAlign w:val="superscript"/>
          <w:rtl/>
        </w:rPr>
        <w:t>(</w:t>
      </w:r>
      <w:r w:rsidR="00101767" w:rsidRPr="00187042">
        <w:rPr>
          <w:rStyle w:val="FootnoteReference"/>
          <w:rFonts w:ascii="Traditional Arabic" w:hAnsi="Traditional Arabic"/>
          <w:spacing w:val="4"/>
          <w:sz w:val="32"/>
          <w:szCs w:val="32"/>
          <w:rtl/>
        </w:rPr>
        <w:footnoteReference w:id="14"/>
      </w:r>
      <w:r w:rsidR="00101767">
        <w:rPr>
          <w:rFonts w:ascii="Traditional Arabic" w:hAnsi="Traditional Arabic" w:hint="cs"/>
          <w:spacing w:val="4"/>
          <w:sz w:val="32"/>
          <w:szCs w:val="32"/>
          <w:vertAlign w:val="superscript"/>
          <w:rtl/>
        </w:rPr>
        <w:t>)</w:t>
      </w:r>
      <w:r w:rsidR="00982D66">
        <w:rPr>
          <w:rFonts w:ascii="Traditional Arabic" w:hAnsi="Traditional Arabic" w:hint="cs"/>
          <w:rtl/>
        </w:rPr>
        <w:t xml:space="preserve"> .</w:t>
      </w:r>
    </w:p>
    <w:p w:rsidR="00FA63AE" w:rsidRDefault="00982D66" w:rsidP="00983955">
      <w:pPr>
        <w:spacing w:line="276" w:lineRule="auto"/>
        <w:ind w:firstLine="0"/>
        <w:rPr>
          <w:rFonts w:ascii="Traditional Arabic" w:hAnsi="Traditional Arabic"/>
          <w:rtl/>
        </w:rPr>
      </w:pPr>
      <w:r>
        <w:rPr>
          <w:rFonts w:ascii="Traditional Arabic" w:hAnsi="Traditional Arabic" w:hint="cs"/>
          <w:rtl/>
        </w:rPr>
        <w:t xml:space="preserve">قال ابن المقفع :" إذا جعل الكلام مثلا كان أوضح للمنطق </w:t>
      </w:r>
      <w:r w:rsidR="007C4F82">
        <w:rPr>
          <w:rFonts w:ascii="Traditional Arabic" w:hAnsi="Traditional Arabic" w:hint="cs"/>
          <w:rtl/>
        </w:rPr>
        <w:t>وأنق</w:t>
      </w:r>
      <w:r>
        <w:rPr>
          <w:rFonts w:ascii="Traditional Arabic" w:hAnsi="Traditional Arabic" w:hint="cs"/>
          <w:rtl/>
        </w:rPr>
        <w:t xml:space="preserve"> للسمع وأوسع لشغوف الحديث")</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5"/>
      </w:r>
      <w:r>
        <w:rPr>
          <w:rFonts w:ascii="Traditional Arabic" w:hAnsi="Traditional Arabic" w:hint="cs"/>
          <w:spacing w:val="4"/>
          <w:sz w:val="32"/>
          <w:szCs w:val="32"/>
          <w:vertAlign w:val="superscript"/>
          <w:rtl/>
        </w:rPr>
        <w:t>)</w:t>
      </w:r>
    </w:p>
    <w:p w:rsidR="00FE663A" w:rsidRPr="00C20F43" w:rsidRDefault="00FE663A" w:rsidP="00C20F43">
      <w:pPr>
        <w:pStyle w:val="Heading1"/>
        <w:rPr>
          <w:rFonts w:ascii="Traditional Arabic" w:hAnsi="Traditional Arabic" w:cs="Traditional Arabic"/>
          <w:sz w:val="36"/>
          <w:szCs w:val="36"/>
          <w:rtl/>
        </w:rPr>
      </w:pPr>
      <w:bookmarkStart w:id="7" w:name="_Toc314503583"/>
      <w:r w:rsidRPr="00C20F43">
        <w:rPr>
          <w:rFonts w:ascii="Traditional Arabic" w:hAnsi="Traditional Arabic" w:cs="Traditional Arabic"/>
          <w:sz w:val="36"/>
          <w:szCs w:val="36"/>
          <w:rtl/>
        </w:rPr>
        <w:t>الدراسات السابقة</w:t>
      </w:r>
      <w:bookmarkEnd w:id="7"/>
    </w:p>
    <w:p w:rsidR="00587DB6" w:rsidRDefault="00FE663A"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لقد بحثت في هذا الموض</w:t>
      </w:r>
      <w:r w:rsidR="00F2454D">
        <w:rPr>
          <w:rFonts w:ascii="Traditional Arabic" w:hAnsi="Traditional Arabic" w:hint="cs"/>
          <w:rtl/>
        </w:rPr>
        <w:t xml:space="preserve">وع ولم أقف على تفسير موضوعي </w:t>
      </w:r>
      <w:r w:rsidR="00587DB6">
        <w:rPr>
          <w:rFonts w:ascii="Traditional Arabic" w:hAnsi="Traditional Arabic" w:hint="cs"/>
          <w:rtl/>
        </w:rPr>
        <w:t xml:space="preserve">متكامل </w:t>
      </w:r>
      <w:r w:rsidR="0085242F">
        <w:rPr>
          <w:rFonts w:ascii="Traditional Arabic" w:hAnsi="Traditional Arabic" w:hint="cs"/>
          <w:rtl/>
        </w:rPr>
        <w:t>للأمثال</w:t>
      </w:r>
      <w:r w:rsidR="00587DB6">
        <w:rPr>
          <w:rFonts w:ascii="Traditional Arabic" w:hAnsi="Traditional Arabic" w:hint="cs"/>
          <w:rtl/>
        </w:rPr>
        <w:t xml:space="preserve"> القرآنية</w:t>
      </w:r>
      <w:r w:rsidR="00942ADD">
        <w:rPr>
          <w:rFonts w:ascii="Traditional Arabic" w:hAnsi="Traditional Arabic" w:hint="cs"/>
          <w:rtl/>
        </w:rPr>
        <w:t>،</w:t>
      </w:r>
      <w:r w:rsidR="00587DB6">
        <w:rPr>
          <w:rFonts w:ascii="Traditional Arabic" w:hAnsi="Traditional Arabic" w:hint="cs"/>
          <w:rtl/>
        </w:rPr>
        <w:t xml:space="preserve"> ولكن وجدت جملة</w:t>
      </w:r>
      <w:r w:rsidR="00942ADD">
        <w:rPr>
          <w:rFonts w:ascii="Traditional Arabic" w:hAnsi="Traditional Arabic" w:hint="cs"/>
          <w:rtl/>
        </w:rPr>
        <w:t>ً</w:t>
      </w:r>
      <w:r w:rsidR="00587DB6">
        <w:rPr>
          <w:rFonts w:ascii="Traditional Arabic" w:hAnsi="Traditional Arabic" w:hint="cs"/>
          <w:rtl/>
        </w:rPr>
        <w:t xml:space="preserve"> من الدراسات كل</w:t>
      </w:r>
      <w:r w:rsidR="00942ADD">
        <w:rPr>
          <w:rFonts w:ascii="Traditional Arabic" w:hAnsi="Traditional Arabic" w:hint="cs"/>
          <w:rtl/>
        </w:rPr>
        <w:t>اًّ</w:t>
      </w:r>
      <w:r w:rsidR="00587DB6">
        <w:rPr>
          <w:rFonts w:ascii="Traditional Arabic" w:hAnsi="Traditional Arabic" w:hint="cs"/>
          <w:rtl/>
        </w:rPr>
        <w:t xml:space="preserve"> منها في مجال معين لم تشمل كل الموضوعات ومن تعرض فيها إنما يكون الغالب عليه التفسير التحليلي ومن هذه الدراسات السابقة</w:t>
      </w:r>
      <w:r w:rsidR="00136690">
        <w:rPr>
          <w:rFonts w:ascii="Traditional Arabic" w:hAnsi="Traditional Arabic" w:hint="cs"/>
          <w:rtl/>
        </w:rPr>
        <w:t xml:space="preserve"> ما هو رسائل محكمة ومنها كتب سابقة منها القديم ومنها الحديث وأهمها </w:t>
      </w:r>
      <w:r w:rsidR="00587DB6">
        <w:rPr>
          <w:rFonts w:ascii="Traditional Arabic" w:hAnsi="Traditional Arabic" w:hint="cs"/>
          <w:rtl/>
        </w:rPr>
        <w:t>:-</w:t>
      </w:r>
    </w:p>
    <w:p w:rsidR="00136690" w:rsidRDefault="00136690"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lastRenderedPageBreak/>
        <w:t>1-</w:t>
      </w:r>
      <w:r w:rsidRPr="00136690">
        <w:rPr>
          <w:rFonts w:ascii="Traditional Arabic" w:hAnsi="Traditional Arabic" w:hint="cs"/>
          <w:rtl/>
        </w:rPr>
        <w:t>"الأمثال من الكتاب والسنة" : أبو عبد الله محمد بن علي الحكيم الترمذي : دار بن زيدون : بيروت : ط2 : 1987 : تحقيق :- د. السيد الجميلي .</w:t>
      </w:r>
    </w:p>
    <w:p w:rsidR="00136690" w:rsidRDefault="00136690"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2-كتاب "الأمثال الكامنة في القرآن الكريم"تأليف الحسين بن الفضل.طبعة مكتبة التوبة. الطبعة الأولى 1412هـ.وهو مقتصر على الأمثال الكامنة فحسب .</w:t>
      </w:r>
    </w:p>
    <w:p w:rsidR="00136690" w:rsidRDefault="00136690"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3-</w:t>
      </w:r>
      <w:r w:rsidRPr="00136690">
        <w:rPr>
          <w:rFonts w:ascii="Traditional Arabic" w:hAnsi="Traditional Arabic" w:hint="cs"/>
          <w:rtl/>
        </w:rPr>
        <w:t>كتاب " الأمثال في القرآن" لابن القيم -رحمه الله- وهو جزء م</w:t>
      </w:r>
      <w:r w:rsidR="00C06032">
        <w:rPr>
          <w:rFonts w:ascii="Traditional Arabic" w:hAnsi="Traditional Arabic" w:hint="cs"/>
          <w:rtl/>
        </w:rPr>
        <w:t>ن كتابه الماتع (إعلام الموقعين)</w:t>
      </w:r>
      <w:r w:rsidRPr="00136690">
        <w:rPr>
          <w:rFonts w:ascii="Traditional Arabic" w:hAnsi="Traditional Arabic" w:hint="cs"/>
          <w:rtl/>
        </w:rPr>
        <w:t>.</w:t>
      </w:r>
    </w:p>
    <w:p w:rsidR="00136690" w:rsidRDefault="00136690"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4-"أمثال القرآن" للدكتور محمود الشريف. دار مكتبة الهلال بيروت الطبعة الخامسة ، 1401هـ</w:t>
      </w:r>
    </w:p>
    <w:p w:rsidR="00136690" w:rsidRPr="00136690" w:rsidRDefault="00136690"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5-كتاب "أمثال القرآن وصور من أدبه الرفيع" لعبد الرحمن حسن حبنكة الميداني.طبعة دار القلم .الطبعة الأولى 1414هـ - 1992م .  وهو كتاب جيد  تضمن سرداً تفصيلياً للأمثال مع الاهتمام بالناحية اللغوية والبلاغية .</w:t>
      </w:r>
    </w:p>
    <w:p w:rsidR="004E16E1" w:rsidRDefault="009B1085"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6</w:t>
      </w:r>
      <w:r w:rsidR="00587DB6">
        <w:rPr>
          <w:rFonts w:ascii="Traditional Arabic" w:hAnsi="Traditional Arabic" w:hint="cs"/>
          <w:rtl/>
        </w:rPr>
        <w:t>-</w:t>
      </w:r>
      <w:r w:rsidR="00BE1D1A">
        <w:rPr>
          <w:rFonts w:ascii="Traditional Arabic" w:hAnsi="Traditional Arabic" w:hint="cs"/>
          <w:rtl/>
        </w:rPr>
        <w:t>(</w:t>
      </w:r>
      <w:r w:rsidR="00587DB6" w:rsidRPr="00587DB6">
        <w:rPr>
          <w:rFonts w:ascii="Traditional Arabic" w:hAnsi="Traditional Arabic" w:hint="cs"/>
          <w:rtl/>
        </w:rPr>
        <w:t>الأمثال القرآنية القياسية المضروبة للإيمان بالله</w:t>
      </w:r>
      <w:r w:rsidR="00BE1D1A">
        <w:rPr>
          <w:rFonts w:ascii="Traditional Arabic" w:hAnsi="Traditional Arabic" w:hint="cs"/>
          <w:rtl/>
        </w:rPr>
        <w:t xml:space="preserve"> )</w:t>
      </w:r>
      <w:r w:rsidR="00587DB6" w:rsidRPr="00587DB6">
        <w:rPr>
          <w:rFonts w:ascii="Traditional Arabic" w:hAnsi="Traditional Arabic" w:hint="cs"/>
          <w:rtl/>
        </w:rPr>
        <w:t xml:space="preserve"> رسالة دكتورا</w:t>
      </w:r>
      <w:r>
        <w:rPr>
          <w:rFonts w:ascii="Traditional Arabic" w:hAnsi="Traditional Arabic" w:hint="cs"/>
          <w:rtl/>
        </w:rPr>
        <w:t>ه</w:t>
      </w:r>
      <w:r w:rsidR="00587DB6" w:rsidRPr="00587DB6">
        <w:rPr>
          <w:rFonts w:ascii="Traditional Arabic" w:hAnsi="Traditional Arabic" w:hint="cs"/>
          <w:rtl/>
        </w:rPr>
        <w:t xml:space="preserve"> بقسم الدعوة وأصول الدين </w:t>
      </w:r>
      <w:r w:rsidR="00587DB6">
        <w:rPr>
          <w:rFonts w:ascii="Traditional Arabic" w:hAnsi="Traditional Arabic" w:hint="cs"/>
          <w:rtl/>
        </w:rPr>
        <w:t xml:space="preserve">بالجامعة الإسلامية </w:t>
      </w:r>
      <w:r w:rsidR="00942ADD">
        <w:rPr>
          <w:rFonts w:ascii="Traditional Arabic" w:hAnsi="Traditional Arabic" w:hint="cs"/>
          <w:rtl/>
        </w:rPr>
        <w:t>.</w:t>
      </w:r>
      <w:r w:rsidR="00587DB6">
        <w:rPr>
          <w:rFonts w:ascii="Traditional Arabic" w:hAnsi="Traditional Arabic" w:hint="cs"/>
          <w:rtl/>
        </w:rPr>
        <w:t>إعداد الطالب عبد الله بن عبد الرحمن الجربوع عام 1414هـ .وهي قاصرة على الأمثال القرآنية لمسائل الإيمان بالله وبالأخص الأمثال الواردة في سورة النور .</w:t>
      </w:r>
    </w:p>
    <w:p w:rsidR="009B1085" w:rsidRDefault="009B1085"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7-(الأمثال القرآنية في سورتي البقرة وآل عمران دراسة تحليلية موضوعية ) رسالة دكتوراه بكلية أصول الدين والدعوة الإسلامية بطنطا جامعة الأزهر.للطالب أحمد حامد محمد سعيد. وهي تفسير تحليلي للأمثال الواردة في السورتين .عام 1420هـ - 1999م .</w:t>
      </w:r>
    </w:p>
    <w:p w:rsidR="00290A96" w:rsidRDefault="009B1085"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8-(المدلولات التربوية للأمثال القرآنية دراسة تحليل</w:t>
      </w:r>
      <w:r w:rsidR="001339FD">
        <w:rPr>
          <w:rFonts w:ascii="Traditional Arabic" w:hAnsi="Traditional Arabic" w:hint="cs"/>
          <w:rtl/>
        </w:rPr>
        <w:t>ي</w:t>
      </w:r>
      <w:r>
        <w:rPr>
          <w:rFonts w:ascii="Traditional Arabic" w:hAnsi="Traditional Arabic" w:hint="cs"/>
          <w:rtl/>
        </w:rPr>
        <w:t>ة لنصوص القرآن الكريم) رسالة ماجستير بكلية العلوم الإنسانية والاجتماعية بجامعة الجزائر.للطالب يزيد حمزاوي عام 2005م. وهي رسالة عامة في المدلولات التربوية القرآنية وهي مختصرة وقعت في 139 صفحة وركزت على الأهداف التربوية والعقائدية والسلوكية بصفة عامة .</w:t>
      </w:r>
    </w:p>
    <w:p w:rsidR="00290A96" w:rsidRDefault="009B1085" w:rsidP="00983257">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9</w:t>
      </w:r>
      <w:r w:rsidR="00290A96">
        <w:rPr>
          <w:rFonts w:ascii="Traditional Arabic" w:hAnsi="Traditional Arabic" w:hint="cs"/>
          <w:rtl/>
        </w:rPr>
        <w:t xml:space="preserve">- </w:t>
      </w:r>
      <w:r w:rsidR="00EF4A6D">
        <w:rPr>
          <w:rFonts w:ascii="Traditional Arabic" w:hAnsi="Traditional Arabic" w:hint="cs"/>
          <w:rtl/>
        </w:rPr>
        <w:t>(</w:t>
      </w:r>
      <w:r w:rsidR="00290A96">
        <w:rPr>
          <w:rFonts w:ascii="Traditional Arabic" w:hAnsi="Traditional Arabic" w:hint="cs"/>
          <w:rtl/>
        </w:rPr>
        <w:t xml:space="preserve">آيات الأمثال في القرآن الكريم من أول الأنعام حتى آخر القرآن دراسة تحليلية وموضوعية </w:t>
      </w:r>
      <w:r w:rsidR="00EF4A6D">
        <w:rPr>
          <w:rFonts w:ascii="Traditional Arabic" w:hAnsi="Traditional Arabic" w:hint="cs"/>
          <w:rtl/>
        </w:rPr>
        <w:t xml:space="preserve">) رسالة </w:t>
      </w:r>
      <w:r w:rsidR="00173D29">
        <w:rPr>
          <w:rFonts w:ascii="Traditional Arabic" w:hAnsi="Traditional Arabic" w:hint="cs"/>
          <w:rtl/>
        </w:rPr>
        <w:t>الدكتورا</w:t>
      </w:r>
      <w:r w:rsidR="00983257">
        <w:rPr>
          <w:rFonts w:ascii="Traditional Arabic" w:hAnsi="Traditional Arabic" w:hint="cs"/>
          <w:rtl/>
        </w:rPr>
        <w:t xml:space="preserve">ة </w:t>
      </w:r>
      <w:r w:rsidR="00EF4A6D">
        <w:rPr>
          <w:rFonts w:ascii="Traditional Arabic" w:hAnsi="Traditional Arabic" w:hint="cs"/>
          <w:rtl/>
        </w:rPr>
        <w:t>بكلية أصول الدين والدعوة الإسلامية بطنطا جامعة الأزهر</w:t>
      </w:r>
      <w:r w:rsidR="00324C62">
        <w:rPr>
          <w:rFonts w:ascii="Traditional Arabic" w:hAnsi="Traditional Arabic" w:hint="cs"/>
          <w:rtl/>
        </w:rPr>
        <w:t>.</w:t>
      </w:r>
      <w:r w:rsidR="00EF4A6D">
        <w:rPr>
          <w:rFonts w:ascii="Traditional Arabic" w:hAnsi="Traditional Arabic" w:hint="cs"/>
          <w:rtl/>
        </w:rPr>
        <w:t xml:space="preserve"> للطالب</w:t>
      </w:r>
      <w:r w:rsidR="00290A96">
        <w:rPr>
          <w:rFonts w:ascii="Traditional Arabic" w:hAnsi="Traditional Arabic" w:hint="cs"/>
          <w:rtl/>
        </w:rPr>
        <w:t xml:space="preserve"> محمد عبد </w:t>
      </w:r>
      <w:r w:rsidR="00290A96">
        <w:rPr>
          <w:rFonts w:ascii="Traditional Arabic" w:hAnsi="Traditional Arabic" w:hint="cs"/>
          <w:rtl/>
        </w:rPr>
        <w:lastRenderedPageBreak/>
        <w:t xml:space="preserve">الكريم محمد مراد </w:t>
      </w:r>
      <w:r w:rsidR="00EF4A6D">
        <w:rPr>
          <w:rFonts w:ascii="Traditional Arabic" w:hAnsi="Traditional Arabic" w:hint="cs"/>
          <w:rtl/>
        </w:rPr>
        <w:t>كساب</w:t>
      </w:r>
      <w:r w:rsidR="00942ADD">
        <w:rPr>
          <w:rFonts w:ascii="Traditional Arabic" w:hAnsi="Traditional Arabic" w:hint="cs"/>
          <w:rtl/>
        </w:rPr>
        <w:t>.</w:t>
      </w:r>
      <w:r w:rsidR="00461648">
        <w:rPr>
          <w:rFonts w:ascii="Traditional Arabic" w:hAnsi="Traditional Arabic" w:hint="cs"/>
          <w:rtl/>
        </w:rPr>
        <w:t>عام 1423هـ - 2002م</w:t>
      </w:r>
      <w:r w:rsidR="00942ADD">
        <w:rPr>
          <w:rFonts w:ascii="Traditional Arabic" w:hAnsi="Traditional Arabic" w:hint="cs"/>
          <w:rtl/>
        </w:rPr>
        <w:t>.</w:t>
      </w:r>
      <w:r w:rsidR="00290A96">
        <w:rPr>
          <w:rFonts w:ascii="Traditional Arabic" w:hAnsi="Traditional Arabic" w:hint="cs"/>
          <w:rtl/>
        </w:rPr>
        <w:t>وهي عبارة عن تفسير تحليلي للأمثال الواردة في هذه السور .</w:t>
      </w:r>
    </w:p>
    <w:p w:rsidR="009B1085" w:rsidRDefault="009B1085" w:rsidP="00983955">
      <w:pPr>
        <w:widowControl/>
        <w:autoSpaceDE w:val="0"/>
        <w:autoSpaceDN w:val="0"/>
        <w:adjustRightInd w:val="0"/>
        <w:spacing w:line="276" w:lineRule="auto"/>
        <w:ind w:firstLine="0"/>
        <w:rPr>
          <w:rFonts w:ascii="Traditional Arabic" w:hAnsi="Traditional Arabic"/>
          <w:rtl/>
        </w:rPr>
      </w:pPr>
      <w:r>
        <w:rPr>
          <w:rFonts w:ascii="Traditional Arabic" w:hAnsi="Traditional Arabic" w:hint="cs"/>
          <w:rtl/>
        </w:rPr>
        <w:t>10- (الأمثال القرآنية المضروبة لتوحيد العبادة وما يضاده من الشرك ) رسالة ماجستير بكلية الدعوة وأصول الدين بالجامعة الإسلامية. إعداد الطالب  إبراهيم عبد الله الجربوع عام 1430 هـ .واقتصرت هذه الرسالة على الأمثال المتضمنة لتوحيد العبادة وكذا الأمثال المتضمنة للشرك وأهله.</w:t>
      </w:r>
    </w:p>
    <w:p w:rsidR="002A215E" w:rsidRPr="00C20F43" w:rsidRDefault="00643627" w:rsidP="00C20F43">
      <w:pPr>
        <w:pStyle w:val="Heading1"/>
        <w:rPr>
          <w:rFonts w:ascii="Traditional Arabic" w:hAnsi="Traditional Arabic" w:cs="Traditional Arabic"/>
          <w:sz w:val="36"/>
          <w:szCs w:val="36"/>
          <w:rtl/>
        </w:rPr>
      </w:pPr>
      <w:bookmarkStart w:id="8" w:name="_Toc314503584"/>
      <w:r w:rsidRPr="00C20F43">
        <w:rPr>
          <w:rFonts w:ascii="Traditional Arabic" w:hAnsi="Traditional Arabic" w:cs="Traditional Arabic"/>
          <w:sz w:val="36"/>
          <w:szCs w:val="36"/>
          <w:rtl/>
        </w:rPr>
        <w:t>منهجية البحث</w:t>
      </w:r>
      <w:bookmarkEnd w:id="8"/>
    </w:p>
    <w:p w:rsidR="00F2454D" w:rsidRPr="002A215E" w:rsidRDefault="00F2454D" w:rsidP="00983955">
      <w:pPr>
        <w:spacing w:line="276" w:lineRule="auto"/>
        <w:ind w:firstLine="0"/>
        <w:rPr>
          <w:rFonts w:ascii="Traditional Arabic" w:hAnsi="Traditional Arabic"/>
          <w:rtl/>
        </w:rPr>
      </w:pPr>
      <w:r>
        <w:rPr>
          <w:rFonts w:ascii="Traditional Arabic" w:hAnsi="Traditional Arabic" w:hint="cs"/>
          <w:rtl/>
        </w:rPr>
        <w:t xml:space="preserve">سيكون منهجي بإذن الله في هذه الدارسة </w:t>
      </w:r>
      <w:r w:rsidR="00064ECA">
        <w:rPr>
          <w:rFonts w:ascii="Traditional Arabic" w:hAnsi="Traditional Arabic" w:hint="cs"/>
          <w:rtl/>
        </w:rPr>
        <w:t>معتمداً على التفسير الموضوعي</w:t>
      </w:r>
      <w:r w:rsidR="004546DC">
        <w:rPr>
          <w:rFonts w:ascii="Traditional Arabic" w:hAnsi="Traditional Arabic" w:hint="cs"/>
          <w:rtl/>
        </w:rPr>
        <w:t xml:space="preserve">( استقرائي </w:t>
      </w:r>
      <w:r w:rsidR="004546DC">
        <w:rPr>
          <w:rFonts w:ascii="Traditional Arabic" w:hAnsi="Traditional Arabic"/>
          <w:rtl/>
        </w:rPr>
        <w:t>–</w:t>
      </w:r>
      <w:r w:rsidR="004546DC">
        <w:rPr>
          <w:rFonts w:ascii="Traditional Arabic" w:hAnsi="Traditional Arabic" w:hint="cs"/>
          <w:rtl/>
        </w:rPr>
        <w:t xml:space="preserve"> تحليلي </w:t>
      </w:r>
      <w:r w:rsidR="004546DC">
        <w:rPr>
          <w:rFonts w:ascii="Traditional Arabic" w:hAnsi="Traditional Arabic"/>
          <w:rtl/>
        </w:rPr>
        <w:t>–</w:t>
      </w:r>
      <w:r w:rsidR="00EE3859">
        <w:rPr>
          <w:rFonts w:ascii="Traditional Arabic" w:hAnsi="Traditional Arabic" w:hint="cs"/>
          <w:rtl/>
        </w:rPr>
        <w:t>استنباط</w:t>
      </w:r>
      <w:r w:rsidR="00EE3859">
        <w:rPr>
          <w:rFonts w:ascii="Traditional Arabic" w:hAnsi="Traditional Arabic" w:hint="eastAsia"/>
          <w:rtl/>
        </w:rPr>
        <w:t>ي</w:t>
      </w:r>
      <w:r w:rsidR="004546DC">
        <w:rPr>
          <w:rFonts w:ascii="Traditional Arabic" w:hAnsi="Traditional Arabic" w:hint="cs"/>
          <w:rtl/>
        </w:rPr>
        <w:t xml:space="preserve">  )</w:t>
      </w:r>
      <w:r w:rsidR="00D82169">
        <w:rPr>
          <w:rFonts w:ascii="Traditional Arabic" w:hAnsi="Traditional Arabic" w:hint="cs"/>
          <w:rtl/>
        </w:rPr>
        <w:t xml:space="preserve"> للأمثال القرآنية وذلك </w:t>
      </w:r>
      <w:r w:rsidR="00064ECA">
        <w:rPr>
          <w:rFonts w:ascii="Traditional Arabic" w:hAnsi="Traditional Arabic" w:hint="cs"/>
          <w:rtl/>
        </w:rPr>
        <w:t>على النحو التالي</w:t>
      </w:r>
      <w:r w:rsidR="00855E54">
        <w:rPr>
          <w:rFonts w:ascii="Traditional Arabic" w:hAnsi="Traditional Arabic" w:hint="cs"/>
          <w:rtl/>
        </w:rPr>
        <w:t>:</w:t>
      </w:r>
      <w:r w:rsidR="00064ECA">
        <w:rPr>
          <w:rFonts w:ascii="Traditional Arabic" w:hAnsi="Traditional Arabic" w:hint="cs"/>
          <w:rtl/>
        </w:rPr>
        <w:t xml:space="preserve">- </w:t>
      </w:r>
    </w:p>
    <w:p w:rsidR="00064ECA" w:rsidRDefault="00D82169" w:rsidP="00A85BA6">
      <w:pPr>
        <w:pStyle w:val="ListParagraph"/>
        <w:numPr>
          <w:ilvl w:val="0"/>
          <w:numId w:val="1"/>
        </w:numPr>
        <w:spacing w:line="276" w:lineRule="auto"/>
        <w:rPr>
          <w:rFonts w:ascii="Traditional Arabic" w:hAnsi="Traditional Arabic"/>
        </w:rPr>
      </w:pPr>
      <w:r>
        <w:rPr>
          <w:rFonts w:ascii="Traditional Arabic" w:hAnsi="Traditional Arabic" w:hint="cs"/>
          <w:rtl/>
        </w:rPr>
        <w:t xml:space="preserve">تقسيم الأمثال إلى مواضيع </w:t>
      </w:r>
      <w:r w:rsidR="00A85BA6">
        <w:rPr>
          <w:rFonts w:ascii="Traditional Arabic" w:hAnsi="Traditional Arabic" w:hint="cs"/>
          <w:rtl/>
        </w:rPr>
        <w:t xml:space="preserve">مستقلة </w:t>
      </w:r>
      <w:r w:rsidR="00942ADD">
        <w:rPr>
          <w:rFonts w:ascii="Traditional Arabic" w:hAnsi="Traditional Arabic" w:hint="cs"/>
          <w:rtl/>
        </w:rPr>
        <w:t>،</w:t>
      </w:r>
      <w:r>
        <w:rPr>
          <w:rFonts w:ascii="Traditional Arabic" w:hAnsi="Traditional Arabic" w:hint="cs"/>
          <w:rtl/>
        </w:rPr>
        <w:t xml:space="preserve"> ويندرج تحت كل موضوع </w:t>
      </w:r>
      <w:r w:rsidR="00477DB4">
        <w:rPr>
          <w:rFonts w:ascii="Traditional Arabic" w:hAnsi="Traditional Arabic" w:hint="cs"/>
          <w:rtl/>
        </w:rPr>
        <w:t xml:space="preserve">الأمثال القرآنية المتعلقة بهذا الموضوع </w:t>
      </w:r>
      <w:r w:rsidR="00855E54">
        <w:rPr>
          <w:rFonts w:ascii="Traditional Arabic" w:hAnsi="Traditional Arabic" w:hint="cs"/>
          <w:rtl/>
        </w:rPr>
        <w:t>.</w:t>
      </w:r>
    </w:p>
    <w:p w:rsidR="00064ECA" w:rsidRDefault="00064ECA" w:rsidP="00983955">
      <w:pPr>
        <w:pStyle w:val="ListParagraph"/>
        <w:numPr>
          <w:ilvl w:val="0"/>
          <w:numId w:val="1"/>
        </w:numPr>
        <w:spacing w:line="276" w:lineRule="auto"/>
        <w:rPr>
          <w:rFonts w:ascii="Traditional Arabic" w:hAnsi="Traditional Arabic"/>
        </w:rPr>
      </w:pPr>
      <w:r>
        <w:rPr>
          <w:rFonts w:ascii="Traditional Arabic" w:hAnsi="Traditional Arabic" w:hint="cs"/>
          <w:rtl/>
        </w:rPr>
        <w:t xml:space="preserve">إبراز المحور الرئيس </w:t>
      </w:r>
      <w:r w:rsidR="00D82169">
        <w:rPr>
          <w:rFonts w:ascii="Traditional Arabic" w:hAnsi="Traditional Arabic" w:hint="cs"/>
          <w:rtl/>
        </w:rPr>
        <w:t xml:space="preserve">للمثل </w:t>
      </w:r>
      <w:r w:rsidR="00855E54">
        <w:rPr>
          <w:rFonts w:ascii="Traditional Arabic" w:hAnsi="Traditional Arabic" w:hint="cs"/>
          <w:rtl/>
        </w:rPr>
        <w:t>.</w:t>
      </w:r>
    </w:p>
    <w:p w:rsidR="00064ECA" w:rsidRDefault="00D82169" w:rsidP="00983955">
      <w:pPr>
        <w:pStyle w:val="ListParagraph"/>
        <w:numPr>
          <w:ilvl w:val="0"/>
          <w:numId w:val="1"/>
        </w:numPr>
        <w:spacing w:line="276" w:lineRule="auto"/>
        <w:rPr>
          <w:rFonts w:ascii="Traditional Arabic" w:hAnsi="Traditional Arabic"/>
        </w:rPr>
      </w:pPr>
      <w:r w:rsidRPr="00D82169">
        <w:rPr>
          <w:rFonts w:ascii="Traditional Arabic" w:hAnsi="Traditional Arabic" w:hint="cs"/>
          <w:rtl/>
        </w:rPr>
        <w:t>مناسبة الآيات التي ورد بها المث</w:t>
      </w:r>
      <w:r w:rsidR="00477DB4">
        <w:rPr>
          <w:rFonts w:ascii="Traditional Arabic" w:hAnsi="Traditional Arabic" w:hint="cs"/>
          <w:rtl/>
        </w:rPr>
        <w:t>ل</w:t>
      </w:r>
      <w:r w:rsidRPr="00D82169">
        <w:rPr>
          <w:rFonts w:ascii="Traditional Arabic" w:hAnsi="Traditional Arabic" w:hint="cs"/>
          <w:rtl/>
        </w:rPr>
        <w:t xml:space="preserve"> ، وأسباب النزول وبيان مفردات اللغة.</w:t>
      </w:r>
    </w:p>
    <w:p w:rsidR="00D82169" w:rsidRDefault="00D82169" w:rsidP="00983955">
      <w:pPr>
        <w:pStyle w:val="ListParagraph"/>
        <w:numPr>
          <w:ilvl w:val="0"/>
          <w:numId w:val="1"/>
        </w:numPr>
        <w:spacing w:line="276" w:lineRule="auto"/>
        <w:rPr>
          <w:rFonts w:ascii="Traditional Arabic" w:hAnsi="Traditional Arabic"/>
        </w:rPr>
      </w:pPr>
      <w:r>
        <w:rPr>
          <w:rFonts w:ascii="Traditional Arabic" w:hAnsi="Traditional Arabic" w:hint="cs"/>
          <w:rtl/>
        </w:rPr>
        <w:t>دراسة السياق الذي ورد فيه المثل وتحديد دلالته ، والاستفادة منها في تحديد المعاني</w:t>
      </w:r>
    </w:p>
    <w:p w:rsidR="00D82169" w:rsidRDefault="00D82169" w:rsidP="00983955">
      <w:pPr>
        <w:pStyle w:val="ListParagraph"/>
        <w:spacing w:line="276" w:lineRule="auto"/>
        <w:ind w:firstLine="0"/>
        <w:rPr>
          <w:rFonts w:ascii="Traditional Arabic" w:hAnsi="Traditional Arabic"/>
        </w:rPr>
      </w:pPr>
      <w:r>
        <w:rPr>
          <w:rFonts w:ascii="Traditional Arabic" w:hAnsi="Traditional Arabic" w:hint="cs"/>
          <w:rtl/>
        </w:rPr>
        <w:t xml:space="preserve"> المرادة ، والترجيح بينها . </w:t>
      </w:r>
    </w:p>
    <w:p w:rsidR="00D82169" w:rsidRDefault="00D82169" w:rsidP="00983955">
      <w:pPr>
        <w:pStyle w:val="ListParagraph"/>
        <w:numPr>
          <w:ilvl w:val="0"/>
          <w:numId w:val="1"/>
        </w:numPr>
        <w:spacing w:line="276" w:lineRule="auto"/>
        <w:rPr>
          <w:rFonts w:ascii="Traditional Arabic" w:hAnsi="Traditional Arabic"/>
        </w:rPr>
      </w:pPr>
      <w:r>
        <w:rPr>
          <w:rFonts w:ascii="Traditional Arabic" w:hAnsi="Traditional Arabic" w:hint="cs"/>
          <w:rtl/>
        </w:rPr>
        <w:t>إيراد شواهد المعاني المختارة من أقوال أهل العلم من المفسرين وغيرهم ، والتركيز على التفاسير التي تعتني بالتفسير بالمأثور ، وأقوال السلف الصالح ، والمعاني المستفادة من أقوالهم ، والاستفادة من التفاسير الأخرى بقدر ما تدعو إليه الحاجة</w:t>
      </w:r>
      <w:r w:rsidR="00942ADD">
        <w:rPr>
          <w:rFonts w:ascii="Traditional Arabic" w:hAnsi="Traditional Arabic" w:hint="cs"/>
          <w:rtl/>
        </w:rPr>
        <w:t>،</w:t>
      </w:r>
      <w:r>
        <w:rPr>
          <w:rFonts w:ascii="Traditional Arabic" w:hAnsi="Traditional Arabic" w:hint="cs"/>
          <w:rtl/>
        </w:rPr>
        <w:t xml:space="preserve"> و لا ألتزم بذكر جميع الأقوال الواردة في </w:t>
      </w:r>
      <w:r w:rsidR="00FA13E7">
        <w:rPr>
          <w:rFonts w:ascii="Traditional Arabic" w:hAnsi="Traditional Arabic" w:hint="cs"/>
          <w:rtl/>
        </w:rPr>
        <w:t>ألفاظ</w:t>
      </w:r>
      <w:r>
        <w:rPr>
          <w:rFonts w:ascii="Traditional Arabic" w:hAnsi="Traditional Arabic" w:hint="cs"/>
          <w:rtl/>
        </w:rPr>
        <w:t xml:space="preserve"> المثل .</w:t>
      </w:r>
    </w:p>
    <w:p w:rsidR="00D82169" w:rsidRDefault="00B2674D" w:rsidP="00983955">
      <w:pPr>
        <w:pStyle w:val="ListParagraph"/>
        <w:numPr>
          <w:ilvl w:val="0"/>
          <w:numId w:val="1"/>
        </w:numPr>
        <w:spacing w:line="276" w:lineRule="auto"/>
        <w:rPr>
          <w:rFonts w:ascii="Traditional Arabic" w:hAnsi="Traditional Arabic"/>
        </w:rPr>
      </w:pPr>
      <w:r>
        <w:rPr>
          <w:rFonts w:ascii="Traditional Arabic" w:hAnsi="Traditional Arabic" w:hint="cs"/>
          <w:rtl/>
        </w:rPr>
        <w:t xml:space="preserve">بيان أهمية المثل والغرض الذي ضرب من أجله . </w:t>
      </w:r>
    </w:p>
    <w:p w:rsidR="00B2674D" w:rsidRDefault="00B2674D" w:rsidP="00983955">
      <w:pPr>
        <w:pStyle w:val="ListParagraph"/>
        <w:numPr>
          <w:ilvl w:val="0"/>
          <w:numId w:val="1"/>
        </w:numPr>
        <w:spacing w:line="276" w:lineRule="auto"/>
        <w:rPr>
          <w:rFonts w:ascii="Traditional Arabic" w:hAnsi="Traditional Arabic"/>
        </w:rPr>
      </w:pPr>
      <w:r>
        <w:rPr>
          <w:rFonts w:ascii="Traditional Arabic" w:hAnsi="Traditional Arabic" w:hint="cs"/>
          <w:rtl/>
        </w:rPr>
        <w:t xml:space="preserve">استنباط أهم الفوائد الإيمانية التي دل عليها المثل ، والكلام عليها بالقدر الذي أرى أنه يفي </w:t>
      </w:r>
      <w:r>
        <w:rPr>
          <w:rFonts w:ascii="Traditional Arabic" w:hAnsi="Traditional Arabic" w:hint="cs"/>
          <w:rtl/>
        </w:rPr>
        <w:lastRenderedPageBreak/>
        <w:t>باستخلاص العبرة والحكمة منها.</w:t>
      </w:r>
    </w:p>
    <w:p w:rsidR="00B2674D" w:rsidRPr="00D82169" w:rsidRDefault="00B2674D" w:rsidP="00983955">
      <w:pPr>
        <w:pStyle w:val="ListParagraph"/>
        <w:numPr>
          <w:ilvl w:val="0"/>
          <w:numId w:val="1"/>
        </w:numPr>
        <w:spacing w:line="276" w:lineRule="auto"/>
        <w:rPr>
          <w:rFonts w:ascii="Traditional Arabic" w:hAnsi="Traditional Arabic"/>
        </w:rPr>
      </w:pPr>
      <w:r>
        <w:rPr>
          <w:rFonts w:ascii="Traditional Arabic" w:hAnsi="Traditional Arabic" w:hint="cs"/>
          <w:rtl/>
        </w:rPr>
        <w:t>استنباط أهم الفوائد التربوية التي دل عليها المثل .</w:t>
      </w:r>
    </w:p>
    <w:p w:rsidR="00064ECA" w:rsidRDefault="00064ECA" w:rsidP="00983955">
      <w:pPr>
        <w:pStyle w:val="ListParagraph"/>
        <w:numPr>
          <w:ilvl w:val="0"/>
          <w:numId w:val="1"/>
        </w:numPr>
        <w:spacing w:line="276" w:lineRule="auto"/>
        <w:rPr>
          <w:rFonts w:ascii="Traditional Arabic" w:hAnsi="Traditional Arabic"/>
        </w:rPr>
      </w:pPr>
      <w:r w:rsidRPr="00D82169">
        <w:rPr>
          <w:rFonts w:ascii="Traditional Arabic" w:hAnsi="Traditional Arabic" w:hint="cs"/>
          <w:rtl/>
        </w:rPr>
        <w:t>ا</w:t>
      </w:r>
      <w:r>
        <w:rPr>
          <w:rFonts w:ascii="Traditional Arabic" w:hAnsi="Traditional Arabic" w:hint="cs"/>
          <w:rtl/>
        </w:rPr>
        <w:t>لالتزام بقواعد التفسير المأثور</w:t>
      </w:r>
      <w:r w:rsidR="00855E54">
        <w:rPr>
          <w:rFonts w:ascii="Traditional Arabic" w:hAnsi="Traditional Arabic" w:hint="cs"/>
          <w:rtl/>
        </w:rPr>
        <w:t>.</w:t>
      </w:r>
    </w:p>
    <w:p w:rsidR="00064ECA" w:rsidRPr="00B2674D" w:rsidRDefault="00B2674D" w:rsidP="00983955">
      <w:pPr>
        <w:spacing w:line="276" w:lineRule="auto"/>
        <w:ind w:left="360" w:firstLine="0"/>
        <w:rPr>
          <w:rFonts w:ascii="Traditional Arabic" w:hAnsi="Traditional Arabic"/>
        </w:rPr>
      </w:pPr>
      <w:r>
        <w:rPr>
          <w:rFonts w:ascii="Traditional Arabic" w:hAnsi="Traditional Arabic" w:hint="cs"/>
          <w:rtl/>
        </w:rPr>
        <w:t>10)</w:t>
      </w:r>
      <w:r w:rsidR="00064ECA" w:rsidRPr="00B2674D">
        <w:rPr>
          <w:rFonts w:ascii="Traditional Arabic" w:hAnsi="Traditional Arabic" w:hint="cs"/>
          <w:rtl/>
        </w:rPr>
        <w:t>الاعتماد على المراجع التفسيرية بالدرجة الأولى</w:t>
      </w:r>
      <w:r w:rsidR="00855E54" w:rsidRPr="00B2674D">
        <w:rPr>
          <w:rFonts w:ascii="Traditional Arabic" w:hAnsi="Traditional Arabic" w:hint="cs"/>
          <w:rtl/>
        </w:rPr>
        <w:t>.</w:t>
      </w:r>
    </w:p>
    <w:p w:rsidR="00064ECA" w:rsidRPr="00B2674D" w:rsidRDefault="00B2674D" w:rsidP="00983955">
      <w:pPr>
        <w:spacing w:line="276" w:lineRule="auto"/>
        <w:ind w:firstLine="0"/>
        <w:rPr>
          <w:rFonts w:ascii="Traditional Arabic" w:hAnsi="Traditional Arabic"/>
        </w:rPr>
      </w:pPr>
      <w:r>
        <w:rPr>
          <w:rFonts w:ascii="Traditional Arabic" w:hAnsi="Traditional Arabic" w:hint="cs"/>
          <w:rtl/>
        </w:rPr>
        <w:t xml:space="preserve">   11)</w:t>
      </w:r>
      <w:r w:rsidR="00064ECA" w:rsidRPr="00B2674D">
        <w:rPr>
          <w:rFonts w:ascii="Traditional Arabic" w:hAnsi="Traditional Arabic" w:hint="cs"/>
          <w:rtl/>
        </w:rPr>
        <w:t>العمل بالضوابط التي وضعها العلماء للتفسير بالرأي المحمود</w:t>
      </w:r>
      <w:r w:rsidR="00855E54" w:rsidRPr="00B2674D">
        <w:rPr>
          <w:rFonts w:ascii="Traditional Arabic" w:hAnsi="Traditional Arabic" w:hint="cs"/>
          <w:rtl/>
        </w:rPr>
        <w:t>.</w:t>
      </w:r>
    </w:p>
    <w:p w:rsidR="00064ECA" w:rsidRPr="00B2674D" w:rsidRDefault="00B2674D" w:rsidP="00983955">
      <w:pPr>
        <w:spacing w:line="276" w:lineRule="auto"/>
        <w:ind w:firstLine="0"/>
        <w:rPr>
          <w:rFonts w:ascii="Traditional Arabic" w:hAnsi="Traditional Arabic"/>
        </w:rPr>
      </w:pPr>
      <w:r>
        <w:rPr>
          <w:rFonts w:ascii="Traditional Arabic" w:hAnsi="Traditional Arabic" w:hint="cs"/>
          <w:rtl/>
        </w:rPr>
        <w:t xml:space="preserve">   12)</w:t>
      </w:r>
      <w:r w:rsidR="00064ECA" w:rsidRPr="00B2674D">
        <w:rPr>
          <w:rFonts w:ascii="Traditional Arabic" w:hAnsi="Traditional Arabic" w:hint="cs"/>
          <w:rtl/>
        </w:rPr>
        <w:t>عزو الآيات المستشهد بها إلى سورها بذكر اسم السورة ورقم الآية</w:t>
      </w:r>
      <w:r w:rsidR="00855E54" w:rsidRPr="00B2674D">
        <w:rPr>
          <w:rFonts w:ascii="Traditional Arabic" w:hAnsi="Traditional Arabic" w:hint="cs"/>
          <w:rtl/>
        </w:rPr>
        <w:t>.</w:t>
      </w:r>
    </w:p>
    <w:p w:rsidR="00064ECA" w:rsidRPr="00B2674D" w:rsidRDefault="00B2674D" w:rsidP="00983955">
      <w:pPr>
        <w:spacing w:line="276" w:lineRule="auto"/>
        <w:ind w:firstLine="0"/>
        <w:rPr>
          <w:rFonts w:ascii="Traditional Arabic" w:hAnsi="Traditional Arabic"/>
        </w:rPr>
      </w:pPr>
      <w:r>
        <w:rPr>
          <w:rFonts w:ascii="Traditional Arabic" w:hAnsi="Traditional Arabic" w:hint="cs"/>
          <w:rtl/>
        </w:rPr>
        <w:t xml:space="preserve">    13)</w:t>
      </w:r>
      <w:r w:rsidR="00064ECA" w:rsidRPr="00B2674D">
        <w:rPr>
          <w:rFonts w:ascii="Traditional Arabic" w:hAnsi="Traditional Arabic" w:hint="cs"/>
          <w:rtl/>
        </w:rPr>
        <w:t>تخريج الأحاديث الواردة في البحث</w:t>
      </w:r>
      <w:r w:rsidR="00855E54" w:rsidRPr="00B2674D">
        <w:rPr>
          <w:rFonts w:ascii="Traditional Arabic" w:hAnsi="Traditional Arabic" w:hint="cs"/>
          <w:rtl/>
        </w:rPr>
        <w:t>،</w:t>
      </w:r>
      <w:r w:rsidR="00064ECA" w:rsidRPr="00B2674D">
        <w:rPr>
          <w:rFonts w:ascii="Traditional Arabic" w:hAnsi="Traditional Arabic" w:hint="cs"/>
          <w:rtl/>
        </w:rPr>
        <w:t xml:space="preserve"> وعزوها إلى مصادرها </w:t>
      </w:r>
      <w:r w:rsidR="000C6E40" w:rsidRPr="00B2674D">
        <w:rPr>
          <w:rFonts w:ascii="Traditional Arabic" w:hAnsi="Traditional Arabic" w:hint="cs"/>
          <w:rtl/>
        </w:rPr>
        <w:t>وذلك حسب ضوابط وأصول التخريج ونقل أقوال العلماء في الحكم على الأحاديث في غير الصحيحين إن أمكن</w:t>
      </w:r>
      <w:r w:rsidR="00855E54" w:rsidRPr="00B2674D">
        <w:rPr>
          <w:rFonts w:ascii="Traditional Arabic" w:hAnsi="Traditional Arabic" w:hint="cs"/>
          <w:rtl/>
        </w:rPr>
        <w:t>.</w:t>
      </w:r>
    </w:p>
    <w:p w:rsidR="000C6E40" w:rsidRDefault="00B2674D" w:rsidP="00983955">
      <w:pPr>
        <w:spacing w:line="276" w:lineRule="auto"/>
        <w:ind w:left="360" w:firstLine="0"/>
        <w:rPr>
          <w:rFonts w:ascii="Traditional Arabic" w:hAnsi="Traditional Arabic"/>
          <w:rtl/>
        </w:rPr>
      </w:pPr>
      <w:r>
        <w:rPr>
          <w:rFonts w:ascii="Traditional Arabic" w:hAnsi="Traditional Arabic" w:hint="cs"/>
          <w:rtl/>
        </w:rPr>
        <w:t>14)</w:t>
      </w:r>
      <w:r w:rsidR="000C6E40" w:rsidRPr="000C6E40">
        <w:rPr>
          <w:rFonts w:ascii="Traditional Arabic" w:hAnsi="Traditional Arabic" w:hint="cs"/>
          <w:rtl/>
        </w:rPr>
        <w:t>عزو الأقوال المقتبسة إلى أصحابها</w:t>
      </w:r>
      <w:r w:rsidR="00855E54">
        <w:rPr>
          <w:rFonts w:ascii="Traditional Arabic" w:hAnsi="Traditional Arabic" w:hint="cs"/>
          <w:rtl/>
        </w:rPr>
        <w:t>،</w:t>
      </w:r>
      <w:r w:rsidR="000C6E40" w:rsidRPr="000C6E40">
        <w:rPr>
          <w:rFonts w:ascii="Traditional Arabic" w:hAnsi="Traditional Arabic" w:hint="cs"/>
          <w:rtl/>
        </w:rPr>
        <w:t xml:space="preserve"> وذلك في مواضع الاقتباس </w:t>
      </w:r>
      <w:r w:rsidR="00855E54">
        <w:rPr>
          <w:rFonts w:ascii="Traditional Arabic" w:hAnsi="Traditional Arabic" w:hint="cs"/>
          <w:rtl/>
        </w:rPr>
        <w:t>،</w:t>
      </w:r>
      <w:r w:rsidR="000C6E40" w:rsidRPr="000C6E40">
        <w:rPr>
          <w:rFonts w:ascii="Traditional Arabic" w:hAnsi="Traditional Arabic" w:hint="cs"/>
          <w:rtl/>
        </w:rPr>
        <w:t xml:space="preserve"> وتوثيقها حسب الأصول</w:t>
      </w:r>
      <w:r w:rsidR="00855E54">
        <w:rPr>
          <w:rFonts w:ascii="Traditional Arabic" w:hAnsi="Traditional Arabic" w:hint="cs"/>
          <w:rtl/>
        </w:rPr>
        <w:t>.</w:t>
      </w:r>
    </w:p>
    <w:p w:rsidR="000C6E40" w:rsidRDefault="000C6E40" w:rsidP="00983955">
      <w:pPr>
        <w:spacing w:line="276" w:lineRule="auto"/>
        <w:ind w:left="360" w:firstLine="0"/>
        <w:rPr>
          <w:rFonts w:ascii="Traditional Arabic" w:hAnsi="Traditional Arabic"/>
          <w:rtl/>
        </w:rPr>
      </w:pPr>
      <w:r>
        <w:rPr>
          <w:rFonts w:ascii="Traditional Arabic" w:hAnsi="Traditional Arabic" w:hint="cs"/>
          <w:rtl/>
        </w:rPr>
        <w:t>1</w:t>
      </w:r>
      <w:r w:rsidR="00B2674D">
        <w:rPr>
          <w:rFonts w:ascii="Traditional Arabic" w:hAnsi="Traditional Arabic" w:hint="cs"/>
          <w:rtl/>
        </w:rPr>
        <w:t>5</w:t>
      </w:r>
      <w:r>
        <w:rPr>
          <w:rFonts w:ascii="Traditional Arabic" w:hAnsi="Traditional Arabic" w:hint="cs"/>
          <w:rtl/>
        </w:rPr>
        <w:t>) إعداد مجموعة من الفهارس العلمية وهي كما يلي</w:t>
      </w:r>
      <w:r w:rsidR="00855E54">
        <w:rPr>
          <w:rFonts w:ascii="Traditional Arabic" w:hAnsi="Traditional Arabic" w:hint="cs"/>
          <w:rtl/>
        </w:rPr>
        <w:t>:</w:t>
      </w:r>
      <w:r>
        <w:rPr>
          <w:rFonts w:ascii="Traditional Arabic" w:hAnsi="Traditional Arabic" w:hint="cs"/>
          <w:rtl/>
        </w:rPr>
        <w:t xml:space="preserve"> -</w:t>
      </w:r>
    </w:p>
    <w:p w:rsidR="000C6E40" w:rsidRDefault="000C6E40" w:rsidP="00983955">
      <w:pPr>
        <w:spacing w:line="276" w:lineRule="auto"/>
        <w:ind w:left="360" w:firstLine="490"/>
        <w:rPr>
          <w:rFonts w:ascii="Traditional Arabic" w:hAnsi="Traditional Arabic"/>
          <w:rtl/>
        </w:rPr>
      </w:pPr>
      <w:r>
        <w:rPr>
          <w:rFonts w:ascii="Traditional Arabic" w:hAnsi="Traditional Arabic" w:hint="cs"/>
          <w:rtl/>
        </w:rPr>
        <w:t>أ) فهرس</w:t>
      </w:r>
      <w:r w:rsidR="00463394">
        <w:rPr>
          <w:rFonts w:ascii="Traditional Arabic" w:hAnsi="Traditional Arabic" w:hint="cs"/>
          <w:rtl/>
        </w:rPr>
        <w:t>ت</w:t>
      </w:r>
      <w:r>
        <w:rPr>
          <w:rFonts w:ascii="Traditional Arabic" w:hAnsi="Traditional Arabic" w:hint="cs"/>
          <w:rtl/>
        </w:rPr>
        <w:t xml:space="preserve"> للآيات القرآنية حسب ترتيبها في القرآن</w:t>
      </w:r>
      <w:r w:rsidR="00855E54">
        <w:rPr>
          <w:rFonts w:ascii="Traditional Arabic" w:hAnsi="Traditional Arabic" w:hint="cs"/>
          <w:rtl/>
        </w:rPr>
        <w:t>.</w:t>
      </w:r>
    </w:p>
    <w:p w:rsidR="000C6E40" w:rsidRDefault="000C6E40" w:rsidP="00983955">
      <w:pPr>
        <w:spacing w:line="276" w:lineRule="auto"/>
        <w:ind w:left="360" w:firstLine="490"/>
        <w:rPr>
          <w:rFonts w:ascii="Traditional Arabic" w:hAnsi="Traditional Arabic"/>
          <w:rtl/>
        </w:rPr>
      </w:pPr>
      <w:r>
        <w:rPr>
          <w:rFonts w:ascii="Traditional Arabic" w:hAnsi="Traditional Arabic" w:hint="cs"/>
          <w:rtl/>
        </w:rPr>
        <w:t>ب) فهرس للأحاديث الشريفة</w:t>
      </w:r>
      <w:r w:rsidR="00B2674D">
        <w:rPr>
          <w:rFonts w:ascii="Traditional Arabic" w:hAnsi="Traditional Arabic" w:hint="cs"/>
          <w:rtl/>
        </w:rPr>
        <w:t xml:space="preserve"> والآثار </w:t>
      </w:r>
      <w:r w:rsidR="00855E54">
        <w:rPr>
          <w:rFonts w:ascii="Traditional Arabic" w:hAnsi="Traditional Arabic" w:hint="cs"/>
          <w:rtl/>
        </w:rPr>
        <w:t>.</w:t>
      </w:r>
    </w:p>
    <w:p w:rsidR="000C6E40" w:rsidRDefault="00477DB4" w:rsidP="00983955">
      <w:pPr>
        <w:spacing w:line="276" w:lineRule="auto"/>
        <w:ind w:left="360" w:firstLine="490"/>
        <w:rPr>
          <w:rFonts w:ascii="Traditional Arabic" w:hAnsi="Traditional Arabic"/>
          <w:rtl/>
        </w:rPr>
      </w:pPr>
      <w:r>
        <w:rPr>
          <w:rFonts w:ascii="Traditional Arabic" w:hAnsi="Traditional Arabic" w:hint="cs"/>
          <w:rtl/>
        </w:rPr>
        <w:t>جـ</w:t>
      </w:r>
      <w:r w:rsidR="000C6E40">
        <w:rPr>
          <w:rFonts w:ascii="Traditional Arabic" w:hAnsi="Traditional Arabic" w:hint="cs"/>
          <w:rtl/>
        </w:rPr>
        <w:t xml:space="preserve">) </w:t>
      </w:r>
      <w:r w:rsidR="00463394">
        <w:rPr>
          <w:rFonts w:ascii="Traditional Arabic" w:hAnsi="Traditional Arabic" w:hint="cs"/>
          <w:rtl/>
        </w:rPr>
        <w:t>ثبت</w:t>
      </w:r>
      <w:r w:rsidR="000C6E40">
        <w:rPr>
          <w:rFonts w:ascii="Traditional Arabic" w:hAnsi="Traditional Arabic" w:hint="cs"/>
          <w:rtl/>
        </w:rPr>
        <w:t xml:space="preserve"> المصادر والمراجع</w:t>
      </w:r>
      <w:r w:rsidR="00855E54">
        <w:rPr>
          <w:rFonts w:ascii="Traditional Arabic" w:hAnsi="Traditional Arabic" w:hint="cs"/>
          <w:rtl/>
        </w:rPr>
        <w:t>.</w:t>
      </w:r>
    </w:p>
    <w:p w:rsidR="000C6E40" w:rsidRPr="000C6E40" w:rsidRDefault="00477DB4" w:rsidP="00983955">
      <w:pPr>
        <w:spacing w:line="276" w:lineRule="auto"/>
        <w:ind w:left="360" w:firstLine="490"/>
        <w:rPr>
          <w:rFonts w:ascii="Traditional Arabic" w:hAnsi="Traditional Arabic"/>
        </w:rPr>
      </w:pPr>
      <w:r>
        <w:rPr>
          <w:rFonts w:ascii="Traditional Arabic" w:hAnsi="Traditional Arabic" w:hint="cs"/>
          <w:rtl/>
        </w:rPr>
        <w:t>د</w:t>
      </w:r>
      <w:r w:rsidR="000C6E40">
        <w:rPr>
          <w:rFonts w:ascii="Traditional Arabic" w:hAnsi="Traditional Arabic" w:hint="cs"/>
          <w:rtl/>
        </w:rPr>
        <w:t>) الفهرس</w:t>
      </w:r>
      <w:r w:rsidR="00463394">
        <w:rPr>
          <w:rFonts w:ascii="Traditional Arabic" w:hAnsi="Traditional Arabic" w:hint="cs"/>
          <w:rtl/>
        </w:rPr>
        <w:t>ت</w:t>
      </w:r>
      <w:r w:rsidR="000C6E40">
        <w:rPr>
          <w:rFonts w:ascii="Traditional Arabic" w:hAnsi="Traditional Arabic" w:hint="cs"/>
          <w:rtl/>
        </w:rPr>
        <w:t xml:space="preserve"> العام</w:t>
      </w:r>
      <w:r w:rsidR="00855E54">
        <w:rPr>
          <w:rFonts w:ascii="Traditional Arabic" w:hAnsi="Traditional Arabic" w:hint="cs"/>
          <w:rtl/>
        </w:rPr>
        <w:t>.</w:t>
      </w:r>
    </w:p>
    <w:p w:rsidR="007D51F5" w:rsidRPr="004F7435" w:rsidRDefault="00477DB4" w:rsidP="004F7435">
      <w:pPr>
        <w:pStyle w:val="Heading1"/>
        <w:rPr>
          <w:rFonts w:ascii="Traditional Arabic" w:hAnsi="Traditional Arabic" w:cs="Traditional Arabic"/>
          <w:sz w:val="36"/>
          <w:szCs w:val="36"/>
          <w:rtl/>
        </w:rPr>
      </w:pPr>
      <w:bookmarkStart w:id="9" w:name="_Toc314503585"/>
      <w:r w:rsidRPr="004F7435">
        <w:rPr>
          <w:rFonts w:ascii="Traditional Arabic" w:hAnsi="Traditional Arabic" w:cs="Traditional Arabic"/>
          <w:sz w:val="36"/>
          <w:szCs w:val="36"/>
          <w:rtl/>
        </w:rPr>
        <w:t>هيكل</w:t>
      </w:r>
      <w:r w:rsidR="007D51F5" w:rsidRPr="004F7435">
        <w:rPr>
          <w:rFonts w:ascii="Traditional Arabic" w:hAnsi="Traditional Arabic" w:cs="Traditional Arabic"/>
          <w:sz w:val="36"/>
          <w:szCs w:val="36"/>
          <w:rtl/>
        </w:rPr>
        <w:t xml:space="preserve"> البحث</w:t>
      </w:r>
      <w:bookmarkEnd w:id="9"/>
    </w:p>
    <w:p w:rsidR="00347337" w:rsidRPr="005952F1" w:rsidRDefault="00347337" w:rsidP="005952F1">
      <w:pPr>
        <w:rPr>
          <w:b/>
          <w:bCs/>
          <w:rtl/>
        </w:rPr>
      </w:pPr>
      <w:bookmarkStart w:id="10" w:name="_Toc387662920"/>
      <w:r w:rsidRPr="005952F1">
        <w:rPr>
          <w:b/>
          <w:bCs/>
          <w:rtl/>
        </w:rPr>
        <w:t>ينقسم هذا البحث إلى</w:t>
      </w:r>
      <w:r w:rsidR="00142F46" w:rsidRPr="005952F1">
        <w:rPr>
          <w:rFonts w:hint="cs"/>
          <w:b/>
          <w:bCs/>
          <w:rtl/>
        </w:rPr>
        <w:t>:</w:t>
      </w:r>
      <w:r w:rsidR="00515B0A" w:rsidRPr="005952F1">
        <w:rPr>
          <w:rFonts w:hint="cs"/>
          <w:b/>
          <w:bCs/>
          <w:rtl/>
        </w:rPr>
        <w:t xml:space="preserve">بابين تسبقهما مقدمة وتمهيد وتعقبهم خاتمة وفهارس </w:t>
      </w:r>
      <w:r w:rsidR="00855E54" w:rsidRPr="005952F1">
        <w:rPr>
          <w:b/>
          <w:bCs/>
          <w:rtl/>
        </w:rPr>
        <w:t>.</w:t>
      </w:r>
      <w:bookmarkEnd w:id="10"/>
    </w:p>
    <w:p w:rsidR="00347337" w:rsidRPr="00130448" w:rsidRDefault="00EE2D31" w:rsidP="00130448">
      <w:pPr>
        <w:pStyle w:val="Heading2"/>
        <w:spacing w:line="276" w:lineRule="auto"/>
        <w:rPr>
          <w:rFonts w:ascii="Traditional Arabic" w:hAnsi="Traditional Arabic" w:cs="Traditional Arabic"/>
          <w:u w:val="none"/>
          <w:rtl/>
        </w:rPr>
      </w:pPr>
      <w:bookmarkStart w:id="11" w:name="_Toc387750649"/>
      <w:r w:rsidRPr="00130448">
        <w:rPr>
          <w:rFonts w:ascii="Traditional Arabic" w:hAnsi="Traditional Arabic" w:cs="Traditional Arabic"/>
          <w:u w:val="none"/>
          <w:rtl/>
        </w:rPr>
        <w:t>المقدمة</w:t>
      </w:r>
      <w:r w:rsidR="00855E54" w:rsidRPr="00130448">
        <w:rPr>
          <w:rFonts w:ascii="Traditional Arabic" w:hAnsi="Traditional Arabic" w:cs="Traditional Arabic"/>
          <w:u w:val="none"/>
          <w:rtl/>
        </w:rPr>
        <w:t>:</w:t>
      </w:r>
      <w:r w:rsidRPr="00130448">
        <w:rPr>
          <w:rFonts w:ascii="Traditional Arabic" w:hAnsi="Traditional Arabic" w:cs="Traditional Arabic"/>
          <w:u w:val="none"/>
          <w:rtl/>
        </w:rPr>
        <w:t>-</w:t>
      </w:r>
      <w:bookmarkEnd w:id="11"/>
    </w:p>
    <w:p w:rsidR="000F7731" w:rsidRPr="00130448" w:rsidRDefault="00EE2D31" w:rsidP="00130448">
      <w:pPr>
        <w:pStyle w:val="Heading2"/>
        <w:spacing w:line="276" w:lineRule="auto"/>
        <w:rPr>
          <w:rFonts w:ascii="Traditional Arabic" w:hAnsi="Traditional Arabic" w:cs="Traditional Arabic"/>
          <w:u w:val="none"/>
          <w:rtl/>
        </w:rPr>
      </w:pPr>
      <w:bookmarkStart w:id="12" w:name="_Toc387750650"/>
      <w:bookmarkStart w:id="13" w:name="_Toc387751058"/>
      <w:r w:rsidRPr="00130448">
        <w:rPr>
          <w:rFonts w:ascii="Traditional Arabic" w:hAnsi="Traditional Arabic" w:cs="Traditional Arabic"/>
          <w:u w:val="none"/>
          <w:rtl/>
        </w:rPr>
        <w:t>وفيها أهمية الموضوع</w:t>
      </w:r>
      <w:r w:rsidR="00855E54" w:rsidRPr="00130448">
        <w:rPr>
          <w:rFonts w:ascii="Traditional Arabic" w:hAnsi="Traditional Arabic" w:cs="Traditional Arabic"/>
          <w:u w:val="none"/>
          <w:rtl/>
        </w:rPr>
        <w:t>،</w:t>
      </w:r>
      <w:r w:rsidR="00F876C3" w:rsidRPr="00130448">
        <w:rPr>
          <w:rFonts w:ascii="Traditional Arabic" w:hAnsi="Traditional Arabic" w:cs="Traditional Arabic"/>
          <w:u w:val="none"/>
          <w:rtl/>
        </w:rPr>
        <w:t>وأسباب اختياره</w:t>
      </w:r>
      <w:r w:rsidR="00855E54" w:rsidRPr="00130448">
        <w:rPr>
          <w:rFonts w:ascii="Traditional Arabic" w:hAnsi="Traditional Arabic" w:cs="Traditional Arabic"/>
          <w:u w:val="none"/>
          <w:rtl/>
        </w:rPr>
        <w:t>،</w:t>
      </w:r>
      <w:r w:rsidRPr="00130448">
        <w:rPr>
          <w:rFonts w:ascii="Traditional Arabic" w:hAnsi="Traditional Arabic" w:cs="Traditional Arabic"/>
          <w:u w:val="none"/>
          <w:rtl/>
        </w:rPr>
        <w:t>و</w:t>
      </w:r>
      <w:r w:rsidR="00477DB4" w:rsidRPr="00130448">
        <w:rPr>
          <w:rFonts w:ascii="Traditional Arabic" w:hAnsi="Traditional Arabic" w:cs="Traditional Arabic" w:hint="cs"/>
          <w:u w:val="none"/>
          <w:rtl/>
        </w:rPr>
        <w:t>هيكل</w:t>
      </w:r>
      <w:r w:rsidRPr="00130448">
        <w:rPr>
          <w:rFonts w:ascii="Traditional Arabic" w:hAnsi="Traditional Arabic" w:cs="Traditional Arabic"/>
          <w:u w:val="none"/>
          <w:rtl/>
        </w:rPr>
        <w:t xml:space="preserve"> البحث</w:t>
      </w:r>
      <w:r w:rsidR="00855E54" w:rsidRPr="00130448">
        <w:rPr>
          <w:rFonts w:ascii="Traditional Arabic" w:hAnsi="Traditional Arabic" w:cs="Traditional Arabic" w:hint="cs"/>
          <w:u w:val="none"/>
          <w:rtl/>
        </w:rPr>
        <w:t>،</w:t>
      </w:r>
      <w:r w:rsidRPr="00130448">
        <w:rPr>
          <w:rFonts w:ascii="Traditional Arabic" w:hAnsi="Traditional Arabic" w:cs="Traditional Arabic"/>
          <w:u w:val="none"/>
          <w:rtl/>
        </w:rPr>
        <w:t xml:space="preserve"> ومنهج ال</w:t>
      </w:r>
      <w:r w:rsidR="00F876C3" w:rsidRPr="00130448">
        <w:rPr>
          <w:rFonts w:ascii="Traditional Arabic" w:hAnsi="Traditional Arabic" w:cs="Traditional Arabic"/>
          <w:u w:val="none"/>
          <w:rtl/>
        </w:rPr>
        <w:t>بحث</w:t>
      </w:r>
      <w:r w:rsidR="00E5457C" w:rsidRPr="00130448">
        <w:rPr>
          <w:rFonts w:ascii="Traditional Arabic" w:hAnsi="Traditional Arabic" w:cs="Traditional Arabic" w:hint="cs"/>
          <w:u w:val="none"/>
          <w:rtl/>
        </w:rPr>
        <w:t>.</w:t>
      </w:r>
      <w:bookmarkEnd w:id="12"/>
      <w:bookmarkEnd w:id="13"/>
    </w:p>
    <w:p w:rsidR="008961EA" w:rsidRPr="00F96C17" w:rsidRDefault="008961EA" w:rsidP="00983955">
      <w:pPr>
        <w:spacing w:line="276" w:lineRule="auto"/>
        <w:ind w:firstLine="0"/>
        <w:rPr>
          <w:rFonts w:ascii="Traditional Arabic" w:hAnsi="Traditional Arabic"/>
          <w:b/>
          <w:bCs/>
          <w:rtl/>
        </w:rPr>
      </w:pPr>
      <w:r w:rsidRPr="00F96C17">
        <w:rPr>
          <w:rFonts w:ascii="Traditional Arabic" w:hAnsi="Traditional Arabic"/>
          <w:b/>
          <w:bCs/>
          <w:rtl/>
        </w:rPr>
        <w:t>التمهيد</w:t>
      </w:r>
      <w:r w:rsidR="00855E54">
        <w:rPr>
          <w:rFonts w:ascii="Traditional Arabic" w:hAnsi="Traditional Arabic"/>
          <w:b/>
          <w:bCs/>
          <w:rtl/>
        </w:rPr>
        <w:t>:</w:t>
      </w:r>
      <w:r w:rsidR="00742AD6">
        <w:rPr>
          <w:rFonts w:ascii="Traditional Arabic" w:hAnsi="Traditional Arabic"/>
          <w:b/>
          <w:bCs/>
          <w:rtl/>
        </w:rPr>
        <w:t xml:space="preserve"> وهو عبارة عن </w:t>
      </w:r>
      <w:r w:rsidR="00742AD6">
        <w:rPr>
          <w:rFonts w:ascii="Traditional Arabic" w:hAnsi="Traditional Arabic" w:hint="cs"/>
          <w:b/>
          <w:bCs/>
          <w:rtl/>
        </w:rPr>
        <w:t xml:space="preserve">خمسة </w:t>
      </w:r>
      <w:r w:rsidRPr="00F96C17">
        <w:rPr>
          <w:rFonts w:ascii="Traditional Arabic" w:hAnsi="Traditional Arabic"/>
          <w:b/>
          <w:bCs/>
          <w:rtl/>
        </w:rPr>
        <w:t xml:space="preserve"> مباحث</w:t>
      </w:r>
      <w:r w:rsidR="00855E54">
        <w:rPr>
          <w:rFonts w:ascii="Traditional Arabic" w:hAnsi="Traditional Arabic"/>
          <w:b/>
          <w:bCs/>
          <w:rtl/>
        </w:rPr>
        <w:t>:</w:t>
      </w:r>
      <w:r w:rsidR="00F876C3" w:rsidRPr="00F96C17">
        <w:rPr>
          <w:rFonts w:ascii="Traditional Arabic" w:hAnsi="Traditional Arabic"/>
          <w:b/>
          <w:bCs/>
          <w:rtl/>
        </w:rPr>
        <w:t>-</w:t>
      </w:r>
    </w:p>
    <w:p w:rsidR="000F7731" w:rsidRDefault="008961EA" w:rsidP="00983955">
      <w:pPr>
        <w:spacing w:line="276" w:lineRule="auto"/>
        <w:ind w:firstLine="0"/>
        <w:rPr>
          <w:rFonts w:ascii="Traditional Arabic" w:hAnsi="Traditional Arabic"/>
          <w:b/>
          <w:bCs/>
          <w:rtl/>
        </w:rPr>
      </w:pPr>
      <w:r w:rsidRPr="00F96C17">
        <w:rPr>
          <w:rFonts w:ascii="Traditional Arabic" w:hAnsi="Traditional Arabic"/>
          <w:b/>
          <w:bCs/>
          <w:rtl/>
        </w:rPr>
        <w:t xml:space="preserve">المبحث </w:t>
      </w:r>
      <w:r w:rsidR="00942ADD" w:rsidRPr="00F96C17">
        <w:rPr>
          <w:rFonts w:ascii="Traditional Arabic" w:hAnsi="Traditional Arabic" w:hint="cs"/>
          <w:b/>
          <w:bCs/>
          <w:rtl/>
        </w:rPr>
        <w:t>الأول</w:t>
      </w:r>
      <w:r w:rsidR="00942ADD">
        <w:rPr>
          <w:rFonts w:ascii="Traditional Arabic" w:hAnsi="Traditional Arabic" w:hint="cs"/>
          <w:b/>
          <w:bCs/>
          <w:rtl/>
        </w:rPr>
        <w:t>: المعن</w:t>
      </w:r>
      <w:r w:rsidR="00942ADD">
        <w:rPr>
          <w:rFonts w:ascii="Traditional Arabic" w:hAnsi="Traditional Arabic" w:hint="eastAsia"/>
          <w:b/>
          <w:bCs/>
          <w:rtl/>
        </w:rPr>
        <w:t>ى</w:t>
      </w:r>
      <w:r w:rsidR="00742AD6">
        <w:rPr>
          <w:rFonts w:ascii="Traditional Arabic" w:hAnsi="Traditional Arabic" w:hint="cs"/>
          <w:b/>
          <w:bCs/>
          <w:rtl/>
        </w:rPr>
        <w:t xml:space="preserve"> الرئيس للفظ ( المثل ) لغةً واصطلاحا</w:t>
      </w:r>
      <w:r w:rsidR="00E5457C">
        <w:rPr>
          <w:rFonts w:ascii="Traditional Arabic" w:hAnsi="Traditional Arabic" w:hint="cs"/>
          <w:b/>
          <w:bCs/>
          <w:rtl/>
        </w:rPr>
        <w:t>.</w:t>
      </w:r>
    </w:p>
    <w:p w:rsidR="000F7731" w:rsidRDefault="008961EA" w:rsidP="00983955">
      <w:pPr>
        <w:spacing w:line="276" w:lineRule="auto"/>
        <w:ind w:firstLine="0"/>
        <w:rPr>
          <w:rFonts w:ascii="Traditional Arabic" w:hAnsi="Traditional Arabic"/>
          <w:b/>
          <w:bCs/>
          <w:rtl/>
        </w:rPr>
      </w:pPr>
      <w:r w:rsidRPr="00F96C17">
        <w:rPr>
          <w:rFonts w:ascii="Traditional Arabic" w:hAnsi="Traditional Arabic"/>
          <w:b/>
          <w:bCs/>
          <w:rtl/>
        </w:rPr>
        <w:lastRenderedPageBreak/>
        <w:t>المبحث الثاني</w:t>
      </w:r>
      <w:r w:rsidR="00855E54">
        <w:rPr>
          <w:rFonts w:ascii="Traditional Arabic" w:hAnsi="Traditional Arabic"/>
          <w:b/>
          <w:bCs/>
          <w:rtl/>
        </w:rPr>
        <w:t>:</w:t>
      </w:r>
      <w:r w:rsidR="00742AD6">
        <w:rPr>
          <w:rFonts w:ascii="Traditional Arabic" w:hAnsi="Traditional Arabic"/>
          <w:b/>
          <w:bCs/>
          <w:rtl/>
        </w:rPr>
        <w:t xml:space="preserve"> أ</w:t>
      </w:r>
      <w:r w:rsidR="00742AD6">
        <w:rPr>
          <w:rFonts w:ascii="Traditional Arabic" w:hAnsi="Traditional Arabic" w:hint="cs"/>
          <w:b/>
          <w:bCs/>
          <w:rtl/>
        </w:rPr>
        <w:t xml:space="preserve">قسام الأمثال القرآنية </w:t>
      </w:r>
      <w:r w:rsidR="00E5457C">
        <w:rPr>
          <w:rFonts w:ascii="Traditional Arabic" w:hAnsi="Traditional Arabic" w:hint="cs"/>
          <w:b/>
          <w:bCs/>
          <w:rtl/>
        </w:rPr>
        <w:t>.</w:t>
      </w:r>
    </w:p>
    <w:p w:rsidR="000F7731" w:rsidRDefault="00742AD6" w:rsidP="00983955">
      <w:pPr>
        <w:spacing w:line="276" w:lineRule="auto"/>
        <w:ind w:firstLine="0"/>
        <w:rPr>
          <w:rFonts w:ascii="Traditional Arabic" w:hAnsi="Traditional Arabic"/>
          <w:b/>
          <w:bCs/>
          <w:rtl/>
        </w:rPr>
      </w:pPr>
      <w:r>
        <w:rPr>
          <w:rFonts w:ascii="Traditional Arabic" w:hAnsi="Traditional Arabic"/>
          <w:b/>
          <w:bCs/>
          <w:rtl/>
        </w:rPr>
        <w:t xml:space="preserve">المبحث </w:t>
      </w:r>
      <w:r w:rsidR="00942ADD">
        <w:rPr>
          <w:rFonts w:ascii="Traditional Arabic" w:hAnsi="Traditional Arabic" w:hint="cs"/>
          <w:b/>
          <w:bCs/>
          <w:rtl/>
        </w:rPr>
        <w:t xml:space="preserve">الثالث: </w:t>
      </w:r>
      <w:r w:rsidR="00173D29">
        <w:rPr>
          <w:rFonts w:ascii="Traditional Arabic" w:hAnsi="Traditional Arabic" w:hint="cs"/>
          <w:b/>
          <w:bCs/>
          <w:rtl/>
        </w:rPr>
        <w:t>الأهمية التربوي</w:t>
      </w:r>
      <w:r w:rsidR="00173D29">
        <w:rPr>
          <w:rFonts w:ascii="Traditional Arabic" w:hAnsi="Traditional Arabic" w:hint="eastAsia"/>
          <w:b/>
          <w:bCs/>
          <w:rtl/>
        </w:rPr>
        <w:t>ة</w:t>
      </w:r>
      <w:r w:rsidR="00FA13E7">
        <w:rPr>
          <w:rFonts w:ascii="Traditional Arabic" w:hAnsi="Traditional Arabic" w:hint="cs"/>
          <w:b/>
          <w:bCs/>
          <w:rtl/>
        </w:rPr>
        <w:t xml:space="preserve"> والإيم</w:t>
      </w:r>
      <w:r>
        <w:rPr>
          <w:rFonts w:ascii="Traditional Arabic" w:hAnsi="Traditional Arabic" w:hint="cs"/>
          <w:b/>
          <w:bCs/>
          <w:rtl/>
        </w:rPr>
        <w:t>ا</w:t>
      </w:r>
      <w:r w:rsidR="00FA13E7">
        <w:rPr>
          <w:rFonts w:ascii="Traditional Arabic" w:hAnsi="Traditional Arabic" w:hint="cs"/>
          <w:b/>
          <w:bCs/>
          <w:rtl/>
        </w:rPr>
        <w:t>نية ل</w:t>
      </w:r>
      <w:r>
        <w:rPr>
          <w:rFonts w:ascii="Traditional Arabic" w:hAnsi="Traditional Arabic" w:hint="cs"/>
          <w:b/>
          <w:bCs/>
          <w:rtl/>
        </w:rPr>
        <w:t xml:space="preserve">لأمثال القرآنية </w:t>
      </w:r>
      <w:r w:rsidR="00E5457C">
        <w:rPr>
          <w:rFonts w:ascii="Traditional Arabic" w:hAnsi="Traditional Arabic" w:hint="cs"/>
          <w:b/>
          <w:bCs/>
          <w:rtl/>
        </w:rPr>
        <w:t>.</w:t>
      </w:r>
    </w:p>
    <w:p w:rsidR="000F7731" w:rsidRDefault="00742AD6" w:rsidP="00983955">
      <w:pPr>
        <w:spacing w:line="276" w:lineRule="auto"/>
        <w:ind w:firstLine="0"/>
        <w:rPr>
          <w:rFonts w:ascii="Traditional Arabic" w:hAnsi="Traditional Arabic"/>
          <w:b/>
          <w:bCs/>
          <w:rtl/>
        </w:rPr>
      </w:pPr>
      <w:r>
        <w:rPr>
          <w:rFonts w:ascii="Traditional Arabic" w:hAnsi="Traditional Arabic" w:hint="cs"/>
          <w:b/>
          <w:bCs/>
          <w:rtl/>
        </w:rPr>
        <w:t xml:space="preserve">المبحث الرابع : </w:t>
      </w:r>
      <w:r w:rsidR="00FA13E7">
        <w:rPr>
          <w:rFonts w:ascii="Traditional Arabic" w:hAnsi="Traditional Arabic" w:hint="cs"/>
          <w:b/>
          <w:bCs/>
          <w:rtl/>
        </w:rPr>
        <w:t>ال</w:t>
      </w:r>
      <w:r>
        <w:rPr>
          <w:rFonts w:ascii="Traditional Arabic" w:hAnsi="Traditional Arabic" w:hint="cs"/>
          <w:b/>
          <w:bCs/>
          <w:rtl/>
        </w:rPr>
        <w:t xml:space="preserve">خصائص </w:t>
      </w:r>
      <w:r w:rsidR="00FA13E7">
        <w:rPr>
          <w:rFonts w:ascii="Traditional Arabic" w:hAnsi="Traditional Arabic" w:hint="cs"/>
          <w:b/>
          <w:bCs/>
          <w:rtl/>
        </w:rPr>
        <w:t>التربوية والإيمانية للأمثال</w:t>
      </w:r>
      <w:r>
        <w:rPr>
          <w:rFonts w:ascii="Traditional Arabic" w:hAnsi="Traditional Arabic" w:hint="cs"/>
          <w:b/>
          <w:bCs/>
          <w:rtl/>
        </w:rPr>
        <w:t xml:space="preserve"> القرآنية . </w:t>
      </w:r>
    </w:p>
    <w:p w:rsidR="00742AD6" w:rsidRDefault="00742AD6" w:rsidP="00983955">
      <w:pPr>
        <w:spacing w:line="276" w:lineRule="auto"/>
        <w:ind w:firstLine="0"/>
        <w:rPr>
          <w:rFonts w:ascii="Traditional Arabic" w:hAnsi="Traditional Arabic"/>
          <w:b/>
          <w:bCs/>
          <w:rtl/>
        </w:rPr>
      </w:pPr>
      <w:r>
        <w:rPr>
          <w:rFonts w:ascii="Traditional Arabic" w:hAnsi="Traditional Arabic" w:hint="cs"/>
          <w:b/>
          <w:bCs/>
          <w:rtl/>
        </w:rPr>
        <w:t xml:space="preserve">المبحث الخامس : </w:t>
      </w:r>
      <w:r w:rsidR="00FA13E7">
        <w:rPr>
          <w:rFonts w:ascii="Traditional Arabic" w:hAnsi="Traditional Arabic" w:hint="cs"/>
          <w:b/>
          <w:bCs/>
          <w:rtl/>
        </w:rPr>
        <w:t>ال</w:t>
      </w:r>
      <w:r>
        <w:rPr>
          <w:rFonts w:ascii="Traditional Arabic" w:hAnsi="Traditional Arabic" w:hint="cs"/>
          <w:b/>
          <w:bCs/>
          <w:rtl/>
        </w:rPr>
        <w:t xml:space="preserve">أغراض </w:t>
      </w:r>
      <w:r w:rsidR="00FA13E7">
        <w:rPr>
          <w:rFonts w:ascii="Traditional Arabic" w:hAnsi="Traditional Arabic" w:hint="cs"/>
          <w:b/>
          <w:bCs/>
          <w:rtl/>
        </w:rPr>
        <w:t>التربوية والإيمانية للأمثال</w:t>
      </w:r>
      <w:r>
        <w:rPr>
          <w:rFonts w:ascii="Traditional Arabic" w:hAnsi="Traditional Arabic" w:hint="cs"/>
          <w:b/>
          <w:bCs/>
          <w:rtl/>
        </w:rPr>
        <w:t xml:space="preserve"> القرآنية . </w:t>
      </w:r>
    </w:p>
    <w:p w:rsidR="00181D55" w:rsidRPr="00983257" w:rsidRDefault="00181D55" w:rsidP="003C4A6F">
      <w:pPr>
        <w:ind w:firstLine="0"/>
        <w:rPr>
          <w:b/>
          <w:bCs/>
          <w:rtl/>
        </w:rPr>
      </w:pPr>
      <w:r w:rsidRPr="00983257">
        <w:rPr>
          <w:b/>
          <w:bCs/>
          <w:rtl/>
        </w:rPr>
        <w:t>الباب الأول</w:t>
      </w:r>
      <w:r w:rsidR="00855E54" w:rsidRPr="00983257">
        <w:rPr>
          <w:rStyle w:val="1Char"/>
          <w:b w:val="0"/>
          <w:bCs w:val="0"/>
          <w:rtl/>
        </w:rPr>
        <w:t>:</w:t>
      </w:r>
      <w:r w:rsidR="00515B0A" w:rsidRPr="00983257">
        <w:rPr>
          <w:rFonts w:hint="cs"/>
          <w:b/>
          <w:bCs/>
          <w:rtl/>
        </w:rPr>
        <w:t>القيم التربوية والإيمانية لل</w:t>
      </w:r>
      <w:r w:rsidR="00477DB4" w:rsidRPr="00983257">
        <w:rPr>
          <w:rFonts w:hint="cs"/>
          <w:b/>
          <w:bCs/>
          <w:rtl/>
        </w:rPr>
        <w:t xml:space="preserve">أمثال المضروبة </w:t>
      </w:r>
      <w:r w:rsidR="00021414" w:rsidRPr="00983257">
        <w:rPr>
          <w:rFonts w:hint="cs"/>
          <w:b/>
          <w:bCs/>
          <w:rtl/>
        </w:rPr>
        <w:t xml:space="preserve">للمنافقين والكفار </w:t>
      </w:r>
      <w:r w:rsidR="002A0760" w:rsidRPr="00983257">
        <w:rPr>
          <w:rFonts w:hint="cs"/>
          <w:b/>
          <w:bCs/>
          <w:rtl/>
        </w:rPr>
        <w:t xml:space="preserve"> وفيه </w:t>
      </w:r>
      <w:r w:rsidR="00021414" w:rsidRPr="00983257">
        <w:rPr>
          <w:rFonts w:hint="cs"/>
          <w:b/>
          <w:bCs/>
          <w:rtl/>
        </w:rPr>
        <w:t>فص</w:t>
      </w:r>
      <w:r w:rsidR="003C4A6F">
        <w:rPr>
          <w:rFonts w:hint="cs"/>
          <w:b/>
          <w:bCs/>
          <w:rtl/>
        </w:rPr>
        <w:t>لان</w:t>
      </w:r>
      <w:r w:rsidR="00855E54" w:rsidRPr="00983257">
        <w:rPr>
          <w:b/>
          <w:bCs/>
          <w:rtl/>
        </w:rPr>
        <w:t>:</w:t>
      </w:r>
      <w:r w:rsidR="00E140DF" w:rsidRPr="00983257">
        <w:rPr>
          <w:rFonts w:hint="cs"/>
          <w:b/>
          <w:bCs/>
          <w:rtl/>
        </w:rPr>
        <w:t>-</w:t>
      </w:r>
    </w:p>
    <w:p w:rsidR="00EA1975" w:rsidRDefault="00CD5456" w:rsidP="00983955">
      <w:pPr>
        <w:spacing w:line="276" w:lineRule="auto"/>
        <w:ind w:firstLine="0"/>
        <w:rPr>
          <w:rFonts w:ascii="Traditional Arabic" w:hAnsi="Traditional Arabic"/>
          <w:b/>
          <w:bCs/>
          <w:rtl/>
        </w:rPr>
      </w:pPr>
      <w:r w:rsidRPr="00955738">
        <w:rPr>
          <w:b/>
          <w:bCs/>
          <w:rtl/>
        </w:rPr>
        <w:t xml:space="preserve">الفصل </w:t>
      </w:r>
      <w:r w:rsidR="00E84E6E" w:rsidRPr="00955738">
        <w:rPr>
          <w:rFonts w:hint="cs"/>
          <w:b/>
          <w:bCs/>
          <w:rtl/>
        </w:rPr>
        <w:t>الأو</w:t>
      </w:r>
      <w:r w:rsidRPr="00955738">
        <w:rPr>
          <w:b/>
          <w:bCs/>
          <w:rtl/>
        </w:rPr>
        <w:t>ل</w:t>
      </w:r>
      <w:r w:rsidR="00855E54" w:rsidRPr="00955738">
        <w:rPr>
          <w:rStyle w:val="1Char"/>
          <w:rtl/>
        </w:rPr>
        <w:t>:</w:t>
      </w:r>
      <w:r w:rsidR="00515B0A" w:rsidRPr="00955738">
        <w:rPr>
          <w:rStyle w:val="1Char"/>
          <w:rFonts w:hint="cs"/>
          <w:rtl/>
        </w:rPr>
        <w:t xml:space="preserve">القيم التربوية </w:t>
      </w:r>
      <w:r w:rsidR="005F55A4" w:rsidRPr="00955738">
        <w:rPr>
          <w:rStyle w:val="1Char"/>
          <w:rFonts w:hint="cs"/>
          <w:rtl/>
        </w:rPr>
        <w:t>والإيمانية للأمثا</w:t>
      </w:r>
      <w:r w:rsidR="005F55A4" w:rsidRPr="00955738">
        <w:rPr>
          <w:rStyle w:val="1Char"/>
          <w:rFonts w:hint="eastAsia"/>
          <w:rtl/>
        </w:rPr>
        <w:t>ل</w:t>
      </w:r>
      <w:r w:rsidR="00477DB4" w:rsidRPr="00955738">
        <w:rPr>
          <w:rStyle w:val="1Char"/>
          <w:rFonts w:hint="cs"/>
          <w:rtl/>
        </w:rPr>
        <w:t xml:space="preserve"> المضروبة للمنافقين</w:t>
      </w:r>
      <w:r w:rsidR="00983257">
        <w:rPr>
          <w:rFonts w:ascii="Traditional Arabic" w:hAnsi="Traditional Arabic" w:hint="cs"/>
          <w:b/>
          <w:bCs/>
          <w:rtl/>
        </w:rPr>
        <w:t xml:space="preserve"> </w:t>
      </w:r>
      <w:r w:rsidR="00742AD6">
        <w:rPr>
          <w:rFonts w:ascii="Traditional Arabic" w:hAnsi="Traditional Arabic"/>
          <w:b/>
          <w:bCs/>
          <w:rtl/>
        </w:rPr>
        <w:t xml:space="preserve">وفيه </w:t>
      </w:r>
      <w:r w:rsidR="005F55A4">
        <w:rPr>
          <w:rFonts w:ascii="Traditional Arabic" w:hAnsi="Traditional Arabic" w:hint="cs"/>
          <w:b/>
          <w:bCs/>
          <w:rtl/>
        </w:rPr>
        <w:t>ستة</w:t>
      </w:r>
      <w:r w:rsidR="005F55A4" w:rsidRPr="00F96C17">
        <w:rPr>
          <w:rFonts w:ascii="Traditional Arabic" w:hAnsi="Traditional Arabic" w:hint="cs"/>
          <w:b/>
          <w:bCs/>
          <w:rtl/>
        </w:rPr>
        <w:t xml:space="preserve"> مباح</w:t>
      </w:r>
      <w:r w:rsidR="005F55A4" w:rsidRPr="00F96C17">
        <w:rPr>
          <w:rFonts w:ascii="Traditional Arabic" w:hAnsi="Traditional Arabic" w:hint="eastAsia"/>
          <w:b/>
          <w:bCs/>
          <w:rtl/>
        </w:rPr>
        <w:t>ث</w:t>
      </w:r>
      <w:r w:rsidR="00855E54">
        <w:rPr>
          <w:rFonts w:ascii="Traditional Arabic" w:hAnsi="Traditional Arabic"/>
          <w:b/>
          <w:bCs/>
          <w:rtl/>
        </w:rPr>
        <w:t>:</w:t>
      </w:r>
      <w:r w:rsidR="00E140DF">
        <w:rPr>
          <w:rFonts w:ascii="Traditional Arabic" w:hAnsi="Traditional Arabic" w:hint="cs"/>
          <w:b/>
          <w:bCs/>
          <w:rtl/>
        </w:rPr>
        <w:t>-</w:t>
      </w:r>
    </w:p>
    <w:p w:rsidR="00C85F59" w:rsidRPr="00955738" w:rsidRDefault="00CD5456" w:rsidP="00955738">
      <w:pPr>
        <w:ind w:firstLine="0"/>
        <w:rPr>
          <w:b/>
          <w:bCs/>
          <w:rtl/>
        </w:rPr>
      </w:pPr>
      <w:r w:rsidRPr="00955738">
        <w:rPr>
          <w:b/>
          <w:bCs/>
          <w:rtl/>
        </w:rPr>
        <w:t xml:space="preserve">المبحث </w:t>
      </w:r>
      <w:r w:rsidR="00477DB4" w:rsidRPr="00955738">
        <w:rPr>
          <w:rFonts w:hint="cs"/>
          <w:b/>
          <w:bCs/>
          <w:rtl/>
        </w:rPr>
        <w:t>الأول</w:t>
      </w:r>
      <w:r w:rsidR="00855E54" w:rsidRPr="00955738">
        <w:rPr>
          <w:b/>
          <w:bCs/>
          <w:rtl/>
        </w:rPr>
        <w:t>:</w:t>
      </w:r>
      <w:r w:rsidR="00C85F59" w:rsidRPr="00955738">
        <w:rPr>
          <w:rFonts w:hint="cs"/>
          <w:b/>
          <w:bCs/>
          <w:rtl/>
        </w:rPr>
        <w:t xml:space="preserve"> تعريف النفاق لغةً واصطلاحاً. </w:t>
      </w:r>
    </w:p>
    <w:p w:rsidR="00CD5456" w:rsidRPr="00613ABA" w:rsidRDefault="00C85F59" w:rsidP="00983955">
      <w:pPr>
        <w:spacing w:line="276" w:lineRule="auto"/>
        <w:ind w:firstLine="0"/>
        <w:rPr>
          <w:rFonts w:ascii="QCF_BSML" w:eastAsiaTheme="minorHAnsi" w:hAnsi="QCF_BSML" w:cs="QCF_BSML"/>
          <w:rtl/>
          <w:lang w:eastAsia="en-US"/>
        </w:rPr>
      </w:pPr>
      <w:r>
        <w:rPr>
          <w:rFonts w:ascii="Traditional Arabic" w:hAnsi="Traditional Arabic" w:hint="cs"/>
          <w:b/>
          <w:bCs/>
          <w:rtl/>
        </w:rPr>
        <w:t xml:space="preserve">المبحث الثاني:- </w:t>
      </w:r>
      <w:r w:rsidR="00EA1975">
        <w:rPr>
          <w:rFonts w:ascii="Traditional Arabic" w:hAnsi="Traditional Arabic" w:hint="cs"/>
          <w:b/>
          <w:bCs/>
          <w:rtl/>
        </w:rPr>
        <w:t>دراسة المثل</w:t>
      </w:r>
      <w:r w:rsidR="00217F9B">
        <w:rPr>
          <w:rFonts w:ascii="Traditional Arabic" w:hAnsi="Traditional Arabic" w:hint="cs"/>
          <w:b/>
          <w:bCs/>
          <w:rtl/>
        </w:rPr>
        <w:t>ين</w:t>
      </w:r>
      <w:r w:rsidR="00EA1975">
        <w:rPr>
          <w:rFonts w:ascii="Traditional Arabic" w:hAnsi="Traditional Arabic" w:hint="cs"/>
          <w:b/>
          <w:bCs/>
          <w:rtl/>
        </w:rPr>
        <w:t xml:space="preserve"> في قوله تعالى</w:t>
      </w:r>
      <w:r>
        <w:rPr>
          <w:rFonts w:ascii="Traditional Arabic" w:hAnsi="Traditional Arabic" w:hint="cs"/>
          <w:b/>
          <w:bCs/>
          <w:rtl/>
        </w:rPr>
        <w:t>:</w:t>
      </w:r>
      <w:r w:rsidR="00217F9B" w:rsidRPr="00BD01C1">
        <w:rPr>
          <w:rFonts w:ascii="QCF_BSML" w:eastAsiaTheme="minorHAnsi" w:hAnsi="QCF_BSML" w:cs="QCF_BSML"/>
          <w:sz w:val="32"/>
          <w:szCs w:val="32"/>
          <w:rtl/>
          <w:lang w:eastAsia="en-US"/>
        </w:rPr>
        <w:t xml:space="preserve">ﭽ </w:t>
      </w:r>
      <w:r w:rsidR="00217F9B" w:rsidRPr="00BD01C1">
        <w:rPr>
          <w:rFonts w:ascii="QCF_P004" w:eastAsiaTheme="minorHAnsi" w:hAnsi="QCF_P004" w:cs="QCF_P004"/>
          <w:sz w:val="32"/>
          <w:szCs w:val="32"/>
          <w:rtl/>
          <w:lang w:eastAsia="en-US"/>
        </w:rPr>
        <w:t>ﭑ  ﭒ     ﭓ  ﭔ  ﭕ  ﭖ  ﭗ  ﭘ  ﭙ   ﭚ  ﭛ  ﭜ  ﭝ  ﭞ  ﭟ  ﭠ   ﭡ  ﭢ  ﭣ   ﭤ  ﭥ  ﭦ  ﭧ  ﭨ  ﭩ  ﭪ  ﭫ     ﭬ  ﭭ  ﭮ     ﭯ  ﭰ  ﭱ  ﭲ  ﭳ  ﭴ  ﭵ  ﭶ      ﭷ     ﭸ  ﭹ</w:t>
      </w:r>
      <w:r w:rsidR="00217F9B" w:rsidRPr="00BD01C1">
        <w:rPr>
          <w:rFonts w:ascii="QCF_P004" w:eastAsiaTheme="minorHAnsi" w:hAnsi="QCF_P004" w:cs="QCF_P004"/>
          <w:color w:val="0000A5"/>
          <w:sz w:val="32"/>
          <w:szCs w:val="32"/>
          <w:rtl/>
          <w:lang w:eastAsia="en-US"/>
        </w:rPr>
        <w:t>ﭺ</w:t>
      </w:r>
      <w:r w:rsidR="00217F9B" w:rsidRPr="00BD01C1">
        <w:rPr>
          <w:rFonts w:ascii="QCF_P004" w:eastAsiaTheme="minorHAnsi" w:hAnsi="QCF_P004" w:cs="QCF_P004"/>
          <w:sz w:val="32"/>
          <w:szCs w:val="32"/>
          <w:rtl/>
          <w:lang w:eastAsia="en-US"/>
        </w:rPr>
        <w:t xml:space="preserve">  ﭻ  ﭼ  ﭽ  ﭾ  ﭿ  ﮀ  ﮁ     ﮂ</w:t>
      </w:r>
      <w:r w:rsidR="00217F9B" w:rsidRPr="00BD01C1">
        <w:rPr>
          <w:rFonts w:ascii="QCF_P004" w:eastAsiaTheme="minorHAnsi" w:hAnsi="QCF_P004" w:cs="QCF_P004"/>
          <w:color w:val="0000A5"/>
          <w:sz w:val="32"/>
          <w:szCs w:val="32"/>
          <w:rtl/>
          <w:lang w:eastAsia="en-US"/>
        </w:rPr>
        <w:t>ﮃ</w:t>
      </w:r>
      <w:r w:rsidR="00217F9B" w:rsidRPr="00BD01C1">
        <w:rPr>
          <w:rFonts w:ascii="QCF_P004" w:eastAsiaTheme="minorHAnsi" w:hAnsi="QCF_P004" w:cs="QCF_P004"/>
          <w:sz w:val="32"/>
          <w:szCs w:val="32"/>
          <w:rtl/>
          <w:lang w:eastAsia="en-US"/>
        </w:rPr>
        <w:t xml:space="preserve">  ﮄ  ﮅ  ﮆ  ﮇ  ﮈ  ﮉ  ﮊ  ﮋ  ﮌ</w:t>
      </w:r>
      <w:r w:rsidR="00217F9B" w:rsidRPr="00BD01C1">
        <w:rPr>
          <w:rFonts w:ascii="QCF_P004" w:eastAsiaTheme="minorHAnsi" w:hAnsi="QCF_P004" w:cs="QCF_P004"/>
          <w:color w:val="0000A5"/>
          <w:sz w:val="32"/>
          <w:szCs w:val="32"/>
          <w:rtl/>
          <w:lang w:eastAsia="en-US"/>
        </w:rPr>
        <w:t>ﮍ</w:t>
      </w:r>
      <w:r w:rsidR="00217F9B" w:rsidRPr="00BD01C1">
        <w:rPr>
          <w:rFonts w:ascii="QCF_P004" w:eastAsiaTheme="minorHAnsi" w:hAnsi="QCF_P004" w:cs="QCF_P004"/>
          <w:sz w:val="32"/>
          <w:szCs w:val="32"/>
          <w:rtl/>
          <w:lang w:eastAsia="en-US"/>
        </w:rPr>
        <w:t xml:space="preserve">   ﮎ    ﮏ  ﮐ  ﮑ  ﮒ  ﮓ</w:t>
      </w:r>
      <w:r w:rsidR="00217F9B" w:rsidRPr="00BD01C1">
        <w:rPr>
          <w:rFonts w:ascii="QCF_P004" w:eastAsiaTheme="minorHAnsi" w:hAnsi="QCF_P004" w:cs="QCF_P004"/>
          <w:color w:val="0000A5"/>
          <w:sz w:val="32"/>
          <w:szCs w:val="32"/>
          <w:rtl/>
          <w:lang w:eastAsia="en-US"/>
        </w:rPr>
        <w:t>ﮔ</w:t>
      </w:r>
      <w:r w:rsidR="00217F9B" w:rsidRPr="00BD01C1">
        <w:rPr>
          <w:rFonts w:ascii="QCF_P004" w:eastAsiaTheme="minorHAnsi" w:hAnsi="QCF_P004" w:cs="QCF_P004"/>
          <w:sz w:val="32"/>
          <w:szCs w:val="32"/>
          <w:rtl/>
          <w:lang w:eastAsia="en-US"/>
        </w:rPr>
        <w:t xml:space="preserve">  ﮕ  ﮖ  ﮗ  ﮘ                 ﮙ  ﮚ  </w:t>
      </w:r>
      <w:r w:rsidR="00217F9B" w:rsidRPr="00BD01C1">
        <w:rPr>
          <w:rFonts w:ascii="QCF_BSML" w:eastAsiaTheme="minorHAnsi" w:hAnsi="QCF_BSML" w:cs="QCF_BSML"/>
          <w:sz w:val="32"/>
          <w:szCs w:val="32"/>
          <w:rtl/>
          <w:lang w:eastAsia="en-US"/>
        </w:rPr>
        <w:t>ﭼ</w:t>
      </w:r>
      <w:r w:rsidR="00AB6A88" w:rsidRPr="00187042">
        <w:rPr>
          <w:rFonts w:ascii="Traditional Arabic" w:hAnsi="Traditional Arabic" w:hint="cs"/>
          <w:spacing w:val="4"/>
          <w:sz w:val="32"/>
          <w:szCs w:val="32"/>
          <w:vertAlign w:val="superscript"/>
          <w:rtl/>
        </w:rPr>
        <w:t>(</w:t>
      </w:r>
      <w:r w:rsidR="00AB6A88" w:rsidRPr="00187042">
        <w:rPr>
          <w:rStyle w:val="FootnoteReference"/>
          <w:rFonts w:ascii="Traditional Arabic" w:hAnsi="Traditional Arabic"/>
          <w:spacing w:val="4"/>
          <w:sz w:val="32"/>
          <w:szCs w:val="32"/>
          <w:rtl/>
        </w:rPr>
        <w:footnoteReference w:id="16"/>
      </w:r>
      <w:r w:rsidR="00AB6A88">
        <w:rPr>
          <w:rFonts w:ascii="Traditional Arabic" w:hAnsi="Traditional Arabic" w:hint="cs"/>
          <w:spacing w:val="4"/>
          <w:sz w:val="32"/>
          <w:szCs w:val="32"/>
          <w:vertAlign w:val="superscript"/>
          <w:rtl/>
        </w:rPr>
        <w:t>)</w:t>
      </w:r>
      <w:r w:rsidR="00855E54" w:rsidRPr="00AB6A88">
        <w:rPr>
          <w:rFonts w:ascii="Traditional Arabic" w:hAnsi="Traditional Arabic"/>
          <w:b/>
          <w:bCs/>
          <w:sz w:val="32"/>
          <w:szCs w:val="32"/>
          <w:rtl/>
        </w:rPr>
        <w:t>.</w:t>
      </w:r>
    </w:p>
    <w:p w:rsidR="00AB6A88" w:rsidRPr="00CE6A69" w:rsidRDefault="00F27682" w:rsidP="00983955">
      <w:pPr>
        <w:spacing w:line="276" w:lineRule="auto"/>
        <w:ind w:firstLine="0"/>
        <w:rPr>
          <w:rFonts w:ascii="Traditional Arabic" w:hAnsi="Traditional Arabic"/>
          <w:b/>
          <w:bCs/>
          <w:rtl/>
        </w:rPr>
      </w:pPr>
      <w:r>
        <w:rPr>
          <w:rFonts w:ascii="Traditional Arabic" w:hAnsi="Traditional Arabic" w:hint="cs"/>
          <w:b/>
          <w:bCs/>
          <w:rtl/>
        </w:rPr>
        <w:t>المبحث ا</w:t>
      </w:r>
      <w:r w:rsidR="00C85F59">
        <w:rPr>
          <w:rFonts w:ascii="Traditional Arabic" w:hAnsi="Traditional Arabic" w:hint="cs"/>
          <w:b/>
          <w:bCs/>
          <w:rtl/>
        </w:rPr>
        <w:t>ل</w:t>
      </w:r>
      <w:r w:rsidR="00217F9B">
        <w:rPr>
          <w:rFonts w:ascii="Traditional Arabic" w:hAnsi="Traditional Arabic" w:hint="cs"/>
          <w:b/>
          <w:bCs/>
          <w:rtl/>
        </w:rPr>
        <w:t>ثالث</w:t>
      </w:r>
      <w:r>
        <w:rPr>
          <w:rFonts w:ascii="Traditional Arabic" w:hAnsi="Traditional Arabic" w:hint="cs"/>
          <w:b/>
          <w:bCs/>
          <w:rtl/>
        </w:rPr>
        <w:t xml:space="preserve"> :- دراسة المثل في قوله </w:t>
      </w:r>
      <w:r w:rsidRPr="00F27682">
        <w:rPr>
          <w:rFonts w:ascii="Traditional Arabic" w:hAnsi="Traditional Arabic" w:hint="cs"/>
          <w:b/>
          <w:bCs/>
          <w:sz w:val="32"/>
          <w:szCs w:val="32"/>
          <w:rtl/>
        </w:rPr>
        <w:t>تعالى</w:t>
      </w:r>
      <w:r w:rsidR="00C85F59">
        <w:rPr>
          <w:rFonts w:ascii="Traditional Arabic" w:hAnsi="Traditional Arabic" w:hint="cs"/>
          <w:b/>
          <w:bCs/>
          <w:sz w:val="32"/>
          <w:szCs w:val="32"/>
          <w:rtl/>
        </w:rPr>
        <w:t>:</w:t>
      </w:r>
      <w:r w:rsidRPr="00BD01C1">
        <w:rPr>
          <w:rFonts w:ascii="QCF_BSML" w:eastAsiaTheme="minorHAnsi" w:hAnsi="QCF_BSML" w:cs="QCF_BSML"/>
          <w:sz w:val="32"/>
          <w:szCs w:val="32"/>
          <w:rtl/>
          <w:lang w:eastAsia="en-US"/>
        </w:rPr>
        <w:t>ﭽ</w:t>
      </w:r>
      <w:r w:rsidRPr="00BD01C1">
        <w:rPr>
          <w:rFonts w:ascii="QCF_P197" w:eastAsiaTheme="minorHAnsi" w:hAnsi="QCF_P197" w:cs="QCF_P197"/>
          <w:sz w:val="32"/>
          <w:szCs w:val="32"/>
          <w:rtl/>
          <w:lang w:eastAsia="en-US"/>
        </w:rPr>
        <w:t>ﯜ  ﯝ   ﯞ  ﯟ  ﯠ  ﯡ   ﯢ  ﯣ   ﯤ</w:t>
      </w:r>
      <w:r w:rsidRPr="00BD01C1">
        <w:rPr>
          <w:rFonts w:ascii="QCF_P197" w:eastAsiaTheme="minorHAnsi" w:hAnsi="QCF_P197" w:cs="QCF_P197"/>
          <w:color w:val="0000A5"/>
          <w:sz w:val="32"/>
          <w:szCs w:val="32"/>
          <w:rtl/>
          <w:lang w:eastAsia="en-US"/>
        </w:rPr>
        <w:t>ﯥ</w:t>
      </w:r>
      <w:r w:rsidRPr="00BD01C1">
        <w:rPr>
          <w:rFonts w:ascii="QCF_P197" w:eastAsiaTheme="minorHAnsi" w:hAnsi="QCF_P197" w:cs="QCF_P197"/>
          <w:sz w:val="32"/>
          <w:szCs w:val="32"/>
          <w:rtl/>
          <w:lang w:eastAsia="en-US"/>
        </w:rPr>
        <w:t xml:space="preserve">  ﯦ  ﯧ</w:t>
      </w:r>
      <w:r w:rsidRPr="00BD01C1">
        <w:rPr>
          <w:rFonts w:ascii="QCF_P197" w:eastAsiaTheme="minorHAnsi" w:hAnsi="QCF_P197" w:cs="QCF_P197"/>
          <w:color w:val="0000A5"/>
          <w:sz w:val="32"/>
          <w:szCs w:val="32"/>
          <w:rtl/>
          <w:lang w:eastAsia="en-US"/>
        </w:rPr>
        <w:t>ﯨ</w:t>
      </w:r>
      <w:r w:rsidRPr="00BD01C1">
        <w:rPr>
          <w:rFonts w:ascii="QCF_P197" w:eastAsiaTheme="minorHAnsi" w:hAnsi="QCF_P197" w:cs="QCF_P197"/>
          <w:sz w:val="32"/>
          <w:szCs w:val="32"/>
          <w:rtl/>
          <w:lang w:eastAsia="en-US"/>
        </w:rPr>
        <w:t xml:space="preserve">  ﯩ   ﯪ</w:t>
      </w:r>
      <w:r w:rsidRPr="00BD01C1">
        <w:rPr>
          <w:rFonts w:ascii="QCF_P197" w:eastAsiaTheme="minorHAnsi" w:hAnsi="QCF_P197" w:cs="QCF_P197"/>
          <w:color w:val="0000A5"/>
          <w:sz w:val="32"/>
          <w:szCs w:val="32"/>
          <w:rtl/>
          <w:lang w:eastAsia="en-US"/>
        </w:rPr>
        <w:t>ﯫ</w:t>
      </w:r>
      <w:r w:rsidRPr="00BD01C1">
        <w:rPr>
          <w:rFonts w:ascii="QCF_P197" w:eastAsiaTheme="minorHAnsi" w:hAnsi="QCF_P197" w:cs="QCF_P197"/>
          <w:sz w:val="32"/>
          <w:szCs w:val="32"/>
          <w:rtl/>
          <w:lang w:eastAsia="en-US"/>
        </w:rPr>
        <w:t xml:space="preserve">  ﯬ  ﯭ  ﯮ  ﯯ   </w:t>
      </w:r>
      <w:r w:rsidRPr="00BD01C1">
        <w:rPr>
          <w:rFonts w:ascii="QCF_P198" w:eastAsiaTheme="minorHAnsi" w:hAnsi="QCF_P198" w:cs="QCF_P198"/>
          <w:sz w:val="32"/>
          <w:szCs w:val="32"/>
          <w:rtl/>
          <w:lang w:eastAsia="en-US"/>
        </w:rPr>
        <w:t>ﭑ  ﭒ  ﭓ  ﭔ  ﭕ  ﭖ  ﭗ  ﭘ   ﭙ  ﭚ  ﭛ  ﭜ  ﭝ  ﭞ   ﭟ  ﭠ  ﭡ  ﭢ  ﭣ  ﭤ  ﭥ   ﭦ  ﭧ</w:t>
      </w:r>
      <w:r w:rsidRPr="00BD01C1">
        <w:rPr>
          <w:rFonts w:ascii="QCF_P198" w:eastAsiaTheme="minorHAnsi" w:hAnsi="QCF_P198" w:cs="QCF_P198"/>
          <w:color w:val="0000A5"/>
          <w:sz w:val="32"/>
          <w:szCs w:val="32"/>
          <w:rtl/>
          <w:lang w:eastAsia="en-US"/>
        </w:rPr>
        <w:t>ﭨ</w:t>
      </w:r>
      <w:r w:rsidRPr="00BD01C1">
        <w:rPr>
          <w:rFonts w:ascii="QCF_P198" w:eastAsiaTheme="minorHAnsi" w:hAnsi="QCF_P198" w:cs="QCF_P198"/>
          <w:sz w:val="32"/>
          <w:szCs w:val="32"/>
          <w:rtl/>
          <w:lang w:eastAsia="en-US"/>
        </w:rPr>
        <w:t xml:space="preserve">  ﭩ  ﭪ  ﭫ  ﭬ  ﭭ   ﭮ</w:t>
      </w:r>
      <w:r w:rsidRPr="00BD01C1">
        <w:rPr>
          <w:rFonts w:ascii="QCF_P198" w:eastAsiaTheme="minorHAnsi" w:hAnsi="QCF_P198" w:cs="QCF_P198"/>
          <w:color w:val="0000A5"/>
          <w:sz w:val="32"/>
          <w:szCs w:val="32"/>
          <w:rtl/>
          <w:lang w:eastAsia="en-US"/>
        </w:rPr>
        <w:t>ﭯ</w:t>
      </w:r>
      <w:r w:rsidRPr="00BD01C1">
        <w:rPr>
          <w:rFonts w:ascii="QCF_P198" w:eastAsiaTheme="minorHAnsi" w:hAnsi="QCF_P198" w:cs="QCF_P198"/>
          <w:sz w:val="32"/>
          <w:szCs w:val="32"/>
          <w:rtl/>
          <w:lang w:eastAsia="en-US"/>
        </w:rPr>
        <w:t xml:space="preserve">  ﭰ  ﭱ  ﭲ  ﭳ  </w:t>
      </w:r>
      <w:r w:rsidRPr="00BD01C1">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17"/>
      </w:r>
      <w:r w:rsidRPr="00CE6A69">
        <w:rPr>
          <w:rFonts w:ascii="Traditional Arabic" w:hAnsi="Traditional Arabic" w:hint="cs"/>
          <w:spacing w:val="4"/>
          <w:vertAlign w:val="superscript"/>
          <w:rtl/>
        </w:rPr>
        <w:t>)</w:t>
      </w:r>
    </w:p>
    <w:p w:rsidR="00F27682" w:rsidRPr="00CE6A69" w:rsidRDefault="00F27682" w:rsidP="00983955">
      <w:pPr>
        <w:spacing w:line="276" w:lineRule="auto"/>
        <w:ind w:firstLine="0"/>
        <w:rPr>
          <w:rFonts w:ascii="Traditional Arabic" w:hAnsi="Traditional Arabic"/>
          <w:b/>
          <w:bCs/>
          <w:rtl/>
        </w:rPr>
      </w:pPr>
      <w:r w:rsidRPr="001D7129">
        <w:rPr>
          <w:rFonts w:ascii="Traditional Arabic" w:hAnsi="Traditional Arabic" w:hint="cs"/>
          <w:b/>
          <w:bCs/>
          <w:rtl/>
        </w:rPr>
        <w:t>المبحث ال</w:t>
      </w:r>
      <w:r w:rsidR="00217F9B" w:rsidRPr="001D7129">
        <w:rPr>
          <w:rFonts w:ascii="Traditional Arabic" w:hAnsi="Traditional Arabic" w:hint="cs"/>
          <w:b/>
          <w:bCs/>
          <w:rtl/>
        </w:rPr>
        <w:t>رابع</w:t>
      </w:r>
      <w:r w:rsidRPr="001D7129">
        <w:rPr>
          <w:rFonts w:ascii="Traditional Arabic" w:hAnsi="Traditional Arabic" w:hint="cs"/>
          <w:b/>
          <w:bCs/>
          <w:rtl/>
        </w:rPr>
        <w:t>:- دراسة المثل في قوله تعالى</w:t>
      </w:r>
      <w:r>
        <w:rPr>
          <w:rFonts w:ascii="Traditional Arabic" w:hAnsi="Traditional Arabic" w:hint="cs"/>
          <w:b/>
          <w:bCs/>
          <w:sz w:val="32"/>
          <w:szCs w:val="32"/>
          <w:rtl/>
        </w:rPr>
        <w:t xml:space="preserve"> :</w:t>
      </w:r>
      <w:r w:rsidRPr="00BD01C1">
        <w:rPr>
          <w:rFonts w:ascii="QCF_BSML" w:eastAsiaTheme="minorHAnsi" w:hAnsi="QCF_BSML" w:cs="QCF_BSML"/>
          <w:sz w:val="32"/>
          <w:szCs w:val="32"/>
          <w:rtl/>
          <w:lang w:eastAsia="en-US"/>
        </w:rPr>
        <w:t xml:space="preserve">ﭽ </w:t>
      </w:r>
      <w:r w:rsidRPr="00BD01C1">
        <w:rPr>
          <w:rFonts w:ascii="QCF_P547" w:eastAsiaTheme="minorHAnsi" w:hAnsi="QCF_P547" w:cs="QCF_P547"/>
          <w:sz w:val="32"/>
          <w:szCs w:val="32"/>
          <w:rtl/>
          <w:lang w:eastAsia="en-US"/>
        </w:rPr>
        <w:t xml:space="preserve">ﮦ  ﮧ  ﮨ  ﮩ  ﮪ  ﮫ     ﮬ  ﮭ  ﮮ  </w:t>
      </w:r>
      <w:r w:rsidRPr="00BD01C1">
        <w:rPr>
          <w:rFonts w:ascii="QCF_P547" w:eastAsiaTheme="minorHAnsi" w:hAnsi="QCF_P547" w:cs="QCF_P547"/>
          <w:sz w:val="32"/>
          <w:szCs w:val="32"/>
          <w:rtl/>
          <w:lang w:eastAsia="en-US"/>
        </w:rPr>
        <w:lastRenderedPageBreak/>
        <w:t>ﮯ  ﮰ</w:t>
      </w:r>
      <w:r w:rsidRPr="00BD01C1">
        <w:rPr>
          <w:rFonts w:ascii="QCF_P547" w:eastAsiaTheme="minorHAnsi" w:hAnsi="QCF_P547" w:cs="QCF_P547"/>
          <w:color w:val="0000A5"/>
          <w:sz w:val="32"/>
          <w:szCs w:val="32"/>
          <w:rtl/>
          <w:lang w:eastAsia="en-US"/>
        </w:rPr>
        <w:t>ﮱ</w:t>
      </w:r>
      <w:r w:rsidRPr="00BD01C1">
        <w:rPr>
          <w:rFonts w:ascii="QCF_P547" w:eastAsiaTheme="minorHAnsi" w:hAnsi="QCF_P547" w:cs="QCF_P547"/>
          <w:sz w:val="32"/>
          <w:szCs w:val="32"/>
          <w:rtl/>
          <w:lang w:eastAsia="en-US"/>
        </w:rPr>
        <w:t xml:space="preserve">  ﯓ  ﯔ      ﯕ</w:t>
      </w:r>
      <w:r w:rsidRPr="00BD01C1">
        <w:rPr>
          <w:rFonts w:ascii="QCF_P547" w:eastAsiaTheme="minorHAnsi" w:hAnsi="QCF_P547" w:cs="QCF_P547"/>
          <w:color w:val="0000A5"/>
          <w:sz w:val="32"/>
          <w:szCs w:val="32"/>
          <w:rtl/>
          <w:lang w:eastAsia="en-US"/>
        </w:rPr>
        <w:t>ﯖ</w:t>
      </w:r>
      <w:r w:rsidRPr="00BD01C1">
        <w:rPr>
          <w:rFonts w:ascii="QCF_P547" w:eastAsiaTheme="minorHAnsi" w:hAnsi="QCF_P547" w:cs="QCF_P547"/>
          <w:sz w:val="32"/>
          <w:szCs w:val="32"/>
          <w:rtl/>
          <w:lang w:eastAsia="en-US"/>
        </w:rPr>
        <w:t xml:space="preserve">  ﯗ      ﯘ  ﯙ  ﯚ</w:t>
      </w:r>
      <w:r w:rsidRPr="00BD01C1">
        <w:rPr>
          <w:rFonts w:ascii="QCF_P547" w:eastAsiaTheme="minorHAnsi" w:hAnsi="QCF_P547" w:cs="QCF_P547"/>
          <w:color w:val="0000A5"/>
          <w:sz w:val="32"/>
          <w:szCs w:val="32"/>
          <w:rtl/>
          <w:lang w:eastAsia="en-US"/>
        </w:rPr>
        <w:t>ﯛ</w:t>
      </w:r>
      <w:r w:rsidRPr="00BD01C1">
        <w:rPr>
          <w:rFonts w:ascii="QCF_P547" w:eastAsiaTheme="minorHAnsi" w:hAnsi="QCF_P547" w:cs="QCF_P547"/>
          <w:sz w:val="32"/>
          <w:szCs w:val="32"/>
          <w:rtl/>
          <w:lang w:eastAsia="en-US"/>
        </w:rPr>
        <w:t xml:space="preserve">  ﯜ  ﯝ     ﯞ  ﯟ    ﯠ  ﯡ   ﯢ  ﯣ  ﯤ  ﯥ   ﯦ</w:t>
      </w:r>
      <w:r w:rsidRPr="00BD01C1">
        <w:rPr>
          <w:rFonts w:ascii="QCF_P547" w:eastAsiaTheme="minorHAnsi" w:hAnsi="QCF_P547" w:cs="QCF_P547"/>
          <w:color w:val="0000A5"/>
          <w:sz w:val="32"/>
          <w:szCs w:val="32"/>
          <w:rtl/>
          <w:lang w:eastAsia="en-US"/>
        </w:rPr>
        <w:t>ﯧ</w:t>
      </w:r>
      <w:r w:rsidRPr="00BD01C1">
        <w:rPr>
          <w:rFonts w:ascii="QCF_P547" w:eastAsiaTheme="minorHAnsi" w:hAnsi="QCF_P547" w:cs="QCF_P547"/>
          <w:sz w:val="32"/>
          <w:szCs w:val="32"/>
          <w:rtl/>
          <w:lang w:eastAsia="en-US"/>
        </w:rPr>
        <w:t xml:space="preserve">  ﯨ  ﯩ  ﯪ  ﯫ  ﯬ    ﯭ  ﯮ  ﯯ  ﯰ  ﯱ  ﯲ  ﯳ  ﯴ    ﯵ  ﯶ                  ﯷ  ﯸ  ﯹ  ﯺ  ﯻ  ﯼ  ﯽ  ﯾ  ﯿ  ﰀ   </w:t>
      </w:r>
      <w:r w:rsidRPr="00BD01C1">
        <w:rPr>
          <w:rFonts w:ascii="QCF_P548" w:eastAsiaTheme="minorHAnsi" w:hAnsi="QCF_P548" w:cs="QCF_P548"/>
          <w:sz w:val="32"/>
          <w:szCs w:val="32"/>
          <w:rtl/>
          <w:lang w:eastAsia="en-US"/>
        </w:rPr>
        <w:t>ﭑ  ﭒ  ﭓ  ﭔ  ﭕ     ﭖ  ﭗ</w:t>
      </w:r>
      <w:r w:rsidRPr="00BD01C1">
        <w:rPr>
          <w:rFonts w:ascii="QCF_P548" w:eastAsiaTheme="minorHAnsi" w:hAnsi="QCF_P548" w:cs="QCF_P548"/>
          <w:color w:val="0000A5"/>
          <w:sz w:val="32"/>
          <w:szCs w:val="32"/>
          <w:rtl/>
          <w:lang w:eastAsia="en-US"/>
        </w:rPr>
        <w:t>ﭘ</w:t>
      </w:r>
      <w:r w:rsidRPr="00BD01C1">
        <w:rPr>
          <w:rFonts w:ascii="QCF_P548" w:eastAsiaTheme="minorHAnsi" w:hAnsi="QCF_P548" w:cs="QCF_P548"/>
          <w:sz w:val="32"/>
          <w:szCs w:val="32"/>
          <w:rtl/>
          <w:lang w:eastAsia="en-US"/>
        </w:rPr>
        <w:t xml:space="preserve">  ﭙ  ﭚ    ﭛ  ﭜ  </w:t>
      </w:r>
      <w:r w:rsidRPr="00BD01C1">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18"/>
      </w:r>
      <w:r w:rsidRPr="00CE6A69">
        <w:rPr>
          <w:rFonts w:ascii="Traditional Arabic" w:hAnsi="Traditional Arabic" w:hint="cs"/>
          <w:spacing w:val="4"/>
          <w:vertAlign w:val="superscript"/>
          <w:rtl/>
        </w:rPr>
        <w:t>)</w:t>
      </w:r>
      <w:r w:rsidR="00C85F59" w:rsidRPr="00CE6A69">
        <w:rPr>
          <w:rFonts w:ascii="Traditional Arabic" w:hAnsi="Traditional Arabic" w:hint="cs"/>
          <w:b/>
          <w:bCs/>
          <w:rtl/>
        </w:rPr>
        <w:t>.</w:t>
      </w:r>
    </w:p>
    <w:p w:rsidR="00F27682" w:rsidRPr="00217183" w:rsidRDefault="00F27682" w:rsidP="00983955">
      <w:pPr>
        <w:spacing w:line="276" w:lineRule="auto"/>
        <w:ind w:firstLine="0"/>
        <w:rPr>
          <w:rFonts w:ascii="Traditional Arabic" w:hAnsi="Traditional Arabic"/>
          <w:b/>
          <w:bCs/>
          <w:rtl/>
        </w:rPr>
      </w:pPr>
      <w:r w:rsidRPr="001D7129">
        <w:rPr>
          <w:rFonts w:ascii="Traditional Arabic" w:hAnsi="Traditional Arabic" w:hint="cs"/>
          <w:b/>
          <w:bCs/>
          <w:rtl/>
        </w:rPr>
        <w:t>المبحث ا</w:t>
      </w:r>
      <w:r w:rsidR="00217F9B" w:rsidRPr="001D7129">
        <w:rPr>
          <w:rFonts w:ascii="Traditional Arabic" w:hAnsi="Traditional Arabic" w:hint="cs"/>
          <w:b/>
          <w:bCs/>
          <w:rtl/>
        </w:rPr>
        <w:t>لخامس</w:t>
      </w:r>
      <w:r w:rsidRPr="001D7129">
        <w:rPr>
          <w:rFonts w:ascii="Traditional Arabic" w:hAnsi="Traditional Arabic" w:hint="cs"/>
          <w:b/>
          <w:bCs/>
          <w:rtl/>
        </w:rPr>
        <w:t>:- دراسة المثل في قوله تعالى</w:t>
      </w:r>
      <w:r>
        <w:rPr>
          <w:rFonts w:ascii="Traditional Arabic" w:hAnsi="Traditional Arabic" w:hint="cs"/>
          <w:b/>
          <w:bCs/>
          <w:sz w:val="32"/>
          <w:szCs w:val="32"/>
          <w:rtl/>
        </w:rPr>
        <w:t>:</w:t>
      </w:r>
      <w:r w:rsidRPr="00BD01C1">
        <w:rPr>
          <w:rFonts w:ascii="QCF_BSML" w:eastAsiaTheme="minorHAnsi" w:hAnsi="QCF_BSML" w:cs="QCF_BSML"/>
          <w:sz w:val="32"/>
          <w:szCs w:val="32"/>
          <w:rtl/>
          <w:lang w:eastAsia="en-US"/>
        </w:rPr>
        <w:t>ﭽ</w:t>
      </w:r>
      <w:r w:rsidRPr="00BD01C1">
        <w:rPr>
          <w:rFonts w:ascii="QCF_P554" w:eastAsiaTheme="minorHAnsi" w:hAnsi="QCF_P554" w:cs="QCF_P554"/>
          <w:sz w:val="32"/>
          <w:szCs w:val="32"/>
          <w:rtl/>
          <w:lang w:eastAsia="en-US"/>
        </w:rPr>
        <w:t xml:space="preserve">  ﯟ  ﯠ  ﯡ  ﯢ</w:t>
      </w:r>
      <w:r w:rsidRPr="00BD01C1">
        <w:rPr>
          <w:rFonts w:ascii="QCF_P554" w:eastAsiaTheme="minorHAnsi" w:hAnsi="QCF_P554" w:cs="QCF_P554"/>
          <w:color w:val="0000A5"/>
          <w:sz w:val="32"/>
          <w:szCs w:val="32"/>
          <w:rtl/>
          <w:lang w:eastAsia="en-US"/>
        </w:rPr>
        <w:t>ﯣ</w:t>
      </w:r>
      <w:r w:rsidRPr="00BD01C1">
        <w:rPr>
          <w:rFonts w:ascii="QCF_P554" w:eastAsiaTheme="minorHAnsi" w:hAnsi="QCF_P554" w:cs="QCF_P554"/>
          <w:sz w:val="32"/>
          <w:szCs w:val="32"/>
          <w:rtl/>
          <w:lang w:eastAsia="en-US"/>
        </w:rPr>
        <w:t xml:space="preserve">   ﯤ  ﯥ  ﯦ  ﯧ</w:t>
      </w:r>
      <w:r w:rsidRPr="00BD01C1">
        <w:rPr>
          <w:rFonts w:ascii="QCF_P554" w:eastAsiaTheme="minorHAnsi" w:hAnsi="QCF_P554" w:cs="QCF_P554"/>
          <w:color w:val="0000A5"/>
          <w:sz w:val="32"/>
          <w:szCs w:val="32"/>
          <w:rtl/>
          <w:lang w:eastAsia="en-US"/>
        </w:rPr>
        <w:t>ﯨ</w:t>
      </w:r>
      <w:r w:rsidRPr="00BD01C1">
        <w:rPr>
          <w:rFonts w:ascii="QCF_P554" w:eastAsiaTheme="minorHAnsi" w:hAnsi="QCF_P554" w:cs="QCF_P554"/>
          <w:sz w:val="32"/>
          <w:szCs w:val="32"/>
          <w:rtl/>
          <w:lang w:eastAsia="en-US"/>
        </w:rPr>
        <w:t xml:space="preserve">  ﯩ        ﯪ  ﯫ</w:t>
      </w:r>
      <w:r w:rsidRPr="00BD01C1">
        <w:rPr>
          <w:rFonts w:ascii="QCF_P554" w:eastAsiaTheme="minorHAnsi" w:hAnsi="QCF_P554" w:cs="QCF_P554"/>
          <w:color w:val="0000A5"/>
          <w:sz w:val="32"/>
          <w:szCs w:val="32"/>
          <w:rtl/>
          <w:lang w:eastAsia="en-US"/>
        </w:rPr>
        <w:t>ﯬ</w:t>
      </w:r>
      <w:r w:rsidR="001D7129" w:rsidRPr="00BD01C1">
        <w:rPr>
          <w:rFonts w:ascii="QCF_P554" w:eastAsiaTheme="minorHAnsi" w:hAnsi="QCF_P554" w:cs="QCF_P554"/>
          <w:sz w:val="32"/>
          <w:szCs w:val="32"/>
          <w:rtl/>
          <w:lang w:eastAsia="en-US"/>
        </w:rPr>
        <w:t xml:space="preserve">  ﯭ  ﯮ    </w:t>
      </w:r>
      <w:r w:rsidRPr="00BD01C1">
        <w:rPr>
          <w:rFonts w:ascii="QCF_P554" w:eastAsiaTheme="minorHAnsi" w:hAnsi="QCF_P554" w:cs="QCF_P554"/>
          <w:sz w:val="32"/>
          <w:szCs w:val="32"/>
          <w:rtl/>
          <w:lang w:eastAsia="en-US"/>
        </w:rPr>
        <w:t>ﯯ  ﯰ</w:t>
      </w:r>
      <w:r w:rsidRPr="00BD01C1">
        <w:rPr>
          <w:rFonts w:ascii="QCF_P554" w:eastAsiaTheme="minorHAnsi" w:hAnsi="QCF_P554" w:cs="QCF_P554"/>
          <w:color w:val="0000A5"/>
          <w:sz w:val="32"/>
          <w:szCs w:val="32"/>
          <w:rtl/>
          <w:lang w:eastAsia="en-US"/>
        </w:rPr>
        <w:t>ﯱ</w:t>
      </w:r>
      <w:r w:rsidRPr="00BD01C1">
        <w:rPr>
          <w:rFonts w:ascii="QCF_P554" w:eastAsiaTheme="minorHAnsi" w:hAnsi="QCF_P554" w:cs="QCF_P554"/>
          <w:sz w:val="32"/>
          <w:szCs w:val="32"/>
          <w:rtl/>
          <w:lang w:eastAsia="en-US"/>
        </w:rPr>
        <w:t xml:space="preserve">  ﯲ  ﯳ         ﯴ</w:t>
      </w:r>
      <w:r w:rsidRPr="00BD01C1">
        <w:rPr>
          <w:rFonts w:ascii="QCF_P554" w:eastAsiaTheme="minorHAnsi" w:hAnsi="QCF_P554" w:cs="QCF_P554"/>
          <w:color w:val="0000A5"/>
          <w:sz w:val="32"/>
          <w:szCs w:val="32"/>
          <w:rtl/>
          <w:lang w:eastAsia="en-US"/>
        </w:rPr>
        <w:t>ﯵ</w:t>
      </w:r>
      <w:r w:rsidRPr="00BD01C1">
        <w:rPr>
          <w:rFonts w:ascii="QCF_P554" w:eastAsiaTheme="minorHAnsi" w:hAnsi="QCF_P554" w:cs="QCF_P554"/>
          <w:sz w:val="32"/>
          <w:szCs w:val="32"/>
          <w:rtl/>
          <w:lang w:eastAsia="en-US"/>
        </w:rPr>
        <w:t xml:space="preserve">  ﯶ  ﯷ</w:t>
      </w:r>
      <w:r w:rsidRPr="00BD01C1">
        <w:rPr>
          <w:rFonts w:ascii="QCF_P554" w:eastAsiaTheme="minorHAnsi" w:hAnsi="QCF_P554" w:cs="QCF_P554"/>
          <w:color w:val="0000A5"/>
          <w:sz w:val="32"/>
          <w:szCs w:val="32"/>
          <w:rtl/>
          <w:lang w:eastAsia="en-US"/>
        </w:rPr>
        <w:t>ﯸ</w:t>
      </w:r>
      <w:r w:rsidRPr="00BD01C1">
        <w:rPr>
          <w:rFonts w:ascii="QCF_P554" w:eastAsiaTheme="minorHAnsi" w:hAnsi="QCF_P554" w:cs="QCF_P554"/>
          <w:sz w:val="32"/>
          <w:szCs w:val="32"/>
          <w:rtl/>
          <w:lang w:eastAsia="en-US"/>
        </w:rPr>
        <w:t xml:space="preserve">  ﯹ  ﯺ     ﯻ   </w:t>
      </w:r>
      <w:r w:rsidRPr="00BD01C1">
        <w:rPr>
          <w:rFonts w:ascii="QCF_BSML" w:eastAsiaTheme="minorHAnsi" w:hAnsi="QCF_BSML" w:cs="QCF_BSML"/>
          <w:sz w:val="32"/>
          <w:szCs w:val="32"/>
          <w:rtl/>
          <w:lang w:eastAsia="en-US"/>
        </w:rPr>
        <w:t>ﭼ</w:t>
      </w:r>
      <w:r w:rsidRPr="00217183">
        <w:rPr>
          <w:rFonts w:ascii="Traditional Arabic" w:hAnsi="Traditional Arabic" w:hint="cs"/>
          <w:spacing w:val="4"/>
          <w:vertAlign w:val="superscript"/>
          <w:rtl/>
        </w:rPr>
        <w:t>(</w:t>
      </w:r>
      <w:r w:rsidRPr="00217183">
        <w:rPr>
          <w:rStyle w:val="FootnoteReference"/>
          <w:rFonts w:ascii="Traditional Arabic" w:hAnsi="Traditional Arabic"/>
          <w:spacing w:val="4"/>
          <w:rtl/>
        </w:rPr>
        <w:footnoteReference w:id="19"/>
      </w:r>
      <w:r w:rsidRPr="00217183">
        <w:rPr>
          <w:rFonts w:ascii="Traditional Arabic" w:hAnsi="Traditional Arabic" w:hint="cs"/>
          <w:spacing w:val="4"/>
          <w:vertAlign w:val="superscript"/>
          <w:rtl/>
        </w:rPr>
        <w:t>)</w:t>
      </w:r>
      <w:r w:rsidRPr="00217183">
        <w:rPr>
          <w:rFonts w:ascii="Traditional Arabic" w:hAnsi="Traditional Arabic" w:hint="cs"/>
          <w:b/>
          <w:bCs/>
          <w:rtl/>
        </w:rPr>
        <w:t>.</w:t>
      </w:r>
    </w:p>
    <w:p w:rsidR="004074E9" w:rsidRPr="00BD01C1" w:rsidRDefault="00C85F59" w:rsidP="00983955">
      <w:pPr>
        <w:spacing w:line="276" w:lineRule="auto"/>
        <w:ind w:firstLine="0"/>
        <w:rPr>
          <w:rFonts w:ascii="Traditional Arabic" w:hAnsi="Traditional Arabic"/>
          <w:b/>
          <w:bCs/>
          <w:rtl/>
        </w:rPr>
      </w:pPr>
      <w:r w:rsidRPr="00BD01C1">
        <w:rPr>
          <w:rFonts w:ascii="Traditional Arabic" w:hAnsi="Traditional Arabic" w:hint="cs"/>
          <w:b/>
          <w:bCs/>
          <w:rtl/>
        </w:rPr>
        <w:t>المبحث السا</w:t>
      </w:r>
      <w:r w:rsidR="00217F9B" w:rsidRPr="00BD01C1">
        <w:rPr>
          <w:rFonts w:ascii="Traditional Arabic" w:hAnsi="Traditional Arabic" w:hint="cs"/>
          <w:b/>
          <w:bCs/>
          <w:rtl/>
        </w:rPr>
        <w:t>دس</w:t>
      </w:r>
      <w:r w:rsidR="004074E9" w:rsidRPr="00BD01C1">
        <w:rPr>
          <w:rFonts w:ascii="Traditional Arabic" w:hAnsi="Traditional Arabic" w:hint="cs"/>
          <w:b/>
          <w:bCs/>
          <w:rtl/>
        </w:rPr>
        <w:t xml:space="preserve"> :- وف</w:t>
      </w:r>
      <w:r w:rsidRPr="00BD01C1">
        <w:rPr>
          <w:rFonts w:ascii="Traditional Arabic" w:hAnsi="Traditional Arabic" w:hint="cs"/>
          <w:b/>
          <w:bCs/>
          <w:rtl/>
        </w:rPr>
        <w:t>يه بيان أهم صفات وخصائص المنافقي</w:t>
      </w:r>
      <w:r w:rsidR="004074E9" w:rsidRPr="00BD01C1">
        <w:rPr>
          <w:rFonts w:ascii="Traditional Arabic" w:hAnsi="Traditional Arabic" w:hint="cs"/>
          <w:b/>
          <w:bCs/>
          <w:rtl/>
        </w:rPr>
        <w:t xml:space="preserve">ن من خلال الأمثلة السابقة </w:t>
      </w:r>
      <w:r w:rsidR="00C87472" w:rsidRPr="00BD01C1">
        <w:rPr>
          <w:rFonts w:ascii="Traditional Arabic" w:hAnsi="Traditional Arabic" w:hint="cs"/>
          <w:b/>
          <w:bCs/>
          <w:rtl/>
        </w:rPr>
        <w:t>والوسائل الشرعية لمواجهة النفاق وأساليبه</w:t>
      </w:r>
    </w:p>
    <w:p w:rsidR="004074E9" w:rsidRPr="00C85F59" w:rsidRDefault="00CD5456" w:rsidP="00983955">
      <w:pPr>
        <w:spacing w:line="276" w:lineRule="auto"/>
        <w:ind w:firstLine="0"/>
        <w:rPr>
          <w:b/>
          <w:bCs/>
          <w:u w:val="single"/>
          <w:rtl/>
        </w:rPr>
      </w:pPr>
      <w:r w:rsidRPr="00C85F59">
        <w:rPr>
          <w:b/>
          <w:bCs/>
          <w:u w:val="single"/>
          <w:rtl/>
        </w:rPr>
        <w:t>الفصل الثاني</w:t>
      </w:r>
      <w:r w:rsidR="00855E54" w:rsidRPr="00C85F59">
        <w:rPr>
          <w:b/>
          <w:bCs/>
          <w:u w:val="single"/>
          <w:rtl/>
        </w:rPr>
        <w:t>:</w:t>
      </w:r>
      <w:r w:rsidR="00515B0A" w:rsidRPr="00C85F59">
        <w:rPr>
          <w:rFonts w:hint="cs"/>
          <w:b/>
          <w:bCs/>
          <w:u w:val="single"/>
          <w:rtl/>
        </w:rPr>
        <w:t>القيم التربوية والإيمانية ل</w:t>
      </w:r>
      <w:r w:rsidR="005249CC" w:rsidRPr="00C85F59">
        <w:rPr>
          <w:rFonts w:hint="cs"/>
          <w:b/>
          <w:bCs/>
          <w:u w:val="single"/>
          <w:rtl/>
        </w:rPr>
        <w:t xml:space="preserve">لأمثال المضروبة للكفار وفيه </w:t>
      </w:r>
      <w:r w:rsidR="00CE6A69">
        <w:rPr>
          <w:rFonts w:hint="cs"/>
          <w:b/>
          <w:bCs/>
          <w:u w:val="single"/>
          <w:rtl/>
        </w:rPr>
        <w:t>سبع</w:t>
      </w:r>
      <w:r w:rsidR="005F55A4">
        <w:rPr>
          <w:rFonts w:hint="cs"/>
          <w:b/>
          <w:bCs/>
          <w:u w:val="single"/>
          <w:rtl/>
        </w:rPr>
        <w:t>ة</w:t>
      </w:r>
      <w:r w:rsidR="00733159" w:rsidRPr="00C85F59">
        <w:rPr>
          <w:rFonts w:hint="cs"/>
          <w:b/>
          <w:bCs/>
          <w:u w:val="single"/>
          <w:rtl/>
        </w:rPr>
        <w:t xml:space="preserve"> مباحث :-</w:t>
      </w:r>
    </w:p>
    <w:p w:rsidR="00C85F59" w:rsidRDefault="00CD5456" w:rsidP="00983955">
      <w:pPr>
        <w:spacing w:line="276" w:lineRule="auto"/>
        <w:ind w:firstLine="0"/>
        <w:rPr>
          <w:rFonts w:ascii="Traditional Arabic" w:hAnsi="Traditional Arabic"/>
          <w:b/>
          <w:bCs/>
          <w:rtl/>
        </w:rPr>
      </w:pPr>
      <w:r w:rsidRPr="00F96C17">
        <w:rPr>
          <w:rFonts w:ascii="Traditional Arabic" w:hAnsi="Traditional Arabic"/>
          <w:b/>
          <w:bCs/>
          <w:rtl/>
        </w:rPr>
        <w:t xml:space="preserve">المبحث </w:t>
      </w:r>
      <w:r w:rsidR="005249CC">
        <w:rPr>
          <w:rFonts w:ascii="Traditional Arabic" w:hAnsi="Traditional Arabic" w:hint="cs"/>
          <w:b/>
          <w:bCs/>
          <w:rtl/>
        </w:rPr>
        <w:t>الأول</w:t>
      </w:r>
      <w:r w:rsidR="00855E54">
        <w:rPr>
          <w:rFonts w:ascii="Traditional Arabic" w:hAnsi="Traditional Arabic"/>
          <w:b/>
          <w:bCs/>
          <w:rtl/>
        </w:rPr>
        <w:t>:</w:t>
      </w:r>
      <w:r w:rsidR="0018781D">
        <w:rPr>
          <w:rFonts w:ascii="Traditional Arabic" w:hAnsi="Traditional Arabic" w:hint="cs"/>
          <w:b/>
          <w:bCs/>
          <w:rtl/>
        </w:rPr>
        <w:t xml:space="preserve"> تعريف الكفر</w:t>
      </w:r>
      <w:r w:rsidR="00C85F59">
        <w:rPr>
          <w:rFonts w:ascii="Traditional Arabic" w:hAnsi="Traditional Arabic" w:hint="cs"/>
          <w:b/>
          <w:bCs/>
          <w:rtl/>
        </w:rPr>
        <w:t xml:space="preserve"> لغةً وشرعاً.</w:t>
      </w:r>
    </w:p>
    <w:p w:rsidR="00CD5456" w:rsidRPr="00CE6A69" w:rsidRDefault="00C85F59" w:rsidP="00983955">
      <w:pPr>
        <w:spacing w:line="276" w:lineRule="auto"/>
        <w:ind w:firstLine="0"/>
        <w:rPr>
          <w:b/>
          <w:bCs/>
          <w:rtl/>
        </w:rPr>
      </w:pPr>
      <w:r w:rsidRPr="001D7129">
        <w:rPr>
          <w:rFonts w:hint="cs"/>
          <w:b/>
          <w:bCs/>
          <w:rtl/>
        </w:rPr>
        <w:t>المبحث الثاني :-  دراسة المثل في قوله تعالى</w:t>
      </w:r>
      <w:r w:rsidR="004074E9" w:rsidRPr="001D7129">
        <w:rPr>
          <w:rFonts w:ascii="Traditional Arabic" w:hAnsi="Traditional Arabic" w:hint="cs"/>
          <w:b/>
          <w:bCs/>
          <w:rtl/>
        </w:rPr>
        <w:t>:</w:t>
      </w:r>
      <w:r w:rsidR="004074E9" w:rsidRPr="0008516B">
        <w:rPr>
          <w:rFonts w:ascii="QCF_BSML" w:eastAsiaTheme="minorHAnsi" w:hAnsi="QCF_BSML" w:cs="QCF_BSML"/>
          <w:sz w:val="32"/>
          <w:szCs w:val="32"/>
          <w:rtl/>
          <w:lang w:eastAsia="en-US"/>
        </w:rPr>
        <w:t xml:space="preserve">ﭽ </w:t>
      </w:r>
      <w:r w:rsidR="004074E9" w:rsidRPr="0008516B">
        <w:rPr>
          <w:rFonts w:ascii="QCF_P026" w:eastAsiaTheme="minorHAnsi" w:hAnsi="QCF_P026" w:cs="QCF_P026"/>
          <w:sz w:val="32"/>
          <w:szCs w:val="32"/>
          <w:rtl/>
          <w:lang w:eastAsia="en-US"/>
        </w:rPr>
        <w:t>ﭩ  ﭪ  ﭫ  ﭬ       ﭭ  ﭮ   ﭯ  ﭰ  ﭱ  ﭲ  ﭳ  ﭴ</w:t>
      </w:r>
      <w:r w:rsidR="004074E9" w:rsidRPr="0008516B">
        <w:rPr>
          <w:rFonts w:ascii="QCF_P026" w:eastAsiaTheme="minorHAnsi" w:hAnsi="QCF_P026" w:cs="QCF_P026"/>
          <w:color w:val="0000A5"/>
          <w:sz w:val="32"/>
          <w:szCs w:val="32"/>
          <w:rtl/>
          <w:lang w:eastAsia="en-US"/>
        </w:rPr>
        <w:t>ﭵ</w:t>
      </w:r>
      <w:r w:rsidR="004074E9" w:rsidRPr="0008516B">
        <w:rPr>
          <w:rFonts w:ascii="QCF_P026" w:eastAsiaTheme="minorHAnsi" w:hAnsi="QCF_P026" w:cs="QCF_P026"/>
          <w:sz w:val="32"/>
          <w:szCs w:val="32"/>
          <w:rtl/>
          <w:lang w:eastAsia="en-US"/>
        </w:rPr>
        <w:t xml:space="preserve">  ﭶ  ﭷ  ﭸ  ﭹ  ﭺ  ﭻ</w:t>
      </w:r>
      <w:r w:rsidR="004074E9" w:rsidRPr="00CE6A69">
        <w:rPr>
          <w:rFonts w:ascii="QCF_P026" w:eastAsiaTheme="minorHAnsi" w:hAnsi="QCF_P026" w:cs="QCF_P026"/>
          <w:rtl/>
          <w:lang w:eastAsia="en-US"/>
        </w:rPr>
        <w:t xml:space="preserve">   ﭼ  </w:t>
      </w:r>
      <w:r w:rsidR="004074E9" w:rsidRPr="00CE6A69">
        <w:rPr>
          <w:rFonts w:ascii="QCF_BSML" w:eastAsiaTheme="minorHAnsi" w:hAnsi="QCF_BSML" w:cs="QCF_BSML"/>
          <w:rtl/>
          <w:lang w:eastAsia="en-US"/>
        </w:rPr>
        <w:t>ﭼ</w:t>
      </w:r>
      <w:r w:rsidR="004074E9" w:rsidRPr="00CE6A69">
        <w:rPr>
          <w:rFonts w:ascii="Traditional Arabic" w:hAnsi="Traditional Arabic" w:hint="cs"/>
          <w:spacing w:val="4"/>
          <w:vertAlign w:val="superscript"/>
          <w:rtl/>
        </w:rPr>
        <w:t>(</w:t>
      </w:r>
      <w:r w:rsidR="004074E9" w:rsidRPr="00CE6A69">
        <w:rPr>
          <w:rStyle w:val="FootnoteReference"/>
          <w:rFonts w:ascii="Traditional Arabic" w:hAnsi="Traditional Arabic"/>
          <w:spacing w:val="4"/>
          <w:rtl/>
        </w:rPr>
        <w:footnoteReference w:id="20"/>
      </w:r>
      <w:r w:rsidR="004074E9" w:rsidRPr="00CE6A69">
        <w:rPr>
          <w:rFonts w:ascii="Traditional Arabic" w:hAnsi="Traditional Arabic" w:hint="cs"/>
          <w:spacing w:val="4"/>
          <w:vertAlign w:val="superscript"/>
          <w:rtl/>
        </w:rPr>
        <w:t>)</w:t>
      </w:r>
      <w:r w:rsidR="00855E54" w:rsidRPr="00CE6A69">
        <w:rPr>
          <w:rFonts w:ascii="Traditional Arabic" w:hAnsi="Traditional Arabic"/>
          <w:b/>
          <w:bCs/>
          <w:rtl/>
        </w:rPr>
        <w:t>.</w:t>
      </w:r>
    </w:p>
    <w:p w:rsidR="00F375D9" w:rsidRPr="00CE6A69" w:rsidRDefault="00F375D9" w:rsidP="00983955">
      <w:pPr>
        <w:spacing w:line="276" w:lineRule="auto"/>
        <w:ind w:firstLine="0"/>
        <w:rPr>
          <w:rFonts w:ascii="Traditional Arabic" w:hAnsi="Traditional Arabic"/>
          <w:b/>
          <w:bCs/>
          <w:rtl/>
        </w:rPr>
      </w:pPr>
      <w:r w:rsidRPr="001D7129">
        <w:rPr>
          <w:rFonts w:hint="cs"/>
          <w:b/>
          <w:bCs/>
          <w:rtl/>
        </w:rPr>
        <w:t>المبحث الثا</w:t>
      </w:r>
      <w:r w:rsidR="00C85F59" w:rsidRPr="001D7129">
        <w:rPr>
          <w:rFonts w:hint="cs"/>
          <w:b/>
          <w:bCs/>
          <w:rtl/>
        </w:rPr>
        <w:t>لث</w:t>
      </w:r>
      <w:r w:rsidRPr="001D7129">
        <w:rPr>
          <w:rFonts w:hint="cs"/>
          <w:b/>
          <w:bCs/>
          <w:rtl/>
        </w:rPr>
        <w:t xml:space="preserve"> :-  دراسة المثل في قوله تعالى :</w:t>
      </w:r>
      <w:r w:rsidRPr="00BD01C1">
        <w:rPr>
          <w:rFonts w:ascii="QCF_BSML" w:eastAsiaTheme="minorHAnsi" w:hAnsi="QCF_BSML" w:cs="QCF_BSML"/>
          <w:sz w:val="32"/>
          <w:szCs w:val="32"/>
          <w:rtl/>
          <w:lang w:eastAsia="en-US"/>
        </w:rPr>
        <w:t xml:space="preserve">ﭽ </w:t>
      </w:r>
      <w:r w:rsidRPr="00BD01C1">
        <w:rPr>
          <w:rFonts w:ascii="QCF_P224" w:eastAsiaTheme="minorHAnsi" w:hAnsi="QCF_P224" w:cs="QCF_P224"/>
          <w:color w:val="FF00FF"/>
          <w:sz w:val="32"/>
          <w:szCs w:val="32"/>
          <w:rtl/>
          <w:lang w:eastAsia="en-US"/>
        </w:rPr>
        <w:t>ﮎ</w:t>
      </w:r>
      <w:r w:rsidRPr="00BD01C1">
        <w:rPr>
          <w:rFonts w:ascii="QCF_P224" w:eastAsiaTheme="minorHAnsi" w:hAnsi="QCF_P224" w:cs="QCF_P224"/>
          <w:sz w:val="32"/>
          <w:szCs w:val="32"/>
          <w:rtl/>
          <w:lang w:eastAsia="en-US"/>
        </w:rPr>
        <w:t xml:space="preserve">  ﮏ  ﮐ  ﮑ   ﮒ  ﮓ  ﮔ</w:t>
      </w:r>
      <w:r w:rsidRPr="00BD01C1">
        <w:rPr>
          <w:rFonts w:ascii="QCF_P224" w:eastAsiaTheme="minorHAnsi" w:hAnsi="QCF_P224" w:cs="QCF_P224"/>
          <w:color w:val="0000A5"/>
          <w:sz w:val="32"/>
          <w:szCs w:val="32"/>
          <w:rtl/>
          <w:lang w:eastAsia="en-US"/>
        </w:rPr>
        <w:t>ﮕ</w:t>
      </w:r>
      <w:r w:rsidRPr="00BD01C1">
        <w:rPr>
          <w:rFonts w:ascii="QCF_P224" w:eastAsiaTheme="minorHAnsi" w:hAnsi="QCF_P224" w:cs="QCF_P224"/>
          <w:sz w:val="32"/>
          <w:szCs w:val="32"/>
          <w:rtl/>
          <w:lang w:eastAsia="en-US"/>
        </w:rPr>
        <w:t xml:space="preserve">  ﮖ  ﮗ  ﮘ</w:t>
      </w:r>
      <w:r w:rsidRPr="00BD01C1">
        <w:rPr>
          <w:rFonts w:ascii="QCF_P224" w:eastAsiaTheme="minorHAnsi" w:hAnsi="QCF_P224" w:cs="QCF_P224"/>
          <w:color w:val="0000A5"/>
          <w:sz w:val="32"/>
          <w:szCs w:val="32"/>
          <w:rtl/>
          <w:lang w:eastAsia="en-US"/>
        </w:rPr>
        <w:t>ﮙ</w:t>
      </w:r>
      <w:r w:rsidRPr="00BD01C1">
        <w:rPr>
          <w:rFonts w:ascii="QCF_P224" w:eastAsiaTheme="minorHAnsi" w:hAnsi="QCF_P224" w:cs="QCF_P224"/>
          <w:sz w:val="32"/>
          <w:szCs w:val="32"/>
          <w:rtl/>
          <w:lang w:eastAsia="en-US"/>
        </w:rPr>
        <w:t xml:space="preserve">  ﮚ  ﮛ   ﮜ  </w:t>
      </w:r>
      <w:r w:rsidRPr="00BD01C1">
        <w:rPr>
          <w:rFonts w:ascii="QCF_BSML" w:eastAsiaTheme="minorHAnsi" w:hAnsi="QCF_BSML" w:cs="QCF_BSML"/>
          <w:sz w:val="32"/>
          <w:szCs w:val="32"/>
          <w:rtl/>
          <w:lang w:eastAsia="en-US"/>
        </w:rPr>
        <w:t>ﭼ</w:t>
      </w:r>
      <w:r w:rsidRPr="00BD01C1">
        <w:rPr>
          <w:rFonts w:ascii="Traditional Arabic" w:hAnsi="Traditional Arabic" w:hint="cs"/>
          <w:spacing w:val="4"/>
          <w:sz w:val="32"/>
          <w:szCs w:val="32"/>
          <w:vertAlign w:val="superscript"/>
          <w:rtl/>
        </w:rPr>
        <w:t>(</w:t>
      </w:r>
      <w:r w:rsidRPr="00BD01C1">
        <w:rPr>
          <w:rStyle w:val="FootnoteReference"/>
          <w:rFonts w:ascii="Traditional Arabic" w:hAnsi="Traditional Arabic"/>
          <w:spacing w:val="4"/>
          <w:sz w:val="32"/>
          <w:szCs w:val="32"/>
          <w:rtl/>
        </w:rPr>
        <w:footnoteReference w:id="21"/>
      </w:r>
      <w:r w:rsidRPr="00BD01C1">
        <w:rPr>
          <w:rFonts w:ascii="Traditional Arabic" w:hAnsi="Traditional Arabic" w:hint="cs"/>
          <w:spacing w:val="4"/>
          <w:sz w:val="32"/>
          <w:szCs w:val="32"/>
          <w:vertAlign w:val="superscript"/>
          <w:rtl/>
        </w:rPr>
        <w:t>)</w:t>
      </w:r>
      <w:r w:rsidR="00FF37AA" w:rsidRPr="00BD01C1">
        <w:rPr>
          <w:rFonts w:ascii="Traditional Arabic" w:hAnsi="Traditional Arabic" w:hint="cs"/>
          <w:b/>
          <w:bCs/>
          <w:sz w:val="32"/>
          <w:szCs w:val="32"/>
          <w:rtl/>
        </w:rPr>
        <w:t>.</w:t>
      </w:r>
    </w:p>
    <w:p w:rsidR="00C85F59" w:rsidRPr="00C85F59" w:rsidRDefault="00F375D9" w:rsidP="00983955">
      <w:pPr>
        <w:spacing w:line="276" w:lineRule="auto"/>
        <w:ind w:firstLine="0"/>
        <w:rPr>
          <w:rFonts w:ascii="Arial" w:eastAsiaTheme="minorHAnsi" w:hAnsi="Arial" w:cs="Arial"/>
          <w:color w:val="9DAB0C"/>
          <w:sz w:val="27"/>
          <w:szCs w:val="27"/>
          <w:rtl/>
          <w:lang w:eastAsia="en-US"/>
        </w:rPr>
      </w:pPr>
      <w:r w:rsidRPr="001D7129">
        <w:rPr>
          <w:rFonts w:hint="cs"/>
          <w:b/>
          <w:bCs/>
          <w:rtl/>
        </w:rPr>
        <w:t>المبحث ال</w:t>
      </w:r>
      <w:r w:rsidR="00CE6A69">
        <w:rPr>
          <w:rFonts w:hint="cs"/>
          <w:b/>
          <w:bCs/>
          <w:rtl/>
        </w:rPr>
        <w:t>رابع</w:t>
      </w:r>
      <w:r w:rsidRPr="001D7129">
        <w:rPr>
          <w:rFonts w:hint="cs"/>
          <w:b/>
          <w:bCs/>
          <w:rtl/>
        </w:rPr>
        <w:t>:- دراسة المثل في قوله تعالى :</w:t>
      </w:r>
      <w:r w:rsidRPr="00BD01C1">
        <w:rPr>
          <w:rFonts w:ascii="QCF_BSML" w:eastAsiaTheme="minorHAnsi" w:hAnsi="QCF_BSML" w:cs="QCF_BSML"/>
          <w:sz w:val="32"/>
          <w:szCs w:val="32"/>
          <w:rtl/>
          <w:lang w:eastAsia="en-US"/>
        </w:rPr>
        <w:t xml:space="preserve">ﭽ </w:t>
      </w:r>
      <w:r w:rsidRPr="00BD01C1">
        <w:rPr>
          <w:rFonts w:ascii="QCF_P364" w:eastAsiaTheme="minorHAnsi" w:hAnsi="QCF_P364" w:cs="QCF_P364"/>
          <w:sz w:val="32"/>
          <w:szCs w:val="32"/>
          <w:rtl/>
          <w:lang w:eastAsia="en-US"/>
        </w:rPr>
        <w:t>ﭑ  ﭒ  ﭓ  ﭔ  ﭕ  ﭖ  ﭗ</w:t>
      </w:r>
      <w:r w:rsidRPr="00BD01C1">
        <w:rPr>
          <w:rFonts w:ascii="QCF_P364" w:eastAsiaTheme="minorHAnsi" w:hAnsi="QCF_P364" w:cs="QCF_P364"/>
          <w:color w:val="0000A5"/>
          <w:sz w:val="32"/>
          <w:szCs w:val="32"/>
          <w:rtl/>
          <w:lang w:eastAsia="en-US"/>
        </w:rPr>
        <w:t>ﭘ</w:t>
      </w:r>
      <w:r w:rsidRPr="00BD01C1">
        <w:rPr>
          <w:rFonts w:ascii="QCF_P364" w:eastAsiaTheme="minorHAnsi" w:hAnsi="QCF_P364" w:cs="QCF_P364"/>
          <w:sz w:val="32"/>
          <w:szCs w:val="32"/>
          <w:rtl/>
          <w:lang w:eastAsia="en-US"/>
        </w:rPr>
        <w:t xml:space="preserve">  ﭙ   ﭚ  ﭛ     ﭜ</w:t>
      </w:r>
      <w:r w:rsidRPr="00BD01C1">
        <w:rPr>
          <w:rFonts w:ascii="QCF_P364" w:eastAsiaTheme="minorHAnsi" w:hAnsi="QCF_P364" w:cs="QCF_P364"/>
          <w:color w:val="0000A5"/>
          <w:sz w:val="32"/>
          <w:szCs w:val="32"/>
          <w:rtl/>
          <w:lang w:eastAsia="en-US"/>
        </w:rPr>
        <w:t>ﭝ</w:t>
      </w:r>
      <w:r w:rsidRPr="00BD01C1">
        <w:rPr>
          <w:rFonts w:ascii="QCF_P364" w:eastAsiaTheme="minorHAnsi" w:hAnsi="QCF_P364" w:cs="QCF_P364"/>
          <w:sz w:val="32"/>
          <w:szCs w:val="32"/>
          <w:rtl/>
          <w:lang w:eastAsia="en-US"/>
        </w:rPr>
        <w:t xml:space="preserve">  ﭞ  ﭟ  ﭠ  ﭡ  ﭢ  </w:t>
      </w:r>
      <w:r w:rsidRPr="00BD01C1">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22"/>
      </w:r>
      <w:r>
        <w:rPr>
          <w:rFonts w:ascii="Traditional Arabic" w:hAnsi="Traditional Arabic" w:hint="cs"/>
          <w:spacing w:val="4"/>
          <w:sz w:val="32"/>
          <w:szCs w:val="32"/>
          <w:vertAlign w:val="superscript"/>
          <w:rtl/>
        </w:rPr>
        <w:t>)</w:t>
      </w:r>
      <w:r>
        <w:rPr>
          <w:rFonts w:ascii="Arial" w:eastAsiaTheme="minorHAnsi" w:hAnsi="Arial" w:cs="Arial" w:hint="cs"/>
          <w:color w:val="9DAB0C"/>
          <w:sz w:val="27"/>
          <w:szCs w:val="27"/>
          <w:rtl/>
          <w:lang w:eastAsia="en-US"/>
        </w:rPr>
        <w:t>.</w:t>
      </w:r>
    </w:p>
    <w:p w:rsidR="00CD5456" w:rsidRPr="00CE6A69" w:rsidRDefault="00CD5456" w:rsidP="00983955">
      <w:pPr>
        <w:spacing w:line="276" w:lineRule="auto"/>
        <w:ind w:firstLine="0"/>
        <w:rPr>
          <w:rFonts w:ascii="Traditional Arabic" w:hAnsi="Traditional Arabic"/>
          <w:b/>
          <w:bCs/>
          <w:rtl/>
        </w:rPr>
      </w:pPr>
      <w:r w:rsidRPr="00F96C17">
        <w:rPr>
          <w:rFonts w:ascii="Traditional Arabic" w:hAnsi="Traditional Arabic"/>
          <w:b/>
          <w:bCs/>
          <w:rtl/>
        </w:rPr>
        <w:lastRenderedPageBreak/>
        <w:t xml:space="preserve">المبحث </w:t>
      </w:r>
      <w:r w:rsidR="00CE6A69">
        <w:rPr>
          <w:rFonts w:ascii="Traditional Arabic" w:hAnsi="Traditional Arabic" w:hint="cs"/>
          <w:b/>
          <w:bCs/>
          <w:rtl/>
        </w:rPr>
        <w:t>الخامس</w:t>
      </w:r>
      <w:r w:rsidR="00855E54">
        <w:rPr>
          <w:rFonts w:ascii="Traditional Arabic" w:hAnsi="Traditional Arabic"/>
          <w:b/>
          <w:bCs/>
          <w:rtl/>
        </w:rPr>
        <w:t>:</w:t>
      </w:r>
      <w:r w:rsidR="000B2BC5">
        <w:rPr>
          <w:rFonts w:ascii="Traditional Arabic" w:hAnsi="Traditional Arabic" w:hint="cs"/>
          <w:b/>
          <w:bCs/>
          <w:rtl/>
        </w:rPr>
        <w:t xml:space="preserve">دراسة المثل في قوله تعالى : </w:t>
      </w:r>
      <w:r w:rsidR="000B2BC5" w:rsidRPr="00BD01C1">
        <w:rPr>
          <w:rFonts w:ascii="QCF_BSML" w:eastAsiaTheme="minorHAnsi" w:hAnsi="QCF_BSML" w:cs="QCF_BSML"/>
          <w:sz w:val="32"/>
          <w:szCs w:val="32"/>
          <w:rtl/>
          <w:lang w:eastAsia="en-US"/>
        </w:rPr>
        <w:t xml:space="preserve">ﭽ </w:t>
      </w:r>
      <w:r w:rsidR="000B2BC5" w:rsidRPr="00BD01C1">
        <w:rPr>
          <w:rFonts w:ascii="QCF_P445" w:eastAsiaTheme="minorHAnsi" w:hAnsi="QCF_P445" w:cs="QCF_P445"/>
          <w:sz w:val="32"/>
          <w:szCs w:val="32"/>
          <w:rtl/>
          <w:lang w:eastAsia="en-US"/>
        </w:rPr>
        <w:t>ﮔ  ﮕ   ﮖ  ﮗ   ﮘ</w:t>
      </w:r>
      <w:r w:rsidR="000B2BC5" w:rsidRPr="00BD01C1">
        <w:rPr>
          <w:rFonts w:ascii="QCF_P445" w:eastAsiaTheme="minorHAnsi" w:hAnsi="QCF_P445" w:cs="QCF_P445"/>
          <w:color w:val="0000A5"/>
          <w:sz w:val="32"/>
          <w:szCs w:val="32"/>
          <w:rtl/>
          <w:lang w:eastAsia="en-US"/>
        </w:rPr>
        <w:t>ﮙ</w:t>
      </w:r>
      <w:r w:rsidR="001D7129" w:rsidRPr="00BD01C1">
        <w:rPr>
          <w:rFonts w:ascii="QCF_P445" w:eastAsiaTheme="minorHAnsi" w:hAnsi="QCF_P445" w:cs="QCF_P445"/>
          <w:sz w:val="32"/>
          <w:szCs w:val="32"/>
          <w:rtl/>
          <w:lang w:eastAsia="en-US"/>
        </w:rPr>
        <w:t xml:space="preserve">  ﮚ  ﮛ  ﮜ </w:t>
      </w:r>
      <w:r w:rsidR="000B2BC5" w:rsidRPr="00BD01C1">
        <w:rPr>
          <w:rFonts w:ascii="QCF_P445" w:eastAsiaTheme="minorHAnsi" w:hAnsi="QCF_P445" w:cs="QCF_P445"/>
          <w:sz w:val="32"/>
          <w:szCs w:val="32"/>
          <w:rtl/>
          <w:lang w:eastAsia="en-US"/>
        </w:rPr>
        <w:t>ﮞ  ﮟ  ﮠ   ﮡ  ﮢ  ﮣ  ﮤ  ﮥ  ﮦ</w:t>
      </w:r>
      <w:r w:rsidR="000B2BC5" w:rsidRPr="00BD01C1">
        <w:rPr>
          <w:rFonts w:ascii="QCF_P445" w:eastAsiaTheme="minorHAnsi" w:hAnsi="QCF_P445" w:cs="QCF_P445"/>
          <w:color w:val="0000A5"/>
          <w:sz w:val="32"/>
          <w:szCs w:val="32"/>
          <w:rtl/>
          <w:lang w:eastAsia="en-US"/>
        </w:rPr>
        <w:t>ﮧ</w:t>
      </w:r>
      <w:r w:rsidR="000B2BC5" w:rsidRPr="00BD01C1">
        <w:rPr>
          <w:rFonts w:ascii="QCF_P445" w:eastAsiaTheme="minorHAnsi" w:hAnsi="QCF_P445" w:cs="QCF_P445"/>
          <w:sz w:val="32"/>
          <w:szCs w:val="32"/>
          <w:rtl/>
          <w:lang w:eastAsia="en-US"/>
        </w:rPr>
        <w:t xml:space="preserve">  ﮨ  ﮩ      ﮪ  ﮫ   ﮬ  </w:t>
      </w:r>
      <w:r w:rsidR="000B2BC5" w:rsidRPr="00BD01C1">
        <w:rPr>
          <w:rFonts w:ascii="QCF_BSML" w:eastAsiaTheme="minorHAnsi" w:hAnsi="QCF_BSML" w:cs="QCF_BSML"/>
          <w:sz w:val="32"/>
          <w:szCs w:val="32"/>
          <w:rtl/>
          <w:lang w:eastAsia="en-US"/>
        </w:rPr>
        <w:t>ﭼ</w:t>
      </w:r>
      <w:r w:rsidR="000B2BC5" w:rsidRPr="00CE6A69">
        <w:rPr>
          <w:rFonts w:ascii="Traditional Arabic" w:hAnsi="Traditional Arabic" w:hint="cs"/>
          <w:spacing w:val="4"/>
          <w:vertAlign w:val="superscript"/>
          <w:rtl/>
        </w:rPr>
        <w:t>(</w:t>
      </w:r>
      <w:r w:rsidR="000B2BC5" w:rsidRPr="00CE6A69">
        <w:rPr>
          <w:rStyle w:val="FootnoteReference"/>
          <w:rFonts w:ascii="Traditional Arabic" w:hAnsi="Traditional Arabic"/>
          <w:spacing w:val="4"/>
          <w:rtl/>
        </w:rPr>
        <w:footnoteReference w:id="23"/>
      </w:r>
      <w:r w:rsidR="000B2BC5" w:rsidRPr="00CE6A69">
        <w:rPr>
          <w:rFonts w:ascii="Traditional Arabic" w:hAnsi="Traditional Arabic" w:hint="cs"/>
          <w:spacing w:val="4"/>
          <w:vertAlign w:val="superscript"/>
          <w:rtl/>
        </w:rPr>
        <w:t>)</w:t>
      </w:r>
      <w:r w:rsidR="000B2BC5" w:rsidRPr="00CE6A69">
        <w:rPr>
          <w:rFonts w:ascii="Arial" w:eastAsiaTheme="minorHAnsi" w:hAnsi="Arial" w:cs="Arial" w:hint="cs"/>
          <w:color w:val="9DAB0C"/>
          <w:rtl/>
          <w:lang w:eastAsia="en-US"/>
        </w:rPr>
        <w:t>.</w:t>
      </w:r>
    </w:p>
    <w:p w:rsidR="000B2BC5" w:rsidRPr="00CE6A69" w:rsidRDefault="000B2BC5" w:rsidP="00983955">
      <w:pPr>
        <w:spacing w:line="276" w:lineRule="auto"/>
        <w:ind w:firstLine="0"/>
        <w:rPr>
          <w:rFonts w:ascii="Traditional Arabic" w:hAnsi="Traditional Arabic"/>
          <w:b/>
          <w:bCs/>
          <w:rtl/>
        </w:rPr>
      </w:pPr>
      <w:r w:rsidRPr="00CE6A69">
        <w:rPr>
          <w:rFonts w:ascii="Traditional Arabic" w:hAnsi="Traditional Arabic" w:hint="cs"/>
          <w:b/>
          <w:bCs/>
          <w:rtl/>
        </w:rPr>
        <w:t>المبحث ال</w:t>
      </w:r>
      <w:r w:rsidR="00CE6A69" w:rsidRPr="00CE6A69">
        <w:rPr>
          <w:rFonts w:ascii="Traditional Arabic" w:hAnsi="Traditional Arabic" w:hint="cs"/>
          <w:b/>
          <w:bCs/>
          <w:rtl/>
        </w:rPr>
        <w:t>سادس</w:t>
      </w:r>
      <w:r w:rsidRPr="00CE6A69">
        <w:rPr>
          <w:rFonts w:ascii="Traditional Arabic" w:hAnsi="Traditional Arabic" w:hint="cs"/>
          <w:b/>
          <w:bCs/>
          <w:rtl/>
        </w:rPr>
        <w:t xml:space="preserve">:- دراسة المثل في قوله تعالى : </w:t>
      </w:r>
      <w:r w:rsidRPr="00BD01C1">
        <w:rPr>
          <w:rFonts w:ascii="QCF_BSML" w:eastAsiaTheme="minorHAnsi" w:hAnsi="QCF_BSML" w:cs="QCF_BSML"/>
          <w:sz w:val="32"/>
          <w:szCs w:val="32"/>
          <w:rtl/>
          <w:lang w:eastAsia="en-US"/>
        </w:rPr>
        <w:t xml:space="preserve">ﭽ </w:t>
      </w:r>
      <w:r w:rsidRPr="00BD01C1">
        <w:rPr>
          <w:rFonts w:ascii="QCF_P561" w:eastAsiaTheme="minorHAnsi" w:hAnsi="QCF_P561" w:cs="QCF_P561"/>
          <w:sz w:val="32"/>
          <w:szCs w:val="32"/>
          <w:rtl/>
          <w:lang w:eastAsia="en-US"/>
        </w:rPr>
        <w:t>ﮏ  ﮐ  ﮑ   ﮒ  ﮓ      ﮔ  ﮕ  ﮖ  ﮗ</w:t>
      </w:r>
      <w:r w:rsidRPr="00BD01C1">
        <w:rPr>
          <w:rFonts w:ascii="QCF_P561" w:eastAsiaTheme="minorHAnsi" w:hAnsi="QCF_P561" w:cs="QCF_P561"/>
          <w:color w:val="0000A5"/>
          <w:sz w:val="32"/>
          <w:szCs w:val="32"/>
          <w:rtl/>
          <w:lang w:eastAsia="en-US"/>
        </w:rPr>
        <w:t>ﮘ</w:t>
      </w:r>
      <w:r w:rsidRPr="00BD01C1">
        <w:rPr>
          <w:rFonts w:ascii="QCF_P561" w:eastAsiaTheme="minorHAnsi" w:hAnsi="QCF_P561" w:cs="QCF_P561"/>
          <w:sz w:val="32"/>
          <w:szCs w:val="32"/>
          <w:rtl/>
          <w:lang w:eastAsia="en-US"/>
        </w:rPr>
        <w:t xml:space="preserve">  ﮙ  ﮚ   ﮛ  ﮜ  ﮝ  ﮞ  ﮟ  ﮠ  ﮡ  ﮢ   ﮣ  ﮤ  ﮥ  ﮦ  ﮧ  ﮨ    ﮩ  ﮪ    ﮫ   </w:t>
      </w:r>
      <w:r w:rsidRPr="00BD01C1">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24"/>
      </w:r>
      <w:r w:rsidRPr="00CE6A69">
        <w:rPr>
          <w:rFonts w:ascii="Traditional Arabic" w:hAnsi="Traditional Arabic" w:hint="cs"/>
          <w:spacing w:val="4"/>
          <w:vertAlign w:val="superscript"/>
          <w:rtl/>
        </w:rPr>
        <w:t>)</w:t>
      </w:r>
      <w:r w:rsidRPr="00CE6A69">
        <w:rPr>
          <w:rFonts w:ascii="Arial" w:eastAsiaTheme="minorHAnsi" w:hAnsi="Arial" w:cs="Arial" w:hint="cs"/>
          <w:color w:val="9DAB0C"/>
          <w:rtl/>
          <w:lang w:eastAsia="en-US"/>
        </w:rPr>
        <w:t>.</w:t>
      </w:r>
    </w:p>
    <w:p w:rsidR="00021414" w:rsidRPr="00CE6A69" w:rsidRDefault="008C3911" w:rsidP="00983955">
      <w:pPr>
        <w:spacing w:line="276" w:lineRule="auto"/>
        <w:ind w:firstLine="0"/>
        <w:rPr>
          <w:rFonts w:ascii="Traditional Arabic" w:hAnsi="Traditional Arabic"/>
          <w:b/>
          <w:bCs/>
          <w:u w:val="single"/>
          <w:rtl/>
        </w:rPr>
      </w:pPr>
      <w:r w:rsidRPr="00CE6A69">
        <w:rPr>
          <w:rFonts w:ascii="Traditional Arabic" w:hAnsi="Traditional Arabic" w:hint="cs"/>
          <w:b/>
          <w:bCs/>
          <w:rtl/>
        </w:rPr>
        <w:t>المبحث ال</w:t>
      </w:r>
      <w:r w:rsidR="00CE6A69" w:rsidRPr="00CE6A69">
        <w:rPr>
          <w:rFonts w:ascii="Traditional Arabic" w:hAnsi="Traditional Arabic" w:hint="cs"/>
          <w:b/>
          <w:bCs/>
          <w:rtl/>
        </w:rPr>
        <w:t>سابع</w:t>
      </w:r>
      <w:r w:rsidRPr="00CE6A69">
        <w:rPr>
          <w:rFonts w:ascii="Traditional Arabic" w:hAnsi="Traditional Arabic" w:hint="cs"/>
          <w:b/>
          <w:bCs/>
          <w:rtl/>
        </w:rPr>
        <w:t xml:space="preserve"> :- أهم صفات الكافرين من خلال الأمثلة السابقة </w:t>
      </w:r>
      <w:r w:rsidR="00E8785E" w:rsidRPr="00CE6A69">
        <w:rPr>
          <w:rFonts w:ascii="Traditional Arabic" w:hAnsi="Traditional Arabic" w:hint="cs"/>
          <w:b/>
          <w:bCs/>
          <w:rtl/>
        </w:rPr>
        <w:t xml:space="preserve">الواردة في الباب وسبل وركائز دعوة الكافرين </w:t>
      </w:r>
      <w:r w:rsidRPr="00CE6A69">
        <w:rPr>
          <w:rFonts w:ascii="Traditional Arabic" w:hAnsi="Traditional Arabic" w:hint="cs"/>
          <w:b/>
          <w:bCs/>
          <w:rtl/>
        </w:rPr>
        <w:t>.</w:t>
      </w:r>
    </w:p>
    <w:p w:rsidR="00021414" w:rsidRPr="00CE6A69" w:rsidRDefault="00021414" w:rsidP="003C4A6F">
      <w:pPr>
        <w:spacing w:line="276" w:lineRule="auto"/>
        <w:ind w:firstLine="0"/>
        <w:rPr>
          <w:rFonts w:ascii="Traditional Arabic" w:hAnsi="Traditional Arabic"/>
          <w:b/>
          <w:bCs/>
          <w:u w:val="single"/>
          <w:rtl/>
        </w:rPr>
      </w:pPr>
      <w:r w:rsidRPr="00CE6A69">
        <w:rPr>
          <w:rFonts w:ascii="Traditional Arabic" w:hAnsi="Traditional Arabic"/>
          <w:b/>
          <w:bCs/>
          <w:u w:val="single"/>
          <w:rtl/>
        </w:rPr>
        <w:t>الباب ا</w:t>
      </w:r>
      <w:r w:rsidRPr="00CE6A69">
        <w:rPr>
          <w:rFonts w:ascii="Traditional Arabic" w:hAnsi="Traditional Arabic" w:hint="cs"/>
          <w:b/>
          <w:bCs/>
          <w:u w:val="single"/>
          <w:rtl/>
        </w:rPr>
        <w:t>لثاني</w:t>
      </w:r>
      <w:r w:rsidRPr="00CE6A69">
        <w:rPr>
          <w:rFonts w:ascii="Traditional Arabic" w:hAnsi="Traditional Arabic"/>
          <w:b/>
          <w:bCs/>
          <w:u w:val="single"/>
          <w:rtl/>
        </w:rPr>
        <w:t>:</w:t>
      </w:r>
      <w:r w:rsidRPr="00CE6A69">
        <w:rPr>
          <w:rFonts w:ascii="Traditional Arabic" w:hAnsi="Traditional Arabic" w:hint="cs"/>
          <w:b/>
          <w:bCs/>
          <w:u w:val="single"/>
          <w:rtl/>
        </w:rPr>
        <w:t>القيم التربوية والإيمانية للأمثال المضروبة للمشركين والمؤمنين  وفيه فص</w:t>
      </w:r>
      <w:r w:rsidR="003C4A6F">
        <w:rPr>
          <w:rFonts w:ascii="Traditional Arabic" w:hAnsi="Traditional Arabic" w:hint="cs"/>
          <w:b/>
          <w:bCs/>
          <w:u w:val="single"/>
          <w:rtl/>
        </w:rPr>
        <w:t>لان</w:t>
      </w:r>
      <w:r w:rsidRPr="00CE6A69">
        <w:rPr>
          <w:rFonts w:ascii="Traditional Arabic" w:hAnsi="Traditional Arabic" w:hint="cs"/>
          <w:b/>
          <w:bCs/>
          <w:u w:val="single"/>
          <w:rtl/>
        </w:rPr>
        <w:t xml:space="preserve"> </w:t>
      </w:r>
      <w:r w:rsidRPr="00CE6A69">
        <w:rPr>
          <w:rFonts w:ascii="Traditional Arabic" w:hAnsi="Traditional Arabic"/>
          <w:b/>
          <w:bCs/>
          <w:u w:val="single"/>
          <w:rtl/>
        </w:rPr>
        <w:t>:</w:t>
      </w:r>
      <w:r w:rsidRPr="00CE6A69">
        <w:rPr>
          <w:rFonts w:ascii="Traditional Arabic" w:hAnsi="Traditional Arabic" w:hint="cs"/>
          <w:b/>
          <w:bCs/>
          <w:u w:val="single"/>
          <w:rtl/>
        </w:rPr>
        <w:t>-</w:t>
      </w:r>
    </w:p>
    <w:p w:rsidR="004B0AB3" w:rsidRPr="00CE6A69" w:rsidRDefault="00CD5456" w:rsidP="00983955">
      <w:pPr>
        <w:spacing w:line="276" w:lineRule="auto"/>
        <w:ind w:firstLine="0"/>
        <w:rPr>
          <w:rFonts w:ascii="Traditional Arabic" w:hAnsi="Traditional Arabic"/>
          <w:b/>
          <w:bCs/>
          <w:rtl/>
        </w:rPr>
      </w:pPr>
      <w:r w:rsidRPr="00CE6A69">
        <w:rPr>
          <w:rFonts w:ascii="Traditional Arabic" w:hAnsi="Traditional Arabic"/>
          <w:b/>
          <w:bCs/>
          <w:rtl/>
        </w:rPr>
        <w:t xml:space="preserve">الفصل </w:t>
      </w:r>
      <w:r w:rsidR="00733159" w:rsidRPr="00CE6A69">
        <w:rPr>
          <w:rFonts w:ascii="Traditional Arabic" w:hAnsi="Traditional Arabic" w:hint="cs"/>
          <w:b/>
          <w:bCs/>
          <w:rtl/>
        </w:rPr>
        <w:t>ال</w:t>
      </w:r>
      <w:r w:rsidR="00021414" w:rsidRPr="00CE6A69">
        <w:rPr>
          <w:rFonts w:ascii="Traditional Arabic" w:hAnsi="Traditional Arabic" w:hint="cs"/>
          <w:b/>
          <w:bCs/>
          <w:rtl/>
        </w:rPr>
        <w:t>أول</w:t>
      </w:r>
      <w:r w:rsidR="004B0AB3" w:rsidRPr="00CE6A69">
        <w:rPr>
          <w:rFonts w:ascii="Traditional Arabic" w:hAnsi="Traditional Arabic" w:hint="cs"/>
          <w:b/>
          <w:bCs/>
          <w:rtl/>
        </w:rPr>
        <w:t xml:space="preserve">: - </w:t>
      </w:r>
      <w:r w:rsidR="00515B0A" w:rsidRPr="00CE6A69">
        <w:rPr>
          <w:rFonts w:ascii="Traditional Arabic" w:hAnsi="Traditional Arabic" w:hint="cs"/>
          <w:b/>
          <w:bCs/>
          <w:rtl/>
        </w:rPr>
        <w:t>القيم التربوية والإيمانية ل</w:t>
      </w:r>
      <w:r w:rsidR="00733159" w:rsidRPr="00CE6A69">
        <w:rPr>
          <w:rFonts w:ascii="Traditional Arabic" w:hAnsi="Traditional Arabic" w:hint="cs"/>
          <w:b/>
          <w:bCs/>
          <w:rtl/>
        </w:rPr>
        <w:t xml:space="preserve">لأمثال المضروبة للمشركين وفيه </w:t>
      </w:r>
      <w:r w:rsidR="008A16E4" w:rsidRPr="00CE6A69">
        <w:rPr>
          <w:rFonts w:ascii="Traditional Arabic" w:hAnsi="Traditional Arabic" w:hint="cs"/>
          <w:b/>
          <w:bCs/>
          <w:rtl/>
        </w:rPr>
        <w:t>أحد</w:t>
      </w:r>
      <w:r w:rsidR="003B1EB0" w:rsidRPr="00CE6A69">
        <w:rPr>
          <w:rFonts w:ascii="Traditional Arabic" w:hAnsi="Traditional Arabic" w:hint="cs"/>
          <w:b/>
          <w:bCs/>
          <w:rtl/>
        </w:rPr>
        <w:t xml:space="preserve"> عشر مبحثاً .</w:t>
      </w:r>
    </w:p>
    <w:p w:rsidR="00596B7A" w:rsidRPr="00CE6A69" w:rsidRDefault="00F13146" w:rsidP="00983955">
      <w:pPr>
        <w:spacing w:line="276" w:lineRule="auto"/>
        <w:ind w:firstLine="0"/>
        <w:rPr>
          <w:rFonts w:ascii="Traditional Arabic" w:hAnsi="Traditional Arabic"/>
          <w:b/>
          <w:bCs/>
          <w:rtl/>
        </w:rPr>
      </w:pPr>
      <w:r w:rsidRPr="00CE6A69">
        <w:rPr>
          <w:rFonts w:ascii="Traditional Arabic" w:hAnsi="Traditional Arabic"/>
          <w:b/>
          <w:bCs/>
          <w:rtl/>
        </w:rPr>
        <w:t>المبحث</w:t>
      </w:r>
      <w:r w:rsidR="00983257">
        <w:rPr>
          <w:rFonts w:ascii="Traditional Arabic" w:hAnsi="Traditional Arabic" w:hint="cs"/>
          <w:b/>
          <w:bCs/>
          <w:rtl/>
        </w:rPr>
        <w:t xml:space="preserve"> </w:t>
      </w:r>
      <w:r w:rsidR="00733159" w:rsidRPr="00CE6A69">
        <w:rPr>
          <w:rFonts w:ascii="Traditional Arabic" w:hAnsi="Traditional Arabic"/>
          <w:b/>
          <w:bCs/>
          <w:rtl/>
        </w:rPr>
        <w:t>الأول</w:t>
      </w:r>
      <w:r w:rsidR="00855E54" w:rsidRPr="00CE6A69">
        <w:rPr>
          <w:rFonts w:ascii="Traditional Arabic" w:hAnsi="Traditional Arabic"/>
          <w:b/>
          <w:bCs/>
          <w:rtl/>
        </w:rPr>
        <w:t>:</w:t>
      </w:r>
      <w:r w:rsidR="00596B7A" w:rsidRPr="00CE6A69">
        <w:rPr>
          <w:rFonts w:ascii="Traditional Arabic" w:hAnsi="Traditional Arabic" w:hint="cs"/>
          <w:b/>
          <w:bCs/>
          <w:rtl/>
        </w:rPr>
        <w:t xml:space="preserve"> تعريف الشرك لغةً وشرعاً</w:t>
      </w:r>
      <w:r w:rsidR="00C87472">
        <w:rPr>
          <w:rFonts w:ascii="Traditional Arabic" w:hAnsi="Traditional Arabic" w:hint="cs"/>
          <w:b/>
          <w:bCs/>
          <w:rtl/>
        </w:rPr>
        <w:t xml:space="preserve"> وبيان أنواعه</w:t>
      </w:r>
    </w:p>
    <w:p w:rsidR="00F13146" w:rsidRPr="00CE6A69" w:rsidRDefault="00596B7A" w:rsidP="00983955">
      <w:pPr>
        <w:spacing w:line="276" w:lineRule="auto"/>
        <w:ind w:firstLine="0"/>
        <w:rPr>
          <w:rFonts w:ascii="Traditional Arabic" w:hAnsi="Traditional Arabic"/>
          <w:b/>
          <w:bCs/>
          <w:rtl/>
        </w:rPr>
      </w:pPr>
      <w:r w:rsidRPr="00CE6A69">
        <w:rPr>
          <w:rFonts w:ascii="Traditional Arabic" w:hAnsi="Traditional Arabic" w:hint="cs"/>
          <w:b/>
          <w:bCs/>
          <w:rtl/>
        </w:rPr>
        <w:t xml:space="preserve">المبحث </w:t>
      </w:r>
      <w:r w:rsidRPr="00CE6A69">
        <w:rPr>
          <w:rFonts w:ascii="Traditional Arabic" w:hAnsi="Traditional Arabic"/>
          <w:b/>
          <w:bCs/>
          <w:rtl/>
        </w:rPr>
        <w:t>الثاني</w:t>
      </w:r>
      <w:r w:rsidRPr="00CE6A69">
        <w:rPr>
          <w:rFonts w:ascii="Traditional Arabic" w:hAnsi="Traditional Arabic" w:hint="cs"/>
          <w:b/>
          <w:bCs/>
          <w:rtl/>
        </w:rPr>
        <w:t xml:space="preserve">:- دراسة المثل في قوله تعالى : </w:t>
      </w:r>
      <w:r w:rsidR="004B0AB3" w:rsidRPr="00BD01C1">
        <w:rPr>
          <w:rFonts w:ascii="QCF_BSML" w:eastAsiaTheme="minorHAnsi" w:hAnsi="QCF_BSML" w:cs="QCF_BSML"/>
          <w:sz w:val="32"/>
          <w:szCs w:val="32"/>
          <w:rtl/>
          <w:lang w:eastAsia="en-US"/>
        </w:rPr>
        <w:t xml:space="preserve">ﭽ </w:t>
      </w:r>
      <w:r w:rsidR="004B0AB3" w:rsidRPr="00BD01C1">
        <w:rPr>
          <w:rFonts w:ascii="QCF_P136" w:eastAsiaTheme="minorHAnsi" w:hAnsi="QCF_P136" w:cs="QCF_P136"/>
          <w:sz w:val="32"/>
          <w:szCs w:val="32"/>
          <w:rtl/>
          <w:lang w:eastAsia="en-US"/>
        </w:rPr>
        <w:t>ﮏ  ﮐ  ﮑ  ﮒ  ﮓ   ﮔ  ﮕ  ﮖ  ﮗ  ﮘ  ﮙ  ﮚ  ﮛ  ﮜ  ﮝ  ﮞ  ﮟ   ﮠ  ﮡ  ﮢ  ﮣ  ﮤ  ﮥ  ﮦ  ﮧ   ﮨ  ﮩ  ﮪ  ﮫ</w:t>
      </w:r>
      <w:r w:rsidR="004B0AB3" w:rsidRPr="00BD01C1">
        <w:rPr>
          <w:rFonts w:ascii="QCF_P136" w:eastAsiaTheme="minorHAnsi" w:hAnsi="QCF_P136" w:cs="QCF_P136"/>
          <w:color w:val="0000A5"/>
          <w:sz w:val="32"/>
          <w:szCs w:val="32"/>
          <w:rtl/>
          <w:lang w:eastAsia="en-US"/>
        </w:rPr>
        <w:t>ﮬ</w:t>
      </w:r>
      <w:r w:rsidR="004B0AB3" w:rsidRPr="00BD01C1">
        <w:rPr>
          <w:rFonts w:ascii="QCF_P136" w:eastAsiaTheme="minorHAnsi" w:hAnsi="QCF_P136" w:cs="QCF_P136"/>
          <w:sz w:val="32"/>
          <w:szCs w:val="32"/>
          <w:rtl/>
          <w:lang w:eastAsia="en-US"/>
        </w:rPr>
        <w:t xml:space="preserve">  ﮭ  ﮮ    ﮯ  ﮰ  ﮱ  ﯓ</w:t>
      </w:r>
      <w:r w:rsidR="004B0AB3" w:rsidRPr="00BD01C1">
        <w:rPr>
          <w:rFonts w:ascii="QCF_P136" w:eastAsiaTheme="minorHAnsi" w:hAnsi="QCF_P136" w:cs="QCF_P136"/>
          <w:color w:val="0000A5"/>
          <w:sz w:val="32"/>
          <w:szCs w:val="32"/>
          <w:rtl/>
          <w:lang w:eastAsia="en-US"/>
        </w:rPr>
        <w:t>ﯔ</w:t>
      </w:r>
      <w:r w:rsidR="004B0AB3" w:rsidRPr="00BD01C1">
        <w:rPr>
          <w:rFonts w:ascii="QCF_P136" w:eastAsiaTheme="minorHAnsi" w:hAnsi="QCF_P136" w:cs="QCF_P136"/>
          <w:sz w:val="32"/>
          <w:szCs w:val="32"/>
          <w:rtl/>
          <w:lang w:eastAsia="en-US"/>
        </w:rPr>
        <w:t xml:space="preserve">   ﯕ  ﯖ  ﯗ  ﯘ  ﯙ  </w:t>
      </w:r>
      <w:r w:rsidR="004B0AB3" w:rsidRPr="00BD01C1">
        <w:rPr>
          <w:rFonts w:ascii="QCF_BSML" w:eastAsiaTheme="minorHAnsi" w:hAnsi="QCF_BSML" w:cs="QCF_BSML"/>
          <w:sz w:val="32"/>
          <w:szCs w:val="32"/>
          <w:rtl/>
          <w:lang w:eastAsia="en-US"/>
        </w:rPr>
        <w:t>ﭼ</w:t>
      </w:r>
      <w:r w:rsidR="004B0AB3" w:rsidRPr="00CE6A69">
        <w:rPr>
          <w:rFonts w:ascii="Traditional Arabic" w:hAnsi="Traditional Arabic" w:hint="cs"/>
          <w:spacing w:val="4"/>
          <w:vertAlign w:val="superscript"/>
          <w:rtl/>
        </w:rPr>
        <w:t>(</w:t>
      </w:r>
      <w:r w:rsidR="004B0AB3" w:rsidRPr="00CE6A69">
        <w:rPr>
          <w:rStyle w:val="FootnoteReference"/>
          <w:rFonts w:ascii="Traditional Arabic" w:hAnsi="Traditional Arabic"/>
          <w:spacing w:val="4"/>
          <w:rtl/>
        </w:rPr>
        <w:footnoteReference w:id="25"/>
      </w:r>
      <w:r w:rsidR="004B0AB3" w:rsidRPr="00CE6A69">
        <w:rPr>
          <w:rFonts w:ascii="Traditional Arabic" w:hAnsi="Traditional Arabic" w:hint="cs"/>
          <w:spacing w:val="4"/>
          <w:vertAlign w:val="superscript"/>
          <w:rtl/>
        </w:rPr>
        <w:t xml:space="preserve">) </w:t>
      </w:r>
    </w:p>
    <w:p w:rsidR="0057285F" w:rsidRPr="00CE6A69" w:rsidRDefault="0057285F" w:rsidP="00983955">
      <w:pPr>
        <w:spacing w:line="276" w:lineRule="auto"/>
        <w:ind w:firstLine="0"/>
        <w:rPr>
          <w:rFonts w:ascii="Arial" w:eastAsiaTheme="minorHAnsi" w:hAnsi="Arial" w:cs="Arial"/>
          <w:rtl/>
          <w:lang w:eastAsia="en-US"/>
        </w:rPr>
      </w:pPr>
      <w:r w:rsidRPr="00BD01C1">
        <w:rPr>
          <w:rFonts w:ascii="Traditional Arabic" w:hAnsi="Traditional Arabic" w:hint="cs"/>
          <w:b/>
          <w:bCs/>
          <w:rtl/>
        </w:rPr>
        <w:t>المبحث الثالث: وفيه دراسة المثل في قوله تعا</w:t>
      </w:r>
      <w:r w:rsidR="00C87472" w:rsidRPr="00BD01C1">
        <w:rPr>
          <w:rFonts w:ascii="Traditional Arabic" w:hAnsi="Traditional Arabic" w:hint="cs"/>
          <w:b/>
          <w:bCs/>
          <w:rtl/>
        </w:rPr>
        <w:t>لى</w:t>
      </w:r>
      <w:r w:rsidRPr="00CE6A69">
        <w:rPr>
          <w:rFonts w:ascii="Arial" w:eastAsiaTheme="minorHAnsi" w:hAnsi="Arial" w:cs="Arial" w:hint="cs"/>
          <w:rtl/>
          <w:lang w:eastAsia="en-US"/>
        </w:rPr>
        <w:t>:</w:t>
      </w:r>
      <w:r w:rsidRPr="00BD01C1">
        <w:rPr>
          <w:rFonts w:ascii="QCF_BSML" w:eastAsiaTheme="minorHAnsi" w:hAnsi="QCF_BSML" w:cs="QCF_BSML"/>
          <w:sz w:val="32"/>
          <w:szCs w:val="32"/>
          <w:rtl/>
          <w:lang w:eastAsia="en-US"/>
        </w:rPr>
        <w:t xml:space="preserve">ﭽ </w:t>
      </w:r>
      <w:r w:rsidRPr="00BD01C1">
        <w:rPr>
          <w:rFonts w:ascii="QCF_P173" w:eastAsiaTheme="minorHAnsi" w:hAnsi="QCF_P173" w:cs="QCF_P173"/>
          <w:sz w:val="32"/>
          <w:szCs w:val="32"/>
          <w:rtl/>
          <w:lang w:eastAsia="en-US"/>
        </w:rPr>
        <w:t xml:space="preserve">ﮛ  ﮜ  ﮝ   ﮞ  ﮟ  ﮠ  ﮡ  ﮢ   ﮣ  ﮤ  ﮥ  ﮦ </w:t>
      </w:r>
      <w:r w:rsidR="00C87472" w:rsidRPr="00BD01C1">
        <w:rPr>
          <w:rFonts w:ascii="QCF_P173" w:eastAsiaTheme="minorHAnsi" w:hAnsi="QCF_P173" w:cs="QCF_P173"/>
          <w:sz w:val="32"/>
          <w:szCs w:val="32"/>
          <w:rtl/>
          <w:lang w:eastAsia="en-US"/>
        </w:rPr>
        <w:t xml:space="preserve"> ﮧ  ﮨ  ﮩ  ﮪ   ﮫ  ﮬ  ﮭ  ﮮ  ﮯ    </w:t>
      </w:r>
      <w:r w:rsidRPr="00BD01C1">
        <w:rPr>
          <w:rFonts w:ascii="QCF_P173" w:eastAsiaTheme="minorHAnsi" w:hAnsi="QCF_P173" w:cs="QCF_P173"/>
          <w:sz w:val="32"/>
          <w:szCs w:val="32"/>
          <w:rtl/>
          <w:lang w:eastAsia="en-US"/>
        </w:rPr>
        <w:t>ﮰ  ﮱ  ﯓ</w:t>
      </w:r>
      <w:r w:rsidRPr="00BD01C1">
        <w:rPr>
          <w:rFonts w:ascii="QCF_P173" w:eastAsiaTheme="minorHAnsi" w:hAnsi="QCF_P173" w:cs="QCF_P173"/>
          <w:color w:val="0000A5"/>
          <w:sz w:val="32"/>
          <w:szCs w:val="32"/>
          <w:rtl/>
          <w:lang w:eastAsia="en-US"/>
        </w:rPr>
        <w:t>ﯔ</w:t>
      </w:r>
      <w:r w:rsidRPr="00BD01C1">
        <w:rPr>
          <w:rFonts w:ascii="QCF_P173" w:eastAsiaTheme="minorHAnsi" w:hAnsi="QCF_P173" w:cs="QCF_P173"/>
          <w:sz w:val="32"/>
          <w:szCs w:val="32"/>
          <w:rtl/>
          <w:lang w:eastAsia="en-US"/>
        </w:rPr>
        <w:t xml:space="preserve">  ﯕ   ﯖ  ﯗ  ﯘ  ﯙ  ﯚ  ﯛ  ﯜ    ﯝ   ﯞ</w:t>
      </w:r>
      <w:r w:rsidRPr="00BD01C1">
        <w:rPr>
          <w:rFonts w:ascii="QCF_P173" w:eastAsiaTheme="minorHAnsi" w:hAnsi="QCF_P173" w:cs="QCF_P173"/>
          <w:color w:val="0000A5"/>
          <w:sz w:val="32"/>
          <w:szCs w:val="32"/>
          <w:rtl/>
          <w:lang w:eastAsia="en-US"/>
        </w:rPr>
        <w:t>ﯟ</w:t>
      </w:r>
      <w:r w:rsidRPr="00BD01C1">
        <w:rPr>
          <w:rFonts w:ascii="QCF_P173" w:eastAsiaTheme="minorHAnsi" w:hAnsi="QCF_P173" w:cs="QCF_P173"/>
          <w:sz w:val="32"/>
          <w:szCs w:val="32"/>
          <w:rtl/>
          <w:lang w:eastAsia="en-US"/>
        </w:rPr>
        <w:t xml:space="preserve">  ﯠ  ﯡ  ﯢ  ﯣ  </w:t>
      </w:r>
      <w:r w:rsidRPr="00BD01C1">
        <w:rPr>
          <w:rFonts w:ascii="QCF_P173" w:eastAsiaTheme="minorHAnsi" w:hAnsi="QCF_P173" w:cs="QCF_P173"/>
          <w:sz w:val="32"/>
          <w:szCs w:val="32"/>
          <w:rtl/>
          <w:lang w:eastAsia="en-US"/>
        </w:rPr>
        <w:lastRenderedPageBreak/>
        <w:t>ﯤ        ﯥ</w:t>
      </w:r>
      <w:r w:rsidRPr="00BD01C1">
        <w:rPr>
          <w:rFonts w:ascii="QCF_P173" w:eastAsiaTheme="minorHAnsi" w:hAnsi="QCF_P173" w:cs="QCF_P173"/>
          <w:color w:val="0000A5"/>
          <w:sz w:val="32"/>
          <w:szCs w:val="32"/>
          <w:rtl/>
          <w:lang w:eastAsia="en-US"/>
        </w:rPr>
        <w:t>ﯦ</w:t>
      </w:r>
      <w:r w:rsidRPr="00BD01C1">
        <w:rPr>
          <w:rFonts w:ascii="QCF_P173" w:eastAsiaTheme="minorHAnsi" w:hAnsi="QCF_P173" w:cs="QCF_P173"/>
          <w:sz w:val="32"/>
          <w:szCs w:val="32"/>
          <w:rtl/>
          <w:lang w:eastAsia="en-US"/>
        </w:rPr>
        <w:t xml:space="preserve">  ﯧ   ﯨ  ﯩ  ﯪ  ﯫ  </w:t>
      </w:r>
      <w:r w:rsidRPr="00BD01C1">
        <w:rPr>
          <w:rFonts w:ascii="QCF_BSML" w:eastAsiaTheme="minorHAnsi" w:hAnsi="QCF_BSML" w:cs="QCF_BSML"/>
          <w:sz w:val="32"/>
          <w:szCs w:val="32"/>
          <w:rtl/>
          <w:lang w:eastAsia="en-US"/>
        </w:rPr>
        <w:t>ﭼ</w:t>
      </w:r>
      <w:r w:rsidRPr="00BD01C1">
        <w:rPr>
          <w:rFonts w:ascii="Traditional Arabic" w:hAnsi="Traditional Arabic" w:hint="cs"/>
          <w:spacing w:val="4"/>
          <w:sz w:val="32"/>
          <w:szCs w:val="32"/>
          <w:vertAlign w:val="superscript"/>
          <w:rtl/>
        </w:rPr>
        <w:t>(</w:t>
      </w:r>
      <w:r w:rsidRPr="00BD01C1">
        <w:rPr>
          <w:rStyle w:val="FootnoteReference"/>
          <w:rFonts w:ascii="Traditional Arabic" w:hAnsi="Traditional Arabic"/>
          <w:spacing w:val="4"/>
          <w:sz w:val="32"/>
          <w:szCs w:val="32"/>
          <w:rtl/>
        </w:rPr>
        <w:footnoteReference w:id="26"/>
      </w:r>
      <w:r w:rsidRPr="00BD01C1">
        <w:rPr>
          <w:rFonts w:ascii="Traditional Arabic" w:hAnsi="Traditional Arabic" w:hint="cs"/>
          <w:spacing w:val="4"/>
          <w:sz w:val="32"/>
          <w:szCs w:val="32"/>
          <w:vertAlign w:val="superscript"/>
          <w:rtl/>
        </w:rPr>
        <w:t>)</w:t>
      </w:r>
      <w:r w:rsidRPr="00CE6A69">
        <w:rPr>
          <w:rFonts w:ascii="Arial" w:eastAsiaTheme="minorHAnsi" w:hAnsi="Arial" w:cs="Arial" w:hint="cs"/>
          <w:rtl/>
          <w:lang w:eastAsia="en-US"/>
        </w:rPr>
        <w:t>.</w:t>
      </w:r>
    </w:p>
    <w:p w:rsidR="0057285F" w:rsidRPr="00CE6A69" w:rsidRDefault="0057285F" w:rsidP="00983955">
      <w:pPr>
        <w:spacing w:line="276" w:lineRule="auto"/>
        <w:ind w:firstLine="0"/>
        <w:rPr>
          <w:rFonts w:ascii="Traditional Arabic" w:hAnsi="Traditional Arabic"/>
          <w:b/>
          <w:bCs/>
          <w:rtl/>
        </w:rPr>
      </w:pPr>
      <w:r w:rsidRPr="00CE6A69">
        <w:rPr>
          <w:rFonts w:ascii="Traditional Arabic" w:hAnsi="Traditional Arabic" w:hint="cs"/>
          <w:b/>
          <w:bCs/>
          <w:rtl/>
        </w:rPr>
        <w:t xml:space="preserve">المبحث </w:t>
      </w:r>
      <w:r w:rsidRPr="00CE6A69">
        <w:rPr>
          <w:rFonts w:ascii="Traditional Arabic" w:hAnsi="Traditional Arabic"/>
          <w:b/>
          <w:bCs/>
          <w:rtl/>
        </w:rPr>
        <w:t>ال</w:t>
      </w:r>
      <w:r w:rsidRPr="00CE6A69">
        <w:rPr>
          <w:rFonts w:ascii="Traditional Arabic" w:hAnsi="Traditional Arabic" w:hint="cs"/>
          <w:b/>
          <w:bCs/>
          <w:rtl/>
        </w:rPr>
        <w:t>را</w:t>
      </w:r>
      <w:r w:rsidR="007404F2">
        <w:rPr>
          <w:rFonts w:ascii="Traditional Arabic" w:hAnsi="Traditional Arabic" w:hint="cs"/>
          <w:b/>
          <w:bCs/>
          <w:rtl/>
        </w:rPr>
        <w:t>بع :- دراسة المثل في قوله تعالى</w:t>
      </w:r>
      <w:r w:rsidRPr="00BD01C1">
        <w:rPr>
          <w:rFonts w:ascii="Traditional Arabic" w:hAnsi="Traditional Arabic" w:hint="cs"/>
          <w:b/>
          <w:bCs/>
          <w:sz w:val="32"/>
          <w:szCs w:val="32"/>
          <w:rtl/>
        </w:rPr>
        <w:t>:</w:t>
      </w:r>
      <w:r w:rsidR="007404F2" w:rsidRPr="00BD01C1">
        <w:rPr>
          <w:rFonts w:ascii="QCF_BSML" w:eastAsiaTheme="minorHAnsi" w:hAnsi="QCF_BSML" w:cs="QCF_BSML"/>
          <w:sz w:val="32"/>
          <w:szCs w:val="32"/>
          <w:rtl/>
          <w:lang w:eastAsia="en-US"/>
        </w:rPr>
        <w:t xml:space="preserve">ﭽ </w:t>
      </w:r>
      <w:r w:rsidR="007404F2" w:rsidRPr="00BD01C1">
        <w:rPr>
          <w:rFonts w:ascii="QCF_P251" w:eastAsiaTheme="minorHAnsi" w:hAnsi="QCF_P251" w:cs="QCF_P251"/>
          <w:sz w:val="32"/>
          <w:szCs w:val="32"/>
          <w:rtl/>
          <w:lang w:eastAsia="en-US"/>
        </w:rPr>
        <w:t>ﭑ  ﭒ  ﭓ</w:t>
      </w:r>
      <w:r w:rsidR="007404F2" w:rsidRPr="00BD01C1">
        <w:rPr>
          <w:rFonts w:ascii="QCF_P251" w:eastAsiaTheme="minorHAnsi" w:hAnsi="QCF_P251" w:cs="QCF_P251"/>
          <w:color w:val="0000A5"/>
          <w:sz w:val="32"/>
          <w:szCs w:val="32"/>
          <w:rtl/>
          <w:lang w:eastAsia="en-US"/>
        </w:rPr>
        <w:t>ﭔ</w:t>
      </w:r>
      <w:r w:rsidR="007404F2" w:rsidRPr="00BD01C1">
        <w:rPr>
          <w:rFonts w:ascii="QCF_P251" w:eastAsiaTheme="minorHAnsi" w:hAnsi="QCF_P251" w:cs="QCF_P251"/>
          <w:sz w:val="32"/>
          <w:szCs w:val="32"/>
          <w:rtl/>
          <w:lang w:eastAsia="en-US"/>
        </w:rPr>
        <w:t xml:space="preserve">  ﭕ  ﭖ  ﭗ  ﭘ  ﭙ  ﭚ  ﭛ  ﭜ  ﭝ   ﭞ  ﭟ       ﭠ   ﭡ  ﭢ   ﭣ  ﭤ  ﭥ  ﭦ</w:t>
      </w:r>
      <w:r w:rsidR="007404F2" w:rsidRPr="00BD01C1">
        <w:rPr>
          <w:rFonts w:ascii="QCF_P251" w:eastAsiaTheme="minorHAnsi" w:hAnsi="QCF_P251" w:cs="QCF_P251"/>
          <w:color w:val="0000A5"/>
          <w:sz w:val="32"/>
          <w:szCs w:val="32"/>
          <w:rtl/>
          <w:lang w:eastAsia="en-US"/>
        </w:rPr>
        <w:t>ﭧ</w:t>
      </w:r>
      <w:r w:rsidR="007404F2" w:rsidRPr="00BD01C1">
        <w:rPr>
          <w:rFonts w:ascii="QCF_P251" w:eastAsiaTheme="minorHAnsi" w:hAnsi="QCF_P251" w:cs="QCF_P251"/>
          <w:sz w:val="32"/>
          <w:szCs w:val="32"/>
          <w:rtl/>
          <w:lang w:eastAsia="en-US"/>
        </w:rPr>
        <w:t xml:space="preserve">  ﭨ  ﭩ  ﭪ   ﭫ  ﭬ  ﭭ  </w:t>
      </w:r>
      <w:r w:rsidR="007404F2" w:rsidRPr="00BD01C1">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27"/>
      </w:r>
      <w:r w:rsidRPr="00CE6A69">
        <w:rPr>
          <w:rFonts w:ascii="Traditional Arabic" w:hAnsi="Traditional Arabic" w:hint="cs"/>
          <w:spacing w:val="4"/>
          <w:vertAlign w:val="superscript"/>
          <w:rtl/>
        </w:rPr>
        <w:t>)</w:t>
      </w:r>
    </w:p>
    <w:p w:rsidR="00D337DE" w:rsidRPr="00CE6A69" w:rsidRDefault="00D337DE" w:rsidP="00983955">
      <w:pPr>
        <w:spacing w:line="276" w:lineRule="auto"/>
        <w:ind w:firstLine="0"/>
        <w:rPr>
          <w:rFonts w:ascii="QCF_BSML" w:hAnsi="QCF_BSML" w:cs="QCF_BSML"/>
          <w:rtl/>
        </w:rPr>
      </w:pPr>
      <w:r w:rsidRPr="00CE6A69">
        <w:rPr>
          <w:rFonts w:hint="cs"/>
          <w:b/>
          <w:bCs/>
          <w:rtl/>
        </w:rPr>
        <w:t xml:space="preserve">المبحث </w:t>
      </w:r>
      <w:r w:rsidR="00596B7A" w:rsidRPr="00CE6A69">
        <w:rPr>
          <w:rFonts w:ascii="Traditional Arabic" w:hAnsi="Traditional Arabic" w:hint="cs"/>
          <w:b/>
          <w:bCs/>
          <w:rtl/>
        </w:rPr>
        <w:t>ال</w:t>
      </w:r>
      <w:r w:rsidR="0057285F" w:rsidRPr="00CE6A69">
        <w:rPr>
          <w:rFonts w:ascii="Traditional Arabic" w:hAnsi="Traditional Arabic" w:hint="cs"/>
          <w:b/>
          <w:bCs/>
          <w:rtl/>
        </w:rPr>
        <w:t xml:space="preserve">خامس </w:t>
      </w:r>
      <w:r w:rsidR="00596B7A" w:rsidRPr="00CE6A69">
        <w:rPr>
          <w:rFonts w:hint="cs"/>
          <w:b/>
          <w:bCs/>
          <w:rtl/>
        </w:rPr>
        <w:t>:- دراسة المثل</w:t>
      </w:r>
      <w:r w:rsidR="0057285F" w:rsidRPr="00CE6A69">
        <w:rPr>
          <w:rFonts w:hint="cs"/>
          <w:b/>
          <w:bCs/>
          <w:rtl/>
        </w:rPr>
        <w:t xml:space="preserve">ين </w:t>
      </w:r>
      <w:r w:rsidR="00596B7A" w:rsidRPr="00CE6A69">
        <w:rPr>
          <w:rFonts w:hint="cs"/>
          <w:b/>
          <w:bCs/>
          <w:rtl/>
        </w:rPr>
        <w:t xml:space="preserve"> في قوله تعالى </w:t>
      </w:r>
      <w:r w:rsidR="00596B7A" w:rsidRPr="00BD01C1">
        <w:rPr>
          <w:rFonts w:hint="cs"/>
          <w:b/>
          <w:bCs/>
          <w:sz w:val="32"/>
          <w:szCs w:val="32"/>
          <w:rtl/>
        </w:rPr>
        <w:t>:</w:t>
      </w:r>
      <w:r w:rsidR="0057285F" w:rsidRPr="00BD01C1">
        <w:rPr>
          <w:rFonts w:ascii="QCF_BSML" w:eastAsiaTheme="minorHAnsi" w:hAnsi="QCF_BSML" w:cs="QCF_BSML"/>
          <w:sz w:val="32"/>
          <w:szCs w:val="32"/>
          <w:rtl/>
          <w:lang w:eastAsia="en-US"/>
        </w:rPr>
        <w:t xml:space="preserve">ﭽ </w:t>
      </w:r>
      <w:r w:rsidR="0057285F" w:rsidRPr="00BD01C1">
        <w:rPr>
          <w:rFonts w:ascii="QCF_P275" w:eastAsiaTheme="minorHAnsi" w:hAnsi="QCF_P275" w:cs="QCF_P275"/>
          <w:color w:val="FF00FF"/>
          <w:sz w:val="32"/>
          <w:szCs w:val="32"/>
          <w:rtl/>
          <w:lang w:eastAsia="en-US"/>
        </w:rPr>
        <w:t>ﭭ</w:t>
      </w:r>
      <w:r w:rsidR="0057285F" w:rsidRPr="00BD01C1">
        <w:rPr>
          <w:rFonts w:ascii="QCF_P275" w:eastAsiaTheme="minorHAnsi" w:hAnsi="QCF_P275" w:cs="QCF_P275"/>
          <w:sz w:val="32"/>
          <w:szCs w:val="32"/>
          <w:rtl/>
          <w:lang w:eastAsia="en-US"/>
        </w:rPr>
        <w:t xml:space="preserve">  ﭮ  ﭯ  ﭰ  ﭱ   ﭲ  ﭳ    ﭴ   ﭵ  ﭶ  ﭷ  ﭸ  ﭹ  ﭺ  ﭻ   ﭼ  ﭽ  ﭾ  ﭿ  ﮀ</w:t>
      </w:r>
      <w:r w:rsidR="0057285F" w:rsidRPr="00BD01C1">
        <w:rPr>
          <w:rFonts w:ascii="QCF_P275" w:eastAsiaTheme="minorHAnsi" w:hAnsi="QCF_P275" w:cs="QCF_P275"/>
          <w:color w:val="0000A5"/>
          <w:sz w:val="32"/>
          <w:szCs w:val="32"/>
          <w:rtl/>
          <w:lang w:eastAsia="en-US"/>
        </w:rPr>
        <w:t>ﮁ</w:t>
      </w:r>
      <w:r w:rsidR="0057285F" w:rsidRPr="00BD01C1">
        <w:rPr>
          <w:rFonts w:ascii="QCF_P275" w:eastAsiaTheme="minorHAnsi" w:hAnsi="QCF_P275" w:cs="QCF_P275"/>
          <w:sz w:val="32"/>
          <w:szCs w:val="32"/>
          <w:rtl/>
          <w:lang w:eastAsia="en-US"/>
        </w:rPr>
        <w:t xml:space="preserve">  ﮂ  ﮃ</w:t>
      </w:r>
      <w:r w:rsidR="0057285F" w:rsidRPr="00BD01C1">
        <w:rPr>
          <w:rFonts w:ascii="QCF_P275" w:eastAsiaTheme="minorHAnsi" w:hAnsi="QCF_P275" w:cs="QCF_P275"/>
          <w:color w:val="0000A5"/>
          <w:sz w:val="32"/>
          <w:szCs w:val="32"/>
          <w:rtl/>
          <w:lang w:eastAsia="en-US"/>
        </w:rPr>
        <w:t>ﮄ</w:t>
      </w:r>
      <w:r w:rsidR="0057285F" w:rsidRPr="00BD01C1">
        <w:rPr>
          <w:rFonts w:ascii="QCF_P275" w:eastAsiaTheme="minorHAnsi" w:hAnsi="QCF_P275" w:cs="QCF_P275"/>
          <w:sz w:val="32"/>
          <w:szCs w:val="32"/>
          <w:rtl/>
          <w:lang w:eastAsia="en-US"/>
        </w:rPr>
        <w:t xml:space="preserve">  ﮅ  ﮆ</w:t>
      </w:r>
      <w:r w:rsidR="0057285F" w:rsidRPr="00BD01C1">
        <w:rPr>
          <w:rFonts w:ascii="QCF_P275" w:eastAsiaTheme="minorHAnsi" w:hAnsi="QCF_P275" w:cs="QCF_P275"/>
          <w:color w:val="0000A5"/>
          <w:sz w:val="32"/>
          <w:szCs w:val="32"/>
          <w:rtl/>
          <w:lang w:eastAsia="en-US"/>
        </w:rPr>
        <w:t>ﮇ</w:t>
      </w:r>
      <w:r w:rsidR="0057285F" w:rsidRPr="00BD01C1">
        <w:rPr>
          <w:rFonts w:ascii="QCF_P275" w:eastAsiaTheme="minorHAnsi" w:hAnsi="QCF_P275" w:cs="QCF_P275"/>
          <w:sz w:val="32"/>
          <w:szCs w:val="32"/>
          <w:rtl/>
          <w:lang w:eastAsia="en-US"/>
        </w:rPr>
        <w:t xml:space="preserve">   ﮈ  ﮉ  ﮊ    ﮋ  ﮌ  ﮍ  ﮎ  ﮏ  ﮐ   ﮑ  ﮒ  ﮓ  ﮔ     ﮕ  ﮖ  ﮗ   ﮘ  ﮙ   ﮚ  ﮛ  ﮜ  ﮝ  ﮞ  ﮟ</w:t>
      </w:r>
      <w:r w:rsidR="0057285F" w:rsidRPr="00BD01C1">
        <w:rPr>
          <w:rFonts w:ascii="QCF_P275" w:eastAsiaTheme="minorHAnsi" w:hAnsi="QCF_P275" w:cs="QCF_P275"/>
          <w:color w:val="0000A5"/>
          <w:sz w:val="32"/>
          <w:szCs w:val="32"/>
          <w:rtl/>
          <w:lang w:eastAsia="en-US"/>
        </w:rPr>
        <w:t>ﮠ</w:t>
      </w:r>
      <w:r w:rsidR="0057285F" w:rsidRPr="00BD01C1">
        <w:rPr>
          <w:rFonts w:ascii="QCF_P275" w:eastAsiaTheme="minorHAnsi" w:hAnsi="QCF_P275" w:cs="QCF_P275"/>
          <w:sz w:val="32"/>
          <w:szCs w:val="32"/>
          <w:rtl/>
          <w:lang w:eastAsia="en-US"/>
        </w:rPr>
        <w:t xml:space="preserve">  ﮡ  ﮢ  ﮣ   ﮤ   ﮥ  ﮦ</w:t>
      </w:r>
      <w:r w:rsidR="0057285F" w:rsidRPr="00BD01C1">
        <w:rPr>
          <w:rFonts w:ascii="QCF_P275" w:eastAsiaTheme="minorHAnsi" w:hAnsi="QCF_P275" w:cs="QCF_P275"/>
          <w:color w:val="0000A5"/>
          <w:sz w:val="32"/>
          <w:szCs w:val="32"/>
          <w:rtl/>
          <w:lang w:eastAsia="en-US"/>
        </w:rPr>
        <w:t>ﮧ</w:t>
      </w:r>
      <w:r w:rsidR="0057285F" w:rsidRPr="00BD01C1">
        <w:rPr>
          <w:rFonts w:ascii="QCF_P275" w:eastAsiaTheme="minorHAnsi" w:hAnsi="QCF_P275" w:cs="QCF_P275"/>
          <w:sz w:val="32"/>
          <w:szCs w:val="32"/>
          <w:rtl/>
          <w:lang w:eastAsia="en-US"/>
        </w:rPr>
        <w:t xml:space="preserve">  ﮨ   ﮩ  ﮪ  ﮫ  ﮬ  </w:t>
      </w:r>
      <w:r w:rsidR="0057285F" w:rsidRPr="00BD01C1">
        <w:rPr>
          <w:rFonts w:ascii="QCF_BSML" w:eastAsiaTheme="minorHAnsi" w:hAnsi="QCF_BSML" w:cs="QCF_BSML"/>
          <w:sz w:val="32"/>
          <w:szCs w:val="32"/>
          <w:rtl/>
          <w:lang w:eastAsia="en-US"/>
        </w:rPr>
        <w:t>ﭼ</w:t>
      </w:r>
      <w:r w:rsidR="0057285F" w:rsidRPr="00CE6A69">
        <w:rPr>
          <w:rFonts w:ascii="Traditional Arabic" w:hAnsi="Traditional Arabic" w:hint="cs"/>
          <w:spacing w:val="4"/>
          <w:vertAlign w:val="superscript"/>
          <w:rtl/>
        </w:rPr>
        <w:t>(</w:t>
      </w:r>
      <w:r w:rsidR="0057285F" w:rsidRPr="00CE6A69">
        <w:rPr>
          <w:rStyle w:val="FootnoteReference"/>
          <w:rFonts w:ascii="Traditional Arabic" w:hAnsi="Traditional Arabic"/>
          <w:spacing w:val="4"/>
          <w:rtl/>
        </w:rPr>
        <w:footnoteReference w:id="28"/>
      </w:r>
      <w:r w:rsidR="0057285F" w:rsidRPr="00CE6A69">
        <w:rPr>
          <w:rFonts w:ascii="Traditional Arabic" w:hAnsi="Traditional Arabic" w:hint="cs"/>
          <w:spacing w:val="4"/>
          <w:vertAlign w:val="superscript"/>
          <w:rtl/>
        </w:rPr>
        <w:t>)</w:t>
      </w:r>
      <w:r w:rsidR="0057285F" w:rsidRPr="00CE6A69">
        <w:rPr>
          <w:rFonts w:ascii="Traditional Arabic" w:hAnsi="Traditional Arabic" w:hint="cs"/>
          <w:b/>
          <w:bCs/>
          <w:rtl/>
        </w:rPr>
        <w:t xml:space="preserve"> .</w:t>
      </w:r>
    </w:p>
    <w:p w:rsidR="00D337DE" w:rsidRPr="00CE6A69" w:rsidRDefault="00D337DE" w:rsidP="00983955">
      <w:pPr>
        <w:spacing w:line="276" w:lineRule="auto"/>
        <w:ind w:firstLine="0"/>
        <w:rPr>
          <w:rFonts w:ascii="Traditional Arabic" w:hAnsi="Traditional Arabic"/>
          <w:b/>
          <w:bCs/>
          <w:rtl/>
        </w:rPr>
      </w:pPr>
      <w:r w:rsidRPr="00CE6A69">
        <w:rPr>
          <w:rFonts w:ascii="Traditional Arabic" w:hAnsi="Traditional Arabic" w:hint="cs"/>
          <w:b/>
          <w:bCs/>
          <w:rtl/>
        </w:rPr>
        <w:t xml:space="preserve">المبحث </w:t>
      </w:r>
      <w:r w:rsidR="00596B7A" w:rsidRPr="00CE6A69">
        <w:rPr>
          <w:rFonts w:ascii="Traditional Arabic" w:hAnsi="Traditional Arabic" w:hint="cs"/>
          <w:b/>
          <w:bCs/>
          <w:rtl/>
        </w:rPr>
        <w:t>السادس: - دراسة المثل في قوله تعالى :</w:t>
      </w:r>
      <w:r w:rsidRPr="00EF0B73">
        <w:rPr>
          <w:rFonts w:ascii="QCF_BSML" w:eastAsiaTheme="minorHAnsi" w:hAnsi="QCF_BSML" w:cs="QCF_BSML"/>
          <w:sz w:val="32"/>
          <w:szCs w:val="32"/>
          <w:rtl/>
          <w:lang w:eastAsia="en-US"/>
        </w:rPr>
        <w:t xml:space="preserve">ﭽ </w:t>
      </w:r>
      <w:r w:rsidRPr="00EF0B73">
        <w:rPr>
          <w:rFonts w:ascii="QCF_P336" w:eastAsiaTheme="minorHAnsi" w:hAnsi="QCF_P336" w:cs="QCF_P336"/>
          <w:sz w:val="32"/>
          <w:szCs w:val="32"/>
          <w:rtl/>
          <w:lang w:eastAsia="en-US"/>
        </w:rPr>
        <w:t>ﭑ  ﭒ  ﭓ  ﭔ  ﭕ</w:t>
      </w:r>
      <w:r w:rsidRPr="00EF0B73">
        <w:rPr>
          <w:rFonts w:ascii="QCF_P336" w:eastAsiaTheme="minorHAnsi" w:hAnsi="QCF_P336" w:cs="QCF_P336"/>
          <w:color w:val="0000A5"/>
          <w:sz w:val="32"/>
          <w:szCs w:val="32"/>
          <w:rtl/>
          <w:lang w:eastAsia="en-US"/>
        </w:rPr>
        <w:t>ﭖ</w:t>
      </w:r>
      <w:r w:rsidRPr="00EF0B73">
        <w:rPr>
          <w:rFonts w:ascii="QCF_P336" w:eastAsiaTheme="minorHAnsi" w:hAnsi="QCF_P336" w:cs="QCF_P336"/>
          <w:sz w:val="32"/>
          <w:szCs w:val="32"/>
          <w:rtl/>
          <w:lang w:eastAsia="en-US"/>
        </w:rPr>
        <w:t xml:space="preserve">  ﭗ  ﭘ  ﭙ  ﭚ  ﭛ  ﭜ   ﭝ  ﭞ  ﭟ  ﭠ   ﭡ  ﭢ  ﭣ  ﭤ  ﭥ  ﭦ   ﭧ  </w:t>
      </w:r>
      <w:r w:rsidRPr="00EF0B73">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29"/>
      </w:r>
      <w:r w:rsidRPr="00CE6A69">
        <w:rPr>
          <w:rFonts w:ascii="Traditional Arabic" w:hAnsi="Traditional Arabic" w:hint="cs"/>
          <w:spacing w:val="4"/>
          <w:vertAlign w:val="superscript"/>
          <w:rtl/>
        </w:rPr>
        <w:t>)</w:t>
      </w:r>
      <w:r w:rsidRPr="00CE6A69">
        <w:rPr>
          <w:rFonts w:ascii="Traditional Arabic" w:hAnsi="Traditional Arabic" w:hint="cs"/>
          <w:b/>
          <w:bCs/>
          <w:rtl/>
        </w:rPr>
        <w:t xml:space="preserve"> .</w:t>
      </w:r>
    </w:p>
    <w:p w:rsidR="00723B3A" w:rsidRPr="00CE6A69" w:rsidRDefault="00723B3A" w:rsidP="00983955">
      <w:pPr>
        <w:spacing w:line="276" w:lineRule="auto"/>
        <w:ind w:firstLine="0"/>
        <w:rPr>
          <w:rFonts w:ascii="Traditional Arabic" w:hAnsi="Traditional Arabic"/>
          <w:b/>
          <w:bCs/>
          <w:rtl/>
        </w:rPr>
      </w:pPr>
      <w:r w:rsidRPr="00CE6A69">
        <w:rPr>
          <w:rFonts w:hint="cs"/>
          <w:b/>
          <w:bCs/>
          <w:rtl/>
        </w:rPr>
        <w:t xml:space="preserve">المبحث </w:t>
      </w:r>
      <w:r w:rsidR="00596B7A" w:rsidRPr="00CE6A69">
        <w:rPr>
          <w:rFonts w:ascii="Traditional Arabic" w:hAnsi="Traditional Arabic" w:hint="cs"/>
          <w:b/>
          <w:bCs/>
          <w:rtl/>
        </w:rPr>
        <w:t>السابع</w:t>
      </w:r>
      <w:r w:rsidR="00596B7A" w:rsidRPr="00CE6A69">
        <w:rPr>
          <w:rFonts w:hint="cs"/>
          <w:b/>
          <w:bCs/>
          <w:rtl/>
        </w:rPr>
        <w:t xml:space="preserve"> :- دراسة المثل في قوله تعالى :</w:t>
      </w:r>
      <w:r w:rsidRPr="00EF0B73">
        <w:rPr>
          <w:rFonts w:ascii="QCF_BSML" w:eastAsiaTheme="minorHAnsi" w:hAnsi="QCF_BSML" w:cs="QCF_BSML"/>
          <w:sz w:val="32"/>
          <w:szCs w:val="32"/>
          <w:rtl/>
          <w:lang w:eastAsia="en-US"/>
        </w:rPr>
        <w:t xml:space="preserve">ﭽ </w:t>
      </w:r>
      <w:r w:rsidRPr="00EF0B73">
        <w:rPr>
          <w:rFonts w:ascii="QCF_P341" w:eastAsiaTheme="minorHAnsi" w:hAnsi="QCF_P341" w:cs="QCF_P341"/>
          <w:sz w:val="32"/>
          <w:szCs w:val="32"/>
          <w:rtl/>
          <w:lang w:eastAsia="en-US"/>
        </w:rPr>
        <w:t>ﭑ  ﭒ     ﭓ  ﭔ  ﭕ  ﭖ</w:t>
      </w:r>
      <w:r w:rsidRPr="00EF0B73">
        <w:rPr>
          <w:rFonts w:ascii="QCF_P341" w:eastAsiaTheme="minorHAnsi" w:hAnsi="QCF_P341" w:cs="QCF_P341"/>
          <w:color w:val="0000A5"/>
          <w:sz w:val="32"/>
          <w:szCs w:val="32"/>
          <w:rtl/>
          <w:lang w:eastAsia="en-US"/>
        </w:rPr>
        <w:t>ﭗ</w:t>
      </w:r>
      <w:r w:rsidRPr="00EF0B73">
        <w:rPr>
          <w:rFonts w:ascii="QCF_P341" w:eastAsiaTheme="minorHAnsi" w:hAnsi="QCF_P341" w:cs="QCF_P341"/>
          <w:sz w:val="32"/>
          <w:szCs w:val="32"/>
          <w:rtl/>
          <w:lang w:eastAsia="en-US"/>
        </w:rPr>
        <w:t xml:space="preserve">  ﭘ  ﭙ    ﭚ  ﭛ  ﭜ  ﭝ  ﭞ  ﭟ  ﭠ  ﭡ   ﭢ  ﭣ</w:t>
      </w:r>
      <w:r w:rsidRPr="00EF0B73">
        <w:rPr>
          <w:rFonts w:ascii="QCF_P341" w:eastAsiaTheme="minorHAnsi" w:hAnsi="QCF_P341" w:cs="QCF_P341"/>
          <w:color w:val="0000A5"/>
          <w:sz w:val="32"/>
          <w:szCs w:val="32"/>
          <w:rtl/>
          <w:lang w:eastAsia="en-US"/>
        </w:rPr>
        <w:t>ﭤ</w:t>
      </w:r>
      <w:r w:rsidRPr="00EF0B73">
        <w:rPr>
          <w:rFonts w:ascii="QCF_P341" w:eastAsiaTheme="minorHAnsi" w:hAnsi="QCF_P341" w:cs="QCF_P341"/>
          <w:sz w:val="32"/>
          <w:szCs w:val="32"/>
          <w:rtl/>
          <w:lang w:eastAsia="en-US"/>
        </w:rPr>
        <w:t xml:space="preserve">   ﭥ  ﭦ  ﭧ  ﭨ  ﭩ  ﭪ  ﭫ</w:t>
      </w:r>
      <w:r w:rsidRPr="00EF0B73">
        <w:rPr>
          <w:rFonts w:ascii="QCF_P341" w:eastAsiaTheme="minorHAnsi" w:hAnsi="QCF_P341" w:cs="QCF_P341"/>
          <w:color w:val="0000A5"/>
          <w:sz w:val="32"/>
          <w:szCs w:val="32"/>
          <w:rtl/>
          <w:lang w:eastAsia="en-US"/>
        </w:rPr>
        <w:t>ﭬ</w:t>
      </w:r>
      <w:r w:rsidRPr="00EF0B73">
        <w:rPr>
          <w:rFonts w:ascii="QCF_P341" w:eastAsiaTheme="minorHAnsi" w:hAnsi="QCF_P341" w:cs="QCF_P341"/>
          <w:sz w:val="32"/>
          <w:szCs w:val="32"/>
          <w:rtl/>
          <w:lang w:eastAsia="en-US"/>
        </w:rPr>
        <w:t xml:space="preserve">  ﭭ   ﭮ  ﭯ  ﭰ  </w:t>
      </w:r>
      <w:r w:rsidRPr="00EF0B73">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30"/>
      </w:r>
      <w:r w:rsidRPr="00CE6A69">
        <w:rPr>
          <w:rFonts w:ascii="Traditional Arabic" w:hAnsi="Traditional Arabic" w:hint="cs"/>
          <w:spacing w:val="4"/>
          <w:vertAlign w:val="superscript"/>
          <w:rtl/>
        </w:rPr>
        <w:t>)</w:t>
      </w:r>
      <w:r w:rsidRPr="00CE6A69">
        <w:rPr>
          <w:rFonts w:ascii="Arial" w:eastAsiaTheme="minorHAnsi" w:hAnsi="Arial" w:cs="Arial" w:hint="cs"/>
          <w:color w:val="9DAB0C"/>
          <w:rtl/>
          <w:lang w:eastAsia="en-US"/>
        </w:rPr>
        <w:t>.</w:t>
      </w:r>
    </w:p>
    <w:p w:rsidR="00723B3A" w:rsidRPr="00CE6A69" w:rsidRDefault="00723B3A" w:rsidP="00983955">
      <w:pPr>
        <w:spacing w:line="276" w:lineRule="auto"/>
        <w:ind w:firstLine="0"/>
        <w:rPr>
          <w:rFonts w:ascii="Traditional Arabic" w:hAnsi="Traditional Arabic"/>
          <w:b/>
          <w:bCs/>
          <w:rtl/>
        </w:rPr>
      </w:pPr>
      <w:r w:rsidRPr="00CE6A69">
        <w:rPr>
          <w:rFonts w:hint="cs"/>
          <w:b/>
          <w:bCs/>
          <w:rtl/>
        </w:rPr>
        <w:t>المبحث ا</w:t>
      </w:r>
      <w:r w:rsidR="00596B7A" w:rsidRPr="00CE6A69">
        <w:rPr>
          <w:rFonts w:hint="cs"/>
          <w:b/>
          <w:bCs/>
          <w:rtl/>
        </w:rPr>
        <w:t>لثامن</w:t>
      </w:r>
      <w:r w:rsidRPr="00CE6A69">
        <w:rPr>
          <w:rFonts w:hint="cs"/>
          <w:b/>
          <w:bCs/>
          <w:rtl/>
        </w:rPr>
        <w:t>:- دراسة المثل في قوله تعالى:</w:t>
      </w:r>
      <w:r w:rsidRPr="00EF0B73">
        <w:rPr>
          <w:rFonts w:ascii="QCF_BSML" w:eastAsiaTheme="minorHAnsi" w:hAnsi="QCF_BSML" w:cs="QCF_BSML"/>
          <w:sz w:val="32"/>
          <w:szCs w:val="32"/>
          <w:rtl/>
          <w:lang w:eastAsia="en-US"/>
        </w:rPr>
        <w:t xml:space="preserve">ﭽ </w:t>
      </w:r>
      <w:r w:rsidRPr="00EF0B73">
        <w:rPr>
          <w:rFonts w:ascii="QCF_P401" w:eastAsiaTheme="minorHAnsi" w:hAnsi="QCF_P401" w:cs="QCF_P401"/>
          <w:sz w:val="32"/>
          <w:szCs w:val="32"/>
          <w:rtl/>
          <w:lang w:eastAsia="en-US"/>
        </w:rPr>
        <w:t>ﭿ  ﮀ    ﮁ  ﮂ  ﮃ  ﮄ  ﮅ  ﮆ        ﮇ     ﮈ  ﮉ</w:t>
      </w:r>
      <w:r w:rsidRPr="00EF0B73">
        <w:rPr>
          <w:rFonts w:ascii="QCF_P401" w:eastAsiaTheme="minorHAnsi" w:hAnsi="QCF_P401" w:cs="QCF_P401"/>
          <w:color w:val="0000A5"/>
          <w:sz w:val="32"/>
          <w:szCs w:val="32"/>
          <w:rtl/>
          <w:lang w:eastAsia="en-US"/>
        </w:rPr>
        <w:t>ﮊ</w:t>
      </w:r>
      <w:r w:rsidRPr="00EF0B73">
        <w:rPr>
          <w:rFonts w:ascii="QCF_P401" w:eastAsiaTheme="minorHAnsi" w:hAnsi="QCF_P401" w:cs="QCF_P401"/>
          <w:sz w:val="32"/>
          <w:szCs w:val="32"/>
          <w:rtl/>
          <w:lang w:eastAsia="en-US"/>
        </w:rPr>
        <w:t xml:space="preserve">  ﮋ  ﮌ  ﮍ  ﮎ  ﮏ</w:t>
      </w:r>
      <w:r w:rsidRPr="00EF0B73">
        <w:rPr>
          <w:rFonts w:ascii="QCF_P401" w:eastAsiaTheme="minorHAnsi" w:hAnsi="QCF_P401" w:cs="QCF_P401"/>
          <w:color w:val="0000A5"/>
          <w:sz w:val="32"/>
          <w:szCs w:val="32"/>
          <w:rtl/>
          <w:lang w:eastAsia="en-US"/>
        </w:rPr>
        <w:t>ﮐ</w:t>
      </w:r>
      <w:r w:rsidRPr="00EF0B73">
        <w:rPr>
          <w:rFonts w:ascii="QCF_P401" w:eastAsiaTheme="minorHAnsi" w:hAnsi="QCF_P401" w:cs="QCF_P401"/>
          <w:sz w:val="32"/>
          <w:szCs w:val="32"/>
          <w:rtl/>
          <w:lang w:eastAsia="en-US"/>
        </w:rPr>
        <w:t xml:space="preserve">   ﮑ  ﮒ  ﮓ  ﮔ  </w:t>
      </w:r>
      <w:r w:rsidRPr="00EF0B73">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31"/>
      </w:r>
      <w:r w:rsidRPr="00CE6A69">
        <w:rPr>
          <w:rFonts w:ascii="Traditional Arabic" w:hAnsi="Traditional Arabic" w:hint="cs"/>
          <w:spacing w:val="4"/>
          <w:vertAlign w:val="superscript"/>
          <w:rtl/>
        </w:rPr>
        <w:t>)</w:t>
      </w:r>
      <w:r w:rsidRPr="00CE6A69">
        <w:rPr>
          <w:rFonts w:ascii="Traditional Arabic" w:hAnsi="Traditional Arabic" w:hint="cs"/>
          <w:b/>
          <w:bCs/>
          <w:rtl/>
        </w:rPr>
        <w:t>.</w:t>
      </w:r>
    </w:p>
    <w:p w:rsidR="00723B3A" w:rsidRPr="00CE6A69" w:rsidRDefault="00596B7A" w:rsidP="00983955">
      <w:pPr>
        <w:spacing w:line="276" w:lineRule="auto"/>
        <w:ind w:firstLine="0"/>
        <w:rPr>
          <w:rFonts w:ascii="Traditional Arabic" w:hAnsi="Traditional Arabic"/>
          <w:b/>
          <w:bCs/>
          <w:rtl/>
        </w:rPr>
      </w:pPr>
      <w:r w:rsidRPr="00CE6A69">
        <w:rPr>
          <w:rFonts w:ascii="Traditional Arabic" w:hAnsi="Traditional Arabic" w:hint="cs"/>
          <w:b/>
          <w:bCs/>
          <w:rtl/>
        </w:rPr>
        <w:t>المبحث الت</w:t>
      </w:r>
      <w:r w:rsidR="00723B3A" w:rsidRPr="00CE6A69">
        <w:rPr>
          <w:rFonts w:ascii="Traditional Arabic" w:hAnsi="Traditional Arabic" w:hint="cs"/>
          <w:b/>
          <w:bCs/>
          <w:rtl/>
        </w:rPr>
        <w:t>ا</w:t>
      </w:r>
      <w:r w:rsidRPr="00CE6A69">
        <w:rPr>
          <w:rFonts w:ascii="Traditional Arabic" w:hAnsi="Traditional Arabic" w:hint="cs"/>
          <w:b/>
          <w:bCs/>
          <w:rtl/>
        </w:rPr>
        <w:t>سع:- دراسة المثل في قوله تعالى :</w:t>
      </w:r>
      <w:r w:rsidR="00723B3A" w:rsidRPr="00EF0B73">
        <w:rPr>
          <w:rFonts w:ascii="QCF_BSML" w:eastAsiaTheme="minorHAnsi" w:hAnsi="QCF_BSML" w:cs="QCF_BSML"/>
          <w:sz w:val="32"/>
          <w:szCs w:val="32"/>
          <w:rtl/>
          <w:lang w:eastAsia="en-US"/>
        </w:rPr>
        <w:t xml:space="preserve">ﭽ </w:t>
      </w:r>
      <w:r w:rsidR="00723B3A" w:rsidRPr="00EF0B73">
        <w:rPr>
          <w:rFonts w:ascii="QCF_P407" w:eastAsiaTheme="minorHAnsi" w:hAnsi="QCF_P407" w:cs="QCF_P407"/>
          <w:sz w:val="32"/>
          <w:szCs w:val="32"/>
          <w:rtl/>
          <w:lang w:eastAsia="en-US"/>
        </w:rPr>
        <w:t>ﮂ  ﮃ  ﮄ  ﮅ   ﮆ</w:t>
      </w:r>
      <w:r w:rsidR="00723B3A" w:rsidRPr="00EF0B73">
        <w:rPr>
          <w:rFonts w:ascii="QCF_P407" w:eastAsiaTheme="minorHAnsi" w:hAnsi="QCF_P407" w:cs="QCF_P407"/>
          <w:color w:val="0000A5"/>
          <w:sz w:val="32"/>
          <w:szCs w:val="32"/>
          <w:rtl/>
          <w:lang w:eastAsia="en-US"/>
        </w:rPr>
        <w:t>ﮇ</w:t>
      </w:r>
      <w:r w:rsidR="00723B3A" w:rsidRPr="00EF0B73">
        <w:rPr>
          <w:rFonts w:ascii="QCF_P407" w:eastAsiaTheme="minorHAnsi" w:hAnsi="QCF_P407" w:cs="QCF_P407"/>
          <w:sz w:val="32"/>
          <w:szCs w:val="32"/>
          <w:rtl/>
          <w:lang w:eastAsia="en-US"/>
        </w:rPr>
        <w:t xml:space="preserve">  ﮈ  ﮉ  ﮊ  ﮋ  </w:t>
      </w:r>
      <w:r w:rsidR="00723B3A" w:rsidRPr="00EF0B73">
        <w:rPr>
          <w:rFonts w:ascii="QCF_P407" w:eastAsiaTheme="minorHAnsi" w:hAnsi="QCF_P407" w:cs="QCF_P407"/>
          <w:sz w:val="32"/>
          <w:szCs w:val="32"/>
          <w:rtl/>
          <w:lang w:eastAsia="en-US"/>
        </w:rPr>
        <w:lastRenderedPageBreak/>
        <w:t>ﮌ  ﮍ  ﮎ  ﮏ  ﮐ   ﮑ  ﮒ  ﮓ  ﮔ  ﮕ  ﮖ  ﮗ           ﮘ</w:t>
      </w:r>
      <w:r w:rsidR="00723B3A" w:rsidRPr="00EF0B73">
        <w:rPr>
          <w:rFonts w:ascii="QCF_P407" w:eastAsiaTheme="minorHAnsi" w:hAnsi="QCF_P407" w:cs="QCF_P407"/>
          <w:color w:val="0000A5"/>
          <w:sz w:val="32"/>
          <w:szCs w:val="32"/>
          <w:rtl/>
          <w:lang w:eastAsia="en-US"/>
        </w:rPr>
        <w:t>ﮙ</w:t>
      </w:r>
      <w:r w:rsidR="00723B3A" w:rsidRPr="00EF0B73">
        <w:rPr>
          <w:rFonts w:ascii="QCF_P407" w:eastAsiaTheme="minorHAnsi" w:hAnsi="QCF_P407" w:cs="QCF_P407"/>
          <w:sz w:val="32"/>
          <w:szCs w:val="32"/>
          <w:rtl/>
          <w:lang w:eastAsia="en-US"/>
        </w:rPr>
        <w:t xml:space="preserve">  ﮚ  ﮛ  ﮜ  ﮝ  ﮞ  ﮟ   </w:t>
      </w:r>
      <w:r w:rsidR="00723B3A" w:rsidRPr="00EF0B73">
        <w:rPr>
          <w:rFonts w:ascii="QCF_BSML" w:eastAsiaTheme="minorHAnsi" w:hAnsi="QCF_BSML" w:cs="QCF_BSML"/>
          <w:sz w:val="32"/>
          <w:szCs w:val="32"/>
          <w:rtl/>
          <w:lang w:eastAsia="en-US"/>
        </w:rPr>
        <w:t>ﭼ</w:t>
      </w:r>
      <w:r w:rsidR="00723B3A" w:rsidRPr="00CE6A69">
        <w:rPr>
          <w:rFonts w:ascii="Traditional Arabic" w:hAnsi="Traditional Arabic" w:hint="cs"/>
          <w:spacing w:val="4"/>
          <w:vertAlign w:val="superscript"/>
          <w:rtl/>
        </w:rPr>
        <w:t>(</w:t>
      </w:r>
      <w:r w:rsidR="00723B3A" w:rsidRPr="00CE6A69">
        <w:rPr>
          <w:rStyle w:val="FootnoteReference"/>
          <w:rFonts w:ascii="Traditional Arabic" w:hAnsi="Traditional Arabic"/>
          <w:spacing w:val="4"/>
          <w:rtl/>
        </w:rPr>
        <w:footnoteReference w:id="32"/>
      </w:r>
      <w:r w:rsidR="00723B3A" w:rsidRPr="00CE6A69">
        <w:rPr>
          <w:rFonts w:ascii="Traditional Arabic" w:hAnsi="Traditional Arabic" w:hint="cs"/>
          <w:spacing w:val="4"/>
          <w:vertAlign w:val="superscript"/>
          <w:rtl/>
        </w:rPr>
        <w:t>)</w:t>
      </w:r>
      <w:r w:rsidR="00723B3A" w:rsidRPr="00CE6A69">
        <w:rPr>
          <w:rFonts w:ascii="Arial" w:eastAsiaTheme="minorHAnsi" w:hAnsi="Arial" w:cs="Arial" w:hint="cs"/>
          <w:rtl/>
          <w:lang w:eastAsia="en-US"/>
        </w:rPr>
        <w:t xml:space="preserve"> .</w:t>
      </w:r>
    </w:p>
    <w:p w:rsidR="00EF6FD9" w:rsidRPr="00CE6A69" w:rsidRDefault="00723B3A" w:rsidP="00983955">
      <w:pPr>
        <w:spacing w:line="276" w:lineRule="auto"/>
        <w:ind w:firstLine="0"/>
        <w:rPr>
          <w:rFonts w:ascii="Arial" w:eastAsiaTheme="minorHAnsi" w:hAnsi="Arial" w:cs="Arial"/>
          <w:rtl/>
          <w:lang w:eastAsia="en-US"/>
        </w:rPr>
      </w:pPr>
      <w:r w:rsidRPr="00CE6A69">
        <w:rPr>
          <w:rFonts w:hint="cs"/>
          <w:b/>
          <w:bCs/>
          <w:rtl/>
        </w:rPr>
        <w:t>المبحث ال</w:t>
      </w:r>
      <w:r w:rsidR="00596B7A" w:rsidRPr="00CE6A69">
        <w:rPr>
          <w:rFonts w:hint="cs"/>
          <w:b/>
          <w:bCs/>
          <w:rtl/>
        </w:rPr>
        <w:t>عاشر :- دراسة المثل في قوله تعالى :</w:t>
      </w:r>
      <w:r w:rsidR="00EF6FD9" w:rsidRPr="00EF0B73">
        <w:rPr>
          <w:rFonts w:ascii="QCF_BSML" w:eastAsiaTheme="minorHAnsi" w:hAnsi="QCF_BSML" w:cs="QCF_BSML"/>
          <w:sz w:val="32"/>
          <w:szCs w:val="32"/>
          <w:rtl/>
          <w:lang w:eastAsia="en-US"/>
        </w:rPr>
        <w:t xml:space="preserve">ﭽ </w:t>
      </w:r>
      <w:r w:rsidR="00EF6FD9" w:rsidRPr="00EF0B73">
        <w:rPr>
          <w:rFonts w:ascii="QCF_P461" w:eastAsiaTheme="minorHAnsi" w:hAnsi="QCF_P461" w:cs="QCF_P461"/>
          <w:sz w:val="32"/>
          <w:szCs w:val="32"/>
          <w:rtl/>
          <w:lang w:eastAsia="en-US"/>
        </w:rPr>
        <w:t>ﯫ  ﯬ  ﯭ  ﯮ  ﯯ   ﯰ  ﯱ  ﯲ  ﯳ  ﯴ  ﯵ  ﯶ  ﯷ</w:t>
      </w:r>
      <w:r w:rsidR="00EF6FD9" w:rsidRPr="00EF0B73">
        <w:rPr>
          <w:rFonts w:ascii="QCF_P461" w:eastAsiaTheme="minorHAnsi" w:hAnsi="QCF_P461" w:cs="QCF_P461"/>
          <w:color w:val="0000A5"/>
          <w:sz w:val="32"/>
          <w:szCs w:val="32"/>
          <w:rtl/>
          <w:lang w:eastAsia="en-US"/>
        </w:rPr>
        <w:t>ﯸ</w:t>
      </w:r>
      <w:r w:rsidR="00EF6FD9" w:rsidRPr="00EF0B73">
        <w:rPr>
          <w:rFonts w:ascii="QCF_P461" w:eastAsiaTheme="minorHAnsi" w:hAnsi="QCF_P461" w:cs="QCF_P461"/>
          <w:sz w:val="32"/>
          <w:szCs w:val="32"/>
          <w:rtl/>
          <w:lang w:eastAsia="en-US"/>
        </w:rPr>
        <w:t xml:space="preserve">   ﯹ  ﯺ</w:t>
      </w:r>
      <w:r w:rsidR="00EF6FD9" w:rsidRPr="00EF0B73">
        <w:rPr>
          <w:rFonts w:ascii="QCF_P461" w:eastAsiaTheme="minorHAnsi" w:hAnsi="QCF_P461" w:cs="QCF_P461"/>
          <w:color w:val="0000A5"/>
          <w:sz w:val="32"/>
          <w:szCs w:val="32"/>
          <w:rtl/>
          <w:lang w:eastAsia="en-US"/>
        </w:rPr>
        <w:t>ﯻ</w:t>
      </w:r>
      <w:r w:rsidR="00EF6FD9" w:rsidRPr="00EF0B73">
        <w:rPr>
          <w:rFonts w:ascii="QCF_P461" w:eastAsiaTheme="minorHAnsi" w:hAnsi="QCF_P461" w:cs="QCF_P461"/>
          <w:sz w:val="32"/>
          <w:szCs w:val="32"/>
          <w:rtl/>
          <w:lang w:eastAsia="en-US"/>
        </w:rPr>
        <w:t xml:space="preserve">  ﯼ  ﯽ  ﯾ  ﯿ  ﰀ  </w:t>
      </w:r>
      <w:r w:rsidR="00EF6FD9" w:rsidRPr="00EF0B73">
        <w:rPr>
          <w:rFonts w:ascii="QCF_BSML" w:eastAsiaTheme="minorHAnsi" w:hAnsi="QCF_BSML" w:cs="QCF_BSML"/>
          <w:sz w:val="32"/>
          <w:szCs w:val="32"/>
          <w:rtl/>
          <w:lang w:eastAsia="en-US"/>
        </w:rPr>
        <w:t>ﭼ</w:t>
      </w:r>
      <w:r w:rsidR="00EF6FD9" w:rsidRPr="00CE6A69">
        <w:rPr>
          <w:rFonts w:ascii="Traditional Arabic" w:hAnsi="Traditional Arabic" w:hint="cs"/>
          <w:spacing w:val="4"/>
          <w:vertAlign w:val="superscript"/>
          <w:rtl/>
        </w:rPr>
        <w:t>(</w:t>
      </w:r>
      <w:r w:rsidR="00EF6FD9" w:rsidRPr="00CE6A69">
        <w:rPr>
          <w:rStyle w:val="FootnoteReference"/>
          <w:rFonts w:ascii="Traditional Arabic" w:hAnsi="Traditional Arabic"/>
          <w:spacing w:val="4"/>
          <w:rtl/>
        </w:rPr>
        <w:footnoteReference w:id="33"/>
      </w:r>
      <w:r w:rsidR="00EF6FD9" w:rsidRPr="00CE6A69">
        <w:rPr>
          <w:rFonts w:ascii="Traditional Arabic" w:hAnsi="Traditional Arabic" w:hint="cs"/>
          <w:spacing w:val="4"/>
          <w:vertAlign w:val="superscript"/>
          <w:rtl/>
        </w:rPr>
        <w:t>)</w:t>
      </w:r>
      <w:r w:rsidR="00EF6FD9" w:rsidRPr="00CE6A69">
        <w:rPr>
          <w:rFonts w:ascii="Arial" w:eastAsiaTheme="minorHAnsi" w:hAnsi="Arial" w:cs="Arial" w:hint="cs"/>
          <w:rtl/>
          <w:lang w:eastAsia="en-US"/>
        </w:rPr>
        <w:t xml:space="preserve">  .</w:t>
      </w:r>
    </w:p>
    <w:p w:rsidR="00CE6A69" w:rsidRDefault="00733159" w:rsidP="00983955">
      <w:pPr>
        <w:spacing w:line="276" w:lineRule="auto"/>
        <w:ind w:firstLine="0"/>
        <w:rPr>
          <w:b/>
          <w:bCs/>
          <w:rtl/>
        </w:rPr>
      </w:pPr>
      <w:r w:rsidRPr="00CE6A69">
        <w:rPr>
          <w:rFonts w:hint="cs"/>
          <w:b/>
          <w:bCs/>
          <w:rtl/>
        </w:rPr>
        <w:t xml:space="preserve">المبحث </w:t>
      </w:r>
      <w:r w:rsidR="001D7129" w:rsidRPr="00CE6A69">
        <w:rPr>
          <w:rFonts w:hint="cs"/>
          <w:b/>
          <w:bCs/>
          <w:rtl/>
        </w:rPr>
        <w:t>الحادي عشر</w:t>
      </w:r>
      <w:r w:rsidRPr="00CE6A69">
        <w:rPr>
          <w:rFonts w:hint="cs"/>
          <w:b/>
          <w:bCs/>
          <w:rtl/>
        </w:rPr>
        <w:t xml:space="preserve">:- بيان </w:t>
      </w:r>
      <w:r w:rsidR="00355D1A" w:rsidRPr="00CE6A69">
        <w:rPr>
          <w:rFonts w:hint="cs"/>
          <w:b/>
          <w:bCs/>
          <w:rtl/>
        </w:rPr>
        <w:t>خطر الشرك ومفاسده وأساليب القرآن في التحذير من الشرك والوسائل التربوية لسد أبواب الشرك</w:t>
      </w:r>
      <w:r w:rsidR="00CE6A69" w:rsidRPr="00CE6A69">
        <w:rPr>
          <w:rFonts w:hint="cs"/>
          <w:b/>
          <w:bCs/>
          <w:rtl/>
        </w:rPr>
        <w:t>.</w:t>
      </w:r>
    </w:p>
    <w:p w:rsidR="00733159" w:rsidRPr="00CE6A69" w:rsidRDefault="003B1EB0" w:rsidP="00983955">
      <w:pPr>
        <w:spacing w:line="276" w:lineRule="auto"/>
        <w:ind w:firstLine="0"/>
        <w:rPr>
          <w:b/>
          <w:bCs/>
          <w:rtl/>
        </w:rPr>
      </w:pPr>
      <w:r w:rsidRPr="00CE6A69">
        <w:rPr>
          <w:rFonts w:hint="cs"/>
          <w:b/>
          <w:bCs/>
          <w:rtl/>
        </w:rPr>
        <w:t>الفصل ال</w:t>
      </w:r>
      <w:r w:rsidR="00021414" w:rsidRPr="00CE6A69">
        <w:rPr>
          <w:rFonts w:hint="cs"/>
          <w:b/>
          <w:bCs/>
          <w:rtl/>
        </w:rPr>
        <w:t>ثاني</w:t>
      </w:r>
      <w:r w:rsidRPr="00CE6A69">
        <w:rPr>
          <w:rFonts w:hint="cs"/>
          <w:b/>
          <w:bCs/>
          <w:rtl/>
        </w:rPr>
        <w:t xml:space="preserve"> :- </w:t>
      </w:r>
      <w:r w:rsidR="00515B0A" w:rsidRPr="00CE6A69">
        <w:rPr>
          <w:rFonts w:hint="cs"/>
          <w:b/>
          <w:bCs/>
          <w:rtl/>
        </w:rPr>
        <w:t>القيم التربوية والإيمانية ل</w:t>
      </w:r>
      <w:r w:rsidRPr="00CE6A69">
        <w:rPr>
          <w:rFonts w:hint="cs"/>
          <w:b/>
          <w:bCs/>
          <w:rtl/>
        </w:rPr>
        <w:t xml:space="preserve">لأمثال المضروبة للمؤمنين وفيه </w:t>
      </w:r>
      <w:r w:rsidR="00596B7A" w:rsidRPr="00CE6A69">
        <w:rPr>
          <w:rFonts w:hint="cs"/>
          <w:b/>
          <w:bCs/>
          <w:rtl/>
        </w:rPr>
        <w:t xml:space="preserve">أربعة </w:t>
      </w:r>
      <w:r w:rsidRPr="00CE6A69">
        <w:rPr>
          <w:rFonts w:hint="cs"/>
          <w:b/>
          <w:bCs/>
          <w:rtl/>
        </w:rPr>
        <w:t xml:space="preserve">مباحث :- </w:t>
      </w:r>
    </w:p>
    <w:p w:rsidR="00596B7A" w:rsidRPr="00CE6A69" w:rsidRDefault="00E141D5" w:rsidP="00983955">
      <w:pPr>
        <w:spacing w:line="276" w:lineRule="auto"/>
        <w:ind w:firstLine="0"/>
        <w:rPr>
          <w:b/>
          <w:bCs/>
          <w:rtl/>
        </w:rPr>
      </w:pPr>
      <w:r w:rsidRPr="00CE6A69">
        <w:rPr>
          <w:rFonts w:hint="cs"/>
          <w:b/>
          <w:bCs/>
          <w:rtl/>
        </w:rPr>
        <w:t xml:space="preserve">المبحث </w:t>
      </w:r>
      <w:r w:rsidR="003B1EB0" w:rsidRPr="00CE6A69">
        <w:rPr>
          <w:rFonts w:hint="cs"/>
          <w:b/>
          <w:bCs/>
          <w:rtl/>
        </w:rPr>
        <w:t>الأول</w:t>
      </w:r>
      <w:r w:rsidRPr="00CE6A69">
        <w:rPr>
          <w:rFonts w:hint="cs"/>
          <w:b/>
          <w:bCs/>
          <w:rtl/>
        </w:rPr>
        <w:t xml:space="preserve"> :-</w:t>
      </w:r>
      <w:r w:rsidR="00596B7A" w:rsidRPr="00CE6A69">
        <w:rPr>
          <w:rFonts w:hint="cs"/>
          <w:b/>
          <w:bCs/>
          <w:rtl/>
        </w:rPr>
        <w:t xml:space="preserve"> تعريف الإيمان لغة</w:t>
      </w:r>
      <w:r w:rsidR="006562FE">
        <w:rPr>
          <w:rFonts w:hint="cs"/>
          <w:b/>
          <w:bCs/>
          <w:rtl/>
        </w:rPr>
        <w:t>ً</w:t>
      </w:r>
      <w:r w:rsidR="00596B7A" w:rsidRPr="00CE6A69">
        <w:rPr>
          <w:rFonts w:hint="cs"/>
          <w:b/>
          <w:bCs/>
          <w:rtl/>
        </w:rPr>
        <w:t xml:space="preserve"> وشرعاً .</w:t>
      </w:r>
    </w:p>
    <w:p w:rsidR="003B1EB0" w:rsidRPr="00CE6A69" w:rsidRDefault="00596B7A" w:rsidP="00983955">
      <w:pPr>
        <w:spacing w:line="276" w:lineRule="auto"/>
        <w:ind w:firstLine="0"/>
        <w:rPr>
          <w:rFonts w:ascii="Arial" w:eastAsiaTheme="minorHAnsi" w:hAnsi="Arial" w:cs="Arial"/>
          <w:rtl/>
          <w:lang w:eastAsia="en-US"/>
        </w:rPr>
      </w:pPr>
      <w:r w:rsidRPr="00CE6A69">
        <w:rPr>
          <w:rFonts w:hint="cs"/>
          <w:b/>
          <w:bCs/>
          <w:rtl/>
        </w:rPr>
        <w:t xml:space="preserve">المبحث الثاني :- </w:t>
      </w:r>
      <w:r w:rsidR="00E141D5" w:rsidRPr="00CE6A69">
        <w:rPr>
          <w:rFonts w:hint="cs"/>
          <w:b/>
          <w:bCs/>
          <w:rtl/>
        </w:rPr>
        <w:t>دراسة المثل في قوله تعالى :</w:t>
      </w:r>
      <w:r w:rsidR="00E141D5" w:rsidRPr="00EF0B73">
        <w:rPr>
          <w:rFonts w:ascii="QCF_BSML" w:eastAsiaTheme="minorHAnsi" w:hAnsi="QCF_BSML" w:cs="QCF_BSML"/>
          <w:sz w:val="32"/>
          <w:szCs w:val="32"/>
          <w:rtl/>
          <w:lang w:eastAsia="en-US"/>
        </w:rPr>
        <w:t xml:space="preserve">ﭽ </w:t>
      </w:r>
      <w:r w:rsidR="00E141D5" w:rsidRPr="00EF0B73">
        <w:rPr>
          <w:rFonts w:ascii="QCF_P515" w:eastAsiaTheme="minorHAnsi" w:hAnsi="QCF_P515" w:cs="QCF_P515"/>
          <w:sz w:val="32"/>
          <w:szCs w:val="32"/>
          <w:rtl/>
          <w:lang w:eastAsia="en-US"/>
        </w:rPr>
        <w:t>ﭭ  ﭮ  ﭯ   ﭰ</w:t>
      </w:r>
      <w:r w:rsidR="00E141D5" w:rsidRPr="00EF0B73">
        <w:rPr>
          <w:rFonts w:ascii="QCF_P515" w:eastAsiaTheme="minorHAnsi" w:hAnsi="QCF_P515" w:cs="QCF_P515"/>
          <w:color w:val="0000A5"/>
          <w:sz w:val="32"/>
          <w:szCs w:val="32"/>
          <w:rtl/>
          <w:lang w:eastAsia="en-US"/>
        </w:rPr>
        <w:t>ﭱ</w:t>
      </w:r>
      <w:r w:rsidR="00E141D5" w:rsidRPr="00EF0B73">
        <w:rPr>
          <w:rFonts w:ascii="QCF_P515" w:eastAsiaTheme="minorHAnsi" w:hAnsi="QCF_P515" w:cs="QCF_P515"/>
          <w:sz w:val="32"/>
          <w:szCs w:val="32"/>
          <w:rtl/>
          <w:lang w:eastAsia="en-US"/>
        </w:rPr>
        <w:t xml:space="preserve">  ﭲ   ﭳ  ﭴ  ﭵ           ﭶ  ﭷ  ﭸ  ﭹ  ﭺ   ﭻ  ﭼ  ﭽ  ﭾ  ﭿ   ﮀ   ﮁ</w:t>
      </w:r>
      <w:r w:rsidR="00E141D5" w:rsidRPr="00EF0B73">
        <w:rPr>
          <w:rFonts w:ascii="QCF_P515" w:eastAsiaTheme="minorHAnsi" w:hAnsi="QCF_P515" w:cs="QCF_P515"/>
          <w:color w:val="0000A5"/>
          <w:sz w:val="32"/>
          <w:szCs w:val="32"/>
          <w:rtl/>
          <w:lang w:eastAsia="en-US"/>
        </w:rPr>
        <w:t>ﮂ</w:t>
      </w:r>
      <w:r w:rsidR="00E141D5" w:rsidRPr="00EF0B73">
        <w:rPr>
          <w:rFonts w:ascii="QCF_P515" w:eastAsiaTheme="minorHAnsi" w:hAnsi="QCF_P515" w:cs="QCF_P515"/>
          <w:sz w:val="32"/>
          <w:szCs w:val="32"/>
          <w:rtl/>
          <w:lang w:eastAsia="en-US"/>
        </w:rPr>
        <w:t xml:space="preserve">  ﮃ  ﮄ  ﮅ   ﮆ  ﮇ  ﮈ  ﮉ  ﮊ  ﮋ  ﮌ  ﮍ   </w:t>
      </w:r>
      <w:r w:rsidR="00E141D5" w:rsidRPr="00EF0B73">
        <w:rPr>
          <w:rFonts w:ascii="QCF_BSML" w:eastAsiaTheme="minorHAnsi" w:hAnsi="QCF_BSML" w:cs="QCF_BSML"/>
          <w:sz w:val="32"/>
          <w:szCs w:val="32"/>
          <w:rtl/>
          <w:lang w:eastAsia="en-US"/>
        </w:rPr>
        <w:t>ﭼ</w:t>
      </w:r>
      <w:r w:rsidR="00E141D5" w:rsidRPr="00CE6A69">
        <w:rPr>
          <w:rFonts w:ascii="Traditional Arabic" w:hAnsi="Traditional Arabic" w:hint="cs"/>
          <w:spacing w:val="4"/>
          <w:vertAlign w:val="superscript"/>
          <w:rtl/>
        </w:rPr>
        <w:t>(</w:t>
      </w:r>
      <w:r w:rsidR="00E141D5" w:rsidRPr="00CE6A69">
        <w:rPr>
          <w:rStyle w:val="FootnoteReference"/>
          <w:rFonts w:ascii="Traditional Arabic" w:hAnsi="Traditional Arabic"/>
          <w:spacing w:val="4"/>
          <w:rtl/>
        </w:rPr>
        <w:footnoteReference w:id="34"/>
      </w:r>
      <w:r w:rsidR="00E141D5" w:rsidRPr="00CE6A69">
        <w:rPr>
          <w:rFonts w:ascii="Traditional Arabic" w:hAnsi="Traditional Arabic" w:hint="cs"/>
          <w:spacing w:val="4"/>
          <w:vertAlign w:val="superscript"/>
          <w:rtl/>
        </w:rPr>
        <w:t>)</w:t>
      </w:r>
    </w:p>
    <w:p w:rsidR="00E141D5" w:rsidRPr="00CE6A69" w:rsidRDefault="00E141D5" w:rsidP="00983955">
      <w:pPr>
        <w:spacing w:line="276" w:lineRule="auto"/>
        <w:ind w:firstLine="0"/>
        <w:rPr>
          <w:rFonts w:ascii="Traditional Arabic" w:hAnsi="Traditional Arabic"/>
          <w:spacing w:val="4"/>
          <w:vertAlign w:val="superscript"/>
          <w:rtl/>
        </w:rPr>
      </w:pPr>
      <w:r w:rsidRPr="00CE6A69">
        <w:rPr>
          <w:rFonts w:hint="cs"/>
          <w:b/>
          <w:bCs/>
          <w:rtl/>
        </w:rPr>
        <w:t xml:space="preserve">المبحث </w:t>
      </w:r>
      <w:r w:rsidR="00596B7A" w:rsidRPr="00CE6A69">
        <w:rPr>
          <w:rFonts w:hint="cs"/>
          <w:b/>
          <w:bCs/>
          <w:rtl/>
        </w:rPr>
        <w:t xml:space="preserve">الثالث </w:t>
      </w:r>
      <w:r w:rsidRPr="00CE6A69">
        <w:rPr>
          <w:rFonts w:hint="cs"/>
          <w:b/>
          <w:bCs/>
          <w:rtl/>
        </w:rPr>
        <w:t xml:space="preserve"> :- وفيه دراسة المثل في قوله تعالى :</w:t>
      </w:r>
      <w:r w:rsidRPr="00010773">
        <w:rPr>
          <w:rFonts w:ascii="QCF_BSML" w:eastAsiaTheme="minorHAnsi" w:hAnsi="QCF_BSML" w:cs="QCF_BSML"/>
          <w:sz w:val="32"/>
          <w:szCs w:val="32"/>
          <w:rtl/>
          <w:lang w:eastAsia="en-US"/>
        </w:rPr>
        <w:t xml:space="preserve">ﭽ </w:t>
      </w:r>
      <w:r w:rsidRPr="00010773">
        <w:rPr>
          <w:rFonts w:ascii="QCF_P561" w:eastAsiaTheme="minorHAnsi" w:hAnsi="QCF_P561" w:cs="QCF_P561"/>
          <w:sz w:val="32"/>
          <w:szCs w:val="32"/>
          <w:rtl/>
          <w:lang w:eastAsia="en-US"/>
        </w:rPr>
        <w:t xml:space="preserve">ﮬ  ﮭ  ﮮ  ﮯ  ﮰ  ﮱ  ﯓ  ﯔ   ﯕ  ﯖ  ﯗ  ﯘ  ﯙ  ﯚ  ﯛ  ﯜ  ﯝ  ﯞ  ﯟ   ﯠ  ﯡ  ﯢ  ﯣ       ﯤ    ﯥ  ﯦ  ﯧ   ﯨ  ﯩ     ﯪ  ﯫ  ﯬ  ﯭ  ﯮ  ﯯ   ﯰ  ﯱ  ﯲ  ﯳ  ﯴ  ﯵ  ﯶ  ﯷ   </w:t>
      </w:r>
      <w:r w:rsidRPr="00010773">
        <w:rPr>
          <w:rFonts w:ascii="QCF_BSML" w:eastAsiaTheme="minorHAnsi" w:hAnsi="QCF_BSML" w:cs="QCF_BSML"/>
          <w:sz w:val="32"/>
          <w:szCs w:val="32"/>
          <w:rtl/>
          <w:lang w:eastAsia="en-US"/>
        </w:rPr>
        <w:t>ﭼ</w:t>
      </w:r>
      <w:r w:rsidRPr="00CE6A69">
        <w:rPr>
          <w:rFonts w:ascii="Traditional Arabic" w:hAnsi="Traditional Arabic" w:hint="cs"/>
          <w:spacing w:val="4"/>
          <w:vertAlign w:val="superscript"/>
          <w:rtl/>
        </w:rPr>
        <w:t>(</w:t>
      </w:r>
      <w:r w:rsidRPr="00CE6A69">
        <w:rPr>
          <w:rStyle w:val="FootnoteReference"/>
          <w:rFonts w:ascii="Traditional Arabic" w:hAnsi="Traditional Arabic"/>
          <w:spacing w:val="4"/>
          <w:rtl/>
        </w:rPr>
        <w:footnoteReference w:id="35"/>
      </w:r>
      <w:r w:rsidRPr="00CE6A69">
        <w:rPr>
          <w:rFonts w:ascii="Traditional Arabic" w:hAnsi="Traditional Arabic" w:hint="cs"/>
          <w:spacing w:val="4"/>
          <w:vertAlign w:val="superscript"/>
          <w:rtl/>
        </w:rPr>
        <w:t>)</w:t>
      </w:r>
      <w:r w:rsidR="00DB4796" w:rsidRPr="00CE6A69">
        <w:rPr>
          <w:rFonts w:ascii="Traditional Arabic" w:hAnsi="Traditional Arabic" w:hint="cs"/>
          <w:spacing w:val="4"/>
          <w:vertAlign w:val="superscript"/>
          <w:rtl/>
        </w:rPr>
        <w:t xml:space="preserve"> .</w:t>
      </w:r>
    </w:p>
    <w:p w:rsidR="00E141D5" w:rsidRPr="00CE6A69" w:rsidRDefault="00E141D5" w:rsidP="00983955">
      <w:pPr>
        <w:spacing w:line="276" w:lineRule="auto"/>
        <w:ind w:firstLine="0"/>
        <w:rPr>
          <w:b/>
          <w:bCs/>
          <w:rtl/>
        </w:rPr>
      </w:pPr>
      <w:r w:rsidRPr="00CE6A69">
        <w:rPr>
          <w:rFonts w:hint="cs"/>
          <w:b/>
          <w:bCs/>
          <w:rtl/>
        </w:rPr>
        <w:t>المبحث ال</w:t>
      </w:r>
      <w:r w:rsidR="00596B7A" w:rsidRPr="00CE6A69">
        <w:rPr>
          <w:rFonts w:hint="cs"/>
          <w:b/>
          <w:bCs/>
          <w:rtl/>
        </w:rPr>
        <w:t xml:space="preserve">رابع </w:t>
      </w:r>
      <w:r w:rsidRPr="00CE6A69">
        <w:rPr>
          <w:rFonts w:hint="cs"/>
          <w:b/>
          <w:bCs/>
          <w:rtl/>
        </w:rPr>
        <w:t xml:space="preserve"> :- بيان الصفات الجامعة للمؤمنين من خلال الأمثال القرآنية المتقدمة</w:t>
      </w:r>
      <w:r w:rsidR="006562FE">
        <w:rPr>
          <w:rFonts w:hint="cs"/>
          <w:b/>
          <w:bCs/>
          <w:rtl/>
        </w:rPr>
        <w:t>،وبيان أسباب زيادة الإيمان</w:t>
      </w:r>
    </w:p>
    <w:p w:rsidR="00FE663A" w:rsidRPr="00CE6A69" w:rsidRDefault="00FE663A" w:rsidP="00983955">
      <w:pPr>
        <w:spacing w:line="276" w:lineRule="auto"/>
        <w:ind w:firstLine="0"/>
        <w:rPr>
          <w:rFonts w:ascii="Arial" w:eastAsiaTheme="minorHAnsi" w:hAnsi="Arial" w:cs="Arial"/>
          <w:b/>
          <w:bCs/>
          <w:rtl/>
          <w:lang w:eastAsia="en-US"/>
        </w:rPr>
      </w:pPr>
      <w:r w:rsidRPr="00CE6A69">
        <w:rPr>
          <w:rFonts w:ascii="Traditional Arabic" w:hAnsi="Traditional Arabic" w:hint="cs"/>
          <w:b/>
          <w:bCs/>
          <w:rtl/>
        </w:rPr>
        <w:lastRenderedPageBreak/>
        <w:t>ملاحظة</w:t>
      </w:r>
      <w:r w:rsidR="00855E54" w:rsidRPr="00CE6A69">
        <w:rPr>
          <w:rFonts w:ascii="Traditional Arabic" w:hAnsi="Traditional Arabic" w:hint="cs"/>
          <w:b/>
          <w:bCs/>
          <w:rtl/>
        </w:rPr>
        <w:t>:</w:t>
      </w:r>
      <w:r w:rsidRPr="00CE6A69">
        <w:rPr>
          <w:rFonts w:ascii="Traditional Arabic" w:hAnsi="Traditional Arabic" w:hint="cs"/>
          <w:b/>
          <w:bCs/>
          <w:rtl/>
        </w:rPr>
        <w:t xml:space="preserve"> خطة البحث قابلة للتعديل والإضافة بالتنسيق مع المشرف على حسب سير البحث</w:t>
      </w:r>
      <w:r w:rsidR="00855E54" w:rsidRPr="00CE6A69">
        <w:rPr>
          <w:rFonts w:ascii="Traditional Arabic" w:hAnsi="Traditional Arabic" w:hint="cs"/>
          <w:b/>
          <w:bCs/>
          <w:rtl/>
        </w:rPr>
        <w:t>.</w:t>
      </w:r>
    </w:p>
    <w:p w:rsidR="00E65701" w:rsidRPr="00CE6A69" w:rsidRDefault="00F605DD" w:rsidP="003C4A6F">
      <w:pPr>
        <w:spacing w:line="276" w:lineRule="auto"/>
        <w:rPr>
          <w:rtl/>
        </w:rPr>
      </w:pPr>
      <w:r w:rsidRPr="00CE6A69">
        <w:rPr>
          <w:b/>
          <w:bCs/>
          <w:rtl/>
        </w:rPr>
        <w:t>الخاتمة</w:t>
      </w:r>
      <w:r w:rsidR="00855E54" w:rsidRPr="00CE6A69">
        <w:rPr>
          <w:b/>
          <w:bCs/>
          <w:rtl/>
        </w:rPr>
        <w:t>:</w:t>
      </w:r>
      <w:r w:rsidRPr="00CE6A69">
        <w:rPr>
          <w:rtl/>
        </w:rPr>
        <w:t xml:space="preserve"> وفيه</w:t>
      </w:r>
      <w:r w:rsidR="00C746AE" w:rsidRPr="00CE6A69">
        <w:rPr>
          <w:rFonts w:hint="cs"/>
          <w:rtl/>
        </w:rPr>
        <w:t>ا</w:t>
      </w:r>
      <w:r w:rsidRPr="00CE6A69">
        <w:rPr>
          <w:rtl/>
        </w:rPr>
        <w:t xml:space="preserve"> أهم النتائج </w:t>
      </w:r>
      <w:r w:rsidR="009D330C" w:rsidRPr="00CE6A69">
        <w:rPr>
          <w:rtl/>
        </w:rPr>
        <w:t>التي تضمنها البحث</w:t>
      </w:r>
      <w:r w:rsidR="00CD575F" w:rsidRPr="00CE6A69">
        <w:rPr>
          <w:rFonts w:hint="cs"/>
          <w:rtl/>
        </w:rPr>
        <w:t xml:space="preserve"> وكذا </w:t>
      </w:r>
      <w:r w:rsidR="00173D29" w:rsidRPr="00CE6A69">
        <w:rPr>
          <w:rFonts w:hint="cs"/>
          <w:rtl/>
        </w:rPr>
        <w:t>ا</w:t>
      </w:r>
      <w:r w:rsidR="003C4A6F">
        <w:rPr>
          <w:rFonts w:hint="cs"/>
          <w:rtl/>
        </w:rPr>
        <w:t>لمقترحات</w:t>
      </w:r>
      <w:r w:rsidR="00173D29" w:rsidRPr="00CE6A69">
        <w:rPr>
          <w:rFonts w:hint="cs"/>
          <w:rtl/>
        </w:rPr>
        <w:t xml:space="preserve"> الت</w:t>
      </w:r>
      <w:r w:rsidR="00173D29" w:rsidRPr="00CE6A69">
        <w:rPr>
          <w:rFonts w:hint="eastAsia"/>
          <w:rtl/>
        </w:rPr>
        <w:t>ي</w:t>
      </w:r>
      <w:r w:rsidR="00E65701" w:rsidRPr="00CE6A69">
        <w:rPr>
          <w:rFonts w:hint="cs"/>
          <w:rtl/>
        </w:rPr>
        <w:t xml:space="preserve"> يتوصل إليها بعد </w:t>
      </w:r>
      <w:r w:rsidR="00C746AE" w:rsidRPr="00CE6A69">
        <w:rPr>
          <w:rFonts w:hint="cs"/>
          <w:rtl/>
        </w:rPr>
        <w:t>الانتهاء</w:t>
      </w:r>
      <w:r w:rsidR="00E65701" w:rsidRPr="00CE6A69">
        <w:rPr>
          <w:rFonts w:hint="cs"/>
          <w:rtl/>
        </w:rPr>
        <w:t xml:space="preserve"> من البحث</w:t>
      </w:r>
      <w:r w:rsidR="00C746AE" w:rsidRPr="00CE6A69">
        <w:rPr>
          <w:rFonts w:hint="cs"/>
          <w:rtl/>
        </w:rPr>
        <w:t xml:space="preserve"> .</w:t>
      </w:r>
    </w:p>
    <w:p w:rsidR="0014053C" w:rsidRPr="00CE6A69" w:rsidRDefault="0014053C" w:rsidP="00983955">
      <w:pPr>
        <w:spacing w:line="276" w:lineRule="auto"/>
        <w:rPr>
          <w:rFonts w:asciiTheme="majorBidi" w:hAnsiTheme="majorBidi" w:cstheme="majorBidi"/>
          <w:b/>
          <w:bCs/>
          <w:rtl/>
        </w:rPr>
      </w:pPr>
    </w:p>
    <w:p w:rsidR="00F605DD" w:rsidRPr="00E65701" w:rsidRDefault="00E65701" w:rsidP="00983955">
      <w:pPr>
        <w:spacing w:line="276" w:lineRule="auto"/>
        <w:jc w:val="center"/>
        <w:rPr>
          <w:rFonts w:asciiTheme="majorBidi" w:hAnsiTheme="majorBidi" w:cstheme="majorBidi"/>
          <w:b/>
          <w:bCs/>
          <w:rtl/>
        </w:rPr>
      </w:pPr>
      <w:r w:rsidRPr="00E65701">
        <w:rPr>
          <w:rFonts w:asciiTheme="majorBidi" w:hAnsiTheme="majorBidi" w:cstheme="majorBidi"/>
          <w:b/>
          <w:bCs/>
          <w:rtl/>
        </w:rPr>
        <w:t>الفهارس :-</w:t>
      </w:r>
    </w:p>
    <w:p w:rsidR="009D330C" w:rsidRPr="00C746AE" w:rsidRDefault="009D330C" w:rsidP="00983955">
      <w:pPr>
        <w:pStyle w:val="ListParagraph"/>
        <w:numPr>
          <w:ilvl w:val="0"/>
          <w:numId w:val="6"/>
        </w:numPr>
        <w:spacing w:line="276" w:lineRule="auto"/>
        <w:rPr>
          <w:rFonts w:ascii="Traditional Arabic" w:hAnsi="Traditional Arabic"/>
          <w:b/>
          <w:bCs/>
        </w:rPr>
      </w:pPr>
      <w:r w:rsidRPr="00C746AE">
        <w:rPr>
          <w:rFonts w:ascii="Traditional Arabic" w:hAnsi="Traditional Arabic"/>
          <w:b/>
          <w:bCs/>
          <w:rtl/>
        </w:rPr>
        <w:t>فهرس</w:t>
      </w:r>
      <w:r w:rsidR="00CD575F" w:rsidRPr="00C746AE">
        <w:rPr>
          <w:rFonts w:ascii="Traditional Arabic" w:hAnsi="Traditional Arabic" w:hint="cs"/>
          <w:b/>
          <w:bCs/>
          <w:rtl/>
        </w:rPr>
        <w:t>ت</w:t>
      </w:r>
      <w:r w:rsidRPr="00C746AE">
        <w:rPr>
          <w:rFonts w:ascii="Traditional Arabic" w:hAnsi="Traditional Arabic"/>
          <w:b/>
          <w:bCs/>
          <w:rtl/>
        </w:rPr>
        <w:t xml:space="preserve"> الآيات القرآنية</w:t>
      </w:r>
      <w:r w:rsidR="00855E54" w:rsidRPr="00C746AE">
        <w:rPr>
          <w:rFonts w:ascii="Traditional Arabic" w:hAnsi="Traditional Arabic"/>
          <w:b/>
          <w:bCs/>
          <w:rtl/>
        </w:rPr>
        <w:t>.</w:t>
      </w:r>
    </w:p>
    <w:p w:rsidR="009D330C" w:rsidRDefault="009D330C" w:rsidP="00983955">
      <w:pPr>
        <w:pStyle w:val="ListParagraph"/>
        <w:numPr>
          <w:ilvl w:val="0"/>
          <w:numId w:val="6"/>
        </w:numPr>
        <w:spacing w:line="276" w:lineRule="auto"/>
        <w:rPr>
          <w:rFonts w:ascii="Traditional Arabic" w:hAnsi="Traditional Arabic"/>
          <w:b/>
          <w:bCs/>
        </w:rPr>
      </w:pPr>
      <w:r w:rsidRPr="00F96C17">
        <w:rPr>
          <w:rFonts w:ascii="Traditional Arabic" w:hAnsi="Traditional Arabic"/>
          <w:b/>
          <w:bCs/>
          <w:rtl/>
        </w:rPr>
        <w:t>فهرس الأحاديث والآثار</w:t>
      </w:r>
      <w:r w:rsidR="00855E54">
        <w:rPr>
          <w:rFonts w:ascii="Traditional Arabic" w:hAnsi="Traditional Arabic"/>
          <w:b/>
          <w:bCs/>
          <w:rtl/>
        </w:rPr>
        <w:t>.</w:t>
      </w:r>
    </w:p>
    <w:p w:rsidR="009D330C" w:rsidRPr="00F96C17" w:rsidRDefault="00C746AE" w:rsidP="00983955">
      <w:pPr>
        <w:pStyle w:val="ListParagraph"/>
        <w:spacing w:line="276" w:lineRule="auto"/>
        <w:ind w:left="814" w:firstLine="0"/>
        <w:rPr>
          <w:rFonts w:ascii="Traditional Arabic" w:hAnsi="Traditional Arabic"/>
          <w:b/>
          <w:bCs/>
        </w:rPr>
      </w:pPr>
      <w:r>
        <w:rPr>
          <w:rFonts w:ascii="Traditional Arabic" w:hAnsi="Traditional Arabic" w:hint="cs"/>
          <w:b/>
          <w:bCs/>
          <w:rtl/>
        </w:rPr>
        <w:t xml:space="preserve">    3-</w:t>
      </w:r>
      <w:r w:rsidR="00CD575F">
        <w:rPr>
          <w:rFonts w:ascii="Traditional Arabic" w:hAnsi="Traditional Arabic" w:hint="cs"/>
          <w:b/>
          <w:bCs/>
          <w:rtl/>
        </w:rPr>
        <w:t xml:space="preserve">     ثبت</w:t>
      </w:r>
      <w:r w:rsidR="009D330C" w:rsidRPr="00F96C17">
        <w:rPr>
          <w:rFonts w:ascii="Traditional Arabic" w:hAnsi="Traditional Arabic"/>
          <w:b/>
          <w:bCs/>
          <w:rtl/>
        </w:rPr>
        <w:t xml:space="preserve"> المصادر والمراجع</w:t>
      </w:r>
      <w:r w:rsidR="00855E54">
        <w:rPr>
          <w:rFonts w:ascii="Traditional Arabic" w:hAnsi="Traditional Arabic"/>
          <w:b/>
          <w:bCs/>
          <w:rtl/>
        </w:rPr>
        <w:t>.</w:t>
      </w:r>
    </w:p>
    <w:p w:rsidR="009D330C" w:rsidRPr="00C746AE" w:rsidRDefault="00C746AE" w:rsidP="00955738">
      <w:pPr>
        <w:pStyle w:val="ListParagraph"/>
        <w:numPr>
          <w:ilvl w:val="0"/>
          <w:numId w:val="7"/>
        </w:numPr>
        <w:spacing w:line="276" w:lineRule="auto"/>
        <w:ind w:left="1273" w:hanging="141"/>
        <w:rPr>
          <w:rFonts w:ascii="Traditional Arabic" w:hAnsi="Traditional Arabic"/>
          <w:b/>
          <w:bCs/>
        </w:rPr>
      </w:pPr>
      <w:r>
        <w:rPr>
          <w:rFonts w:ascii="Traditional Arabic" w:hAnsi="Traditional Arabic" w:hint="cs"/>
          <w:b/>
          <w:bCs/>
          <w:rtl/>
        </w:rPr>
        <w:t xml:space="preserve">-  </w:t>
      </w:r>
      <w:r w:rsidR="00FE663A" w:rsidRPr="00C746AE">
        <w:rPr>
          <w:rFonts w:ascii="Traditional Arabic" w:hAnsi="Traditional Arabic" w:hint="cs"/>
          <w:b/>
          <w:bCs/>
          <w:rtl/>
        </w:rPr>
        <w:t>الفهرس</w:t>
      </w:r>
      <w:r w:rsidR="00CD575F" w:rsidRPr="00C746AE">
        <w:rPr>
          <w:rFonts w:ascii="Traditional Arabic" w:hAnsi="Traditional Arabic" w:hint="cs"/>
          <w:b/>
          <w:bCs/>
          <w:rtl/>
        </w:rPr>
        <w:t>ت</w:t>
      </w:r>
      <w:r w:rsidR="00FE663A" w:rsidRPr="00C746AE">
        <w:rPr>
          <w:rFonts w:ascii="Traditional Arabic" w:hAnsi="Traditional Arabic" w:hint="cs"/>
          <w:b/>
          <w:bCs/>
          <w:rtl/>
        </w:rPr>
        <w:t xml:space="preserve"> العام</w:t>
      </w:r>
      <w:r w:rsidR="00855E54" w:rsidRPr="00C746AE">
        <w:rPr>
          <w:rFonts w:ascii="Traditional Arabic" w:hAnsi="Traditional Arabic"/>
          <w:b/>
          <w:bCs/>
          <w:rtl/>
        </w:rPr>
        <w:t>.</w:t>
      </w:r>
    </w:p>
    <w:p w:rsidR="0042405E" w:rsidRDefault="009D330C" w:rsidP="00983955">
      <w:pPr>
        <w:spacing w:line="276" w:lineRule="auto"/>
        <w:ind w:left="454" w:firstLine="0"/>
        <w:rPr>
          <w:rFonts w:ascii="Traditional Arabic" w:hAnsi="Traditional Arabic"/>
          <w:b/>
          <w:bCs/>
          <w:rtl/>
        </w:rPr>
      </w:pPr>
      <w:r w:rsidRPr="00F96C17">
        <w:rPr>
          <w:rFonts w:ascii="Traditional Arabic" w:hAnsi="Traditional Arabic"/>
          <w:b/>
          <w:bCs/>
          <w:rtl/>
        </w:rPr>
        <w:t xml:space="preserve">والله أسأل </w:t>
      </w:r>
      <w:r w:rsidR="00E275FB" w:rsidRPr="00F96C17">
        <w:rPr>
          <w:rFonts w:ascii="Traditional Arabic" w:hAnsi="Traditional Arabic"/>
          <w:b/>
          <w:bCs/>
          <w:rtl/>
        </w:rPr>
        <w:t>أن</w:t>
      </w:r>
      <w:r w:rsidRPr="00F96C17">
        <w:rPr>
          <w:rFonts w:ascii="Traditional Arabic" w:hAnsi="Traditional Arabic"/>
          <w:b/>
          <w:bCs/>
          <w:rtl/>
        </w:rPr>
        <w:t xml:space="preserve"> يجعل عم</w:t>
      </w:r>
      <w:r w:rsidR="006D2C7E">
        <w:rPr>
          <w:rFonts w:ascii="Traditional Arabic" w:hAnsi="Traditional Arabic" w:hint="cs"/>
          <w:b/>
          <w:bCs/>
          <w:rtl/>
        </w:rPr>
        <w:t xml:space="preserve">لنا هذا </w:t>
      </w:r>
      <w:r w:rsidR="006D2C7E">
        <w:rPr>
          <w:rFonts w:ascii="Traditional Arabic" w:hAnsi="Traditional Arabic"/>
          <w:b/>
          <w:bCs/>
          <w:rtl/>
        </w:rPr>
        <w:t>خالصاً لوجهه الكريم</w:t>
      </w:r>
      <w:r w:rsidR="00855E54">
        <w:rPr>
          <w:rFonts w:ascii="Traditional Arabic" w:hAnsi="Traditional Arabic"/>
          <w:b/>
          <w:bCs/>
          <w:rtl/>
        </w:rPr>
        <w:t>،</w:t>
      </w:r>
      <w:r w:rsidR="006D2C7E">
        <w:rPr>
          <w:rFonts w:ascii="Traditional Arabic" w:hAnsi="Traditional Arabic"/>
          <w:b/>
          <w:bCs/>
          <w:rtl/>
        </w:rPr>
        <w:t>صوب</w:t>
      </w:r>
      <w:r w:rsidR="006D2C7E">
        <w:rPr>
          <w:rFonts w:ascii="Traditional Arabic" w:hAnsi="Traditional Arabic" w:hint="cs"/>
          <w:b/>
          <w:bCs/>
          <w:rtl/>
        </w:rPr>
        <w:t>ً</w:t>
      </w:r>
      <w:r w:rsidR="006D2C7E">
        <w:rPr>
          <w:rFonts w:ascii="Traditional Arabic" w:hAnsi="Traditional Arabic"/>
          <w:b/>
          <w:bCs/>
          <w:rtl/>
        </w:rPr>
        <w:t>ا</w:t>
      </w:r>
      <w:r w:rsidRPr="00F96C17">
        <w:rPr>
          <w:rFonts w:ascii="Traditional Arabic" w:hAnsi="Traditional Arabic"/>
          <w:b/>
          <w:bCs/>
          <w:rtl/>
        </w:rPr>
        <w:t xml:space="preserve"> على سنة سيد المرسلين</w:t>
      </w:r>
    </w:p>
    <w:p w:rsidR="009D330C" w:rsidRDefault="009D330C" w:rsidP="00983955">
      <w:pPr>
        <w:spacing w:line="276" w:lineRule="auto"/>
        <w:ind w:left="454" w:firstLine="0"/>
        <w:rPr>
          <w:rFonts w:ascii="Traditional Arabic" w:hAnsi="Traditional Arabic"/>
          <w:b/>
          <w:bCs/>
          <w:rtl/>
        </w:rPr>
      </w:pPr>
      <w:r w:rsidRPr="00F96C17">
        <w:rPr>
          <w:rFonts w:ascii="Traditional Arabic" w:hAnsi="Traditional Arabic"/>
          <w:b/>
          <w:bCs/>
          <w:rtl/>
        </w:rPr>
        <w:t xml:space="preserve"> نبينا محمد</w:t>
      </w:r>
      <w:r w:rsidR="0042405E">
        <w:rPr>
          <w:rFonts w:ascii="Traditional Arabic" w:hAnsi="Traditional Arabic" w:hint="cs"/>
          <w:b/>
          <w:bCs/>
        </w:rPr>
        <w:sym w:font="AGA Arabesque" w:char="F072"/>
      </w:r>
      <w:r w:rsidR="00C746AE">
        <w:rPr>
          <w:rFonts w:ascii="Traditional Arabic" w:hAnsi="Traditional Arabic" w:hint="cs"/>
          <w:b/>
          <w:bCs/>
          <w:rtl/>
        </w:rPr>
        <w:t xml:space="preserve"> .</w:t>
      </w:r>
    </w:p>
    <w:p w:rsidR="006848BE" w:rsidRDefault="006848BE" w:rsidP="00983955">
      <w:pPr>
        <w:spacing w:line="276" w:lineRule="auto"/>
        <w:ind w:left="454" w:firstLine="0"/>
        <w:rPr>
          <w:rFonts w:ascii="Traditional Arabic" w:hAnsi="Traditional Arabic"/>
          <w:b/>
          <w:bCs/>
          <w:rtl/>
        </w:rPr>
      </w:pPr>
    </w:p>
    <w:p w:rsidR="006848BE" w:rsidRDefault="006848BE" w:rsidP="00983955">
      <w:pPr>
        <w:spacing w:line="276" w:lineRule="auto"/>
        <w:ind w:firstLine="0"/>
        <w:rPr>
          <w:rFonts w:ascii="Traditional Arabic" w:hAnsi="Traditional Arabic"/>
          <w:b/>
          <w:bCs/>
          <w:rtl/>
        </w:rPr>
      </w:pPr>
    </w:p>
    <w:p w:rsidR="00670DFC" w:rsidRDefault="00670DFC" w:rsidP="00983955">
      <w:pPr>
        <w:spacing w:line="276" w:lineRule="auto"/>
        <w:ind w:firstLine="0"/>
        <w:rPr>
          <w:rFonts w:ascii="Traditional Arabic" w:hAnsi="Traditional Arabic"/>
          <w:b/>
          <w:bCs/>
          <w:rtl/>
        </w:rPr>
      </w:pPr>
    </w:p>
    <w:p w:rsidR="00670DFC" w:rsidRDefault="00670DFC" w:rsidP="00983955">
      <w:pPr>
        <w:spacing w:line="276" w:lineRule="auto"/>
        <w:ind w:firstLine="0"/>
        <w:rPr>
          <w:rFonts w:ascii="Traditional Arabic" w:hAnsi="Traditional Arabic"/>
          <w:b/>
          <w:bCs/>
        </w:rPr>
      </w:pPr>
    </w:p>
    <w:p w:rsidR="00C06032" w:rsidRDefault="00C06032" w:rsidP="00983955">
      <w:pPr>
        <w:spacing w:line="276" w:lineRule="auto"/>
        <w:ind w:firstLine="0"/>
        <w:rPr>
          <w:rFonts w:ascii="Traditional Arabic" w:hAnsi="Traditional Arabic"/>
          <w:b/>
          <w:bCs/>
        </w:rPr>
      </w:pPr>
    </w:p>
    <w:p w:rsidR="00C06032" w:rsidRDefault="00C06032" w:rsidP="00983955">
      <w:pPr>
        <w:spacing w:line="276" w:lineRule="auto"/>
        <w:ind w:firstLine="0"/>
        <w:rPr>
          <w:rFonts w:ascii="Traditional Arabic" w:hAnsi="Traditional Arabic"/>
          <w:b/>
          <w:bCs/>
          <w:rtl/>
        </w:rPr>
      </w:pPr>
    </w:p>
    <w:p w:rsidR="00670DFC" w:rsidRDefault="00670DFC" w:rsidP="00983955">
      <w:pPr>
        <w:spacing w:line="276" w:lineRule="auto"/>
        <w:ind w:firstLine="0"/>
        <w:rPr>
          <w:rFonts w:ascii="Traditional Arabic" w:hAnsi="Traditional Arabic"/>
          <w:b/>
          <w:bCs/>
          <w:rtl/>
        </w:rPr>
      </w:pPr>
    </w:p>
    <w:p w:rsidR="00670DFC" w:rsidRDefault="00670DFC" w:rsidP="00983955">
      <w:pPr>
        <w:spacing w:line="276" w:lineRule="auto"/>
        <w:ind w:firstLine="0"/>
        <w:rPr>
          <w:rFonts w:ascii="Traditional Arabic" w:hAnsi="Traditional Arabic"/>
          <w:b/>
          <w:bCs/>
          <w:rtl/>
        </w:rPr>
      </w:pPr>
    </w:p>
    <w:p w:rsidR="0002180A" w:rsidRDefault="0002180A" w:rsidP="00983955">
      <w:pPr>
        <w:spacing w:line="276" w:lineRule="auto"/>
        <w:ind w:firstLine="0"/>
        <w:jc w:val="center"/>
        <w:rPr>
          <w:rFonts w:ascii="Traditional Arabic" w:hAnsi="Traditional Arabic"/>
          <w:b/>
          <w:bCs/>
          <w:rtl/>
        </w:rPr>
      </w:pPr>
    </w:p>
    <w:p w:rsidR="0002180A" w:rsidRDefault="0002180A" w:rsidP="00983955">
      <w:pPr>
        <w:spacing w:line="276" w:lineRule="auto"/>
        <w:ind w:firstLine="0"/>
        <w:jc w:val="center"/>
        <w:rPr>
          <w:rFonts w:ascii="Traditional Arabic" w:hAnsi="Traditional Arabic"/>
          <w:b/>
          <w:bCs/>
          <w:rtl/>
        </w:rPr>
      </w:pPr>
    </w:p>
    <w:p w:rsidR="0002180A" w:rsidRDefault="0002180A" w:rsidP="00983955">
      <w:pPr>
        <w:spacing w:line="276" w:lineRule="auto"/>
        <w:ind w:firstLine="0"/>
        <w:jc w:val="center"/>
        <w:rPr>
          <w:rFonts w:ascii="Traditional Arabic" w:hAnsi="Traditional Arabic"/>
          <w:b/>
          <w:bCs/>
          <w:rtl/>
        </w:rPr>
      </w:pPr>
    </w:p>
    <w:p w:rsidR="006848BE" w:rsidRPr="00C20F43" w:rsidRDefault="006848BE" w:rsidP="00C20F43">
      <w:pPr>
        <w:pStyle w:val="Heading1"/>
        <w:rPr>
          <w:rFonts w:ascii="Traditional Arabic" w:hAnsi="Traditional Arabic" w:cs="Traditional Arabic"/>
          <w:sz w:val="36"/>
          <w:szCs w:val="36"/>
          <w:rtl/>
        </w:rPr>
      </w:pPr>
      <w:r w:rsidRPr="00C20F43">
        <w:rPr>
          <w:rFonts w:ascii="Traditional Arabic" w:hAnsi="Traditional Arabic" w:cs="Traditional Arabic"/>
          <w:sz w:val="36"/>
          <w:szCs w:val="36"/>
          <w:rtl/>
        </w:rPr>
        <w:lastRenderedPageBreak/>
        <w:t>التمهيد: وهو عبارة عن خمسة  مباحث:-</w:t>
      </w:r>
    </w:p>
    <w:p w:rsidR="006848BE" w:rsidRPr="00F96C17" w:rsidRDefault="006848BE" w:rsidP="00983257">
      <w:pPr>
        <w:spacing w:line="276" w:lineRule="auto"/>
        <w:rPr>
          <w:rFonts w:ascii="Traditional Arabic" w:hAnsi="Traditional Arabic"/>
          <w:b/>
          <w:bCs/>
          <w:rtl/>
        </w:rPr>
      </w:pPr>
      <w:r w:rsidRPr="00F96C17">
        <w:rPr>
          <w:rFonts w:ascii="Traditional Arabic" w:hAnsi="Traditional Arabic"/>
          <w:b/>
          <w:bCs/>
          <w:rtl/>
        </w:rPr>
        <w:t>المبحث الأول</w:t>
      </w:r>
      <w:r>
        <w:rPr>
          <w:rFonts w:ascii="Traditional Arabic" w:hAnsi="Traditional Arabic"/>
          <w:b/>
          <w:bCs/>
          <w:rtl/>
        </w:rPr>
        <w:t xml:space="preserve">: </w:t>
      </w:r>
      <w:r>
        <w:rPr>
          <w:rFonts w:ascii="Traditional Arabic" w:hAnsi="Traditional Arabic" w:hint="cs"/>
          <w:b/>
          <w:bCs/>
          <w:rtl/>
        </w:rPr>
        <w:t xml:space="preserve">المعنى الرئيس للفظ ( المثل ) لغةً واصطلاحاً </w:t>
      </w:r>
      <w:r>
        <w:rPr>
          <w:rFonts w:ascii="Traditional Arabic" w:hAnsi="Traditional Arabic"/>
          <w:b/>
          <w:bCs/>
          <w:rtl/>
        </w:rPr>
        <w:t>.</w:t>
      </w:r>
    </w:p>
    <w:p w:rsidR="006848BE" w:rsidRPr="00F96C17" w:rsidRDefault="006848BE" w:rsidP="00983955">
      <w:pPr>
        <w:spacing w:line="276" w:lineRule="auto"/>
        <w:rPr>
          <w:rFonts w:ascii="Traditional Arabic" w:hAnsi="Traditional Arabic"/>
          <w:b/>
          <w:bCs/>
          <w:rtl/>
        </w:rPr>
      </w:pPr>
      <w:r w:rsidRPr="00F96C17">
        <w:rPr>
          <w:rFonts w:ascii="Traditional Arabic" w:hAnsi="Traditional Arabic"/>
          <w:b/>
          <w:bCs/>
          <w:rtl/>
        </w:rPr>
        <w:t>المبحث الثاني</w:t>
      </w:r>
      <w:r>
        <w:rPr>
          <w:rFonts w:ascii="Traditional Arabic" w:hAnsi="Traditional Arabic"/>
          <w:b/>
          <w:bCs/>
          <w:rtl/>
        </w:rPr>
        <w:t>: أ</w:t>
      </w:r>
      <w:r>
        <w:rPr>
          <w:rFonts w:ascii="Traditional Arabic" w:hAnsi="Traditional Arabic" w:hint="cs"/>
          <w:b/>
          <w:bCs/>
          <w:rtl/>
        </w:rPr>
        <w:t xml:space="preserve">قسام الأمثال القرآنية </w:t>
      </w:r>
      <w:r>
        <w:rPr>
          <w:rFonts w:ascii="Traditional Arabic" w:hAnsi="Traditional Arabic"/>
          <w:b/>
          <w:bCs/>
          <w:rtl/>
        </w:rPr>
        <w:t>.</w:t>
      </w:r>
    </w:p>
    <w:p w:rsidR="006848BE" w:rsidRDefault="006848BE" w:rsidP="00983955">
      <w:pPr>
        <w:spacing w:line="276" w:lineRule="auto"/>
        <w:rPr>
          <w:rFonts w:ascii="Traditional Arabic" w:hAnsi="Traditional Arabic"/>
          <w:b/>
          <w:bCs/>
          <w:rtl/>
        </w:rPr>
      </w:pPr>
      <w:r>
        <w:rPr>
          <w:rFonts w:ascii="Traditional Arabic" w:hAnsi="Traditional Arabic"/>
          <w:b/>
          <w:bCs/>
          <w:rtl/>
        </w:rPr>
        <w:t>المبحث الثالث:</w:t>
      </w:r>
      <w:r w:rsidR="00BA240B">
        <w:rPr>
          <w:rFonts w:ascii="Traditional Arabic" w:hAnsi="Traditional Arabic" w:hint="cs"/>
          <w:b/>
          <w:bCs/>
          <w:rtl/>
        </w:rPr>
        <w:t>ال</w:t>
      </w:r>
      <w:r>
        <w:rPr>
          <w:rFonts w:ascii="Traditional Arabic" w:hAnsi="Traditional Arabic" w:hint="cs"/>
          <w:b/>
          <w:bCs/>
          <w:rtl/>
        </w:rPr>
        <w:t>أهمية</w:t>
      </w:r>
      <w:r w:rsidR="00BA240B">
        <w:rPr>
          <w:rFonts w:ascii="Traditional Arabic" w:hAnsi="Traditional Arabic" w:hint="cs"/>
          <w:b/>
          <w:bCs/>
          <w:rtl/>
        </w:rPr>
        <w:t xml:space="preserve"> التربوية والإيمانية ل</w:t>
      </w:r>
      <w:r>
        <w:rPr>
          <w:rFonts w:ascii="Traditional Arabic" w:hAnsi="Traditional Arabic" w:hint="cs"/>
          <w:b/>
          <w:bCs/>
          <w:rtl/>
        </w:rPr>
        <w:t xml:space="preserve">لأمثال القرآنية </w:t>
      </w:r>
      <w:r>
        <w:rPr>
          <w:rFonts w:ascii="Traditional Arabic" w:hAnsi="Traditional Arabic"/>
          <w:b/>
          <w:bCs/>
          <w:rtl/>
        </w:rPr>
        <w:t>.</w:t>
      </w:r>
    </w:p>
    <w:p w:rsidR="006848BE" w:rsidRDefault="00983257" w:rsidP="00983257">
      <w:pPr>
        <w:spacing w:line="276" w:lineRule="auto"/>
        <w:ind w:firstLine="0"/>
        <w:rPr>
          <w:rFonts w:ascii="Traditional Arabic" w:hAnsi="Traditional Arabic"/>
          <w:b/>
          <w:bCs/>
          <w:rtl/>
        </w:rPr>
      </w:pPr>
      <w:r>
        <w:rPr>
          <w:rFonts w:ascii="Traditional Arabic" w:hAnsi="Traditional Arabic" w:hint="cs"/>
          <w:b/>
          <w:bCs/>
          <w:rtl/>
        </w:rPr>
        <w:t xml:space="preserve">     </w:t>
      </w:r>
      <w:r w:rsidR="006848BE">
        <w:rPr>
          <w:rFonts w:ascii="Traditional Arabic" w:hAnsi="Traditional Arabic" w:hint="cs"/>
          <w:b/>
          <w:bCs/>
          <w:rtl/>
        </w:rPr>
        <w:t xml:space="preserve">المبحث الرابع : </w:t>
      </w:r>
      <w:r w:rsidR="00BA240B">
        <w:rPr>
          <w:rFonts w:ascii="Traditional Arabic" w:hAnsi="Traditional Arabic" w:hint="cs"/>
          <w:b/>
          <w:bCs/>
          <w:rtl/>
        </w:rPr>
        <w:t>ال</w:t>
      </w:r>
      <w:r w:rsidR="006848BE">
        <w:rPr>
          <w:rFonts w:ascii="Traditional Arabic" w:hAnsi="Traditional Arabic" w:hint="cs"/>
          <w:b/>
          <w:bCs/>
          <w:rtl/>
        </w:rPr>
        <w:t>خصائص</w:t>
      </w:r>
      <w:r w:rsidR="00BA240B">
        <w:rPr>
          <w:rFonts w:ascii="Traditional Arabic" w:hAnsi="Traditional Arabic" w:hint="cs"/>
          <w:b/>
          <w:bCs/>
          <w:rtl/>
        </w:rPr>
        <w:t xml:space="preserve"> التربوية والإيمانية ل</w:t>
      </w:r>
      <w:r w:rsidR="006848BE">
        <w:rPr>
          <w:rFonts w:ascii="Traditional Arabic" w:hAnsi="Traditional Arabic" w:hint="cs"/>
          <w:b/>
          <w:bCs/>
          <w:rtl/>
        </w:rPr>
        <w:t>لأمثال القرآنية .</w:t>
      </w:r>
    </w:p>
    <w:p w:rsidR="006848BE" w:rsidRDefault="00983257" w:rsidP="00983257">
      <w:pPr>
        <w:spacing w:line="276" w:lineRule="auto"/>
        <w:ind w:firstLine="0"/>
        <w:rPr>
          <w:rFonts w:ascii="Traditional Arabic" w:hAnsi="Traditional Arabic"/>
          <w:b/>
          <w:bCs/>
          <w:rtl/>
        </w:rPr>
      </w:pPr>
      <w:r>
        <w:rPr>
          <w:rFonts w:ascii="Traditional Arabic" w:hAnsi="Traditional Arabic" w:hint="cs"/>
          <w:b/>
          <w:bCs/>
          <w:rtl/>
        </w:rPr>
        <w:t xml:space="preserve">     </w:t>
      </w:r>
      <w:r w:rsidR="006848BE">
        <w:rPr>
          <w:rFonts w:ascii="Traditional Arabic" w:hAnsi="Traditional Arabic" w:hint="cs"/>
          <w:b/>
          <w:bCs/>
          <w:rtl/>
        </w:rPr>
        <w:t xml:space="preserve">المبحث الخامس : </w:t>
      </w:r>
      <w:r w:rsidR="00BA240B">
        <w:rPr>
          <w:rFonts w:ascii="Traditional Arabic" w:hAnsi="Traditional Arabic" w:hint="cs"/>
          <w:b/>
          <w:bCs/>
          <w:rtl/>
        </w:rPr>
        <w:t>ال</w:t>
      </w:r>
      <w:r w:rsidR="006848BE">
        <w:rPr>
          <w:rFonts w:ascii="Traditional Arabic" w:hAnsi="Traditional Arabic" w:hint="cs"/>
          <w:b/>
          <w:bCs/>
          <w:rtl/>
        </w:rPr>
        <w:t>أغراض</w:t>
      </w:r>
      <w:r w:rsidR="00BA240B">
        <w:rPr>
          <w:rFonts w:ascii="Traditional Arabic" w:hAnsi="Traditional Arabic" w:hint="cs"/>
          <w:b/>
          <w:bCs/>
          <w:rtl/>
        </w:rPr>
        <w:t xml:space="preserve"> التربوية والإيمانية ل</w:t>
      </w:r>
      <w:r w:rsidR="006848BE">
        <w:rPr>
          <w:rFonts w:ascii="Traditional Arabic" w:hAnsi="Traditional Arabic" w:hint="cs"/>
          <w:b/>
          <w:bCs/>
          <w:rtl/>
        </w:rPr>
        <w:t>لأمثال القرآنية .</w:t>
      </w:r>
    </w:p>
    <w:p w:rsidR="00EE7CD4" w:rsidRDefault="00EE7CD4" w:rsidP="00983955">
      <w:pPr>
        <w:spacing w:line="276" w:lineRule="auto"/>
        <w:ind w:left="454" w:firstLine="0"/>
        <w:jc w:val="center"/>
        <w:rPr>
          <w:rFonts w:ascii="Traditional Arabic" w:hAnsi="Traditional Arabic"/>
          <w:b/>
          <w:bCs/>
          <w:sz w:val="40"/>
          <w:szCs w:val="40"/>
          <w:rtl/>
        </w:rPr>
      </w:pPr>
    </w:p>
    <w:p w:rsidR="00EE7CD4" w:rsidRDefault="00EE7CD4" w:rsidP="00983955">
      <w:pPr>
        <w:spacing w:line="276" w:lineRule="auto"/>
        <w:ind w:left="454" w:firstLine="0"/>
        <w:rPr>
          <w:rFonts w:ascii="Traditional Arabic" w:hAnsi="Traditional Arabic"/>
          <w:b/>
          <w:bCs/>
          <w:sz w:val="40"/>
          <w:szCs w:val="40"/>
        </w:rPr>
      </w:pPr>
    </w:p>
    <w:p w:rsidR="00C06032" w:rsidRDefault="00C06032" w:rsidP="00983955">
      <w:pPr>
        <w:spacing w:line="276" w:lineRule="auto"/>
        <w:ind w:left="454" w:firstLine="0"/>
        <w:rPr>
          <w:rFonts w:ascii="Traditional Arabic" w:hAnsi="Traditional Arabic"/>
          <w:b/>
          <w:bCs/>
          <w:sz w:val="40"/>
          <w:szCs w:val="40"/>
        </w:rPr>
      </w:pPr>
    </w:p>
    <w:p w:rsidR="00C06032" w:rsidRDefault="00C06032" w:rsidP="00983955">
      <w:pPr>
        <w:spacing w:line="276" w:lineRule="auto"/>
        <w:ind w:left="454" w:firstLine="0"/>
        <w:rPr>
          <w:rFonts w:ascii="Traditional Arabic" w:hAnsi="Traditional Arabic"/>
          <w:b/>
          <w:bCs/>
          <w:sz w:val="40"/>
          <w:szCs w:val="40"/>
        </w:rPr>
      </w:pPr>
    </w:p>
    <w:tbl>
      <w:tblPr>
        <w:tblStyle w:val="TableGrid"/>
        <w:bidiVisual/>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526"/>
      </w:tblGrid>
      <w:tr w:rsidR="00DF3968" w:rsidRPr="00794766" w:rsidTr="002C4835">
        <w:trPr>
          <w:trHeight w:val="746"/>
        </w:trPr>
        <w:tc>
          <w:tcPr>
            <w:tcW w:w="8755" w:type="dxa"/>
          </w:tcPr>
          <w:p w:rsidR="006848BE" w:rsidRDefault="006848BE" w:rsidP="00983955">
            <w:pPr>
              <w:spacing w:line="276" w:lineRule="auto"/>
              <w:ind w:firstLine="0"/>
              <w:rPr>
                <w:rFonts w:ascii="Traditional Arabic" w:eastAsiaTheme="minorHAnsi" w:hAnsi="Traditional Arabic"/>
                <w:rtl/>
                <w:lang w:eastAsia="en-US"/>
              </w:rPr>
            </w:pPr>
          </w:p>
          <w:p w:rsidR="0014053C" w:rsidRDefault="0014053C" w:rsidP="00983955">
            <w:pPr>
              <w:spacing w:line="276" w:lineRule="auto"/>
              <w:ind w:firstLine="0"/>
              <w:rPr>
                <w:rFonts w:ascii="Traditional Arabic" w:hAnsi="Traditional Arabic"/>
                <w:b/>
                <w:bCs/>
                <w:u w:val="single"/>
                <w:rtl/>
              </w:rPr>
            </w:pPr>
          </w:p>
          <w:p w:rsidR="00467976" w:rsidRDefault="00467976"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02180A" w:rsidRDefault="0002180A" w:rsidP="00983955">
            <w:pPr>
              <w:spacing w:line="276" w:lineRule="auto"/>
              <w:ind w:firstLine="0"/>
              <w:rPr>
                <w:rFonts w:ascii="Traditional Arabic" w:hAnsi="Traditional Arabic"/>
                <w:b/>
                <w:bCs/>
                <w:u w:val="single"/>
                <w:rtl/>
              </w:rPr>
            </w:pPr>
          </w:p>
          <w:p w:rsidR="006848BE" w:rsidRPr="00C20F43" w:rsidRDefault="006848BE" w:rsidP="00C20F43">
            <w:pPr>
              <w:pStyle w:val="Heading1"/>
              <w:jc w:val="left"/>
              <w:rPr>
                <w:rFonts w:ascii="Traditional Arabic" w:hAnsi="Traditional Arabic" w:cs="Traditional Arabic"/>
                <w:sz w:val="36"/>
                <w:szCs w:val="36"/>
                <w:rtl/>
              </w:rPr>
            </w:pPr>
            <w:r w:rsidRPr="00C20F43">
              <w:rPr>
                <w:rFonts w:ascii="Traditional Arabic" w:hAnsi="Traditional Arabic" w:cs="Traditional Arabic"/>
                <w:sz w:val="36"/>
                <w:szCs w:val="36"/>
                <w:rtl/>
              </w:rPr>
              <w:lastRenderedPageBreak/>
              <w:t>المبحث الأول: المعنى الرئيس للفظ ( المثل ) لغةً واصطلاحاً:-</w:t>
            </w:r>
          </w:p>
          <w:p w:rsidR="00AF0679" w:rsidRDefault="00AF0679" w:rsidP="00983955">
            <w:pPr>
              <w:spacing w:line="276" w:lineRule="auto"/>
              <w:ind w:firstLine="0"/>
              <w:rPr>
                <w:rFonts w:eastAsiaTheme="minorHAnsi"/>
                <w:rtl/>
                <w:lang w:eastAsia="en-US"/>
              </w:rPr>
            </w:pPr>
            <w:r>
              <w:rPr>
                <w:rFonts w:eastAsiaTheme="minorHAnsi" w:hint="cs"/>
                <w:rtl/>
                <w:lang w:eastAsia="en-US"/>
              </w:rPr>
              <w:t>لقد ذكر أهل اللغة والمعاجم معاني كثيرة لكلمة ( مَث</w:t>
            </w:r>
            <w:r w:rsidR="00D71090">
              <w:rPr>
                <w:rFonts w:eastAsiaTheme="minorHAnsi" w:hint="cs"/>
                <w:rtl/>
                <w:lang w:eastAsia="en-US"/>
              </w:rPr>
              <w:t>َ</w:t>
            </w:r>
            <w:r>
              <w:rPr>
                <w:rFonts w:eastAsiaTheme="minorHAnsi" w:hint="cs"/>
                <w:rtl/>
                <w:lang w:eastAsia="en-US"/>
              </w:rPr>
              <w:t xml:space="preserve">لَ) مما يدل </w:t>
            </w:r>
            <w:r w:rsidR="00BC39EF">
              <w:rPr>
                <w:rFonts w:eastAsiaTheme="minorHAnsi" w:hint="cs"/>
                <w:rtl/>
                <w:lang w:eastAsia="en-US"/>
              </w:rPr>
              <w:t xml:space="preserve">على ثراء هذا اللفظ </w:t>
            </w:r>
            <w:r w:rsidR="007666DB">
              <w:rPr>
                <w:rFonts w:eastAsiaTheme="minorHAnsi" w:hint="cs"/>
                <w:rtl/>
                <w:lang w:eastAsia="en-US"/>
              </w:rPr>
              <w:t>وجزالته ولذا كان لابد من التوقف مع أهل اللغة ومعرفة المعان</w:t>
            </w:r>
            <w:r w:rsidR="00FA13E7">
              <w:rPr>
                <w:rFonts w:eastAsiaTheme="minorHAnsi" w:hint="cs"/>
                <w:rtl/>
                <w:lang w:eastAsia="en-US"/>
              </w:rPr>
              <w:t>ي</w:t>
            </w:r>
            <w:r w:rsidR="007666DB">
              <w:rPr>
                <w:rFonts w:eastAsiaTheme="minorHAnsi" w:hint="cs"/>
                <w:rtl/>
                <w:lang w:eastAsia="en-US"/>
              </w:rPr>
              <w:t xml:space="preserve"> الرئيس</w:t>
            </w:r>
            <w:r w:rsidR="004B5634">
              <w:rPr>
                <w:rFonts w:eastAsiaTheme="minorHAnsi" w:hint="cs"/>
                <w:rtl/>
                <w:lang w:eastAsia="en-US"/>
              </w:rPr>
              <w:t>ة</w:t>
            </w:r>
            <w:r w:rsidR="007666DB">
              <w:rPr>
                <w:rFonts w:eastAsiaTheme="minorHAnsi" w:hint="cs"/>
                <w:rtl/>
                <w:lang w:eastAsia="en-US"/>
              </w:rPr>
              <w:t xml:space="preserve"> .</w:t>
            </w:r>
          </w:p>
          <w:p w:rsidR="007666DB" w:rsidRDefault="007666DB" w:rsidP="00983955">
            <w:pPr>
              <w:spacing w:line="276" w:lineRule="auto"/>
              <w:ind w:firstLine="0"/>
              <w:rPr>
                <w:rFonts w:eastAsiaTheme="minorHAnsi"/>
                <w:rtl/>
                <w:lang w:eastAsia="en-US"/>
              </w:rPr>
            </w:pPr>
            <w:r>
              <w:rPr>
                <w:rFonts w:eastAsiaTheme="minorHAnsi" w:hint="cs"/>
                <w:rtl/>
                <w:lang w:eastAsia="en-US"/>
              </w:rPr>
              <w:t>" لاشيء أخطر من تصور سهولة تقرير معاني الكلمات ، وخاصة إذا كانت كثيرة التداول بين الناس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36"/>
            </w:r>
            <w:r>
              <w:rPr>
                <w:rFonts w:ascii="Traditional Arabic" w:hAnsi="Traditional Arabic" w:hint="cs"/>
                <w:spacing w:val="4"/>
                <w:sz w:val="32"/>
                <w:szCs w:val="32"/>
                <w:vertAlign w:val="superscript"/>
                <w:rtl/>
              </w:rPr>
              <w:t>)</w:t>
            </w:r>
            <w:r w:rsidR="00333677">
              <w:rPr>
                <w:rFonts w:eastAsiaTheme="minorHAnsi" w:hint="cs"/>
                <w:rtl/>
                <w:lang w:eastAsia="en-US"/>
              </w:rPr>
              <w:t xml:space="preserve">. </w:t>
            </w:r>
          </w:p>
          <w:p w:rsidR="00333677" w:rsidRDefault="00333677" w:rsidP="00983955">
            <w:pPr>
              <w:spacing w:line="276" w:lineRule="auto"/>
              <w:ind w:firstLine="0"/>
              <w:rPr>
                <w:rFonts w:eastAsiaTheme="minorHAnsi"/>
                <w:rtl/>
                <w:lang w:eastAsia="en-US"/>
              </w:rPr>
            </w:pPr>
            <w:r>
              <w:rPr>
                <w:rFonts w:eastAsiaTheme="minorHAnsi" w:hint="cs"/>
                <w:rtl/>
                <w:lang w:eastAsia="en-US"/>
              </w:rPr>
              <w:t>ولفظة ( مثل ) بصيغها المختلفة من أكثر الألفاظ تداولاً وشيوعاً ، فقد لاكت</w:t>
            </w:r>
            <w:r w:rsidR="00C746AE">
              <w:rPr>
                <w:rFonts w:eastAsiaTheme="minorHAnsi" w:hint="cs"/>
                <w:rtl/>
                <w:lang w:eastAsia="en-US"/>
              </w:rPr>
              <w:t>ها ألسن العامة والخاصة  على حدٍّ</w:t>
            </w:r>
            <w:r>
              <w:rPr>
                <w:rFonts w:eastAsiaTheme="minorHAnsi" w:hint="cs"/>
                <w:rtl/>
                <w:lang w:eastAsia="en-US"/>
              </w:rPr>
              <w:t xml:space="preserve"> سواء . لذا فإن تصور سهولة تقرير معناها ، لم يكن بمنحى عن تلك الخطورة</w:t>
            </w:r>
            <w:r w:rsidR="00C746AE">
              <w:rPr>
                <w:rFonts w:eastAsiaTheme="minorHAnsi" w:hint="cs"/>
                <w:rtl/>
                <w:lang w:eastAsia="en-US"/>
              </w:rPr>
              <w:t>؛</w:t>
            </w:r>
            <w:r>
              <w:rPr>
                <w:rFonts w:eastAsiaTheme="minorHAnsi" w:hint="cs"/>
                <w:rtl/>
                <w:lang w:eastAsia="en-US"/>
              </w:rPr>
              <w:t xml:space="preserve"> فصار لزاماً على باحث الأمثال أن يقف ويطيل الوقوف على مختلف الجهود التي بُذلت للكشف عن دلالتها أو تقرير معناها ، بل المجازفة بتقرير معنى بعي</w:t>
            </w:r>
            <w:r w:rsidR="00C746AE">
              <w:rPr>
                <w:rFonts w:eastAsiaTheme="minorHAnsi" w:hint="cs"/>
                <w:rtl/>
                <w:lang w:eastAsia="en-US"/>
              </w:rPr>
              <w:t>نه</w:t>
            </w:r>
            <w:r>
              <w:rPr>
                <w:rFonts w:eastAsiaTheme="minorHAnsi" w:hint="cs"/>
                <w:rtl/>
                <w:lang w:eastAsia="en-US"/>
              </w:rPr>
              <w:t xml:space="preserve"> أو دلالة بذاتها</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37"/>
            </w:r>
            <w:r>
              <w:rPr>
                <w:rFonts w:ascii="Traditional Arabic" w:hAnsi="Traditional Arabic" w:hint="cs"/>
                <w:spacing w:val="4"/>
                <w:sz w:val="32"/>
                <w:szCs w:val="32"/>
                <w:vertAlign w:val="superscript"/>
                <w:rtl/>
              </w:rPr>
              <w:t>)</w:t>
            </w:r>
            <w:r>
              <w:rPr>
                <w:rFonts w:eastAsiaTheme="minorHAnsi" w:hint="cs"/>
                <w:rtl/>
                <w:lang w:eastAsia="en-US"/>
              </w:rPr>
              <w:t xml:space="preserve"> . </w:t>
            </w:r>
          </w:p>
          <w:p w:rsidR="00333677" w:rsidRDefault="00333677" w:rsidP="00983955">
            <w:pPr>
              <w:spacing w:line="276" w:lineRule="auto"/>
              <w:ind w:firstLine="0"/>
              <w:rPr>
                <w:rFonts w:eastAsiaTheme="minorHAnsi"/>
                <w:rtl/>
                <w:lang w:eastAsia="en-US"/>
              </w:rPr>
            </w:pPr>
            <w:r>
              <w:rPr>
                <w:rFonts w:eastAsiaTheme="minorHAnsi" w:hint="cs"/>
                <w:rtl/>
                <w:lang w:eastAsia="en-US"/>
              </w:rPr>
              <w:t xml:space="preserve">ولما كانت الأمثال قد نالت اهتمام اللغويين ، والمفسرين ، والبلاغيين والذين عُنُوا بجمعها ، أو دراستها ، </w:t>
            </w:r>
            <w:r w:rsidR="00C63138">
              <w:rPr>
                <w:rFonts w:eastAsiaTheme="minorHAnsi" w:hint="cs"/>
                <w:rtl/>
                <w:lang w:eastAsia="en-US"/>
              </w:rPr>
              <w:t>وحظيت بجهود هؤلاء كلهم ،فليس لنا أن نغض الطرف عن كل تلك الجهود ، أو بعضها ، في الوقت الذي نستشعر فيه مثل هذه الصعوبة ، وندرك أن جهود</w:t>
            </w:r>
            <w:r w:rsidR="00A1736D">
              <w:rPr>
                <w:rFonts w:eastAsiaTheme="minorHAnsi" w:hint="cs"/>
                <w:rtl/>
                <w:lang w:eastAsia="en-US"/>
              </w:rPr>
              <w:t>َ</w:t>
            </w:r>
            <w:r w:rsidR="00C63138">
              <w:rPr>
                <w:rFonts w:eastAsiaTheme="minorHAnsi" w:hint="cs"/>
                <w:rtl/>
                <w:lang w:eastAsia="en-US"/>
              </w:rPr>
              <w:t xml:space="preserve"> كل</w:t>
            </w:r>
            <w:r w:rsidR="00A1736D">
              <w:rPr>
                <w:rFonts w:eastAsiaTheme="minorHAnsi" w:hint="cs"/>
                <w:rtl/>
                <w:lang w:eastAsia="en-US"/>
              </w:rPr>
              <w:t>ِّ</w:t>
            </w:r>
            <w:r w:rsidR="00C63138">
              <w:rPr>
                <w:rFonts w:eastAsiaTheme="minorHAnsi" w:hint="cs"/>
                <w:rtl/>
                <w:lang w:eastAsia="en-US"/>
              </w:rPr>
              <w:t xml:space="preserve"> فئة</w:t>
            </w:r>
            <w:r w:rsidR="00A1736D">
              <w:rPr>
                <w:rFonts w:eastAsiaTheme="minorHAnsi" w:hint="cs"/>
                <w:rtl/>
                <w:lang w:eastAsia="en-US"/>
              </w:rPr>
              <w:t>ٍ</w:t>
            </w:r>
            <w:r w:rsidR="00C63138">
              <w:rPr>
                <w:rFonts w:eastAsiaTheme="minorHAnsi" w:hint="cs"/>
                <w:rtl/>
                <w:lang w:eastAsia="en-US"/>
              </w:rPr>
              <w:t xml:space="preserve"> ممن حظيت باهتمامهم قد لا تغني عم</w:t>
            </w:r>
            <w:r w:rsidR="00A1736D">
              <w:rPr>
                <w:rFonts w:eastAsiaTheme="minorHAnsi" w:hint="cs"/>
                <w:rtl/>
                <w:lang w:eastAsia="en-US"/>
              </w:rPr>
              <w:t>َّ</w:t>
            </w:r>
            <w:r w:rsidR="00C63138">
              <w:rPr>
                <w:rFonts w:eastAsiaTheme="minorHAnsi" w:hint="cs"/>
                <w:rtl/>
                <w:lang w:eastAsia="en-US"/>
              </w:rPr>
              <w:t>ا بذلته الأخرى .وإذا كان من الطبيعي أن يع</w:t>
            </w:r>
            <w:r w:rsidR="002D7F28">
              <w:rPr>
                <w:rFonts w:eastAsiaTheme="minorHAnsi" w:hint="cs"/>
                <w:rtl/>
                <w:lang w:eastAsia="en-US"/>
              </w:rPr>
              <w:t>ود باحث الأمثال إلى معاجم اللغة</w:t>
            </w:r>
            <w:r w:rsidR="00C63138">
              <w:rPr>
                <w:rFonts w:eastAsiaTheme="minorHAnsi" w:hint="cs"/>
                <w:rtl/>
                <w:lang w:eastAsia="en-US"/>
              </w:rPr>
              <w:t xml:space="preserve"> لمعرفة دلالة اللفظة لغة</w:t>
            </w:r>
            <w:r w:rsidR="00A1736D">
              <w:rPr>
                <w:rFonts w:eastAsiaTheme="minorHAnsi" w:hint="cs"/>
                <w:rtl/>
                <w:lang w:eastAsia="en-US"/>
              </w:rPr>
              <w:t>ً</w:t>
            </w:r>
            <w:r w:rsidR="00C63138">
              <w:rPr>
                <w:rFonts w:eastAsiaTheme="minorHAnsi" w:hint="cs"/>
                <w:rtl/>
                <w:lang w:eastAsia="en-US"/>
              </w:rPr>
              <w:t xml:space="preserve"> ، ويعود إلى كتب البلاغة والأمثال </w:t>
            </w:r>
            <w:r w:rsidR="002D7F28">
              <w:rPr>
                <w:rFonts w:eastAsiaTheme="minorHAnsi" w:hint="cs"/>
                <w:rtl/>
                <w:lang w:eastAsia="en-US"/>
              </w:rPr>
              <w:t>؛</w:t>
            </w:r>
            <w:r w:rsidR="00C63138">
              <w:rPr>
                <w:rFonts w:eastAsiaTheme="minorHAnsi" w:hint="cs"/>
                <w:rtl/>
                <w:lang w:eastAsia="en-US"/>
              </w:rPr>
              <w:t xml:space="preserve"> ليتبين مدى العلاقة بين معناها اللغوي والاصطلاحي ، فإن</w:t>
            </w:r>
            <w:r w:rsidR="002D7F28">
              <w:rPr>
                <w:rFonts w:eastAsiaTheme="minorHAnsi" w:hint="cs"/>
                <w:rtl/>
                <w:lang w:eastAsia="en-US"/>
              </w:rPr>
              <w:t>َّ</w:t>
            </w:r>
            <w:r w:rsidR="00C63138">
              <w:rPr>
                <w:rFonts w:eastAsiaTheme="minorHAnsi" w:hint="cs"/>
                <w:rtl/>
                <w:lang w:eastAsia="en-US"/>
              </w:rPr>
              <w:t xml:space="preserve"> من الطبيعي كذلك أن يعود باحثها  وباحث الأمثال القرآنية منها على وجه الخصوص إلى كتب التفسير </w:t>
            </w:r>
            <w:r w:rsidR="00A1736D">
              <w:rPr>
                <w:rFonts w:eastAsiaTheme="minorHAnsi" w:hint="cs"/>
                <w:rtl/>
                <w:lang w:eastAsia="en-US"/>
              </w:rPr>
              <w:t>؛</w:t>
            </w:r>
            <w:r w:rsidR="00C63138">
              <w:rPr>
                <w:rFonts w:eastAsiaTheme="minorHAnsi" w:hint="cs"/>
                <w:rtl/>
                <w:lang w:eastAsia="en-US"/>
              </w:rPr>
              <w:t xml:space="preserve"> لكثرة ورود اللفظة في القرآن الكريم ، ومحاولة المفسرين إيضاح معناها فيما وردت فيه من آيات . والذي يزيد في ضرورة الرجوع إلى كتب التفسير ، والوقوف على ما قاله المفسرون فيها ، </w:t>
            </w:r>
            <w:r w:rsidR="002F2C3A">
              <w:rPr>
                <w:rFonts w:eastAsiaTheme="minorHAnsi" w:hint="cs"/>
                <w:rtl/>
                <w:lang w:eastAsia="en-US"/>
              </w:rPr>
              <w:t>إ</w:t>
            </w:r>
            <w:r w:rsidR="00C63138">
              <w:rPr>
                <w:rFonts w:eastAsiaTheme="minorHAnsi" w:hint="cs"/>
                <w:rtl/>
                <w:lang w:eastAsia="en-US"/>
              </w:rPr>
              <w:t>ن</w:t>
            </w:r>
            <w:r w:rsidR="00A1736D">
              <w:rPr>
                <w:rFonts w:eastAsiaTheme="minorHAnsi" w:hint="cs"/>
                <w:rtl/>
                <w:lang w:eastAsia="en-US"/>
              </w:rPr>
              <w:t>َّ</w:t>
            </w:r>
            <w:r w:rsidR="00BC39EF">
              <w:rPr>
                <w:rFonts w:eastAsiaTheme="minorHAnsi" w:hint="cs"/>
                <w:rtl/>
                <w:lang w:eastAsia="en-US"/>
              </w:rPr>
              <w:t xml:space="preserve"> أصحاب </w:t>
            </w:r>
            <w:r w:rsidR="00BC39EF">
              <w:rPr>
                <w:rFonts w:eastAsiaTheme="minorHAnsi" w:hint="cs"/>
                <w:rtl/>
                <w:lang w:eastAsia="en-US"/>
              </w:rPr>
              <w:lastRenderedPageBreak/>
              <w:t>المعاجم اللغوية كانوا قد</w:t>
            </w:r>
            <w:r w:rsidR="00983257">
              <w:rPr>
                <w:rFonts w:eastAsiaTheme="minorHAnsi" w:hint="cs"/>
                <w:rtl/>
                <w:lang w:eastAsia="en-US"/>
              </w:rPr>
              <w:t xml:space="preserve"> </w:t>
            </w:r>
            <w:r w:rsidR="00C63138">
              <w:rPr>
                <w:rFonts w:eastAsiaTheme="minorHAnsi" w:hint="cs"/>
                <w:rtl/>
                <w:lang w:eastAsia="en-US"/>
              </w:rPr>
              <w:t>أخذوا معظم ما ضمنوه معاج</w:t>
            </w:r>
            <w:r w:rsidR="002D7F28">
              <w:rPr>
                <w:rFonts w:eastAsiaTheme="minorHAnsi" w:hint="cs"/>
                <w:rtl/>
                <w:lang w:eastAsia="en-US"/>
              </w:rPr>
              <w:t>م</w:t>
            </w:r>
            <w:r w:rsidR="00C63138">
              <w:rPr>
                <w:rFonts w:eastAsiaTheme="minorHAnsi" w:hint="cs"/>
                <w:rtl/>
                <w:lang w:eastAsia="en-US"/>
              </w:rPr>
              <w:t xml:space="preserve">هم تحت هذه المادة من الاستعمال </w:t>
            </w:r>
            <w:r w:rsidR="00DC7B80">
              <w:rPr>
                <w:rFonts w:eastAsiaTheme="minorHAnsi" w:hint="cs"/>
                <w:rtl/>
                <w:lang w:eastAsia="en-US"/>
              </w:rPr>
              <w:t>القرآني</w:t>
            </w:r>
            <w:r w:rsidR="00C63138">
              <w:rPr>
                <w:rFonts w:eastAsiaTheme="minorHAnsi" w:hint="cs"/>
                <w:rtl/>
                <w:lang w:eastAsia="en-US"/>
              </w:rPr>
              <w:t xml:space="preserve"> لها </w:t>
            </w:r>
            <w:r w:rsidR="00C63138" w:rsidRPr="00187042">
              <w:rPr>
                <w:rFonts w:ascii="Traditional Arabic" w:hAnsi="Traditional Arabic" w:hint="cs"/>
                <w:spacing w:val="4"/>
                <w:sz w:val="32"/>
                <w:szCs w:val="32"/>
                <w:vertAlign w:val="superscript"/>
                <w:rtl/>
              </w:rPr>
              <w:t>(</w:t>
            </w:r>
            <w:r w:rsidR="00C63138" w:rsidRPr="00187042">
              <w:rPr>
                <w:rStyle w:val="FootnoteReference"/>
                <w:rFonts w:ascii="Traditional Arabic" w:hAnsi="Traditional Arabic"/>
                <w:spacing w:val="4"/>
                <w:sz w:val="32"/>
                <w:szCs w:val="32"/>
                <w:rtl/>
              </w:rPr>
              <w:footnoteReference w:id="38"/>
            </w:r>
            <w:r w:rsidR="00C63138">
              <w:rPr>
                <w:rFonts w:ascii="Traditional Arabic" w:hAnsi="Traditional Arabic" w:hint="cs"/>
                <w:spacing w:val="4"/>
                <w:sz w:val="32"/>
                <w:szCs w:val="32"/>
                <w:vertAlign w:val="superscript"/>
                <w:rtl/>
              </w:rPr>
              <w:t>)</w:t>
            </w:r>
          </w:p>
          <w:p w:rsidR="004D1556" w:rsidRDefault="004D1556" w:rsidP="00983955">
            <w:pPr>
              <w:spacing w:line="276" w:lineRule="auto"/>
              <w:ind w:firstLine="0"/>
              <w:rPr>
                <w:rFonts w:eastAsiaTheme="minorHAnsi"/>
                <w:rtl/>
                <w:lang w:eastAsia="en-US"/>
              </w:rPr>
            </w:pPr>
            <w:r>
              <w:rPr>
                <w:rFonts w:eastAsiaTheme="minorHAnsi" w:hint="cs"/>
                <w:rtl/>
                <w:lang w:eastAsia="en-US"/>
              </w:rPr>
              <w:t>ولذا أحببت أن أقف على ما</w:t>
            </w:r>
            <w:r w:rsidR="00983257">
              <w:rPr>
                <w:rFonts w:eastAsiaTheme="minorHAnsi" w:hint="cs"/>
                <w:rtl/>
                <w:lang w:eastAsia="en-US"/>
              </w:rPr>
              <w:t xml:space="preserve"> </w:t>
            </w:r>
            <w:r>
              <w:rPr>
                <w:rFonts w:eastAsiaTheme="minorHAnsi" w:hint="cs"/>
                <w:rtl/>
                <w:lang w:eastAsia="en-US"/>
              </w:rPr>
              <w:t xml:space="preserve">قيل عنها في المعاجم اللغوية ، وكتب التفسير وما قاله فيها من كان له فضل السبق في بحثها ، ودراستها ثم </w:t>
            </w:r>
            <w:r w:rsidR="002D7F28">
              <w:rPr>
                <w:rFonts w:eastAsiaTheme="minorHAnsi" w:hint="cs"/>
                <w:rtl/>
                <w:lang w:eastAsia="en-US"/>
              </w:rPr>
              <w:t>أ</w:t>
            </w:r>
            <w:r w:rsidR="00670DFC">
              <w:rPr>
                <w:rFonts w:eastAsiaTheme="minorHAnsi" w:hint="cs"/>
                <w:rtl/>
                <w:lang w:eastAsia="en-US"/>
              </w:rPr>
              <w:t>َ</w:t>
            </w:r>
            <w:r>
              <w:rPr>
                <w:rFonts w:eastAsiaTheme="minorHAnsi" w:hint="cs"/>
                <w:rtl/>
                <w:lang w:eastAsia="en-US"/>
              </w:rPr>
              <w:t>ذكر خلاصة القول فيه .</w:t>
            </w:r>
          </w:p>
          <w:p w:rsidR="004D1556" w:rsidRPr="00C20F43" w:rsidRDefault="004D1556" w:rsidP="00C20F43">
            <w:pPr>
              <w:pStyle w:val="Heading1"/>
              <w:jc w:val="left"/>
              <w:rPr>
                <w:rFonts w:ascii="Traditional Arabic" w:hAnsi="Traditional Arabic" w:cs="Traditional Arabic"/>
                <w:sz w:val="36"/>
                <w:szCs w:val="36"/>
                <w:rtl/>
              </w:rPr>
            </w:pPr>
            <w:r w:rsidRPr="00C20F43">
              <w:rPr>
                <w:rFonts w:ascii="Traditional Arabic" w:hAnsi="Traditional Arabic" w:cs="Traditional Arabic"/>
                <w:sz w:val="36"/>
                <w:szCs w:val="36"/>
                <w:rtl/>
              </w:rPr>
              <w:t>المطلب الأول :- المعنى الرئيس للفظ المثل لغةً : -</w:t>
            </w:r>
          </w:p>
          <w:p w:rsidR="004D1556" w:rsidRDefault="004A5D4F" w:rsidP="00983955">
            <w:pPr>
              <w:spacing w:line="276" w:lineRule="auto"/>
              <w:ind w:firstLine="0"/>
              <w:rPr>
                <w:rFonts w:eastAsiaTheme="minorHAnsi"/>
                <w:rtl/>
                <w:lang w:eastAsia="en-US"/>
              </w:rPr>
            </w:pPr>
            <w:r>
              <w:rPr>
                <w:rFonts w:eastAsiaTheme="minorHAnsi" w:hint="cs"/>
                <w:rtl/>
                <w:lang w:eastAsia="en-US"/>
              </w:rPr>
              <w:t xml:space="preserve"> "</w:t>
            </w:r>
            <w:r w:rsidR="004D1556">
              <w:rPr>
                <w:rFonts w:eastAsiaTheme="minorHAnsi" w:hint="cs"/>
                <w:rtl/>
                <w:lang w:eastAsia="en-US"/>
              </w:rPr>
              <w:t>قال الزبيدي : فقال ( المِث</w:t>
            </w:r>
            <w:r w:rsidR="002D7F28">
              <w:rPr>
                <w:rFonts w:eastAsiaTheme="minorHAnsi" w:hint="cs"/>
                <w:rtl/>
                <w:lang w:eastAsia="en-US"/>
              </w:rPr>
              <w:t>ْ</w:t>
            </w:r>
            <w:r w:rsidR="004D1556">
              <w:rPr>
                <w:rFonts w:eastAsiaTheme="minorHAnsi" w:hint="cs"/>
                <w:rtl/>
                <w:lang w:eastAsia="en-US"/>
              </w:rPr>
              <w:t>لُ ، بالك</w:t>
            </w:r>
            <w:r w:rsidR="00D03E15">
              <w:rPr>
                <w:rFonts w:eastAsiaTheme="minorHAnsi" w:hint="cs"/>
                <w:rtl/>
                <w:lang w:eastAsia="en-US"/>
              </w:rPr>
              <w:t>َ</w:t>
            </w:r>
            <w:r w:rsidR="004D1556">
              <w:rPr>
                <w:rFonts w:eastAsiaTheme="minorHAnsi" w:hint="cs"/>
                <w:rtl/>
                <w:lang w:eastAsia="en-US"/>
              </w:rPr>
              <w:t>س</w:t>
            </w:r>
            <w:r w:rsidR="002D7F28">
              <w:rPr>
                <w:rFonts w:eastAsiaTheme="minorHAnsi" w:hint="cs"/>
                <w:rtl/>
                <w:lang w:eastAsia="en-US"/>
              </w:rPr>
              <w:t>ْ</w:t>
            </w:r>
            <w:r>
              <w:rPr>
                <w:rFonts w:eastAsiaTheme="minorHAnsi" w:hint="cs"/>
                <w:rtl/>
                <w:lang w:eastAsia="en-US"/>
              </w:rPr>
              <w:t>ر</w:t>
            </w:r>
            <w:r w:rsidR="00D03E15">
              <w:rPr>
                <w:rFonts w:eastAsiaTheme="minorHAnsi" w:hint="cs"/>
                <w:rtl/>
                <w:lang w:eastAsia="en-US"/>
              </w:rPr>
              <w:t>ِ</w:t>
            </w:r>
            <w:r>
              <w:rPr>
                <w:rFonts w:eastAsiaTheme="minorHAnsi" w:hint="cs"/>
                <w:rtl/>
                <w:lang w:eastAsia="en-US"/>
              </w:rPr>
              <w:t xml:space="preserve"> ، والت</w:t>
            </w:r>
            <w:r w:rsidR="00D03E15">
              <w:rPr>
                <w:rFonts w:eastAsiaTheme="minorHAnsi" w:hint="cs"/>
                <w:rtl/>
                <w:lang w:eastAsia="en-US"/>
              </w:rPr>
              <w:t>َّ</w:t>
            </w:r>
            <w:r>
              <w:rPr>
                <w:rFonts w:eastAsiaTheme="minorHAnsi" w:hint="cs"/>
                <w:rtl/>
                <w:lang w:eastAsia="en-US"/>
              </w:rPr>
              <w:t>حر</w:t>
            </w:r>
            <w:r w:rsidR="00D03E15">
              <w:rPr>
                <w:rFonts w:eastAsiaTheme="minorHAnsi" w:hint="cs"/>
                <w:rtl/>
                <w:lang w:eastAsia="en-US"/>
              </w:rPr>
              <w:t>ِ</w:t>
            </w:r>
            <w:r>
              <w:rPr>
                <w:rFonts w:eastAsiaTheme="minorHAnsi" w:hint="cs"/>
                <w:rtl/>
                <w:lang w:eastAsia="en-US"/>
              </w:rPr>
              <w:t>ي</w:t>
            </w:r>
            <w:r w:rsidR="00D03E15">
              <w:rPr>
                <w:rFonts w:eastAsiaTheme="minorHAnsi" w:hint="cs"/>
                <w:rtl/>
                <w:lang w:eastAsia="en-US"/>
              </w:rPr>
              <w:t>ِ</w:t>
            </w:r>
            <w:r>
              <w:rPr>
                <w:rFonts w:eastAsiaTheme="minorHAnsi" w:hint="cs"/>
                <w:rtl/>
                <w:lang w:eastAsia="en-US"/>
              </w:rPr>
              <w:t>ك ، وك</w:t>
            </w:r>
            <w:r w:rsidR="00D03E15">
              <w:rPr>
                <w:rFonts w:eastAsiaTheme="minorHAnsi" w:hint="cs"/>
                <w:rtl/>
                <w:lang w:eastAsia="en-US"/>
              </w:rPr>
              <w:t>َ</w:t>
            </w:r>
            <w:r>
              <w:rPr>
                <w:rFonts w:eastAsiaTheme="minorHAnsi" w:hint="cs"/>
                <w:rtl/>
                <w:lang w:eastAsia="en-US"/>
              </w:rPr>
              <w:t>أ</w:t>
            </w:r>
            <w:r w:rsidR="002D7F28">
              <w:rPr>
                <w:rFonts w:eastAsiaTheme="minorHAnsi" w:hint="cs"/>
                <w:rtl/>
                <w:lang w:eastAsia="en-US"/>
              </w:rPr>
              <w:t>َ</w:t>
            </w:r>
            <w:r>
              <w:rPr>
                <w:rFonts w:eastAsiaTheme="minorHAnsi" w:hint="cs"/>
                <w:rtl/>
                <w:lang w:eastAsia="en-US"/>
              </w:rPr>
              <w:t>م</w:t>
            </w:r>
            <w:r w:rsidR="00D03E15">
              <w:rPr>
                <w:rFonts w:eastAsiaTheme="minorHAnsi" w:hint="cs"/>
                <w:rtl/>
                <w:lang w:eastAsia="en-US"/>
              </w:rPr>
              <w:t>ِ</w:t>
            </w:r>
            <w:r>
              <w:rPr>
                <w:rFonts w:eastAsiaTheme="minorHAnsi" w:hint="cs"/>
                <w:rtl/>
                <w:lang w:eastAsia="en-US"/>
              </w:rPr>
              <w:t>ير</w:t>
            </w:r>
            <w:r w:rsidR="00D03E15">
              <w:rPr>
                <w:rFonts w:eastAsiaTheme="minorHAnsi" w:hint="cs"/>
                <w:rtl/>
                <w:lang w:eastAsia="en-US"/>
              </w:rPr>
              <w:t>ٍ</w:t>
            </w:r>
            <w:r w:rsidR="002D7F28">
              <w:rPr>
                <w:rFonts w:eastAsiaTheme="minorHAnsi" w:hint="cs"/>
                <w:rtl/>
                <w:lang w:eastAsia="en-US"/>
              </w:rPr>
              <w:t xml:space="preserve"> : الشِّ</w:t>
            </w:r>
            <w:r>
              <w:rPr>
                <w:rFonts w:eastAsiaTheme="minorHAnsi" w:hint="cs"/>
                <w:rtl/>
                <w:lang w:eastAsia="en-US"/>
              </w:rPr>
              <w:t>ب</w:t>
            </w:r>
            <w:r w:rsidR="00D03E15">
              <w:rPr>
                <w:rFonts w:eastAsiaTheme="minorHAnsi" w:hint="cs"/>
                <w:rtl/>
                <w:lang w:eastAsia="en-US"/>
              </w:rPr>
              <w:t>ْ</w:t>
            </w:r>
            <w:r>
              <w:rPr>
                <w:rFonts w:eastAsiaTheme="minorHAnsi" w:hint="cs"/>
                <w:rtl/>
                <w:lang w:eastAsia="en-US"/>
              </w:rPr>
              <w:t>ه</w:t>
            </w:r>
            <w:r w:rsidR="00D03E15">
              <w:rPr>
                <w:rFonts w:eastAsiaTheme="minorHAnsi" w:hint="cs"/>
                <w:rtl/>
                <w:lang w:eastAsia="en-US"/>
              </w:rPr>
              <w:t>ُ</w:t>
            </w:r>
            <w:r w:rsidR="00362B77">
              <w:rPr>
                <w:rFonts w:eastAsiaTheme="minorHAnsi" w:hint="cs"/>
                <w:rtl/>
                <w:lang w:eastAsia="en-US"/>
              </w:rPr>
              <w:t>)</w:t>
            </w:r>
            <w:r>
              <w:rPr>
                <w:rFonts w:eastAsiaTheme="minorHAnsi" w:hint="cs"/>
                <w:rtl/>
                <w:lang w:eastAsia="en-US"/>
              </w:rPr>
              <w:t xml:space="preserve"> ، ي</w:t>
            </w:r>
            <w:r w:rsidR="00362B77">
              <w:rPr>
                <w:rFonts w:eastAsiaTheme="minorHAnsi" w:hint="cs"/>
                <w:rtl/>
                <w:lang w:eastAsia="en-US"/>
              </w:rPr>
              <w:t>ُ</w:t>
            </w:r>
            <w:r>
              <w:rPr>
                <w:rFonts w:eastAsiaTheme="minorHAnsi" w:hint="cs"/>
                <w:rtl/>
                <w:lang w:eastAsia="en-US"/>
              </w:rPr>
              <w:t>ق</w:t>
            </w:r>
            <w:r w:rsidR="00362B77">
              <w:rPr>
                <w:rFonts w:eastAsiaTheme="minorHAnsi" w:hint="cs"/>
                <w:rtl/>
                <w:lang w:eastAsia="en-US"/>
              </w:rPr>
              <w:t>ْ</w:t>
            </w:r>
            <w:r>
              <w:rPr>
                <w:rFonts w:eastAsiaTheme="minorHAnsi" w:hint="cs"/>
                <w:rtl/>
                <w:lang w:eastAsia="en-US"/>
              </w:rPr>
              <w:t>الٌ : هذا مِث</w:t>
            </w:r>
            <w:r w:rsidR="00362B77">
              <w:rPr>
                <w:rFonts w:eastAsiaTheme="minorHAnsi" w:hint="cs"/>
                <w:rtl/>
                <w:lang w:eastAsia="en-US"/>
              </w:rPr>
              <w:t>ْ</w:t>
            </w:r>
            <w:r>
              <w:rPr>
                <w:rFonts w:eastAsiaTheme="minorHAnsi" w:hint="cs"/>
                <w:rtl/>
                <w:lang w:eastAsia="en-US"/>
              </w:rPr>
              <w:t>لُه ومَثَلُه ، كما يُقالُ : شِب</w:t>
            </w:r>
            <w:r w:rsidR="00362B77">
              <w:rPr>
                <w:rFonts w:eastAsiaTheme="minorHAnsi" w:hint="cs"/>
                <w:rtl/>
                <w:lang w:eastAsia="en-US"/>
              </w:rPr>
              <w:t>ْ</w:t>
            </w:r>
            <w:r>
              <w:rPr>
                <w:rFonts w:eastAsiaTheme="minorHAnsi" w:hint="cs"/>
                <w:rtl/>
                <w:lang w:eastAsia="en-US"/>
              </w:rPr>
              <w:t>ه</w:t>
            </w:r>
            <w:r w:rsidR="00362B77">
              <w:rPr>
                <w:rFonts w:eastAsiaTheme="minorHAnsi" w:hint="cs"/>
                <w:rtl/>
                <w:lang w:eastAsia="en-US"/>
              </w:rPr>
              <w:t>ُ</w:t>
            </w:r>
            <w:r>
              <w:rPr>
                <w:rFonts w:eastAsiaTheme="minorHAnsi" w:hint="cs"/>
                <w:rtl/>
                <w:lang w:eastAsia="en-US"/>
              </w:rPr>
              <w:t>ه وشَبَهُه .</w:t>
            </w:r>
          </w:p>
          <w:p w:rsidR="00362E73" w:rsidRDefault="004A5D4F" w:rsidP="00983955">
            <w:pPr>
              <w:spacing w:line="276" w:lineRule="auto"/>
              <w:ind w:firstLine="0"/>
              <w:rPr>
                <w:rFonts w:ascii="QCF_BSML" w:eastAsiaTheme="minorHAnsi" w:hAnsi="QCF_BSML" w:cs="QCF_BSML"/>
                <w:rtl/>
                <w:lang w:eastAsia="en-US"/>
              </w:rPr>
            </w:pPr>
            <w:r>
              <w:rPr>
                <w:rFonts w:eastAsiaTheme="minorHAnsi" w:hint="cs"/>
                <w:rtl/>
                <w:lang w:eastAsia="en-US"/>
              </w:rPr>
              <w:t>قال ابنُ بَر</w:t>
            </w:r>
            <w:r w:rsidR="002A40EE">
              <w:rPr>
                <w:rFonts w:eastAsiaTheme="minorHAnsi" w:hint="cs"/>
                <w:rtl/>
                <w:lang w:eastAsia="en-US"/>
              </w:rPr>
              <w:t>ِّىّ</w:t>
            </w:r>
            <w:r>
              <w:rPr>
                <w:rFonts w:eastAsiaTheme="minorHAnsi" w:hint="cs"/>
                <w:rtl/>
                <w:lang w:eastAsia="en-US"/>
              </w:rPr>
              <w:t xml:space="preserve"> : الف</w:t>
            </w:r>
            <w:r w:rsidR="00362B77">
              <w:rPr>
                <w:rFonts w:eastAsiaTheme="minorHAnsi" w:hint="cs"/>
                <w:rtl/>
                <w:lang w:eastAsia="en-US"/>
              </w:rPr>
              <w:t>َ</w:t>
            </w:r>
            <w:r>
              <w:rPr>
                <w:rFonts w:eastAsiaTheme="minorHAnsi" w:hint="cs"/>
                <w:rtl/>
                <w:lang w:eastAsia="en-US"/>
              </w:rPr>
              <w:t>ر</w:t>
            </w:r>
            <w:r w:rsidR="00362B77">
              <w:rPr>
                <w:rFonts w:eastAsiaTheme="minorHAnsi" w:hint="cs"/>
                <w:rtl/>
                <w:lang w:eastAsia="en-US"/>
              </w:rPr>
              <w:t>ْ</w:t>
            </w:r>
            <w:r>
              <w:rPr>
                <w:rFonts w:eastAsiaTheme="minorHAnsi" w:hint="cs"/>
                <w:rtl/>
                <w:lang w:eastAsia="en-US"/>
              </w:rPr>
              <w:t>قُ بين</w:t>
            </w:r>
            <w:r w:rsidR="00362B77">
              <w:rPr>
                <w:rFonts w:eastAsiaTheme="minorHAnsi" w:hint="cs"/>
                <w:rtl/>
                <w:lang w:eastAsia="en-US"/>
              </w:rPr>
              <w:t>َ</w:t>
            </w:r>
            <w:r>
              <w:rPr>
                <w:rFonts w:eastAsiaTheme="minorHAnsi" w:hint="cs"/>
                <w:rtl/>
                <w:lang w:eastAsia="en-US"/>
              </w:rPr>
              <w:t xml:space="preserve"> الم</w:t>
            </w:r>
            <w:r w:rsidR="002A40EE">
              <w:rPr>
                <w:rFonts w:eastAsiaTheme="minorHAnsi" w:hint="cs"/>
                <w:rtl/>
                <w:lang w:eastAsia="en-US"/>
              </w:rPr>
              <w:t>ُ</w:t>
            </w:r>
            <w:r>
              <w:rPr>
                <w:rFonts w:eastAsiaTheme="minorHAnsi" w:hint="cs"/>
                <w:rtl/>
                <w:lang w:eastAsia="en-US"/>
              </w:rPr>
              <w:t>ماث</w:t>
            </w:r>
            <w:r w:rsidR="00362B77">
              <w:rPr>
                <w:rFonts w:eastAsiaTheme="minorHAnsi" w:hint="cs"/>
                <w:rtl/>
                <w:lang w:eastAsia="en-US"/>
              </w:rPr>
              <w:t>َ</w:t>
            </w:r>
            <w:r>
              <w:rPr>
                <w:rFonts w:eastAsiaTheme="minorHAnsi" w:hint="cs"/>
                <w:rtl/>
                <w:lang w:eastAsia="en-US"/>
              </w:rPr>
              <w:t>ل</w:t>
            </w:r>
            <w:r w:rsidR="00362B77">
              <w:rPr>
                <w:rFonts w:eastAsiaTheme="minorHAnsi" w:hint="cs"/>
                <w:rtl/>
                <w:lang w:eastAsia="en-US"/>
              </w:rPr>
              <w:t>َ</w:t>
            </w:r>
            <w:r>
              <w:rPr>
                <w:rFonts w:eastAsiaTheme="minorHAnsi" w:hint="cs"/>
                <w:rtl/>
                <w:lang w:eastAsia="en-US"/>
              </w:rPr>
              <w:t>ة</w:t>
            </w:r>
            <w:r w:rsidR="00362B77">
              <w:rPr>
                <w:rFonts w:eastAsiaTheme="minorHAnsi" w:hint="cs"/>
                <w:rtl/>
                <w:lang w:eastAsia="en-US"/>
              </w:rPr>
              <w:t>ِ</w:t>
            </w:r>
            <w:r>
              <w:rPr>
                <w:rFonts w:eastAsiaTheme="minorHAnsi" w:hint="cs"/>
                <w:rtl/>
                <w:lang w:eastAsia="en-US"/>
              </w:rPr>
              <w:t xml:space="preserve"> والمُساواة أ</w:t>
            </w:r>
            <w:r w:rsidR="00362B77">
              <w:rPr>
                <w:rFonts w:eastAsiaTheme="minorHAnsi" w:hint="cs"/>
                <w:rtl/>
                <w:lang w:eastAsia="en-US"/>
              </w:rPr>
              <w:t>َ</w:t>
            </w:r>
            <w:r>
              <w:rPr>
                <w:rFonts w:eastAsiaTheme="minorHAnsi" w:hint="cs"/>
                <w:rtl/>
                <w:lang w:eastAsia="en-US"/>
              </w:rPr>
              <w:t>ن</w:t>
            </w:r>
            <w:r w:rsidR="00362B77">
              <w:rPr>
                <w:rFonts w:eastAsiaTheme="minorHAnsi" w:hint="cs"/>
                <w:rtl/>
                <w:lang w:eastAsia="en-US"/>
              </w:rPr>
              <w:t>َّ</w:t>
            </w:r>
            <w:r>
              <w:rPr>
                <w:rFonts w:eastAsiaTheme="minorHAnsi" w:hint="cs"/>
                <w:rtl/>
                <w:lang w:eastAsia="en-US"/>
              </w:rPr>
              <w:t xml:space="preserve"> المُساواة</w:t>
            </w:r>
            <w:r w:rsidR="00362B77">
              <w:rPr>
                <w:rFonts w:eastAsiaTheme="minorHAnsi" w:hint="cs"/>
                <w:rtl/>
                <w:lang w:eastAsia="en-US"/>
              </w:rPr>
              <w:t>َ</w:t>
            </w:r>
            <w:r>
              <w:rPr>
                <w:rFonts w:eastAsiaTheme="minorHAnsi" w:hint="cs"/>
                <w:rtl/>
                <w:lang w:eastAsia="en-US"/>
              </w:rPr>
              <w:t xml:space="preserve"> ت</w:t>
            </w:r>
            <w:r w:rsidR="00362B77">
              <w:rPr>
                <w:rFonts w:eastAsiaTheme="minorHAnsi" w:hint="cs"/>
                <w:rtl/>
                <w:lang w:eastAsia="en-US"/>
              </w:rPr>
              <w:t>َ</w:t>
            </w:r>
            <w:r>
              <w:rPr>
                <w:rFonts w:eastAsiaTheme="minorHAnsi" w:hint="cs"/>
                <w:rtl/>
                <w:lang w:eastAsia="en-US"/>
              </w:rPr>
              <w:t>ك</w:t>
            </w:r>
            <w:r w:rsidR="00362B77">
              <w:rPr>
                <w:rFonts w:eastAsiaTheme="minorHAnsi" w:hint="cs"/>
                <w:rtl/>
                <w:lang w:eastAsia="en-US"/>
              </w:rPr>
              <w:t>ُ</w:t>
            </w:r>
            <w:r>
              <w:rPr>
                <w:rFonts w:eastAsiaTheme="minorHAnsi" w:hint="cs"/>
                <w:rtl/>
                <w:lang w:eastAsia="en-US"/>
              </w:rPr>
              <w:t>ون</w:t>
            </w:r>
            <w:r w:rsidR="00362B77">
              <w:rPr>
                <w:rFonts w:eastAsiaTheme="minorHAnsi" w:hint="cs"/>
                <w:rtl/>
                <w:lang w:eastAsia="en-US"/>
              </w:rPr>
              <w:t>ُ</w:t>
            </w:r>
            <w:r>
              <w:rPr>
                <w:rFonts w:eastAsiaTheme="minorHAnsi" w:hint="cs"/>
                <w:rtl/>
                <w:lang w:eastAsia="en-US"/>
              </w:rPr>
              <w:t xml:space="preserve"> بين</w:t>
            </w:r>
            <w:r w:rsidR="00362B77">
              <w:rPr>
                <w:rFonts w:eastAsiaTheme="minorHAnsi" w:hint="cs"/>
                <w:rtl/>
                <w:lang w:eastAsia="en-US"/>
              </w:rPr>
              <w:t>َ</w:t>
            </w:r>
            <w:r>
              <w:rPr>
                <w:rFonts w:eastAsiaTheme="minorHAnsi" w:hint="cs"/>
                <w:rtl/>
                <w:lang w:eastAsia="en-US"/>
              </w:rPr>
              <w:t xml:space="preserve"> الم</w:t>
            </w:r>
            <w:r w:rsidR="00CB7BB4">
              <w:rPr>
                <w:rFonts w:eastAsiaTheme="minorHAnsi" w:hint="cs"/>
                <w:rtl/>
                <w:lang w:eastAsia="en-US"/>
              </w:rPr>
              <w:t>ُ</w:t>
            </w:r>
            <w:r>
              <w:rPr>
                <w:rFonts w:eastAsiaTheme="minorHAnsi" w:hint="cs"/>
                <w:rtl/>
                <w:lang w:eastAsia="en-US"/>
              </w:rPr>
              <w:t>خ</w:t>
            </w:r>
            <w:r w:rsidR="00CB7BB4">
              <w:rPr>
                <w:rFonts w:eastAsiaTheme="minorHAnsi" w:hint="cs"/>
                <w:rtl/>
                <w:lang w:eastAsia="en-US"/>
              </w:rPr>
              <w:t>ْ</w:t>
            </w:r>
            <w:r>
              <w:rPr>
                <w:rFonts w:eastAsiaTheme="minorHAnsi" w:hint="cs"/>
                <w:rtl/>
                <w:lang w:eastAsia="en-US"/>
              </w:rPr>
              <w:t>ت</w:t>
            </w:r>
            <w:r w:rsidR="00CB7BB4">
              <w:rPr>
                <w:rFonts w:eastAsiaTheme="minorHAnsi" w:hint="cs"/>
                <w:rtl/>
                <w:lang w:eastAsia="en-US"/>
              </w:rPr>
              <w:t>َ</w:t>
            </w:r>
            <w:r>
              <w:rPr>
                <w:rFonts w:eastAsiaTheme="minorHAnsi" w:hint="cs"/>
                <w:rtl/>
                <w:lang w:eastAsia="en-US"/>
              </w:rPr>
              <w:t>ل</w:t>
            </w:r>
            <w:r w:rsidR="00CB7BB4">
              <w:rPr>
                <w:rFonts w:eastAsiaTheme="minorHAnsi" w:hint="cs"/>
                <w:rtl/>
                <w:lang w:eastAsia="en-US"/>
              </w:rPr>
              <w:t>ِ</w:t>
            </w:r>
            <w:r>
              <w:rPr>
                <w:rFonts w:eastAsiaTheme="minorHAnsi" w:hint="cs"/>
                <w:rtl/>
                <w:lang w:eastAsia="en-US"/>
              </w:rPr>
              <w:t>ف</w:t>
            </w:r>
            <w:r w:rsidR="00CB7BB4">
              <w:rPr>
                <w:rFonts w:eastAsiaTheme="minorHAnsi" w:hint="cs"/>
                <w:rtl/>
                <w:lang w:eastAsia="en-US"/>
              </w:rPr>
              <w:t>َ</w:t>
            </w:r>
            <w:r>
              <w:rPr>
                <w:rFonts w:eastAsiaTheme="minorHAnsi" w:hint="cs"/>
                <w:rtl/>
                <w:lang w:eastAsia="en-US"/>
              </w:rPr>
              <w:t>ين</w:t>
            </w:r>
            <w:r w:rsidR="00CB7BB4">
              <w:rPr>
                <w:rFonts w:eastAsiaTheme="minorHAnsi" w:hint="cs"/>
                <w:rtl/>
                <w:lang w:eastAsia="en-US"/>
              </w:rPr>
              <w:t>ِ</w:t>
            </w:r>
            <w:r>
              <w:rPr>
                <w:rFonts w:eastAsiaTheme="minorHAnsi" w:hint="cs"/>
                <w:rtl/>
                <w:lang w:eastAsia="en-US"/>
              </w:rPr>
              <w:t xml:space="preserve"> في </w:t>
            </w:r>
            <w:r w:rsidR="00380D15">
              <w:rPr>
                <w:rFonts w:eastAsiaTheme="minorHAnsi" w:hint="cs"/>
                <w:rtl/>
                <w:lang w:eastAsia="en-US"/>
              </w:rPr>
              <w:t>الجنس والمتفقين</w:t>
            </w:r>
            <w:r>
              <w:rPr>
                <w:rFonts w:eastAsiaTheme="minorHAnsi" w:hint="cs"/>
                <w:rtl/>
                <w:lang w:eastAsia="en-US"/>
              </w:rPr>
              <w:t xml:space="preserve"> ؛ لأن</w:t>
            </w:r>
            <w:r w:rsidR="00CB7BB4">
              <w:rPr>
                <w:rFonts w:eastAsiaTheme="minorHAnsi" w:hint="cs"/>
                <w:rtl/>
                <w:lang w:eastAsia="en-US"/>
              </w:rPr>
              <w:t>َّ</w:t>
            </w:r>
            <w:r>
              <w:rPr>
                <w:rFonts w:eastAsiaTheme="minorHAnsi" w:hint="cs"/>
                <w:rtl/>
                <w:lang w:eastAsia="en-US"/>
              </w:rPr>
              <w:t xml:space="preserve"> الت</w:t>
            </w:r>
            <w:r w:rsidR="00CB7BB4">
              <w:rPr>
                <w:rFonts w:eastAsiaTheme="minorHAnsi" w:hint="cs"/>
                <w:rtl/>
                <w:lang w:eastAsia="en-US"/>
              </w:rPr>
              <w:t>َّ</w:t>
            </w:r>
            <w:r>
              <w:rPr>
                <w:rFonts w:eastAsiaTheme="minorHAnsi" w:hint="cs"/>
                <w:rtl/>
                <w:lang w:eastAsia="en-US"/>
              </w:rPr>
              <w:t>ساوي هو الت</w:t>
            </w:r>
            <w:r w:rsidR="00CB7BB4">
              <w:rPr>
                <w:rFonts w:eastAsiaTheme="minorHAnsi" w:hint="cs"/>
                <w:rtl/>
                <w:lang w:eastAsia="en-US"/>
              </w:rPr>
              <w:t>َّ</w:t>
            </w:r>
            <w:r>
              <w:rPr>
                <w:rFonts w:eastAsiaTheme="minorHAnsi" w:hint="cs"/>
                <w:rtl/>
                <w:lang w:eastAsia="en-US"/>
              </w:rPr>
              <w:t>كاف</w:t>
            </w:r>
            <w:r w:rsidR="00CB7BB4">
              <w:rPr>
                <w:rFonts w:eastAsiaTheme="minorHAnsi" w:hint="cs"/>
                <w:rtl/>
                <w:lang w:eastAsia="en-US"/>
              </w:rPr>
              <w:t>ُ</w:t>
            </w:r>
            <w:r w:rsidR="002A40EE">
              <w:rPr>
                <w:rFonts w:eastAsiaTheme="minorHAnsi" w:hint="cs"/>
                <w:rtl/>
                <w:lang w:eastAsia="en-US"/>
              </w:rPr>
              <w:t>ؤُ</w:t>
            </w:r>
            <w:r>
              <w:rPr>
                <w:rFonts w:eastAsiaTheme="minorHAnsi" w:hint="cs"/>
                <w:rtl/>
                <w:lang w:eastAsia="en-US"/>
              </w:rPr>
              <w:t xml:space="preserve"> في المق</w:t>
            </w:r>
            <w:r w:rsidR="00CB7BB4">
              <w:rPr>
                <w:rFonts w:eastAsiaTheme="minorHAnsi" w:hint="cs"/>
                <w:rtl/>
                <w:lang w:eastAsia="en-US"/>
              </w:rPr>
              <w:t>ْ</w:t>
            </w:r>
            <w:r>
              <w:rPr>
                <w:rFonts w:eastAsiaTheme="minorHAnsi" w:hint="cs"/>
                <w:rtl/>
                <w:lang w:eastAsia="en-US"/>
              </w:rPr>
              <w:t>دار</w:t>
            </w:r>
            <w:r w:rsidR="00CB7BB4">
              <w:rPr>
                <w:rFonts w:eastAsiaTheme="minorHAnsi" w:hint="cs"/>
                <w:rtl/>
                <w:lang w:eastAsia="en-US"/>
              </w:rPr>
              <w:t>ِ</w:t>
            </w:r>
            <w:r>
              <w:rPr>
                <w:rFonts w:eastAsiaTheme="minorHAnsi" w:hint="cs"/>
                <w:rtl/>
                <w:lang w:eastAsia="en-US"/>
              </w:rPr>
              <w:t xml:space="preserve"> لا</w:t>
            </w:r>
            <w:r w:rsidR="00B05766">
              <w:rPr>
                <w:rFonts w:eastAsiaTheme="minorHAnsi" w:hint="cs"/>
                <w:rtl/>
                <w:lang w:eastAsia="en-US"/>
              </w:rPr>
              <w:t xml:space="preserve"> </w:t>
            </w:r>
            <w:r>
              <w:rPr>
                <w:rFonts w:eastAsiaTheme="minorHAnsi" w:hint="cs"/>
                <w:rtl/>
                <w:lang w:eastAsia="en-US"/>
              </w:rPr>
              <w:t>ي</w:t>
            </w:r>
            <w:r w:rsidR="00CB7BB4">
              <w:rPr>
                <w:rFonts w:eastAsiaTheme="minorHAnsi" w:hint="cs"/>
                <w:rtl/>
                <w:lang w:eastAsia="en-US"/>
              </w:rPr>
              <w:t>َ</w:t>
            </w:r>
            <w:r>
              <w:rPr>
                <w:rFonts w:eastAsiaTheme="minorHAnsi" w:hint="cs"/>
                <w:rtl/>
                <w:lang w:eastAsia="en-US"/>
              </w:rPr>
              <w:t>زيد</w:t>
            </w:r>
            <w:r w:rsidR="00CB7BB4">
              <w:rPr>
                <w:rFonts w:eastAsiaTheme="minorHAnsi" w:hint="cs"/>
                <w:rtl/>
                <w:lang w:eastAsia="en-US"/>
              </w:rPr>
              <w:t>ُ</w:t>
            </w:r>
            <w:r>
              <w:rPr>
                <w:rFonts w:eastAsiaTheme="minorHAnsi" w:hint="cs"/>
                <w:rtl/>
                <w:lang w:eastAsia="en-US"/>
              </w:rPr>
              <w:t xml:space="preserve"> ولا ي</w:t>
            </w:r>
            <w:r w:rsidR="00CB7BB4">
              <w:rPr>
                <w:rFonts w:eastAsiaTheme="minorHAnsi" w:hint="cs"/>
                <w:rtl/>
                <w:lang w:eastAsia="en-US"/>
              </w:rPr>
              <w:t>َ</w:t>
            </w:r>
            <w:r>
              <w:rPr>
                <w:rFonts w:eastAsiaTheme="minorHAnsi" w:hint="cs"/>
                <w:rtl/>
                <w:lang w:eastAsia="en-US"/>
              </w:rPr>
              <w:t>ن</w:t>
            </w:r>
            <w:r w:rsidR="00CB7BB4">
              <w:rPr>
                <w:rFonts w:eastAsiaTheme="minorHAnsi" w:hint="cs"/>
                <w:rtl/>
                <w:lang w:eastAsia="en-US"/>
              </w:rPr>
              <w:t>ْ</w:t>
            </w:r>
            <w:r>
              <w:rPr>
                <w:rFonts w:eastAsiaTheme="minorHAnsi" w:hint="cs"/>
                <w:rtl/>
                <w:lang w:eastAsia="en-US"/>
              </w:rPr>
              <w:t>ق</w:t>
            </w:r>
            <w:r w:rsidR="00CB7BB4">
              <w:rPr>
                <w:rFonts w:eastAsiaTheme="minorHAnsi" w:hint="cs"/>
                <w:rtl/>
                <w:lang w:eastAsia="en-US"/>
              </w:rPr>
              <w:t>ُ</w:t>
            </w:r>
            <w:r>
              <w:rPr>
                <w:rFonts w:eastAsiaTheme="minorHAnsi" w:hint="cs"/>
                <w:rtl/>
                <w:lang w:eastAsia="en-US"/>
              </w:rPr>
              <w:t>ص</w:t>
            </w:r>
            <w:r w:rsidR="00CB7BB4">
              <w:rPr>
                <w:rFonts w:eastAsiaTheme="minorHAnsi" w:hint="cs"/>
                <w:rtl/>
                <w:lang w:eastAsia="en-US"/>
              </w:rPr>
              <w:t>ُ</w:t>
            </w:r>
            <w:r>
              <w:rPr>
                <w:rFonts w:eastAsiaTheme="minorHAnsi" w:hint="cs"/>
                <w:rtl/>
                <w:lang w:eastAsia="en-US"/>
              </w:rPr>
              <w:t xml:space="preserve"> ، وأ</w:t>
            </w:r>
            <w:r w:rsidR="00CB7BB4">
              <w:rPr>
                <w:rFonts w:eastAsiaTheme="minorHAnsi" w:hint="cs"/>
                <w:rtl/>
                <w:lang w:eastAsia="en-US"/>
              </w:rPr>
              <w:t>َ</w:t>
            </w:r>
            <w:r>
              <w:rPr>
                <w:rFonts w:eastAsiaTheme="minorHAnsi" w:hint="cs"/>
                <w:rtl/>
                <w:lang w:eastAsia="en-US"/>
              </w:rPr>
              <w:t>م</w:t>
            </w:r>
            <w:r w:rsidR="00CB7BB4">
              <w:rPr>
                <w:rFonts w:eastAsiaTheme="minorHAnsi" w:hint="cs"/>
                <w:rtl/>
                <w:lang w:eastAsia="en-US"/>
              </w:rPr>
              <w:t>َّ</w:t>
            </w:r>
            <w:r>
              <w:rPr>
                <w:rFonts w:eastAsiaTheme="minorHAnsi" w:hint="cs"/>
                <w:rtl/>
                <w:lang w:eastAsia="en-US"/>
              </w:rPr>
              <w:t>ا المم</w:t>
            </w:r>
            <w:r w:rsidR="002A40EE">
              <w:rPr>
                <w:rFonts w:eastAsiaTheme="minorHAnsi" w:hint="cs"/>
                <w:rtl/>
                <w:lang w:eastAsia="en-US"/>
              </w:rPr>
              <w:t>َ</w:t>
            </w:r>
            <w:r>
              <w:rPr>
                <w:rFonts w:eastAsiaTheme="minorHAnsi" w:hint="cs"/>
                <w:rtl/>
                <w:lang w:eastAsia="en-US"/>
              </w:rPr>
              <w:t>اث</w:t>
            </w:r>
            <w:r w:rsidR="00CB7BB4">
              <w:rPr>
                <w:rFonts w:eastAsiaTheme="minorHAnsi" w:hint="cs"/>
                <w:rtl/>
                <w:lang w:eastAsia="en-US"/>
              </w:rPr>
              <w:t>َ</w:t>
            </w:r>
            <w:r>
              <w:rPr>
                <w:rFonts w:eastAsiaTheme="minorHAnsi" w:hint="cs"/>
                <w:rtl/>
                <w:lang w:eastAsia="en-US"/>
              </w:rPr>
              <w:t>ل</w:t>
            </w:r>
            <w:r w:rsidR="00CB7BB4">
              <w:rPr>
                <w:rFonts w:eastAsiaTheme="minorHAnsi" w:hint="cs"/>
                <w:rtl/>
                <w:lang w:eastAsia="en-US"/>
              </w:rPr>
              <w:t>َ</w:t>
            </w:r>
            <w:r>
              <w:rPr>
                <w:rFonts w:eastAsiaTheme="minorHAnsi" w:hint="cs"/>
                <w:rtl/>
                <w:lang w:eastAsia="en-US"/>
              </w:rPr>
              <w:t>ةُ فلا ت</w:t>
            </w:r>
            <w:r w:rsidR="00CB7BB4">
              <w:rPr>
                <w:rFonts w:eastAsiaTheme="minorHAnsi" w:hint="cs"/>
                <w:rtl/>
                <w:lang w:eastAsia="en-US"/>
              </w:rPr>
              <w:t>َ</w:t>
            </w:r>
            <w:r>
              <w:rPr>
                <w:rFonts w:eastAsiaTheme="minorHAnsi" w:hint="cs"/>
                <w:rtl/>
                <w:lang w:eastAsia="en-US"/>
              </w:rPr>
              <w:t>ك</w:t>
            </w:r>
            <w:r w:rsidR="00CB7BB4">
              <w:rPr>
                <w:rFonts w:eastAsiaTheme="minorHAnsi" w:hint="cs"/>
                <w:rtl/>
                <w:lang w:eastAsia="en-US"/>
              </w:rPr>
              <w:t>ُ</w:t>
            </w:r>
            <w:r>
              <w:rPr>
                <w:rFonts w:eastAsiaTheme="minorHAnsi" w:hint="cs"/>
                <w:rtl/>
                <w:lang w:eastAsia="en-US"/>
              </w:rPr>
              <w:t>ون</w:t>
            </w:r>
            <w:r w:rsidR="00CB7BB4">
              <w:rPr>
                <w:rFonts w:eastAsiaTheme="minorHAnsi" w:hint="cs"/>
                <w:rtl/>
                <w:lang w:eastAsia="en-US"/>
              </w:rPr>
              <w:t>ُ</w:t>
            </w:r>
            <w:r>
              <w:rPr>
                <w:rFonts w:eastAsiaTheme="minorHAnsi" w:hint="cs"/>
                <w:rtl/>
                <w:lang w:eastAsia="en-US"/>
              </w:rPr>
              <w:t xml:space="preserve"> إلا</w:t>
            </w:r>
            <w:r w:rsidR="00CB7BB4">
              <w:rPr>
                <w:rFonts w:eastAsiaTheme="minorHAnsi" w:hint="cs"/>
                <w:rtl/>
                <w:lang w:eastAsia="en-US"/>
              </w:rPr>
              <w:t>َّ</w:t>
            </w:r>
            <w:r>
              <w:rPr>
                <w:rFonts w:eastAsiaTheme="minorHAnsi" w:hint="cs"/>
                <w:rtl/>
                <w:lang w:eastAsia="en-US"/>
              </w:rPr>
              <w:t xml:space="preserve"> في المت</w:t>
            </w:r>
            <w:r w:rsidR="00CB7BB4">
              <w:rPr>
                <w:rFonts w:eastAsiaTheme="minorHAnsi" w:hint="cs"/>
                <w:rtl/>
                <w:lang w:eastAsia="en-US"/>
              </w:rPr>
              <w:t>َّ</w:t>
            </w:r>
            <w:r>
              <w:rPr>
                <w:rFonts w:eastAsiaTheme="minorHAnsi" w:hint="cs"/>
                <w:rtl/>
                <w:lang w:eastAsia="en-US"/>
              </w:rPr>
              <w:t>ف</w:t>
            </w:r>
            <w:r w:rsidR="00CB7BB4">
              <w:rPr>
                <w:rFonts w:eastAsiaTheme="minorHAnsi" w:hint="cs"/>
                <w:rtl/>
                <w:lang w:eastAsia="en-US"/>
              </w:rPr>
              <w:t>ِ</w:t>
            </w:r>
            <w:r>
              <w:rPr>
                <w:rFonts w:eastAsiaTheme="minorHAnsi" w:hint="cs"/>
                <w:rtl/>
                <w:lang w:eastAsia="en-US"/>
              </w:rPr>
              <w:t>ق</w:t>
            </w:r>
            <w:r w:rsidR="00CB7BB4">
              <w:rPr>
                <w:rFonts w:eastAsiaTheme="minorHAnsi" w:hint="cs"/>
                <w:rtl/>
                <w:lang w:eastAsia="en-US"/>
              </w:rPr>
              <w:t>َ</w:t>
            </w:r>
            <w:r>
              <w:rPr>
                <w:rFonts w:eastAsiaTheme="minorHAnsi" w:hint="cs"/>
                <w:rtl/>
                <w:lang w:eastAsia="en-US"/>
              </w:rPr>
              <w:t>ين</w:t>
            </w:r>
            <w:r w:rsidR="00CB7BB4">
              <w:rPr>
                <w:rFonts w:eastAsiaTheme="minorHAnsi" w:hint="cs"/>
                <w:rtl/>
                <w:lang w:eastAsia="en-US"/>
              </w:rPr>
              <w:t>ِ</w:t>
            </w:r>
            <w:r>
              <w:rPr>
                <w:rFonts w:eastAsiaTheme="minorHAnsi" w:hint="cs"/>
                <w:rtl/>
                <w:lang w:eastAsia="en-US"/>
              </w:rPr>
              <w:t xml:space="preserve"> ، ت</w:t>
            </w:r>
            <w:r w:rsidR="00072E73">
              <w:rPr>
                <w:rFonts w:eastAsiaTheme="minorHAnsi" w:hint="cs"/>
                <w:rtl/>
                <w:lang w:eastAsia="en-US"/>
              </w:rPr>
              <w:t>َ</w:t>
            </w:r>
            <w:r>
              <w:rPr>
                <w:rFonts w:eastAsiaTheme="minorHAnsi" w:hint="cs"/>
                <w:rtl/>
                <w:lang w:eastAsia="en-US"/>
              </w:rPr>
              <w:t>ق</w:t>
            </w:r>
            <w:r w:rsidR="00072E73">
              <w:rPr>
                <w:rFonts w:eastAsiaTheme="minorHAnsi" w:hint="cs"/>
                <w:rtl/>
                <w:lang w:eastAsia="en-US"/>
              </w:rPr>
              <w:t>ُ</w:t>
            </w:r>
            <w:r>
              <w:rPr>
                <w:rFonts w:eastAsiaTheme="minorHAnsi" w:hint="cs"/>
                <w:rtl/>
                <w:lang w:eastAsia="en-US"/>
              </w:rPr>
              <w:t>ول</w:t>
            </w:r>
            <w:r w:rsidR="00072E73">
              <w:rPr>
                <w:rFonts w:eastAsiaTheme="minorHAnsi" w:hint="cs"/>
                <w:rtl/>
                <w:lang w:eastAsia="en-US"/>
              </w:rPr>
              <w:t>ُ</w:t>
            </w:r>
            <w:r>
              <w:rPr>
                <w:rFonts w:eastAsiaTheme="minorHAnsi" w:hint="cs"/>
                <w:rtl/>
                <w:lang w:eastAsia="en-US"/>
              </w:rPr>
              <w:t xml:space="preserve"> : ن</w:t>
            </w:r>
            <w:r w:rsidR="00072E73">
              <w:rPr>
                <w:rFonts w:eastAsiaTheme="minorHAnsi" w:hint="cs"/>
                <w:rtl/>
                <w:lang w:eastAsia="en-US"/>
              </w:rPr>
              <w:t>َ</w:t>
            </w:r>
            <w:r>
              <w:rPr>
                <w:rFonts w:eastAsiaTheme="minorHAnsi" w:hint="cs"/>
                <w:rtl/>
                <w:lang w:eastAsia="en-US"/>
              </w:rPr>
              <w:t>ح</w:t>
            </w:r>
            <w:r w:rsidR="00072E73">
              <w:rPr>
                <w:rFonts w:eastAsiaTheme="minorHAnsi" w:hint="cs"/>
                <w:rtl/>
                <w:lang w:eastAsia="en-US"/>
              </w:rPr>
              <w:t>ْ</w:t>
            </w:r>
            <w:r>
              <w:rPr>
                <w:rFonts w:eastAsiaTheme="minorHAnsi" w:hint="cs"/>
                <w:rtl/>
                <w:lang w:eastAsia="en-US"/>
              </w:rPr>
              <w:t>و</w:t>
            </w:r>
            <w:r w:rsidR="00072E73">
              <w:rPr>
                <w:rFonts w:eastAsiaTheme="minorHAnsi" w:hint="cs"/>
                <w:rtl/>
                <w:lang w:eastAsia="en-US"/>
              </w:rPr>
              <w:t>ُ</w:t>
            </w:r>
            <w:r>
              <w:rPr>
                <w:rFonts w:eastAsiaTheme="minorHAnsi" w:hint="cs"/>
                <w:rtl/>
                <w:lang w:eastAsia="en-US"/>
              </w:rPr>
              <w:t>ه</w:t>
            </w:r>
            <w:r w:rsidR="00072E73">
              <w:rPr>
                <w:rFonts w:eastAsiaTheme="minorHAnsi" w:hint="cs"/>
                <w:rtl/>
                <w:lang w:eastAsia="en-US"/>
              </w:rPr>
              <w:t>ُ</w:t>
            </w:r>
            <w:r>
              <w:rPr>
                <w:rFonts w:eastAsiaTheme="minorHAnsi" w:hint="cs"/>
                <w:rtl/>
                <w:lang w:eastAsia="en-US"/>
              </w:rPr>
              <w:t xml:space="preserve"> ك</w:t>
            </w:r>
            <w:r w:rsidR="00072E73">
              <w:rPr>
                <w:rFonts w:eastAsiaTheme="minorHAnsi" w:hint="cs"/>
                <w:rtl/>
                <w:lang w:eastAsia="en-US"/>
              </w:rPr>
              <w:t>َ</w:t>
            </w:r>
            <w:r>
              <w:rPr>
                <w:rFonts w:eastAsiaTheme="minorHAnsi" w:hint="cs"/>
                <w:rtl/>
                <w:lang w:eastAsia="en-US"/>
              </w:rPr>
              <w:t>ن</w:t>
            </w:r>
            <w:r w:rsidR="00072E73">
              <w:rPr>
                <w:rFonts w:eastAsiaTheme="minorHAnsi" w:hint="cs"/>
                <w:rtl/>
                <w:lang w:eastAsia="en-US"/>
              </w:rPr>
              <w:t>َ</w:t>
            </w:r>
            <w:r>
              <w:rPr>
                <w:rFonts w:eastAsiaTheme="minorHAnsi" w:hint="cs"/>
                <w:rtl/>
                <w:lang w:eastAsia="en-US"/>
              </w:rPr>
              <w:t>ح</w:t>
            </w:r>
            <w:r w:rsidR="00072E73">
              <w:rPr>
                <w:rFonts w:eastAsiaTheme="minorHAnsi" w:hint="cs"/>
                <w:rtl/>
                <w:lang w:eastAsia="en-US"/>
              </w:rPr>
              <w:t>ْ</w:t>
            </w:r>
            <w:r>
              <w:rPr>
                <w:rFonts w:eastAsiaTheme="minorHAnsi" w:hint="cs"/>
                <w:rtl/>
                <w:lang w:eastAsia="en-US"/>
              </w:rPr>
              <w:t>وه</w:t>
            </w:r>
            <w:r w:rsidR="00072E73">
              <w:rPr>
                <w:rFonts w:eastAsiaTheme="minorHAnsi" w:hint="cs"/>
                <w:rtl/>
                <w:lang w:eastAsia="en-US"/>
              </w:rPr>
              <w:t>ِ</w:t>
            </w:r>
            <w:r>
              <w:rPr>
                <w:rFonts w:eastAsiaTheme="minorHAnsi" w:hint="cs"/>
                <w:rtl/>
                <w:lang w:eastAsia="en-US"/>
              </w:rPr>
              <w:t xml:space="preserve"> وف</w:t>
            </w:r>
            <w:r w:rsidR="00072E73">
              <w:rPr>
                <w:rFonts w:eastAsiaTheme="minorHAnsi" w:hint="cs"/>
                <w:rtl/>
                <w:lang w:eastAsia="en-US"/>
              </w:rPr>
              <w:t>ِ</w:t>
            </w:r>
            <w:r>
              <w:rPr>
                <w:rFonts w:eastAsiaTheme="minorHAnsi" w:hint="cs"/>
                <w:rtl/>
                <w:lang w:eastAsia="en-US"/>
              </w:rPr>
              <w:t>ق</w:t>
            </w:r>
            <w:r w:rsidR="00072E73">
              <w:rPr>
                <w:rFonts w:eastAsiaTheme="minorHAnsi" w:hint="cs"/>
                <w:rtl/>
                <w:lang w:eastAsia="en-US"/>
              </w:rPr>
              <w:t>ْ</w:t>
            </w:r>
            <w:r w:rsidR="002A40EE">
              <w:rPr>
                <w:rFonts w:eastAsiaTheme="minorHAnsi" w:hint="cs"/>
                <w:rtl/>
                <w:lang w:eastAsia="en-US"/>
              </w:rPr>
              <w:t>هُ</w:t>
            </w:r>
            <w:r>
              <w:rPr>
                <w:rFonts w:eastAsiaTheme="minorHAnsi" w:hint="cs"/>
                <w:rtl/>
                <w:lang w:eastAsia="en-US"/>
              </w:rPr>
              <w:t>ه</w:t>
            </w:r>
            <w:r w:rsidR="00072E73">
              <w:rPr>
                <w:rFonts w:eastAsiaTheme="minorHAnsi" w:hint="cs"/>
                <w:rtl/>
                <w:lang w:eastAsia="en-US"/>
              </w:rPr>
              <w:t>ُ</w:t>
            </w:r>
            <w:r>
              <w:rPr>
                <w:rFonts w:eastAsiaTheme="minorHAnsi" w:hint="cs"/>
                <w:rtl/>
                <w:lang w:eastAsia="en-US"/>
              </w:rPr>
              <w:t xml:space="preserve"> كف</w:t>
            </w:r>
            <w:r w:rsidR="00072E73">
              <w:rPr>
                <w:rFonts w:eastAsiaTheme="minorHAnsi" w:hint="cs"/>
                <w:rtl/>
                <w:lang w:eastAsia="en-US"/>
              </w:rPr>
              <w:t>ِ</w:t>
            </w:r>
            <w:r>
              <w:rPr>
                <w:rFonts w:eastAsiaTheme="minorHAnsi" w:hint="cs"/>
                <w:rtl/>
                <w:lang w:eastAsia="en-US"/>
              </w:rPr>
              <w:t>ق</w:t>
            </w:r>
            <w:r w:rsidR="00072E73">
              <w:rPr>
                <w:rFonts w:eastAsiaTheme="minorHAnsi" w:hint="cs"/>
                <w:rtl/>
                <w:lang w:eastAsia="en-US"/>
              </w:rPr>
              <w:t>ْ</w:t>
            </w:r>
            <w:r>
              <w:rPr>
                <w:rFonts w:eastAsiaTheme="minorHAnsi" w:hint="cs"/>
                <w:rtl/>
                <w:lang w:eastAsia="en-US"/>
              </w:rPr>
              <w:t>ه</w:t>
            </w:r>
            <w:r w:rsidR="002A40EE">
              <w:rPr>
                <w:rFonts w:eastAsiaTheme="minorHAnsi" w:hint="cs"/>
                <w:rtl/>
                <w:lang w:eastAsia="en-US"/>
              </w:rPr>
              <w:t>ِ</w:t>
            </w:r>
            <w:r>
              <w:rPr>
                <w:rFonts w:eastAsiaTheme="minorHAnsi" w:hint="cs"/>
                <w:rtl/>
                <w:lang w:eastAsia="en-US"/>
              </w:rPr>
              <w:t>ه</w:t>
            </w:r>
            <w:r w:rsidR="002A40EE">
              <w:rPr>
                <w:rFonts w:eastAsiaTheme="minorHAnsi" w:hint="cs"/>
                <w:rtl/>
                <w:lang w:eastAsia="en-US"/>
              </w:rPr>
              <w:t>ِ</w:t>
            </w:r>
            <w:r>
              <w:rPr>
                <w:rFonts w:eastAsiaTheme="minorHAnsi" w:hint="cs"/>
                <w:rtl/>
                <w:lang w:eastAsia="en-US"/>
              </w:rPr>
              <w:t xml:space="preserve"> ول</w:t>
            </w:r>
            <w:r w:rsidR="00072E73">
              <w:rPr>
                <w:rFonts w:eastAsiaTheme="minorHAnsi" w:hint="cs"/>
                <w:rtl/>
                <w:lang w:eastAsia="en-US"/>
              </w:rPr>
              <w:t>َ</w:t>
            </w:r>
            <w:r>
              <w:rPr>
                <w:rFonts w:eastAsiaTheme="minorHAnsi" w:hint="cs"/>
                <w:rtl/>
                <w:lang w:eastAsia="en-US"/>
              </w:rPr>
              <w:t>ون</w:t>
            </w:r>
            <w:r w:rsidR="00072E73">
              <w:rPr>
                <w:rFonts w:eastAsiaTheme="minorHAnsi" w:hint="cs"/>
                <w:rtl/>
                <w:lang w:eastAsia="en-US"/>
              </w:rPr>
              <w:t>ُ</w:t>
            </w:r>
            <w:r>
              <w:rPr>
                <w:rFonts w:eastAsiaTheme="minorHAnsi" w:hint="cs"/>
                <w:rtl/>
                <w:lang w:eastAsia="en-US"/>
              </w:rPr>
              <w:t>ه ك</w:t>
            </w:r>
            <w:r w:rsidR="00072E73">
              <w:rPr>
                <w:rFonts w:eastAsiaTheme="minorHAnsi" w:hint="cs"/>
                <w:rtl/>
                <w:lang w:eastAsia="en-US"/>
              </w:rPr>
              <w:t>َ</w:t>
            </w:r>
            <w:r>
              <w:rPr>
                <w:rFonts w:eastAsiaTheme="minorHAnsi" w:hint="cs"/>
                <w:rtl/>
                <w:lang w:eastAsia="en-US"/>
              </w:rPr>
              <w:t>ل</w:t>
            </w:r>
            <w:r w:rsidR="00072E73">
              <w:rPr>
                <w:rFonts w:eastAsiaTheme="minorHAnsi" w:hint="cs"/>
                <w:rtl/>
                <w:lang w:eastAsia="en-US"/>
              </w:rPr>
              <w:t>َ</w:t>
            </w:r>
            <w:r>
              <w:rPr>
                <w:rFonts w:eastAsiaTheme="minorHAnsi" w:hint="cs"/>
                <w:rtl/>
                <w:lang w:eastAsia="en-US"/>
              </w:rPr>
              <w:t>ون</w:t>
            </w:r>
            <w:r w:rsidR="00072E73">
              <w:rPr>
                <w:rFonts w:eastAsiaTheme="minorHAnsi" w:hint="cs"/>
                <w:rtl/>
                <w:lang w:eastAsia="en-US"/>
              </w:rPr>
              <w:t>ِ</w:t>
            </w:r>
            <w:r>
              <w:rPr>
                <w:rFonts w:eastAsiaTheme="minorHAnsi" w:hint="cs"/>
                <w:rtl/>
                <w:lang w:eastAsia="en-US"/>
              </w:rPr>
              <w:t>ه</w:t>
            </w:r>
            <w:r w:rsidR="002A40EE">
              <w:rPr>
                <w:rFonts w:eastAsiaTheme="minorHAnsi" w:hint="cs"/>
                <w:rtl/>
                <w:lang w:eastAsia="en-US"/>
              </w:rPr>
              <w:t>ِ</w:t>
            </w:r>
            <w:r>
              <w:rPr>
                <w:rFonts w:eastAsiaTheme="minorHAnsi" w:hint="cs"/>
                <w:rtl/>
                <w:lang w:eastAsia="en-US"/>
              </w:rPr>
              <w:t xml:space="preserve"> وط</w:t>
            </w:r>
            <w:r w:rsidR="00072E73">
              <w:rPr>
                <w:rFonts w:eastAsiaTheme="minorHAnsi" w:hint="cs"/>
                <w:rtl/>
                <w:lang w:eastAsia="en-US"/>
              </w:rPr>
              <w:t>َ</w:t>
            </w:r>
            <w:r>
              <w:rPr>
                <w:rFonts w:eastAsiaTheme="minorHAnsi" w:hint="cs"/>
                <w:rtl/>
                <w:lang w:eastAsia="en-US"/>
              </w:rPr>
              <w:t>ع</w:t>
            </w:r>
            <w:r w:rsidR="00072E73">
              <w:rPr>
                <w:rFonts w:eastAsiaTheme="minorHAnsi" w:hint="cs"/>
                <w:rtl/>
                <w:lang w:eastAsia="en-US"/>
              </w:rPr>
              <w:t>ْ</w:t>
            </w:r>
            <w:r>
              <w:rPr>
                <w:rFonts w:eastAsiaTheme="minorHAnsi" w:hint="cs"/>
                <w:rtl/>
                <w:lang w:eastAsia="en-US"/>
              </w:rPr>
              <w:t>م</w:t>
            </w:r>
            <w:r w:rsidR="0037483E">
              <w:rPr>
                <w:rFonts w:eastAsiaTheme="minorHAnsi" w:hint="cs"/>
                <w:rtl/>
                <w:lang w:eastAsia="en-US"/>
              </w:rPr>
              <w:t>ُ</w:t>
            </w:r>
            <w:r>
              <w:rPr>
                <w:rFonts w:eastAsiaTheme="minorHAnsi" w:hint="cs"/>
                <w:rtl/>
                <w:lang w:eastAsia="en-US"/>
              </w:rPr>
              <w:t>ه كط</w:t>
            </w:r>
            <w:r w:rsidR="0037483E">
              <w:rPr>
                <w:rFonts w:eastAsiaTheme="minorHAnsi" w:hint="cs"/>
                <w:rtl/>
                <w:lang w:eastAsia="en-US"/>
              </w:rPr>
              <w:t>َ</w:t>
            </w:r>
            <w:r>
              <w:rPr>
                <w:rFonts w:eastAsiaTheme="minorHAnsi" w:hint="cs"/>
                <w:rtl/>
                <w:lang w:eastAsia="en-US"/>
              </w:rPr>
              <w:t>عم</w:t>
            </w:r>
            <w:r w:rsidR="0037483E">
              <w:rPr>
                <w:rFonts w:eastAsiaTheme="minorHAnsi" w:hint="cs"/>
                <w:rtl/>
                <w:lang w:eastAsia="en-US"/>
              </w:rPr>
              <w:t>ِ</w:t>
            </w:r>
            <w:r>
              <w:rPr>
                <w:rFonts w:eastAsiaTheme="minorHAnsi" w:hint="cs"/>
                <w:rtl/>
                <w:lang w:eastAsia="en-US"/>
              </w:rPr>
              <w:t>ه</w:t>
            </w:r>
            <w:r w:rsidR="002A40EE">
              <w:rPr>
                <w:rFonts w:eastAsiaTheme="minorHAnsi" w:hint="cs"/>
                <w:rtl/>
                <w:lang w:eastAsia="en-US"/>
              </w:rPr>
              <w:t>ِ</w:t>
            </w:r>
            <w:r>
              <w:rPr>
                <w:rFonts w:eastAsiaTheme="minorHAnsi" w:hint="cs"/>
                <w:rtl/>
                <w:lang w:eastAsia="en-US"/>
              </w:rPr>
              <w:t xml:space="preserve"> فإذ</w:t>
            </w:r>
            <w:r w:rsidR="005F68FE">
              <w:rPr>
                <w:rFonts w:eastAsiaTheme="minorHAnsi" w:hint="cs"/>
                <w:rtl/>
                <w:lang w:eastAsia="en-US"/>
              </w:rPr>
              <w:t>َ</w:t>
            </w:r>
            <w:r>
              <w:rPr>
                <w:rFonts w:eastAsiaTheme="minorHAnsi" w:hint="cs"/>
                <w:rtl/>
                <w:lang w:eastAsia="en-US"/>
              </w:rPr>
              <w:t>ا ق</w:t>
            </w:r>
            <w:r w:rsidR="0037483E">
              <w:rPr>
                <w:rFonts w:eastAsiaTheme="minorHAnsi" w:hint="cs"/>
                <w:rtl/>
                <w:lang w:eastAsia="en-US"/>
              </w:rPr>
              <w:t>ِ</w:t>
            </w:r>
            <w:r>
              <w:rPr>
                <w:rFonts w:eastAsiaTheme="minorHAnsi" w:hint="cs"/>
                <w:rtl/>
                <w:lang w:eastAsia="en-US"/>
              </w:rPr>
              <w:t>يل</w:t>
            </w:r>
            <w:r w:rsidR="0037483E">
              <w:rPr>
                <w:rFonts w:eastAsiaTheme="minorHAnsi" w:hint="cs"/>
                <w:rtl/>
                <w:lang w:eastAsia="en-US"/>
              </w:rPr>
              <w:t>َ</w:t>
            </w:r>
            <w:r>
              <w:rPr>
                <w:rFonts w:eastAsiaTheme="minorHAnsi" w:hint="cs"/>
                <w:rtl/>
                <w:lang w:eastAsia="en-US"/>
              </w:rPr>
              <w:t xml:space="preserve"> : هو م</w:t>
            </w:r>
            <w:r w:rsidR="0037483E">
              <w:rPr>
                <w:rFonts w:eastAsiaTheme="minorHAnsi" w:hint="cs"/>
                <w:rtl/>
                <w:lang w:eastAsia="en-US"/>
              </w:rPr>
              <w:t>ِ</w:t>
            </w:r>
            <w:r>
              <w:rPr>
                <w:rFonts w:eastAsiaTheme="minorHAnsi" w:hint="cs"/>
                <w:rtl/>
                <w:lang w:eastAsia="en-US"/>
              </w:rPr>
              <w:t>ث</w:t>
            </w:r>
            <w:r w:rsidR="0037483E">
              <w:rPr>
                <w:rFonts w:eastAsiaTheme="minorHAnsi" w:hint="cs"/>
                <w:rtl/>
                <w:lang w:eastAsia="en-US"/>
              </w:rPr>
              <w:t>ْ</w:t>
            </w:r>
            <w:r>
              <w:rPr>
                <w:rFonts w:eastAsiaTheme="minorHAnsi" w:hint="cs"/>
                <w:rtl/>
                <w:lang w:eastAsia="en-US"/>
              </w:rPr>
              <w:t>ل</w:t>
            </w:r>
            <w:r w:rsidR="005F68FE">
              <w:rPr>
                <w:rFonts w:eastAsiaTheme="minorHAnsi" w:hint="cs"/>
                <w:rtl/>
                <w:lang w:eastAsia="en-US"/>
              </w:rPr>
              <w:t>ُ</w:t>
            </w:r>
            <w:r>
              <w:rPr>
                <w:rFonts w:eastAsiaTheme="minorHAnsi" w:hint="cs"/>
                <w:rtl/>
                <w:lang w:eastAsia="en-US"/>
              </w:rPr>
              <w:t>ه</w:t>
            </w:r>
            <w:r w:rsidR="0037483E">
              <w:rPr>
                <w:rFonts w:eastAsiaTheme="minorHAnsi" w:hint="cs"/>
                <w:rtl/>
                <w:lang w:eastAsia="en-US"/>
              </w:rPr>
              <w:t>ُ</w:t>
            </w:r>
            <w:r>
              <w:rPr>
                <w:rFonts w:eastAsiaTheme="minorHAnsi" w:hint="cs"/>
                <w:rtl/>
                <w:lang w:eastAsia="en-US"/>
              </w:rPr>
              <w:t xml:space="preserve"> ، ع</w:t>
            </w:r>
            <w:r w:rsidR="0037483E">
              <w:rPr>
                <w:rFonts w:eastAsiaTheme="minorHAnsi" w:hint="cs"/>
                <w:rtl/>
                <w:lang w:eastAsia="en-US"/>
              </w:rPr>
              <w:t>َ</w:t>
            </w:r>
            <w:r>
              <w:rPr>
                <w:rFonts w:eastAsiaTheme="minorHAnsi" w:hint="cs"/>
                <w:rtl/>
                <w:lang w:eastAsia="en-US"/>
              </w:rPr>
              <w:t>لى الإطلاق</w:t>
            </w:r>
            <w:r w:rsidR="0037483E">
              <w:rPr>
                <w:rFonts w:eastAsiaTheme="minorHAnsi" w:hint="cs"/>
                <w:rtl/>
                <w:lang w:eastAsia="en-US"/>
              </w:rPr>
              <w:t>ِ</w:t>
            </w:r>
            <w:r>
              <w:rPr>
                <w:rFonts w:eastAsiaTheme="minorHAnsi" w:hint="cs"/>
                <w:rtl/>
                <w:lang w:eastAsia="en-US"/>
              </w:rPr>
              <w:t xml:space="preserve"> ، فم</w:t>
            </w:r>
            <w:r w:rsidR="0037483E">
              <w:rPr>
                <w:rFonts w:eastAsiaTheme="minorHAnsi" w:hint="cs"/>
                <w:rtl/>
                <w:lang w:eastAsia="en-US"/>
              </w:rPr>
              <w:t>َ</w:t>
            </w:r>
            <w:r>
              <w:rPr>
                <w:rFonts w:eastAsiaTheme="minorHAnsi" w:hint="cs"/>
                <w:rtl/>
                <w:lang w:eastAsia="en-US"/>
              </w:rPr>
              <w:t>ع</w:t>
            </w:r>
            <w:r w:rsidR="0037483E">
              <w:rPr>
                <w:rFonts w:eastAsiaTheme="minorHAnsi" w:hint="cs"/>
                <w:rtl/>
                <w:lang w:eastAsia="en-US"/>
              </w:rPr>
              <w:t>ْ</w:t>
            </w:r>
            <w:r>
              <w:rPr>
                <w:rFonts w:eastAsiaTheme="minorHAnsi" w:hint="cs"/>
                <w:rtl/>
                <w:lang w:eastAsia="en-US"/>
              </w:rPr>
              <w:t>ناه</w:t>
            </w:r>
            <w:r w:rsidR="0037483E">
              <w:rPr>
                <w:rFonts w:eastAsiaTheme="minorHAnsi" w:hint="cs"/>
                <w:rtl/>
                <w:lang w:eastAsia="en-US"/>
              </w:rPr>
              <w:t>ُ</w:t>
            </w:r>
            <w:r>
              <w:rPr>
                <w:rFonts w:eastAsiaTheme="minorHAnsi" w:hint="cs"/>
                <w:rtl/>
                <w:lang w:eastAsia="en-US"/>
              </w:rPr>
              <w:t xml:space="preserve"> أ</w:t>
            </w:r>
            <w:r w:rsidR="0037483E">
              <w:rPr>
                <w:rFonts w:eastAsiaTheme="minorHAnsi" w:hint="cs"/>
                <w:rtl/>
                <w:lang w:eastAsia="en-US"/>
              </w:rPr>
              <w:t>َ</w:t>
            </w:r>
            <w:r>
              <w:rPr>
                <w:rFonts w:eastAsiaTheme="minorHAnsi" w:hint="cs"/>
                <w:rtl/>
                <w:lang w:eastAsia="en-US"/>
              </w:rPr>
              <w:t>ن</w:t>
            </w:r>
            <w:r w:rsidR="0037483E">
              <w:rPr>
                <w:rFonts w:eastAsiaTheme="minorHAnsi" w:hint="cs"/>
                <w:rtl/>
                <w:lang w:eastAsia="en-US"/>
              </w:rPr>
              <w:t>َّ</w:t>
            </w:r>
            <w:r>
              <w:rPr>
                <w:rFonts w:eastAsiaTheme="minorHAnsi" w:hint="cs"/>
                <w:rtl/>
                <w:lang w:eastAsia="en-US"/>
              </w:rPr>
              <w:t>ه ي</w:t>
            </w:r>
            <w:r w:rsidR="0037483E">
              <w:rPr>
                <w:rFonts w:eastAsiaTheme="minorHAnsi" w:hint="cs"/>
                <w:rtl/>
                <w:lang w:eastAsia="en-US"/>
              </w:rPr>
              <w:t>َ</w:t>
            </w:r>
            <w:r>
              <w:rPr>
                <w:rFonts w:eastAsiaTheme="minorHAnsi" w:hint="cs"/>
                <w:rtl/>
                <w:lang w:eastAsia="en-US"/>
              </w:rPr>
              <w:t>س</w:t>
            </w:r>
            <w:r w:rsidR="0037483E">
              <w:rPr>
                <w:rFonts w:eastAsiaTheme="minorHAnsi" w:hint="cs"/>
                <w:rtl/>
                <w:lang w:eastAsia="en-US"/>
              </w:rPr>
              <w:t>ُدُّ</w:t>
            </w:r>
            <w:r>
              <w:rPr>
                <w:rFonts w:eastAsiaTheme="minorHAnsi" w:hint="cs"/>
                <w:rtl/>
                <w:lang w:eastAsia="en-US"/>
              </w:rPr>
              <w:t xml:space="preserve"> م</w:t>
            </w:r>
            <w:r w:rsidR="0037483E">
              <w:rPr>
                <w:rFonts w:eastAsiaTheme="minorHAnsi" w:hint="cs"/>
                <w:rtl/>
                <w:lang w:eastAsia="en-US"/>
              </w:rPr>
              <w:t>َ</w:t>
            </w:r>
            <w:r>
              <w:rPr>
                <w:rFonts w:eastAsiaTheme="minorHAnsi" w:hint="cs"/>
                <w:rtl/>
                <w:lang w:eastAsia="en-US"/>
              </w:rPr>
              <w:t>س</w:t>
            </w:r>
            <w:r w:rsidR="0037483E">
              <w:rPr>
                <w:rFonts w:eastAsiaTheme="minorHAnsi" w:hint="cs"/>
                <w:rtl/>
                <w:lang w:eastAsia="en-US"/>
              </w:rPr>
              <w:t>َ</w:t>
            </w:r>
            <w:r>
              <w:rPr>
                <w:rFonts w:eastAsiaTheme="minorHAnsi" w:hint="cs"/>
                <w:rtl/>
                <w:lang w:eastAsia="en-US"/>
              </w:rPr>
              <w:t>د</w:t>
            </w:r>
            <w:r w:rsidR="0037483E">
              <w:rPr>
                <w:rFonts w:eastAsiaTheme="minorHAnsi" w:hint="cs"/>
                <w:rtl/>
                <w:lang w:eastAsia="en-US"/>
              </w:rPr>
              <w:t>َّ</w:t>
            </w:r>
            <w:r>
              <w:rPr>
                <w:rFonts w:eastAsiaTheme="minorHAnsi" w:hint="cs"/>
                <w:rtl/>
                <w:lang w:eastAsia="en-US"/>
              </w:rPr>
              <w:t>ه</w:t>
            </w:r>
            <w:r w:rsidR="0037483E">
              <w:rPr>
                <w:rFonts w:eastAsiaTheme="minorHAnsi" w:hint="cs"/>
                <w:rtl/>
                <w:lang w:eastAsia="en-US"/>
              </w:rPr>
              <w:t>ُ</w:t>
            </w:r>
            <w:r>
              <w:rPr>
                <w:rFonts w:eastAsiaTheme="minorHAnsi" w:hint="cs"/>
                <w:rtl/>
                <w:lang w:eastAsia="en-US"/>
              </w:rPr>
              <w:t xml:space="preserve"> ، وإذا ق</w:t>
            </w:r>
            <w:r w:rsidR="0037483E">
              <w:rPr>
                <w:rFonts w:eastAsiaTheme="minorHAnsi" w:hint="cs"/>
                <w:rtl/>
                <w:lang w:eastAsia="en-US"/>
              </w:rPr>
              <w:t>ِ</w:t>
            </w:r>
            <w:r>
              <w:rPr>
                <w:rFonts w:eastAsiaTheme="minorHAnsi" w:hint="cs"/>
                <w:rtl/>
                <w:lang w:eastAsia="en-US"/>
              </w:rPr>
              <w:t>يل</w:t>
            </w:r>
            <w:r w:rsidR="0037483E">
              <w:rPr>
                <w:rFonts w:eastAsiaTheme="minorHAnsi" w:hint="cs"/>
                <w:rtl/>
                <w:lang w:eastAsia="en-US"/>
              </w:rPr>
              <w:t>َ</w:t>
            </w:r>
            <w:r>
              <w:rPr>
                <w:rFonts w:eastAsiaTheme="minorHAnsi" w:hint="cs"/>
                <w:rtl/>
                <w:lang w:eastAsia="en-US"/>
              </w:rPr>
              <w:t xml:space="preserve"> : هو م</w:t>
            </w:r>
            <w:r w:rsidR="0037483E">
              <w:rPr>
                <w:rFonts w:eastAsiaTheme="minorHAnsi" w:hint="cs"/>
                <w:rtl/>
                <w:lang w:eastAsia="en-US"/>
              </w:rPr>
              <w:t>ِ</w:t>
            </w:r>
            <w:r>
              <w:rPr>
                <w:rFonts w:eastAsiaTheme="minorHAnsi" w:hint="cs"/>
                <w:rtl/>
                <w:lang w:eastAsia="en-US"/>
              </w:rPr>
              <w:t>ث</w:t>
            </w:r>
            <w:r w:rsidR="0037483E">
              <w:rPr>
                <w:rFonts w:eastAsiaTheme="minorHAnsi" w:hint="cs"/>
                <w:rtl/>
                <w:lang w:eastAsia="en-US"/>
              </w:rPr>
              <w:t>ْ</w:t>
            </w:r>
            <w:r>
              <w:rPr>
                <w:rFonts w:eastAsiaTheme="minorHAnsi" w:hint="cs"/>
                <w:rtl/>
                <w:lang w:eastAsia="en-US"/>
              </w:rPr>
              <w:t>ل</w:t>
            </w:r>
            <w:r w:rsidR="005F68FE">
              <w:rPr>
                <w:rFonts w:eastAsiaTheme="minorHAnsi" w:hint="cs"/>
                <w:rtl/>
                <w:lang w:eastAsia="en-US"/>
              </w:rPr>
              <w:t>ُ</w:t>
            </w:r>
            <w:r>
              <w:rPr>
                <w:rFonts w:eastAsiaTheme="minorHAnsi" w:hint="cs"/>
                <w:rtl/>
                <w:lang w:eastAsia="en-US"/>
              </w:rPr>
              <w:t>ه</w:t>
            </w:r>
            <w:r w:rsidR="0037483E">
              <w:rPr>
                <w:rFonts w:eastAsiaTheme="minorHAnsi" w:hint="cs"/>
                <w:rtl/>
                <w:lang w:eastAsia="en-US"/>
              </w:rPr>
              <w:t>ُ</w:t>
            </w:r>
            <w:r>
              <w:rPr>
                <w:rFonts w:eastAsiaTheme="minorHAnsi" w:hint="cs"/>
                <w:rtl/>
                <w:lang w:eastAsia="en-US"/>
              </w:rPr>
              <w:t xml:space="preserve"> في ك</w:t>
            </w:r>
            <w:r w:rsidR="0037483E">
              <w:rPr>
                <w:rFonts w:eastAsiaTheme="minorHAnsi" w:hint="cs"/>
                <w:rtl/>
                <w:lang w:eastAsia="en-US"/>
              </w:rPr>
              <w:t>َ</w:t>
            </w:r>
            <w:r>
              <w:rPr>
                <w:rFonts w:eastAsiaTheme="minorHAnsi" w:hint="cs"/>
                <w:rtl/>
                <w:lang w:eastAsia="en-US"/>
              </w:rPr>
              <w:t>ذا فهو م</w:t>
            </w:r>
            <w:r w:rsidR="0037483E">
              <w:rPr>
                <w:rFonts w:eastAsiaTheme="minorHAnsi" w:hint="cs"/>
                <w:rtl/>
                <w:lang w:eastAsia="en-US"/>
              </w:rPr>
              <w:t>ُ</w:t>
            </w:r>
            <w:r>
              <w:rPr>
                <w:rFonts w:eastAsiaTheme="minorHAnsi" w:hint="cs"/>
                <w:rtl/>
                <w:lang w:eastAsia="en-US"/>
              </w:rPr>
              <w:t>س</w:t>
            </w:r>
            <w:r w:rsidR="0037483E">
              <w:rPr>
                <w:rFonts w:eastAsiaTheme="minorHAnsi" w:hint="cs"/>
                <w:rtl/>
                <w:lang w:eastAsia="en-US"/>
              </w:rPr>
              <w:t>َ</w:t>
            </w:r>
            <w:r>
              <w:rPr>
                <w:rFonts w:eastAsiaTheme="minorHAnsi" w:hint="cs"/>
                <w:rtl/>
                <w:lang w:eastAsia="en-US"/>
              </w:rPr>
              <w:t>او</w:t>
            </w:r>
            <w:r w:rsidR="005F68FE">
              <w:rPr>
                <w:rFonts w:eastAsiaTheme="minorHAnsi" w:hint="cs"/>
                <w:rtl/>
                <w:lang w:eastAsia="en-US"/>
              </w:rPr>
              <w:t>ٍ</w:t>
            </w:r>
            <w:r>
              <w:rPr>
                <w:rFonts w:eastAsiaTheme="minorHAnsi" w:hint="cs"/>
                <w:rtl/>
                <w:lang w:eastAsia="en-US"/>
              </w:rPr>
              <w:t xml:space="preserve"> ل</w:t>
            </w:r>
            <w:r w:rsidR="0037483E">
              <w:rPr>
                <w:rFonts w:eastAsiaTheme="minorHAnsi" w:hint="cs"/>
                <w:rtl/>
                <w:lang w:eastAsia="en-US"/>
              </w:rPr>
              <w:t>َ</w:t>
            </w:r>
            <w:r>
              <w:rPr>
                <w:rFonts w:eastAsiaTheme="minorHAnsi" w:hint="cs"/>
                <w:rtl/>
                <w:lang w:eastAsia="en-US"/>
              </w:rPr>
              <w:t>ه</w:t>
            </w:r>
            <w:r w:rsidR="0037483E">
              <w:rPr>
                <w:rFonts w:eastAsiaTheme="minorHAnsi" w:hint="cs"/>
                <w:rtl/>
                <w:lang w:eastAsia="en-US"/>
              </w:rPr>
              <w:t>ُ</w:t>
            </w:r>
            <w:r>
              <w:rPr>
                <w:rFonts w:eastAsiaTheme="minorHAnsi" w:hint="cs"/>
                <w:rtl/>
                <w:lang w:eastAsia="en-US"/>
              </w:rPr>
              <w:t xml:space="preserve"> في ج</w:t>
            </w:r>
            <w:r w:rsidR="0037483E">
              <w:rPr>
                <w:rFonts w:eastAsiaTheme="minorHAnsi" w:hint="cs"/>
                <w:rtl/>
                <w:lang w:eastAsia="en-US"/>
              </w:rPr>
              <w:t>ِ</w:t>
            </w:r>
            <w:r>
              <w:rPr>
                <w:rFonts w:eastAsiaTheme="minorHAnsi" w:hint="cs"/>
                <w:rtl/>
                <w:lang w:eastAsia="en-US"/>
              </w:rPr>
              <w:t>ه</w:t>
            </w:r>
            <w:r w:rsidR="0037483E">
              <w:rPr>
                <w:rFonts w:eastAsiaTheme="minorHAnsi" w:hint="cs"/>
                <w:rtl/>
                <w:lang w:eastAsia="en-US"/>
              </w:rPr>
              <w:t>َةٍ</w:t>
            </w:r>
            <w:r>
              <w:rPr>
                <w:rFonts w:eastAsiaTheme="minorHAnsi" w:hint="cs"/>
                <w:rtl/>
                <w:lang w:eastAsia="en-US"/>
              </w:rPr>
              <w:t xml:space="preserve"> د</w:t>
            </w:r>
            <w:r w:rsidR="0037483E">
              <w:rPr>
                <w:rFonts w:eastAsiaTheme="minorHAnsi" w:hint="cs"/>
                <w:rtl/>
                <w:lang w:eastAsia="en-US"/>
              </w:rPr>
              <w:t>ُ</w:t>
            </w:r>
            <w:r>
              <w:rPr>
                <w:rFonts w:eastAsiaTheme="minorHAnsi" w:hint="cs"/>
                <w:rtl/>
                <w:lang w:eastAsia="en-US"/>
              </w:rPr>
              <w:t>ون</w:t>
            </w:r>
            <w:r w:rsidR="0037483E">
              <w:rPr>
                <w:rFonts w:eastAsiaTheme="minorHAnsi" w:hint="cs"/>
                <w:rtl/>
                <w:lang w:eastAsia="en-US"/>
              </w:rPr>
              <w:t>َ</w:t>
            </w:r>
            <w:r>
              <w:rPr>
                <w:rFonts w:eastAsiaTheme="minorHAnsi" w:hint="cs"/>
                <w:rtl/>
                <w:lang w:eastAsia="en-US"/>
              </w:rPr>
              <w:t xml:space="preserve"> ج</w:t>
            </w:r>
            <w:r w:rsidR="0037483E">
              <w:rPr>
                <w:rFonts w:eastAsiaTheme="minorHAnsi" w:hint="cs"/>
                <w:rtl/>
                <w:lang w:eastAsia="en-US"/>
              </w:rPr>
              <w:t>ِ</w:t>
            </w:r>
            <w:r>
              <w:rPr>
                <w:rFonts w:eastAsiaTheme="minorHAnsi" w:hint="cs"/>
                <w:rtl/>
                <w:lang w:eastAsia="en-US"/>
              </w:rPr>
              <w:t>ه</w:t>
            </w:r>
            <w:r w:rsidR="0037483E">
              <w:rPr>
                <w:rFonts w:eastAsiaTheme="minorHAnsi" w:hint="cs"/>
                <w:rtl/>
                <w:lang w:eastAsia="en-US"/>
              </w:rPr>
              <w:t>َ</w:t>
            </w:r>
            <w:r>
              <w:rPr>
                <w:rFonts w:eastAsiaTheme="minorHAnsi" w:hint="cs"/>
                <w:rtl/>
                <w:lang w:eastAsia="en-US"/>
              </w:rPr>
              <w:t>ة</w:t>
            </w:r>
            <w:r w:rsidR="0037483E">
              <w:rPr>
                <w:rFonts w:eastAsiaTheme="minorHAnsi" w:hint="cs"/>
                <w:rtl/>
                <w:lang w:eastAsia="en-US"/>
              </w:rPr>
              <w:t>ٍ</w:t>
            </w:r>
            <w:r>
              <w:rPr>
                <w:rFonts w:eastAsiaTheme="minorHAnsi" w:hint="cs"/>
                <w:rtl/>
                <w:lang w:eastAsia="en-US"/>
              </w:rPr>
              <w:t xml:space="preserve"> . انتهى</w:t>
            </w:r>
            <w:r w:rsidR="005F68FE">
              <w:rPr>
                <w:rFonts w:eastAsiaTheme="minorHAnsi" w:hint="cs"/>
                <w:rtl/>
                <w:lang w:eastAsia="en-US"/>
              </w:rPr>
              <w:t>.</w:t>
            </w:r>
            <w:r>
              <w:rPr>
                <w:rFonts w:eastAsiaTheme="minorHAnsi" w:hint="cs"/>
                <w:rtl/>
                <w:lang w:eastAsia="en-US"/>
              </w:rPr>
              <w:t xml:space="preserve"> "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39"/>
            </w:r>
            <w:r>
              <w:rPr>
                <w:rFonts w:ascii="Traditional Arabic" w:hAnsi="Traditional Arabic" w:hint="cs"/>
                <w:spacing w:val="4"/>
                <w:sz w:val="32"/>
                <w:szCs w:val="32"/>
                <w:vertAlign w:val="superscript"/>
                <w:rtl/>
              </w:rPr>
              <w:t>)</w:t>
            </w:r>
            <w:r w:rsidR="006E54C7">
              <w:rPr>
                <w:rFonts w:eastAsiaTheme="minorHAnsi" w:hint="cs"/>
                <w:rtl/>
                <w:lang w:eastAsia="en-US"/>
              </w:rPr>
              <w:t>.والمث</w:t>
            </w:r>
            <w:r w:rsidR="0037483E">
              <w:rPr>
                <w:rFonts w:eastAsiaTheme="minorHAnsi" w:hint="cs"/>
                <w:rtl/>
                <w:lang w:eastAsia="en-US"/>
              </w:rPr>
              <w:t>َ</w:t>
            </w:r>
            <w:r w:rsidR="006E54C7">
              <w:rPr>
                <w:rFonts w:eastAsiaTheme="minorHAnsi" w:hint="cs"/>
                <w:rtl/>
                <w:lang w:eastAsia="en-US"/>
              </w:rPr>
              <w:t>لُ ، م</w:t>
            </w:r>
            <w:r w:rsidR="0037483E">
              <w:rPr>
                <w:rFonts w:eastAsiaTheme="minorHAnsi" w:hint="cs"/>
                <w:rtl/>
                <w:lang w:eastAsia="en-US"/>
              </w:rPr>
              <w:t>ُ</w:t>
            </w:r>
            <w:r w:rsidR="006E54C7">
              <w:rPr>
                <w:rFonts w:eastAsiaTheme="minorHAnsi" w:hint="cs"/>
                <w:rtl/>
                <w:lang w:eastAsia="en-US"/>
              </w:rPr>
              <w:t>ح</w:t>
            </w:r>
            <w:r w:rsidR="0037483E">
              <w:rPr>
                <w:rFonts w:eastAsiaTheme="minorHAnsi" w:hint="cs"/>
                <w:rtl/>
                <w:lang w:eastAsia="en-US"/>
              </w:rPr>
              <w:t>َ</w:t>
            </w:r>
            <w:r w:rsidR="006E54C7">
              <w:rPr>
                <w:rFonts w:eastAsiaTheme="minorHAnsi" w:hint="cs"/>
                <w:rtl/>
                <w:lang w:eastAsia="en-US"/>
              </w:rPr>
              <w:t>ر</w:t>
            </w:r>
            <w:r w:rsidR="0037483E">
              <w:rPr>
                <w:rFonts w:eastAsiaTheme="minorHAnsi" w:hint="cs"/>
                <w:rtl/>
                <w:lang w:eastAsia="en-US"/>
              </w:rPr>
              <w:t>َّ</w:t>
            </w:r>
            <w:r w:rsidR="006E54C7">
              <w:rPr>
                <w:rFonts w:eastAsiaTheme="minorHAnsi" w:hint="cs"/>
                <w:rtl/>
                <w:lang w:eastAsia="en-US"/>
              </w:rPr>
              <w:t>ك</w:t>
            </w:r>
            <w:r w:rsidR="0037483E">
              <w:rPr>
                <w:rFonts w:eastAsiaTheme="minorHAnsi" w:hint="cs"/>
                <w:rtl/>
                <w:lang w:eastAsia="en-US"/>
              </w:rPr>
              <w:t>َ</w:t>
            </w:r>
            <w:r w:rsidR="006E54C7">
              <w:rPr>
                <w:rFonts w:eastAsiaTheme="minorHAnsi" w:hint="cs"/>
                <w:rtl/>
                <w:lang w:eastAsia="en-US"/>
              </w:rPr>
              <w:t>ة</w:t>
            </w:r>
            <w:r w:rsidR="005F68FE">
              <w:rPr>
                <w:rFonts w:eastAsiaTheme="minorHAnsi" w:hint="cs"/>
                <w:rtl/>
                <w:lang w:eastAsia="en-US"/>
              </w:rPr>
              <w:t>ً</w:t>
            </w:r>
            <w:r w:rsidR="006E54C7">
              <w:rPr>
                <w:rFonts w:eastAsiaTheme="minorHAnsi" w:hint="cs"/>
                <w:rtl/>
                <w:lang w:eastAsia="en-US"/>
              </w:rPr>
              <w:t xml:space="preserve"> : الح</w:t>
            </w:r>
            <w:r w:rsidR="0037483E">
              <w:rPr>
                <w:rFonts w:eastAsiaTheme="minorHAnsi" w:hint="cs"/>
                <w:rtl/>
                <w:lang w:eastAsia="en-US"/>
              </w:rPr>
              <w:t>ُ</w:t>
            </w:r>
            <w:r w:rsidR="006E54C7">
              <w:rPr>
                <w:rFonts w:eastAsiaTheme="minorHAnsi" w:hint="cs"/>
                <w:rtl/>
                <w:lang w:eastAsia="en-US"/>
              </w:rPr>
              <w:t>ج</w:t>
            </w:r>
            <w:r w:rsidR="0037483E">
              <w:rPr>
                <w:rFonts w:eastAsiaTheme="minorHAnsi" w:hint="cs"/>
                <w:rtl/>
                <w:lang w:eastAsia="en-US"/>
              </w:rPr>
              <w:t>َّ</w:t>
            </w:r>
            <w:r w:rsidR="006E54C7">
              <w:rPr>
                <w:rFonts w:eastAsiaTheme="minorHAnsi" w:hint="cs"/>
                <w:rtl/>
                <w:lang w:eastAsia="en-US"/>
              </w:rPr>
              <w:t>ة</w:t>
            </w:r>
            <w:r w:rsidR="00A41A2D">
              <w:rPr>
                <w:rFonts w:eastAsiaTheme="minorHAnsi" w:hint="cs"/>
                <w:rtl/>
                <w:lang w:eastAsia="en-US"/>
              </w:rPr>
              <w:t>ُ</w:t>
            </w:r>
            <w:r w:rsidR="006E54C7">
              <w:rPr>
                <w:rFonts w:eastAsiaTheme="minorHAnsi" w:hint="cs"/>
                <w:rtl/>
                <w:lang w:eastAsia="en-US"/>
              </w:rPr>
              <w:t xml:space="preserve"> وأيض</w:t>
            </w:r>
            <w:r w:rsidR="005F68FE">
              <w:rPr>
                <w:rFonts w:eastAsiaTheme="minorHAnsi" w:hint="cs"/>
                <w:rtl/>
                <w:lang w:eastAsia="en-US"/>
              </w:rPr>
              <w:t>اً :</w:t>
            </w:r>
            <w:r w:rsidR="006E54C7">
              <w:rPr>
                <w:rFonts w:eastAsiaTheme="minorHAnsi" w:hint="cs"/>
                <w:rtl/>
                <w:lang w:eastAsia="en-US"/>
              </w:rPr>
              <w:t>( الح</w:t>
            </w:r>
            <w:r w:rsidR="00A41A2D">
              <w:rPr>
                <w:rFonts w:eastAsiaTheme="minorHAnsi" w:hint="cs"/>
                <w:rtl/>
                <w:lang w:eastAsia="en-US"/>
              </w:rPr>
              <w:t>َ</w:t>
            </w:r>
            <w:r w:rsidR="006E54C7">
              <w:rPr>
                <w:rFonts w:eastAsiaTheme="minorHAnsi" w:hint="cs"/>
                <w:rtl/>
                <w:lang w:eastAsia="en-US"/>
              </w:rPr>
              <w:t>د</w:t>
            </w:r>
            <w:r w:rsidR="00A41A2D">
              <w:rPr>
                <w:rFonts w:eastAsiaTheme="minorHAnsi" w:hint="cs"/>
                <w:rtl/>
                <w:lang w:eastAsia="en-US"/>
              </w:rPr>
              <w:t>ِ</w:t>
            </w:r>
            <w:r w:rsidR="006E54C7">
              <w:rPr>
                <w:rFonts w:eastAsiaTheme="minorHAnsi" w:hint="cs"/>
                <w:rtl/>
                <w:lang w:eastAsia="en-US"/>
              </w:rPr>
              <w:t>يث</w:t>
            </w:r>
            <w:r w:rsidR="00A41A2D">
              <w:rPr>
                <w:rFonts w:eastAsiaTheme="minorHAnsi" w:hint="cs"/>
                <w:rtl/>
                <w:lang w:eastAsia="en-US"/>
              </w:rPr>
              <w:t>ُ )</w:t>
            </w:r>
            <w:r w:rsidR="006E54C7">
              <w:rPr>
                <w:rFonts w:eastAsiaTheme="minorHAnsi" w:hint="cs"/>
                <w:rtl/>
                <w:lang w:eastAsia="en-US"/>
              </w:rPr>
              <w:t xml:space="preserve"> ن</w:t>
            </w:r>
            <w:r w:rsidR="00A41A2D">
              <w:rPr>
                <w:rFonts w:eastAsiaTheme="minorHAnsi" w:hint="cs"/>
                <w:rtl/>
                <w:lang w:eastAsia="en-US"/>
              </w:rPr>
              <w:t>ُ</w:t>
            </w:r>
            <w:r w:rsidR="006E54C7">
              <w:rPr>
                <w:rFonts w:eastAsiaTheme="minorHAnsi" w:hint="cs"/>
                <w:rtl/>
                <w:lang w:eastAsia="en-US"/>
              </w:rPr>
              <w:t>ف</w:t>
            </w:r>
            <w:r w:rsidR="00A41A2D">
              <w:rPr>
                <w:rFonts w:eastAsiaTheme="minorHAnsi" w:hint="cs"/>
                <w:rtl/>
                <w:lang w:eastAsia="en-US"/>
              </w:rPr>
              <w:t>ْ</w:t>
            </w:r>
            <w:r w:rsidR="006E54C7">
              <w:rPr>
                <w:rFonts w:eastAsiaTheme="minorHAnsi" w:hint="cs"/>
                <w:rtl/>
                <w:lang w:eastAsia="en-US"/>
              </w:rPr>
              <w:t>س</w:t>
            </w:r>
            <w:r w:rsidR="00A41A2D">
              <w:rPr>
                <w:rFonts w:eastAsiaTheme="minorHAnsi" w:hint="cs"/>
                <w:rtl/>
                <w:lang w:eastAsia="en-US"/>
              </w:rPr>
              <w:t>ُ</w:t>
            </w:r>
            <w:r w:rsidR="005F68FE">
              <w:rPr>
                <w:rFonts w:eastAsiaTheme="minorHAnsi" w:hint="cs"/>
                <w:rtl/>
                <w:lang w:eastAsia="en-US"/>
              </w:rPr>
              <w:t>ه،</w:t>
            </w:r>
            <w:r w:rsidR="006E54C7">
              <w:rPr>
                <w:rFonts w:eastAsiaTheme="minorHAnsi" w:hint="cs"/>
                <w:rtl/>
                <w:lang w:eastAsia="en-US"/>
              </w:rPr>
              <w:t>وق</w:t>
            </w:r>
            <w:r w:rsidR="00A41A2D">
              <w:rPr>
                <w:rFonts w:eastAsiaTheme="minorHAnsi" w:hint="cs"/>
                <w:rtl/>
                <w:lang w:eastAsia="en-US"/>
              </w:rPr>
              <w:t>َ</w:t>
            </w:r>
            <w:r w:rsidR="006E54C7">
              <w:rPr>
                <w:rFonts w:eastAsiaTheme="minorHAnsi" w:hint="cs"/>
                <w:rtl/>
                <w:lang w:eastAsia="en-US"/>
              </w:rPr>
              <w:t>و</w:t>
            </w:r>
            <w:r w:rsidR="00A41A2D">
              <w:rPr>
                <w:rFonts w:eastAsiaTheme="minorHAnsi" w:hint="cs"/>
                <w:rtl/>
                <w:lang w:eastAsia="en-US"/>
              </w:rPr>
              <w:t>ْ</w:t>
            </w:r>
            <w:r w:rsidR="006E54C7">
              <w:rPr>
                <w:rFonts w:eastAsiaTheme="minorHAnsi" w:hint="cs"/>
                <w:rtl/>
                <w:lang w:eastAsia="en-US"/>
              </w:rPr>
              <w:t>ل</w:t>
            </w:r>
            <w:r w:rsidR="00A41A2D">
              <w:rPr>
                <w:rFonts w:eastAsiaTheme="minorHAnsi" w:hint="cs"/>
                <w:rtl/>
                <w:lang w:eastAsia="en-US"/>
              </w:rPr>
              <w:t>ُ</w:t>
            </w:r>
            <w:r w:rsidR="006E54C7">
              <w:rPr>
                <w:rFonts w:eastAsiaTheme="minorHAnsi" w:hint="cs"/>
                <w:rtl/>
                <w:lang w:eastAsia="en-US"/>
              </w:rPr>
              <w:t>ه</w:t>
            </w:r>
            <w:r w:rsidR="00A41A2D">
              <w:rPr>
                <w:rFonts w:eastAsiaTheme="minorHAnsi" w:hint="cs"/>
                <w:rtl/>
                <w:lang w:eastAsia="en-US"/>
              </w:rPr>
              <w:t>ُ</w:t>
            </w:r>
            <w:r w:rsidR="006E54C7">
              <w:rPr>
                <w:rFonts w:eastAsiaTheme="minorHAnsi" w:hint="cs"/>
                <w:rtl/>
                <w:lang w:eastAsia="en-US"/>
              </w:rPr>
              <w:t xml:space="preserve"> ع</w:t>
            </w:r>
            <w:r w:rsidR="00A41A2D">
              <w:rPr>
                <w:rFonts w:eastAsiaTheme="minorHAnsi" w:hint="cs"/>
                <w:rtl/>
                <w:lang w:eastAsia="en-US"/>
              </w:rPr>
              <w:t>َ</w:t>
            </w:r>
            <w:r w:rsidR="006E54C7">
              <w:rPr>
                <w:rFonts w:eastAsiaTheme="minorHAnsi" w:hint="cs"/>
                <w:rtl/>
                <w:lang w:eastAsia="en-US"/>
              </w:rPr>
              <w:t>ز</w:t>
            </w:r>
            <w:r w:rsidR="00A41A2D">
              <w:rPr>
                <w:rFonts w:eastAsiaTheme="minorHAnsi" w:hint="cs"/>
                <w:rtl/>
                <w:lang w:eastAsia="en-US"/>
              </w:rPr>
              <w:t>َّ</w:t>
            </w:r>
            <w:r w:rsidR="006E54C7">
              <w:rPr>
                <w:rFonts w:eastAsiaTheme="minorHAnsi" w:hint="cs"/>
                <w:rtl/>
                <w:lang w:eastAsia="en-US"/>
              </w:rPr>
              <w:t xml:space="preserve"> وج</w:t>
            </w:r>
            <w:r w:rsidR="00A41A2D">
              <w:rPr>
                <w:rFonts w:eastAsiaTheme="minorHAnsi" w:hint="cs"/>
                <w:rtl/>
                <w:lang w:eastAsia="en-US"/>
              </w:rPr>
              <w:t>َ</w:t>
            </w:r>
            <w:r w:rsidR="006E54C7">
              <w:rPr>
                <w:rFonts w:eastAsiaTheme="minorHAnsi" w:hint="cs"/>
                <w:rtl/>
                <w:lang w:eastAsia="en-US"/>
              </w:rPr>
              <w:t>ل</w:t>
            </w:r>
            <w:r w:rsidR="00A41A2D">
              <w:rPr>
                <w:rFonts w:eastAsiaTheme="minorHAnsi" w:hint="cs"/>
                <w:rtl/>
                <w:lang w:eastAsia="en-US"/>
              </w:rPr>
              <w:t>َّ</w:t>
            </w:r>
            <w:r w:rsidR="006E54C7">
              <w:rPr>
                <w:rFonts w:eastAsiaTheme="minorHAnsi" w:hint="cs"/>
                <w:rtl/>
                <w:lang w:eastAsia="en-US"/>
              </w:rPr>
              <w:t xml:space="preserve"> : </w:t>
            </w:r>
          </w:p>
          <w:p w:rsidR="006E54C7" w:rsidRPr="00BD00CA" w:rsidRDefault="006E54C7" w:rsidP="00983955">
            <w:pPr>
              <w:spacing w:line="276" w:lineRule="auto"/>
              <w:ind w:firstLine="0"/>
              <w:rPr>
                <w:rFonts w:eastAsiaTheme="minorHAnsi"/>
                <w:rtl/>
                <w:lang w:eastAsia="en-US"/>
              </w:rPr>
            </w:pPr>
            <w:r w:rsidRPr="006E54C7">
              <w:rPr>
                <w:rFonts w:ascii="QCF_BSML" w:eastAsiaTheme="minorHAnsi" w:hAnsi="QCF_BSML" w:cs="QCF_BSML"/>
                <w:rtl/>
                <w:lang w:eastAsia="en-US"/>
              </w:rPr>
              <w:t xml:space="preserve">ﭽ </w:t>
            </w:r>
            <w:r w:rsidRPr="006E54C7">
              <w:rPr>
                <w:rFonts w:ascii="QCF_P273" w:eastAsiaTheme="minorHAnsi" w:hAnsi="QCF_P273" w:cs="QCF_P273"/>
                <w:rtl/>
                <w:lang w:eastAsia="en-US"/>
              </w:rPr>
              <w:t>ﮘ  ﮙ  ﮚ</w:t>
            </w:r>
            <w:r w:rsidRPr="006E54C7">
              <w:rPr>
                <w:rFonts w:ascii="QCF_BSML" w:eastAsiaTheme="minorHAnsi" w:hAnsi="QCF_BSML" w:cs="QCF_BSML"/>
                <w:rtl/>
                <w:lang w:eastAsia="en-US"/>
              </w:rPr>
              <w:t xml:space="preserve">ﭼ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0"/>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جاء</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الت</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فسير أ</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ه</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ق</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و</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A41A2D">
              <w:rPr>
                <w:rFonts w:ascii="Traditional Arabic" w:eastAsiaTheme="minorHAnsi" w:hAnsi="Traditional Arabic" w:hint="cs"/>
                <w:rtl/>
                <w:lang w:eastAsia="en-US"/>
              </w:rPr>
              <w:t>ُ</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لا إله إلا الله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وت</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أو</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يل</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ه</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الله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م</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ر</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بالت</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و</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ح</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ي</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د</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ونف</w:t>
            </w:r>
            <w:r w:rsidR="00A41A2D">
              <w:rPr>
                <w:rFonts w:ascii="Traditional Arabic" w:eastAsiaTheme="minorHAnsi" w:hAnsi="Traditional Arabic" w:hint="cs"/>
                <w:rtl/>
                <w:lang w:eastAsia="en-US"/>
              </w:rPr>
              <w:t>ْ</w:t>
            </w:r>
            <w:r w:rsidR="00A1736D">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 ك</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إله</w:t>
            </w:r>
            <w:r w:rsidR="00A1736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س</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و</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اه</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وهي الأم</w:t>
            </w:r>
            <w:r w:rsidR="00A41A2D">
              <w:rPr>
                <w:rFonts w:ascii="Traditional Arabic" w:eastAsiaTheme="minorHAnsi" w:hAnsi="Traditional Arabic" w:hint="cs"/>
                <w:rtl/>
                <w:lang w:eastAsia="en-US"/>
              </w:rPr>
              <w:t>ْ</w:t>
            </w:r>
            <w:r>
              <w:rPr>
                <w:rFonts w:ascii="Traditional Arabic" w:eastAsiaTheme="minorHAnsi" w:hAnsi="Traditional Arabic" w:hint="cs"/>
                <w:rtl/>
                <w:lang w:eastAsia="en-US"/>
              </w:rPr>
              <w:t>ثال</w:t>
            </w:r>
            <w:r w:rsidR="00A41A2D">
              <w:rPr>
                <w:rFonts w:ascii="Traditional Arabic" w:eastAsiaTheme="minorHAnsi" w:hAnsi="Traditional Arabic" w:hint="cs"/>
                <w:rtl/>
                <w:lang w:eastAsia="en-US"/>
              </w:rPr>
              <w:t>ُ</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1"/>
            </w:r>
            <w:r>
              <w:rPr>
                <w:rFonts w:ascii="Traditional Arabic" w:hAnsi="Traditional Arabic" w:hint="cs"/>
                <w:spacing w:val="4"/>
                <w:sz w:val="32"/>
                <w:szCs w:val="32"/>
                <w:vertAlign w:val="superscript"/>
                <w:rtl/>
              </w:rPr>
              <w:t xml:space="preserve">)  </w:t>
            </w:r>
            <w:r>
              <w:rPr>
                <w:rFonts w:ascii="Traditional Arabic" w:eastAsiaTheme="minorHAnsi" w:hAnsi="Traditional Arabic" w:hint="cs"/>
                <w:rtl/>
                <w:lang w:eastAsia="en-US"/>
              </w:rPr>
              <w:t>.</w:t>
            </w:r>
          </w:p>
          <w:p w:rsidR="006E54C7" w:rsidRDefault="006E54C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والمث</w:t>
            </w:r>
            <w:r w:rsidR="006C754F">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6C754F">
              <w:rPr>
                <w:rFonts w:ascii="Traditional Arabic" w:eastAsiaTheme="minorHAnsi" w:hAnsi="Traditional Arabic" w:hint="cs"/>
                <w:rtl/>
                <w:lang w:eastAsia="en-US"/>
              </w:rPr>
              <w:t>ُ</w:t>
            </w:r>
            <w:r w:rsidR="00983257">
              <w:rPr>
                <w:rFonts w:ascii="Traditional Arabic" w:eastAsiaTheme="minorHAnsi" w:hAnsi="Traditional Arabic" w:hint="cs"/>
                <w:rtl/>
                <w:lang w:eastAsia="en-US"/>
              </w:rPr>
              <w:t xml:space="preserve"> </w:t>
            </w:r>
            <w:r w:rsidR="00DC7B80">
              <w:rPr>
                <w:rFonts w:ascii="Traditional Arabic" w:eastAsiaTheme="minorHAnsi" w:hAnsi="Traditional Arabic" w:hint="cs"/>
                <w:rtl/>
                <w:lang w:eastAsia="en-US"/>
              </w:rPr>
              <w:t>أ</w:t>
            </w:r>
            <w:r w:rsidR="006C754F">
              <w:rPr>
                <w:rFonts w:ascii="Traditional Arabic" w:eastAsiaTheme="minorHAnsi" w:hAnsi="Traditional Arabic" w:hint="cs"/>
                <w:rtl/>
                <w:lang w:eastAsia="en-US"/>
              </w:rPr>
              <w:t>َ</w:t>
            </w:r>
            <w:r w:rsidR="00DC7B80">
              <w:rPr>
                <w:rFonts w:ascii="Traditional Arabic" w:eastAsiaTheme="minorHAnsi" w:hAnsi="Traditional Arabic" w:hint="cs"/>
                <w:rtl/>
                <w:lang w:eastAsia="en-US"/>
              </w:rPr>
              <w:t>يض</w:t>
            </w:r>
            <w:r w:rsidR="006C754F">
              <w:rPr>
                <w:rFonts w:ascii="Traditional Arabic" w:eastAsiaTheme="minorHAnsi" w:hAnsi="Traditional Arabic" w:hint="cs"/>
                <w:rtl/>
                <w:lang w:eastAsia="en-US"/>
              </w:rPr>
              <w:t>َ</w:t>
            </w:r>
            <w:r w:rsidR="00DC7B80">
              <w:rPr>
                <w:rFonts w:ascii="Traditional Arabic" w:eastAsiaTheme="minorHAnsi" w:hAnsi="Traditional Arabic" w:hint="cs"/>
                <w:rtl/>
                <w:lang w:eastAsia="en-US"/>
              </w:rPr>
              <w:t>اً</w:t>
            </w:r>
            <w:r>
              <w:rPr>
                <w:rFonts w:ascii="Traditional Arabic" w:eastAsiaTheme="minorHAnsi" w:hAnsi="Traditional Arabic" w:hint="cs"/>
                <w:rtl/>
                <w:lang w:eastAsia="en-US"/>
              </w:rPr>
              <w:t xml:space="preserve"> ( الص</w:t>
            </w:r>
            <w:r w:rsidR="006C754F">
              <w:rPr>
                <w:rFonts w:ascii="Traditional Arabic" w:eastAsiaTheme="minorHAnsi" w:hAnsi="Traditional Arabic" w:hint="cs"/>
                <w:rtl/>
                <w:lang w:eastAsia="en-US"/>
              </w:rPr>
              <w:t>ِّ</w:t>
            </w:r>
            <w:r>
              <w:rPr>
                <w:rFonts w:ascii="Traditional Arabic" w:eastAsiaTheme="minorHAnsi" w:hAnsi="Traditional Arabic" w:hint="cs"/>
                <w:rtl/>
                <w:lang w:eastAsia="en-US"/>
              </w:rPr>
              <w:t>ف</w:t>
            </w:r>
            <w:r w:rsidR="006C754F">
              <w:rPr>
                <w:rFonts w:ascii="Traditional Arabic" w:eastAsiaTheme="minorHAnsi" w:hAnsi="Traditional Arabic" w:hint="cs"/>
                <w:rtl/>
                <w:lang w:eastAsia="en-US"/>
              </w:rPr>
              <w:t>َ</w:t>
            </w:r>
            <w:r>
              <w:rPr>
                <w:rFonts w:ascii="Traditional Arabic" w:eastAsiaTheme="minorHAnsi" w:hAnsi="Traditional Arabic" w:hint="cs"/>
                <w:rtl/>
                <w:lang w:eastAsia="en-US"/>
              </w:rPr>
              <w:t>ة</w:t>
            </w:r>
            <w:r w:rsidR="006C754F">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كما في الص</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حاح</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قال ابن</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س</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يد</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ه : ومنه قوله تعا</w:t>
            </w:r>
            <w:r w:rsidR="005F68FE">
              <w:rPr>
                <w:rFonts w:ascii="Traditional Arabic" w:eastAsiaTheme="minorHAnsi" w:hAnsi="Traditional Arabic" w:hint="cs"/>
                <w:rtl/>
                <w:lang w:eastAsia="en-US"/>
              </w:rPr>
              <w:t>لى:</w:t>
            </w:r>
            <w:r w:rsidRPr="00010773">
              <w:rPr>
                <w:rFonts w:ascii="QCF_BSML" w:eastAsiaTheme="minorHAnsi" w:hAnsi="QCF_BSML" w:cs="QCF_BSML"/>
                <w:sz w:val="32"/>
                <w:szCs w:val="32"/>
                <w:rtl/>
                <w:lang w:eastAsia="en-US"/>
              </w:rPr>
              <w:t xml:space="preserve">ﭽ </w:t>
            </w:r>
            <w:r w:rsidRPr="00010773">
              <w:rPr>
                <w:rFonts w:ascii="QCF_P508" w:eastAsiaTheme="minorHAnsi" w:hAnsi="QCF_P508" w:cs="QCF_P508"/>
                <w:sz w:val="32"/>
                <w:szCs w:val="32"/>
                <w:rtl/>
                <w:lang w:eastAsia="en-US"/>
              </w:rPr>
              <w:t xml:space="preserve">ﮆ  ﮇ       ﮈ  </w:t>
            </w:r>
            <w:r w:rsidRPr="00010773">
              <w:rPr>
                <w:rFonts w:ascii="QCF_P508" w:eastAsiaTheme="minorHAnsi" w:hAnsi="QCF_P508" w:cs="QCF_P508"/>
                <w:sz w:val="32"/>
                <w:szCs w:val="32"/>
                <w:rtl/>
                <w:lang w:eastAsia="en-US"/>
              </w:rPr>
              <w:lastRenderedPageBreak/>
              <w:t>ﮉ  ﮊ</w:t>
            </w:r>
            <w:r w:rsidRPr="00010773">
              <w:rPr>
                <w:rFonts w:ascii="QCF_P508" w:eastAsiaTheme="minorHAnsi" w:hAnsi="QCF_P508" w:cs="QCF_P508"/>
                <w:color w:val="0000A5"/>
                <w:sz w:val="32"/>
                <w:szCs w:val="32"/>
                <w:rtl/>
                <w:lang w:eastAsia="en-US"/>
              </w:rPr>
              <w:t>ﮋ</w:t>
            </w:r>
            <w:r w:rsidRPr="00010773">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2"/>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قال الل</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يث</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مثله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ا</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و</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الخ</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ب</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ر</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ا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3"/>
            </w:r>
            <w:r>
              <w:rPr>
                <w:rFonts w:ascii="Traditional Arabic" w:hAnsi="Traditional Arabic" w:hint="cs"/>
                <w:spacing w:val="4"/>
                <w:sz w:val="32"/>
                <w:szCs w:val="32"/>
                <w:vertAlign w:val="superscript"/>
                <w:rtl/>
              </w:rPr>
              <w:t>)</w:t>
            </w:r>
            <w:r w:rsidR="00A850E1">
              <w:rPr>
                <w:rFonts w:ascii="Traditional Arabic" w:eastAsiaTheme="minorHAnsi" w:hAnsi="Traditional Arabic" w:hint="cs"/>
                <w:rtl/>
                <w:lang w:eastAsia="en-US"/>
              </w:rPr>
              <w:t>.</w:t>
            </w:r>
          </w:p>
          <w:p w:rsidR="00A850E1" w:rsidRDefault="00A850E1" w:rsidP="00983955">
            <w:pPr>
              <w:spacing w:line="276" w:lineRule="auto"/>
              <w:ind w:firstLine="0"/>
              <w:rPr>
                <w:rFonts w:ascii="Traditional Arabic" w:hAnsi="Traditional Arabic"/>
                <w:spacing w:val="4"/>
                <w:sz w:val="32"/>
                <w:szCs w:val="32"/>
                <w:vertAlign w:val="superscript"/>
                <w:rtl/>
              </w:rPr>
            </w:pPr>
            <w:r>
              <w:rPr>
                <w:rFonts w:ascii="Traditional Arabic" w:eastAsiaTheme="minorHAnsi" w:hAnsi="Traditional Arabic" w:hint="cs"/>
                <w:rtl/>
                <w:lang w:eastAsia="en-US"/>
              </w:rPr>
              <w:t>والمثال</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بالكسر</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الم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ق</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دار</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وهو</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الش</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ب</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والم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ث</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ما جُع</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لَ 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ثالاً أي 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ق</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د</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اراً لغ</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يره</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يُحذ</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ى عليه</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والجمع</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م</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ث</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ة</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ث</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ومنه</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م</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ثل</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ة</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الأ</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ف</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ع</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ال</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والأس</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ماء</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باب</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الت</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ص</w:t>
            </w:r>
            <w:r w:rsidR="005F68FE">
              <w:rPr>
                <w:rFonts w:ascii="Traditional Arabic" w:eastAsiaTheme="minorHAnsi" w:hAnsi="Traditional Arabic" w:hint="cs"/>
                <w:rtl/>
                <w:lang w:eastAsia="en-US"/>
              </w:rPr>
              <w:t>ْ</w:t>
            </w:r>
            <w:r>
              <w:rPr>
                <w:rFonts w:ascii="Traditional Arabic" w:eastAsiaTheme="minorHAnsi" w:hAnsi="Traditional Arabic" w:hint="cs"/>
                <w:rtl/>
                <w:lang w:eastAsia="en-US"/>
              </w:rPr>
              <w:t>ر</w:t>
            </w:r>
            <w:r w:rsidR="000D5590">
              <w:rPr>
                <w:rFonts w:ascii="Traditional Arabic" w:eastAsiaTheme="minorHAnsi" w:hAnsi="Traditional Arabic" w:hint="cs"/>
                <w:rtl/>
                <w:lang w:eastAsia="en-US"/>
              </w:rPr>
              <w:t>ِ</w:t>
            </w:r>
            <w:r>
              <w:rPr>
                <w:rFonts w:ascii="Traditional Arabic" w:eastAsiaTheme="minorHAnsi" w:hAnsi="Traditional Arabic" w:hint="cs"/>
                <w:rtl/>
                <w:lang w:eastAsia="en-US"/>
              </w:rPr>
              <w:t>ي</w:t>
            </w:r>
            <w:r w:rsidR="000D5590">
              <w:rPr>
                <w:rFonts w:ascii="Traditional Arabic" w:eastAsiaTheme="minorHAnsi" w:hAnsi="Traditional Arabic" w:hint="cs"/>
                <w:rtl/>
                <w:lang w:eastAsia="en-US"/>
              </w:rPr>
              <w:t>فِ</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4"/>
            </w:r>
            <w:r>
              <w:rPr>
                <w:rFonts w:ascii="Traditional Arabic" w:hAnsi="Traditional Arabic" w:hint="cs"/>
                <w:spacing w:val="4"/>
                <w:sz w:val="32"/>
                <w:szCs w:val="32"/>
                <w:vertAlign w:val="superscript"/>
                <w:rtl/>
              </w:rPr>
              <w:t>) .</w:t>
            </w:r>
          </w:p>
          <w:p w:rsidR="00862D8F" w:rsidRPr="0002180A" w:rsidRDefault="00A850E1" w:rsidP="0002180A">
            <w:pPr>
              <w:spacing w:line="276" w:lineRule="auto"/>
              <w:ind w:firstLine="0"/>
              <w:rPr>
                <w:rFonts w:ascii="Traditional Arabic" w:eastAsiaTheme="minorHAnsi" w:hAnsi="Traditional Arabic"/>
                <w:rtl/>
                <w:lang w:eastAsia="en-US"/>
              </w:rPr>
            </w:pPr>
            <w:r>
              <w:rPr>
                <w:rFonts w:ascii="Traditional Arabic" w:hAnsi="Traditional Arabic" w:hint="cs"/>
                <w:rtl/>
              </w:rPr>
              <w:t>و</w:t>
            </w:r>
            <w:r w:rsidR="0005505D">
              <w:rPr>
                <w:rFonts w:ascii="Traditional Arabic" w:hAnsi="Traditional Arabic" w:hint="cs"/>
                <w:rtl/>
              </w:rPr>
              <w:t>َ</w:t>
            </w:r>
            <w:r>
              <w:rPr>
                <w:rFonts w:ascii="Traditional Arabic" w:hAnsi="Traditional Arabic" w:hint="cs"/>
                <w:rtl/>
              </w:rPr>
              <w:t>ق</w:t>
            </w:r>
            <w:r w:rsidR="0005505D">
              <w:rPr>
                <w:rFonts w:ascii="Traditional Arabic" w:hAnsi="Traditional Arabic" w:hint="cs"/>
                <w:rtl/>
              </w:rPr>
              <w:t>َ</w:t>
            </w:r>
            <w:r>
              <w:rPr>
                <w:rFonts w:ascii="Traditional Arabic" w:hAnsi="Traditional Arabic" w:hint="cs"/>
                <w:rtl/>
              </w:rPr>
              <w:t>د</w:t>
            </w:r>
            <w:r w:rsidR="0005505D">
              <w:rPr>
                <w:rFonts w:ascii="Traditional Arabic" w:hAnsi="Traditional Arabic" w:hint="cs"/>
                <w:rtl/>
              </w:rPr>
              <w:t>ْ</w:t>
            </w:r>
            <w:r>
              <w:rPr>
                <w:rFonts w:ascii="Traditional Arabic" w:hAnsi="Traditional Arabic" w:hint="cs"/>
                <w:rtl/>
              </w:rPr>
              <w:t xml:space="preserve"> يك</w:t>
            </w:r>
            <w:r w:rsidR="0005505D">
              <w:rPr>
                <w:rFonts w:ascii="Traditional Arabic" w:hAnsi="Traditional Arabic" w:hint="cs"/>
                <w:rtl/>
              </w:rPr>
              <w:t>ُ</w:t>
            </w:r>
            <w:r>
              <w:rPr>
                <w:rFonts w:ascii="Traditional Arabic" w:hAnsi="Traditional Arabic" w:hint="cs"/>
                <w:rtl/>
              </w:rPr>
              <w:t>و</w:t>
            </w:r>
            <w:r w:rsidR="0005505D">
              <w:rPr>
                <w:rFonts w:ascii="Traditional Arabic" w:hAnsi="Traditional Arabic" w:hint="cs"/>
                <w:rtl/>
              </w:rPr>
              <w:t>ُ</w:t>
            </w:r>
            <w:r>
              <w:rPr>
                <w:rFonts w:ascii="Traditional Arabic" w:hAnsi="Traditional Arabic" w:hint="cs"/>
                <w:rtl/>
              </w:rPr>
              <w:t>ن</w:t>
            </w:r>
            <w:r w:rsidR="0005505D">
              <w:rPr>
                <w:rFonts w:ascii="Traditional Arabic" w:hAnsi="Traditional Arabic" w:hint="cs"/>
                <w:rtl/>
              </w:rPr>
              <w:t>ُ</w:t>
            </w:r>
            <w:r>
              <w:rPr>
                <w:rFonts w:ascii="Traditional Arabic" w:hAnsi="Traditional Arabic" w:hint="cs"/>
                <w:rtl/>
              </w:rPr>
              <w:t xml:space="preserve"> المث</w:t>
            </w:r>
            <w:r w:rsidR="0005505D">
              <w:rPr>
                <w:rFonts w:ascii="Traditional Arabic" w:hAnsi="Traditional Arabic" w:hint="cs"/>
                <w:rtl/>
              </w:rPr>
              <w:t>َ</w:t>
            </w:r>
            <w:r w:rsidR="00942BDD">
              <w:rPr>
                <w:rFonts w:ascii="Traditional Arabic" w:hAnsi="Traditional Arabic" w:hint="cs"/>
                <w:rtl/>
              </w:rPr>
              <w:t xml:space="preserve">ل </w:t>
            </w:r>
            <w:r>
              <w:rPr>
                <w:rFonts w:ascii="Traditional Arabic" w:hAnsi="Traditional Arabic" w:hint="cs"/>
                <w:rtl/>
              </w:rPr>
              <w:t>ب</w:t>
            </w:r>
            <w:r w:rsidR="0005505D">
              <w:rPr>
                <w:rFonts w:ascii="Traditional Arabic" w:hAnsi="Traditional Arabic" w:hint="cs"/>
                <w:rtl/>
              </w:rPr>
              <w:t>ِ</w:t>
            </w:r>
            <w:r>
              <w:rPr>
                <w:rFonts w:ascii="Traditional Arabic" w:hAnsi="Traditional Arabic" w:hint="cs"/>
                <w:rtl/>
              </w:rPr>
              <w:t>م</w:t>
            </w:r>
            <w:r w:rsidR="0005505D">
              <w:rPr>
                <w:rFonts w:ascii="Traditional Arabic" w:hAnsi="Traditional Arabic" w:hint="cs"/>
                <w:rtl/>
              </w:rPr>
              <w:t>َ</w:t>
            </w:r>
            <w:r>
              <w:rPr>
                <w:rFonts w:ascii="Traditional Arabic" w:hAnsi="Traditional Arabic" w:hint="cs"/>
                <w:rtl/>
              </w:rPr>
              <w:t>ع</w:t>
            </w:r>
            <w:r w:rsidR="0005505D">
              <w:rPr>
                <w:rFonts w:ascii="Traditional Arabic" w:hAnsi="Traditional Arabic" w:hint="cs"/>
                <w:rtl/>
              </w:rPr>
              <w:t>ْ</w:t>
            </w:r>
            <w:r>
              <w:rPr>
                <w:rFonts w:ascii="Traditional Arabic" w:hAnsi="Traditional Arabic" w:hint="cs"/>
                <w:rtl/>
              </w:rPr>
              <w:t>ن</w:t>
            </w:r>
            <w:r w:rsidR="0005505D">
              <w:rPr>
                <w:rFonts w:ascii="Traditional Arabic" w:hAnsi="Traditional Arabic" w:hint="cs"/>
                <w:rtl/>
              </w:rPr>
              <w:t>َ</w:t>
            </w:r>
            <w:r>
              <w:rPr>
                <w:rFonts w:ascii="Traditional Arabic" w:hAnsi="Traditional Arabic" w:hint="cs"/>
                <w:rtl/>
              </w:rPr>
              <w:t>ى الع</w:t>
            </w:r>
            <w:r w:rsidR="0005505D">
              <w:rPr>
                <w:rFonts w:ascii="Traditional Arabic" w:hAnsi="Traditional Arabic" w:hint="cs"/>
                <w:rtl/>
              </w:rPr>
              <w:t>ِ</w:t>
            </w:r>
            <w:r>
              <w:rPr>
                <w:rFonts w:ascii="Traditional Arabic" w:hAnsi="Traditional Arabic" w:hint="cs"/>
                <w:rtl/>
              </w:rPr>
              <w:t>ب</w:t>
            </w:r>
            <w:r w:rsidR="0005505D">
              <w:rPr>
                <w:rFonts w:ascii="Traditional Arabic" w:hAnsi="Traditional Arabic" w:hint="cs"/>
                <w:rtl/>
              </w:rPr>
              <w:t>ْ</w:t>
            </w:r>
            <w:r>
              <w:rPr>
                <w:rFonts w:ascii="Traditional Arabic" w:hAnsi="Traditional Arabic" w:hint="cs"/>
                <w:rtl/>
              </w:rPr>
              <w:t>ر</w:t>
            </w:r>
            <w:r w:rsidR="0005505D">
              <w:rPr>
                <w:rFonts w:ascii="Traditional Arabic" w:hAnsi="Traditional Arabic" w:hint="cs"/>
                <w:rtl/>
              </w:rPr>
              <w:t>َ</w:t>
            </w:r>
            <w:r>
              <w:rPr>
                <w:rFonts w:ascii="Traditional Arabic" w:hAnsi="Traditional Arabic" w:hint="cs"/>
                <w:rtl/>
              </w:rPr>
              <w:t>ة</w:t>
            </w:r>
            <w:r w:rsidR="0005505D">
              <w:rPr>
                <w:rFonts w:ascii="Traditional Arabic" w:hAnsi="Traditional Arabic" w:hint="cs"/>
                <w:rtl/>
              </w:rPr>
              <w:t>ِ</w:t>
            </w:r>
            <w:r w:rsidR="00942BDD">
              <w:rPr>
                <w:rFonts w:ascii="Traditional Arabic" w:hAnsi="Traditional Arabic" w:hint="cs"/>
                <w:rtl/>
              </w:rPr>
              <w:t>،</w:t>
            </w:r>
            <w:r>
              <w:rPr>
                <w:rFonts w:ascii="Traditional Arabic" w:hAnsi="Traditional Arabic" w:hint="cs"/>
                <w:rtl/>
              </w:rPr>
              <w:t>و</w:t>
            </w:r>
            <w:r w:rsidR="0005505D">
              <w:rPr>
                <w:rFonts w:ascii="Traditional Arabic" w:hAnsi="Traditional Arabic" w:hint="cs"/>
                <w:rtl/>
              </w:rPr>
              <w:t>َ</w:t>
            </w:r>
            <w:r>
              <w:rPr>
                <w:rFonts w:ascii="Traditional Arabic" w:hAnsi="Traditional Arabic" w:hint="cs"/>
                <w:rtl/>
              </w:rPr>
              <w:t>م</w:t>
            </w:r>
            <w:r w:rsidR="0005505D">
              <w:rPr>
                <w:rFonts w:ascii="Traditional Arabic" w:hAnsi="Traditional Arabic" w:hint="cs"/>
                <w:rtl/>
              </w:rPr>
              <w:t>ِ</w:t>
            </w:r>
            <w:r>
              <w:rPr>
                <w:rFonts w:ascii="Traditional Arabic" w:hAnsi="Traditional Arabic" w:hint="cs"/>
                <w:rtl/>
              </w:rPr>
              <w:t>ن</w:t>
            </w:r>
            <w:r w:rsidR="0005505D">
              <w:rPr>
                <w:rFonts w:ascii="Traditional Arabic" w:hAnsi="Traditional Arabic" w:hint="cs"/>
                <w:rtl/>
              </w:rPr>
              <w:t>ْ</w:t>
            </w:r>
            <w:r>
              <w:rPr>
                <w:rFonts w:ascii="Traditional Arabic" w:hAnsi="Traditional Arabic" w:hint="cs"/>
                <w:rtl/>
              </w:rPr>
              <w:t>ه</w:t>
            </w:r>
            <w:r w:rsidR="0005505D">
              <w:rPr>
                <w:rFonts w:ascii="Traditional Arabic" w:hAnsi="Traditional Arabic" w:hint="cs"/>
                <w:rtl/>
              </w:rPr>
              <w:t>ُ</w:t>
            </w:r>
            <w:r w:rsidR="00983257">
              <w:rPr>
                <w:rFonts w:ascii="Traditional Arabic" w:hAnsi="Traditional Arabic" w:hint="cs"/>
                <w:rtl/>
              </w:rPr>
              <w:t xml:space="preserve"> قوله </w:t>
            </w:r>
            <w:r w:rsidR="00942BDD">
              <w:rPr>
                <w:rFonts w:ascii="Traditional Arabic" w:hAnsi="Traditional Arabic" w:hint="cs"/>
                <w:rtl/>
              </w:rPr>
              <w:t>عز</w:t>
            </w:r>
            <w:r>
              <w:rPr>
                <w:rFonts w:ascii="Traditional Arabic" w:hAnsi="Traditional Arabic" w:hint="cs"/>
                <w:rtl/>
              </w:rPr>
              <w:t>و</w:t>
            </w:r>
            <w:r w:rsidR="0005505D">
              <w:rPr>
                <w:rFonts w:ascii="Traditional Arabic" w:hAnsi="Traditional Arabic" w:hint="cs"/>
                <w:rtl/>
              </w:rPr>
              <w:t>َ</w:t>
            </w:r>
            <w:r>
              <w:rPr>
                <w:rFonts w:ascii="Traditional Arabic" w:eastAsiaTheme="minorHAnsi" w:hAnsi="Traditional Arabic" w:hint="cs"/>
                <w:rtl/>
                <w:lang w:eastAsia="en-US"/>
              </w:rPr>
              <w:t>ج</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05505D">
              <w:rPr>
                <w:rFonts w:ascii="Traditional Arabic" w:eastAsiaTheme="minorHAnsi" w:hAnsi="Traditional Arabic" w:hint="cs"/>
                <w:rtl/>
                <w:lang w:eastAsia="en-US"/>
              </w:rPr>
              <w:t>َّ</w:t>
            </w:r>
            <w:r w:rsidR="00A1736D">
              <w:rPr>
                <w:rFonts w:ascii="Traditional Arabic" w:eastAsiaTheme="minorHAnsi" w:hAnsi="Traditional Arabic" w:hint="cs"/>
                <w:rtl/>
                <w:lang w:eastAsia="en-US"/>
              </w:rPr>
              <w:t>:</w:t>
            </w:r>
            <w:r w:rsidRPr="00010773">
              <w:rPr>
                <w:rFonts w:ascii="QCF_BSML" w:eastAsiaTheme="minorHAnsi" w:hAnsi="QCF_BSML" w:cs="QCF_BSML"/>
                <w:sz w:val="32"/>
                <w:szCs w:val="32"/>
                <w:rtl/>
                <w:lang w:eastAsia="en-US"/>
              </w:rPr>
              <w:t>ﭽ</w:t>
            </w:r>
            <w:r w:rsidR="00942BDD" w:rsidRPr="00010773">
              <w:rPr>
                <w:rFonts w:ascii="QCF_P493" w:eastAsiaTheme="minorHAnsi" w:hAnsi="QCF_P493" w:cs="QCF_P493"/>
                <w:sz w:val="32"/>
                <w:szCs w:val="32"/>
                <w:rtl/>
                <w:lang w:eastAsia="en-US"/>
              </w:rPr>
              <w:t>ﮯ</w:t>
            </w:r>
            <w:r w:rsidR="00A3784B" w:rsidRPr="00010773">
              <w:rPr>
                <w:rFonts w:ascii="QCF_P493" w:eastAsiaTheme="minorHAnsi" w:hAnsi="QCF_P493" w:cs="QCF_P493"/>
                <w:sz w:val="32"/>
                <w:szCs w:val="32"/>
                <w:rtl/>
                <w:lang w:eastAsia="en-US"/>
              </w:rPr>
              <w:t xml:space="preserve"> ﮰ ﮱ</w:t>
            </w:r>
            <w:r w:rsidRPr="00010773">
              <w:rPr>
                <w:rFonts w:ascii="QCF_P493" w:eastAsiaTheme="minorHAnsi" w:hAnsi="QCF_P493" w:cs="QCF_P493"/>
                <w:sz w:val="32"/>
                <w:szCs w:val="32"/>
                <w:rtl/>
                <w:lang w:eastAsia="en-US"/>
              </w:rPr>
              <w:t xml:space="preserve"> ﯓ </w:t>
            </w:r>
            <w:r w:rsidRPr="00010773">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45"/>
            </w:r>
            <w:r>
              <w:rPr>
                <w:rFonts w:ascii="Traditional Arabic" w:hAnsi="Traditional Arabic" w:hint="cs"/>
                <w:spacing w:val="4"/>
                <w:sz w:val="32"/>
                <w:szCs w:val="32"/>
                <w:vertAlign w:val="superscript"/>
                <w:rtl/>
              </w:rPr>
              <w:t>)</w:t>
            </w:r>
            <w:r w:rsidR="00324C62">
              <w:rPr>
                <w:rFonts w:ascii="Traditional Arabic" w:eastAsiaTheme="minorHAnsi" w:hAnsi="Traditional Arabic" w:hint="cs"/>
                <w:rtl/>
                <w:lang w:eastAsia="en-US"/>
              </w:rPr>
              <w:t>،</w:t>
            </w:r>
            <w:r w:rsidR="00983257">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ف</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م</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ع</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ى الس</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05505D">
              <w:rPr>
                <w:rFonts w:ascii="Traditional Arabic" w:eastAsiaTheme="minorHAnsi" w:hAnsi="Traditional Arabic" w:hint="cs"/>
                <w:rtl/>
                <w:lang w:eastAsia="en-US"/>
              </w:rPr>
              <w:t>َ</w:t>
            </w:r>
            <w:r>
              <w:rPr>
                <w:rFonts w:ascii="Traditional Arabic" w:eastAsiaTheme="minorHAnsi" w:hAnsi="Traditional Arabic" w:hint="cs"/>
                <w:rtl/>
                <w:lang w:eastAsia="en-US"/>
              </w:rPr>
              <w:t>ف</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أ</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ن</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ا ج</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ل</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ن</w:t>
            </w:r>
            <w:r w:rsidR="0005505D">
              <w:rPr>
                <w:rFonts w:ascii="Traditional Arabic" w:eastAsiaTheme="minorHAnsi" w:hAnsi="Traditional Arabic" w:hint="cs"/>
                <w:rtl/>
                <w:lang w:eastAsia="en-US"/>
              </w:rPr>
              <w:t>ا</w:t>
            </w:r>
            <w:r w:rsidR="002A5544">
              <w:rPr>
                <w:rFonts w:ascii="Traditional Arabic" w:eastAsiaTheme="minorHAnsi" w:hAnsi="Traditional Arabic" w:hint="cs"/>
                <w:rtl/>
                <w:lang w:eastAsia="en-US"/>
              </w:rPr>
              <w:t>ه</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م</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م</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ت</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ق</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د</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م</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ين</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ي</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ت</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ظ</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ب</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ه</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م</w:t>
            </w:r>
            <w:r w:rsidR="0005505D">
              <w:rPr>
                <w:rFonts w:ascii="Traditional Arabic" w:eastAsiaTheme="minorHAnsi" w:hAnsi="Traditional Arabic" w:hint="cs"/>
                <w:rtl/>
                <w:lang w:eastAsia="en-US"/>
              </w:rPr>
              <w:t>ُ الغ</w:t>
            </w:r>
            <w:r w:rsidR="002A5544">
              <w:rPr>
                <w:rFonts w:ascii="Traditional Arabic" w:eastAsiaTheme="minorHAnsi" w:hAnsi="Traditional Arabic" w:hint="cs"/>
                <w:rtl/>
                <w:lang w:eastAsia="en-US"/>
              </w:rPr>
              <w:t>ا</w:t>
            </w:r>
            <w:r w:rsidR="0005505D">
              <w:rPr>
                <w:rFonts w:ascii="Traditional Arabic" w:eastAsiaTheme="minorHAnsi" w:hAnsi="Traditional Arabic" w:hint="cs"/>
                <w:rtl/>
                <w:lang w:eastAsia="en-US"/>
              </w:rPr>
              <w:t>بِرُ</w:t>
            </w:r>
            <w:r w:rsidR="002A5544">
              <w:rPr>
                <w:rFonts w:ascii="Traditional Arabic" w:eastAsiaTheme="minorHAnsi" w:hAnsi="Traditional Arabic" w:hint="cs"/>
                <w:rtl/>
                <w:lang w:eastAsia="en-US"/>
              </w:rPr>
              <w:t>ون</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وم</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w:t>
            </w:r>
            <w:r w:rsidR="0005505D">
              <w:rPr>
                <w:rFonts w:ascii="Traditional Arabic" w:eastAsiaTheme="minorHAnsi" w:hAnsi="Traditional Arabic" w:hint="cs"/>
                <w:rtl/>
                <w:lang w:eastAsia="en-US"/>
              </w:rPr>
              <w:t>ْنَ</w:t>
            </w:r>
            <w:r w:rsidR="002A5544">
              <w:rPr>
                <w:rFonts w:ascii="Traditional Arabic" w:eastAsiaTheme="minorHAnsi" w:hAnsi="Traditional Arabic" w:hint="cs"/>
                <w:rtl/>
                <w:lang w:eastAsia="en-US"/>
              </w:rPr>
              <w:t>ى ق</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و</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ل</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ه</w:t>
            </w:r>
            <w:r w:rsidR="0005505D">
              <w:rPr>
                <w:rFonts w:ascii="Traditional Arabic" w:eastAsiaTheme="minorHAnsi" w:hAnsi="Traditional Arabic" w:hint="cs"/>
                <w:rtl/>
                <w:lang w:eastAsia="en-US"/>
              </w:rPr>
              <w:t>ِ وَ</w:t>
            </w:r>
            <w:r w:rsidR="002A5544">
              <w:rPr>
                <w:rFonts w:ascii="Traditional Arabic" w:eastAsiaTheme="minorHAnsi" w:hAnsi="Traditional Arabic" w:hint="cs"/>
                <w:rtl/>
                <w:lang w:eastAsia="en-US"/>
              </w:rPr>
              <w:t>م</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ث</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لاً أ</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ي ع</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ب</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ر</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ة</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ي</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ت</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ب</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ر</w:t>
            </w:r>
            <w:r w:rsidR="0005505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ب</w:t>
            </w:r>
            <w:r w:rsidR="00017A7F">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ها ال</w:t>
            </w:r>
            <w:r w:rsidR="00017A7F">
              <w:rPr>
                <w:rFonts w:ascii="Traditional Arabic" w:eastAsiaTheme="minorHAnsi" w:hAnsi="Traditional Arabic" w:hint="cs"/>
                <w:rtl/>
                <w:lang w:eastAsia="en-US"/>
              </w:rPr>
              <w:t>م</w:t>
            </w:r>
            <w:r w:rsidR="002A5544">
              <w:rPr>
                <w:rFonts w:ascii="Traditional Arabic" w:eastAsiaTheme="minorHAnsi" w:hAnsi="Traditional Arabic" w:hint="cs"/>
                <w:rtl/>
                <w:lang w:eastAsia="en-US"/>
              </w:rPr>
              <w:t>ت</w:t>
            </w:r>
            <w:r w:rsidR="00017A7F">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أ</w:t>
            </w:r>
            <w:r w:rsidR="00017A7F">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خ</w:t>
            </w:r>
            <w:r w:rsidR="00017A7F">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ر</w:t>
            </w:r>
            <w:r w:rsidR="00017A7F">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ون </w:t>
            </w:r>
            <w:r w:rsidR="002A5544" w:rsidRPr="00187042">
              <w:rPr>
                <w:rFonts w:ascii="Traditional Arabic" w:hAnsi="Traditional Arabic" w:hint="cs"/>
                <w:spacing w:val="4"/>
                <w:sz w:val="32"/>
                <w:szCs w:val="32"/>
                <w:vertAlign w:val="superscript"/>
                <w:rtl/>
              </w:rPr>
              <w:t>(</w:t>
            </w:r>
            <w:r w:rsidR="002A5544" w:rsidRPr="00187042">
              <w:rPr>
                <w:rStyle w:val="FootnoteReference"/>
                <w:rFonts w:ascii="Traditional Arabic" w:hAnsi="Traditional Arabic"/>
                <w:spacing w:val="4"/>
                <w:sz w:val="32"/>
                <w:szCs w:val="32"/>
                <w:rtl/>
              </w:rPr>
              <w:footnoteReference w:id="46"/>
            </w:r>
            <w:r w:rsidR="002A5544">
              <w:rPr>
                <w:rFonts w:ascii="Traditional Arabic" w:hAnsi="Traditional Arabic" w:hint="cs"/>
                <w:spacing w:val="4"/>
                <w:sz w:val="32"/>
                <w:szCs w:val="32"/>
                <w:vertAlign w:val="superscript"/>
                <w:rtl/>
              </w:rPr>
              <w:t>)</w:t>
            </w:r>
            <w:r w:rsidR="002A5544">
              <w:rPr>
                <w:rFonts w:ascii="Traditional Arabic" w:eastAsiaTheme="minorHAnsi" w:hAnsi="Traditional Arabic" w:hint="cs"/>
                <w:rtl/>
                <w:lang w:eastAsia="en-US"/>
              </w:rPr>
              <w:t>. و</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يك</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ون</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المث</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لُ بم</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عن</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ى الآية</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قال</w:t>
            </w:r>
            <w:r w:rsidR="00091E00">
              <w:rPr>
                <w:rFonts w:ascii="Traditional Arabic" w:eastAsiaTheme="minorHAnsi" w:hAnsi="Traditional Arabic" w:hint="cs"/>
                <w:rtl/>
                <w:lang w:eastAsia="en-US"/>
              </w:rPr>
              <w:t xml:space="preserve">َ اللهُ </w:t>
            </w:r>
            <w:r w:rsidR="00A1736D">
              <w:rPr>
                <w:rFonts w:ascii="Traditional Arabic" w:eastAsiaTheme="minorHAnsi" w:hAnsi="Traditional Arabic" w:hint="cs"/>
                <w:rtl/>
                <w:lang w:eastAsia="en-US"/>
              </w:rPr>
              <w:t xml:space="preserve">- </w:t>
            </w:r>
            <w:r w:rsidR="00091E00">
              <w:rPr>
                <w:rFonts w:ascii="Traditional Arabic" w:eastAsiaTheme="minorHAnsi" w:hAnsi="Traditional Arabic" w:hint="cs"/>
                <w:rtl/>
                <w:lang w:eastAsia="en-US"/>
              </w:rPr>
              <w:t>عَزَّ وَجَل</w:t>
            </w:r>
            <w:r w:rsidR="00A1736D">
              <w:rPr>
                <w:rFonts w:ascii="Traditional Arabic" w:eastAsiaTheme="minorHAnsi" w:hAnsi="Traditional Arabic" w:hint="cs"/>
                <w:rtl/>
                <w:lang w:eastAsia="en-US"/>
              </w:rPr>
              <w:t xml:space="preserve">- </w:t>
            </w:r>
            <w:r w:rsidR="002A5544">
              <w:rPr>
                <w:rFonts w:ascii="Traditional Arabic" w:eastAsiaTheme="minorHAnsi" w:hAnsi="Traditional Arabic" w:hint="cs"/>
                <w:rtl/>
                <w:lang w:eastAsia="en-US"/>
              </w:rPr>
              <w:t xml:space="preserve"> في ص</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ف</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ة</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 عيس</w:t>
            </w:r>
            <w:r w:rsidR="00091E00">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 xml:space="preserve">ى </w:t>
            </w:r>
            <w:r w:rsidR="00A1736D">
              <w:rPr>
                <w:rFonts w:ascii="Traditional Arabic" w:eastAsiaTheme="minorHAnsi" w:hAnsi="Traditional Arabic" w:hint="cs"/>
                <w:rtl/>
                <w:lang w:eastAsia="en-US"/>
              </w:rPr>
              <w:t>-</w:t>
            </w:r>
            <w:r w:rsidR="002A5544">
              <w:rPr>
                <w:rFonts w:ascii="Traditional Arabic" w:eastAsiaTheme="minorHAnsi" w:hAnsi="Traditional Arabic" w:hint="cs"/>
                <w:rtl/>
                <w:lang w:eastAsia="en-US"/>
              </w:rPr>
              <w:t>عليه السلام</w:t>
            </w:r>
            <w:r w:rsidR="00A1736D">
              <w:rPr>
                <w:rFonts w:ascii="Traditional Arabic" w:eastAsiaTheme="minorHAnsi" w:hAnsi="Traditional Arabic" w:hint="cs"/>
                <w:rtl/>
                <w:lang w:eastAsia="en-US"/>
              </w:rPr>
              <w:t>- :</w:t>
            </w:r>
            <w:r w:rsidR="002A5544" w:rsidRPr="00010773">
              <w:rPr>
                <w:rFonts w:ascii="QCF_BSML" w:eastAsiaTheme="minorHAnsi" w:hAnsi="QCF_BSML" w:cs="QCF_BSML"/>
                <w:sz w:val="32"/>
                <w:szCs w:val="32"/>
                <w:rtl/>
                <w:lang w:eastAsia="en-US"/>
              </w:rPr>
              <w:t xml:space="preserve">ﭽ </w:t>
            </w:r>
            <w:r w:rsidR="002A5544" w:rsidRPr="00010773">
              <w:rPr>
                <w:rFonts w:ascii="QCF_P493" w:eastAsiaTheme="minorHAnsi" w:hAnsi="QCF_P493" w:cs="QCF_P493"/>
                <w:sz w:val="32"/>
                <w:szCs w:val="32"/>
                <w:rtl/>
                <w:lang w:eastAsia="en-US"/>
              </w:rPr>
              <w:t xml:space="preserve">ﯷ  ﯸ  ﯹ  ﯺ   ﯻ  </w:t>
            </w:r>
            <w:r w:rsidR="002A5544" w:rsidRPr="00010773">
              <w:rPr>
                <w:rFonts w:ascii="QCF_BSML" w:eastAsiaTheme="minorHAnsi" w:hAnsi="QCF_BSML" w:cs="QCF_BSML"/>
                <w:sz w:val="32"/>
                <w:szCs w:val="32"/>
                <w:rtl/>
                <w:lang w:eastAsia="en-US"/>
              </w:rPr>
              <w:t>ﭼ</w:t>
            </w:r>
            <w:r w:rsidR="002A5544" w:rsidRPr="00187042">
              <w:rPr>
                <w:rFonts w:ascii="Traditional Arabic" w:hAnsi="Traditional Arabic" w:hint="cs"/>
                <w:spacing w:val="4"/>
                <w:sz w:val="32"/>
                <w:szCs w:val="32"/>
                <w:vertAlign w:val="superscript"/>
                <w:rtl/>
              </w:rPr>
              <w:t>(</w:t>
            </w:r>
            <w:r w:rsidR="002A5544" w:rsidRPr="00187042">
              <w:rPr>
                <w:rStyle w:val="FootnoteReference"/>
                <w:rFonts w:ascii="Traditional Arabic" w:hAnsi="Traditional Arabic"/>
                <w:spacing w:val="4"/>
                <w:sz w:val="32"/>
                <w:szCs w:val="32"/>
                <w:rtl/>
              </w:rPr>
              <w:footnoteReference w:id="47"/>
            </w:r>
            <w:r w:rsidR="002A5544">
              <w:rPr>
                <w:rFonts w:ascii="Traditional Arabic" w:hAnsi="Traditional Arabic" w:hint="cs"/>
                <w:spacing w:val="4"/>
                <w:sz w:val="32"/>
                <w:szCs w:val="32"/>
                <w:vertAlign w:val="superscript"/>
                <w:rtl/>
              </w:rPr>
              <w:t>)</w:t>
            </w:r>
            <w:r w:rsidR="00324C62">
              <w:rPr>
                <w:rFonts w:eastAsiaTheme="minorHAnsi" w:hint="cs"/>
                <w:rtl/>
                <w:lang w:eastAsia="en-US"/>
              </w:rPr>
              <w:t>،</w:t>
            </w:r>
            <w:r w:rsidR="002A5544">
              <w:rPr>
                <w:rFonts w:eastAsiaTheme="minorHAnsi" w:hint="cs"/>
                <w:rtl/>
                <w:lang w:eastAsia="en-US"/>
              </w:rPr>
              <w:t>أ</w:t>
            </w:r>
            <w:r w:rsidR="00091E00">
              <w:rPr>
                <w:rFonts w:eastAsiaTheme="minorHAnsi" w:hint="cs"/>
                <w:rtl/>
                <w:lang w:eastAsia="en-US"/>
              </w:rPr>
              <w:t>َ</w:t>
            </w:r>
            <w:r w:rsidR="002A5544">
              <w:rPr>
                <w:rFonts w:eastAsiaTheme="minorHAnsi" w:hint="cs"/>
                <w:rtl/>
                <w:lang w:eastAsia="en-US"/>
              </w:rPr>
              <w:t>ي</w:t>
            </w:r>
            <w:r w:rsidR="00091E00">
              <w:rPr>
                <w:rFonts w:eastAsiaTheme="minorHAnsi" w:hint="cs"/>
                <w:rtl/>
                <w:lang w:eastAsia="en-US"/>
              </w:rPr>
              <w:t>ْ</w:t>
            </w:r>
            <w:r w:rsidR="002A5544">
              <w:rPr>
                <w:rFonts w:eastAsiaTheme="minorHAnsi" w:hint="cs"/>
                <w:rtl/>
                <w:lang w:eastAsia="en-US"/>
              </w:rPr>
              <w:t xml:space="preserve"> آ</w:t>
            </w:r>
            <w:r w:rsidR="00091E00">
              <w:rPr>
                <w:rFonts w:eastAsiaTheme="minorHAnsi" w:hint="cs"/>
                <w:rtl/>
                <w:lang w:eastAsia="en-US"/>
              </w:rPr>
              <w:t>َ</w:t>
            </w:r>
            <w:r w:rsidR="002A5544">
              <w:rPr>
                <w:rFonts w:eastAsiaTheme="minorHAnsi" w:hint="cs"/>
                <w:rtl/>
                <w:lang w:eastAsia="en-US"/>
              </w:rPr>
              <w:t>ي</w:t>
            </w:r>
            <w:r w:rsidR="00091E00">
              <w:rPr>
                <w:rFonts w:eastAsiaTheme="minorHAnsi" w:hint="cs"/>
                <w:rtl/>
                <w:lang w:eastAsia="en-US"/>
              </w:rPr>
              <w:t>َ</w:t>
            </w:r>
            <w:r w:rsidR="002A5544">
              <w:rPr>
                <w:rFonts w:eastAsiaTheme="minorHAnsi" w:hint="cs"/>
                <w:rtl/>
                <w:lang w:eastAsia="en-US"/>
              </w:rPr>
              <w:t>ة</w:t>
            </w:r>
            <w:r w:rsidR="00091E00">
              <w:rPr>
                <w:rFonts w:eastAsiaTheme="minorHAnsi" w:hint="cs"/>
                <w:rtl/>
                <w:lang w:eastAsia="en-US"/>
              </w:rPr>
              <w:t>ً</w:t>
            </w:r>
            <w:r w:rsidR="002A5544">
              <w:rPr>
                <w:rFonts w:eastAsiaTheme="minorHAnsi" w:hint="cs"/>
                <w:rtl/>
                <w:lang w:eastAsia="en-US"/>
              </w:rPr>
              <w:t xml:space="preserve"> ت</w:t>
            </w:r>
            <w:r w:rsidR="00091E00">
              <w:rPr>
                <w:rFonts w:eastAsiaTheme="minorHAnsi" w:hint="cs"/>
                <w:rtl/>
                <w:lang w:eastAsia="en-US"/>
              </w:rPr>
              <w:t>َ</w:t>
            </w:r>
            <w:r w:rsidR="002A5544">
              <w:rPr>
                <w:rFonts w:eastAsiaTheme="minorHAnsi" w:hint="cs"/>
                <w:rtl/>
                <w:lang w:eastAsia="en-US"/>
              </w:rPr>
              <w:t>د</w:t>
            </w:r>
            <w:r w:rsidR="00091E00">
              <w:rPr>
                <w:rFonts w:eastAsiaTheme="minorHAnsi" w:hint="cs"/>
                <w:rtl/>
                <w:lang w:eastAsia="en-US"/>
              </w:rPr>
              <w:t>ُ</w:t>
            </w:r>
            <w:r w:rsidR="002A5544">
              <w:rPr>
                <w:rFonts w:eastAsiaTheme="minorHAnsi" w:hint="cs"/>
                <w:rtl/>
                <w:lang w:eastAsia="en-US"/>
              </w:rPr>
              <w:t>لُ ع</w:t>
            </w:r>
            <w:r w:rsidR="00091E00">
              <w:rPr>
                <w:rFonts w:eastAsiaTheme="minorHAnsi" w:hint="cs"/>
                <w:rtl/>
                <w:lang w:eastAsia="en-US"/>
              </w:rPr>
              <w:t>َ</w:t>
            </w:r>
            <w:r w:rsidR="002A5544">
              <w:rPr>
                <w:rFonts w:eastAsiaTheme="minorHAnsi" w:hint="cs"/>
                <w:rtl/>
                <w:lang w:eastAsia="en-US"/>
              </w:rPr>
              <w:t>ل</w:t>
            </w:r>
            <w:r w:rsidR="00091E00">
              <w:rPr>
                <w:rFonts w:eastAsiaTheme="minorHAnsi" w:hint="cs"/>
                <w:rtl/>
                <w:lang w:eastAsia="en-US"/>
              </w:rPr>
              <w:t>َ</w:t>
            </w:r>
            <w:r w:rsidR="002A5544">
              <w:rPr>
                <w:rFonts w:eastAsiaTheme="minorHAnsi" w:hint="cs"/>
                <w:rtl/>
                <w:lang w:eastAsia="en-US"/>
              </w:rPr>
              <w:t>ى ن</w:t>
            </w:r>
            <w:r w:rsidR="00091E00">
              <w:rPr>
                <w:rFonts w:eastAsiaTheme="minorHAnsi" w:hint="cs"/>
                <w:rtl/>
                <w:lang w:eastAsia="en-US"/>
              </w:rPr>
              <w:t>ُ</w:t>
            </w:r>
            <w:r w:rsidR="002A5544">
              <w:rPr>
                <w:rFonts w:eastAsiaTheme="minorHAnsi" w:hint="cs"/>
                <w:rtl/>
                <w:lang w:eastAsia="en-US"/>
              </w:rPr>
              <w:t>ب</w:t>
            </w:r>
            <w:r w:rsidR="00091E00">
              <w:rPr>
                <w:rFonts w:eastAsiaTheme="minorHAnsi" w:hint="cs"/>
                <w:rtl/>
                <w:lang w:eastAsia="en-US"/>
              </w:rPr>
              <w:t>ُ</w:t>
            </w:r>
            <w:r w:rsidR="002A5544">
              <w:rPr>
                <w:rFonts w:eastAsiaTheme="minorHAnsi" w:hint="cs"/>
                <w:rtl/>
                <w:lang w:eastAsia="en-US"/>
              </w:rPr>
              <w:t>و</w:t>
            </w:r>
            <w:r w:rsidR="001B535A">
              <w:rPr>
                <w:rFonts w:eastAsiaTheme="minorHAnsi" w:hint="cs"/>
                <w:rtl/>
                <w:lang w:eastAsia="en-US"/>
              </w:rPr>
              <w:t>َّ</w:t>
            </w:r>
            <w:r w:rsidR="002A5544">
              <w:rPr>
                <w:rFonts w:eastAsiaTheme="minorHAnsi" w:hint="cs"/>
                <w:rtl/>
                <w:lang w:eastAsia="en-US"/>
              </w:rPr>
              <w:t>ت</w:t>
            </w:r>
            <w:r w:rsidR="00091E00">
              <w:rPr>
                <w:rFonts w:eastAsiaTheme="minorHAnsi" w:hint="cs"/>
                <w:rtl/>
                <w:lang w:eastAsia="en-US"/>
              </w:rPr>
              <w:t>ِ</w:t>
            </w:r>
            <w:r w:rsidR="002A5544">
              <w:rPr>
                <w:rFonts w:eastAsiaTheme="minorHAnsi" w:hint="cs"/>
                <w:rtl/>
                <w:lang w:eastAsia="en-US"/>
              </w:rPr>
              <w:t>ه</w:t>
            </w:r>
            <w:r w:rsidR="00091E00">
              <w:rPr>
                <w:rFonts w:eastAsiaTheme="minorHAnsi" w:hint="cs"/>
                <w:rtl/>
                <w:lang w:eastAsia="en-US"/>
              </w:rPr>
              <w:t>ِ</w:t>
            </w:r>
            <w:r w:rsidR="002A5544">
              <w:rPr>
                <w:rFonts w:eastAsiaTheme="minorHAnsi" w:hint="cs"/>
                <w:rtl/>
                <w:lang w:eastAsia="en-US"/>
              </w:rPr>
              <w:t xml:space="preserve"> و</w:t>
            </w:r>
            <w:r w:rsidR="00091E00">
              <w:rPr>
                <w:rFonts w:eastAsiaTheme="minorHAnsi" w:hint="cs"/>
                <w:rtl/>
                <w:lang w:eastAsia="en-US"/>
              </w:rPr>
              <w:t>َ</w:t>
            </w:r>
            <w:r w:rsidR="002A5544">
              <w:rPr>
                <w:rFonts w:eastAsiaTheme="minorHAnsi" w:hint="cs"/>
                <w:rtl/>
                <w:lang w:eastAsia="en-US"/>
              </w:rPr>
              <w:t>أ</w:t>
            </w:r>
            <w:r w:rsidR="00091E00">
              <w:rPr>
                <w:rFonts w:eastAsiaTheme="minorHAnsi" w:hint="cs"/>
                <w:rtl/>
                <w:lang w:eastAsia="en-US"/>
              </w:rPr>
              <w:t>َ</w:t>
            </w:r>
            <w:r w:rsidR="002A5544">
              <w:rPr>
                <w:rFonts w:eastAsiaTheme="minorHAnsi" w:hint="cs"/>
                <w:rtl/>
                <w:lang w:eastAsia="en-US"/>
              </w:rPr>
              <w:t>م</w:t>
            </w:r>
            <w:r w:rsidR="00091E00">
              <w:rPr>
                <w:rFonts w:eastAsiaTheme="minorHAnsi" w:hint="cs"/>
                <w:rtl/>
                <w:lang w:eastAsia="en-US"/>
              </w:rPr>
              <w:t>َّ</w:t>
            </w:r>
            <w:r w:rsidR="002A5544">
              <w:rPr>
                <w:rFonts w:eastAsiaTheme="minorHAnsi" w:hint="cs"/>
                <w:rtl/>
                <w:lang w:eastAsia="en-US"/>
              </w:rPr>
              <w:t xml:space="preserve">ا </w:t>
            </w:r>
            <w:r w:rsidR="00A3784B">
              <w:rPr>
                <w:rFonts w:eastAsiaTheme="minorHAnsi" w:hint="cs"/>
                <w:rtl/>
                <w:lang w:eastAsia="en-US"/>
              </w:rPr>
              <w:t>قوله عز</w:t>
            </w:r>
            <w:r w:rsidR="002A5544">
              <w:rPr>
                <w:rFonts w:eastAsiaTheme="minorHAnsi" w:hint="cs"/>
                <w:rtl/>
                <w:lang w:eastAsia="en-US"/>
              </w:rPr>
              <w:t xml:space="preserve"> و</w:t>
            </w:r>
            <w:r w:rsidR="00091E00">
              <w:rPr>
                <w:rFonts w:eastAsiaTheme="minorHAnsi" w:hint="cs"/>
                <w:rtl/>
                <w:lang w:eastAsia="en-US"/>
              </w:rPr>
              <w:t>َ</w:t>
            </w:r>
            <w:r w:rsidR="002A5544">
              <w:rPr>
                <w:rFonts w:eastAsiaTheme="minorHAnsi" w:hint="cs"/>
                <w:rtl/>
                <w:lang w:eastAsia="en-US"/>
              </w:rPr>
              <w:t>ج</w:t>
            </w:r>
            <w:r w:rsidR="00091E00">
              <w:rPr>
                <w:rFonts w:eastAsiaTheme="minorHAnsi" w:hint="cs"/>
                <w:rtl/>
                <w:lang w:eastAsia="en-US"/>
              </w:rPr>
              <w:t>َ</w:t>
            </w:r>
            <w:r w:rsidR="002A5544">
              <w:rPr>
                <w:rFonts w:eastAsiaTheme="minorHAnsi" w:hint="cs"/>
                <w:rtl/>
                <w:lang w:eastAsia="en-US"/>
              </w:rPr>
              <w:t>ل</w:t>
            </w:r>
            <w:r w:rsidR="00091E00">
              <w:rPr>
                <w:rFonts w:eastAsiaTheme="minorHAnsi" w:hint="cs"/>
                <w:rtl/>
                <w:lang w:eastAsia="en-US"/>
              </w:rPr>
              <w:t>ّ</w:t>
            </w:r>
            <w:r w:rsidR="00A1736D">
              <w:rPr>
                <w:rFonts w:eastAsiaTheme="minorHAnsi" w:hint="cs"/>
                <w:rtl/>
                <w:lang w:eastAsia="en-US"/>
              </w:rPr>
              <w:t>:</w:t>
            </w:r>
            <w:r w:rsidR="00091E00" w:rsidRPr="00010773">
              <w:rPr>
                <w:rFonts w:eastAsiaTheme="minorHAnsi" w:hint="cs"/>
                <w:sz w:val="32"/>
                <w:szCs w:val="32"/>
                <w:rtl/>
                <w:lang w:eastAsia="en-US"/>
              </w:rPr>
              <w:t>َ</w:t>
            </w:r>
            <w:r w:rsidR="002A5544" w:rsidRPr="00010773">
              <w:rPr>
                <w:rFonts w:ascii="QCF_BSML" w:eastAsiaTheme="minorHAnsi" w:hAnsi="QCF_BSML" w:cs="QCF_BSML"/>
                <w:sz w:val="32"/>
                <w:szCs w:val="32"/>
                <w:rtl/>
                <w:lang w:eastAsia="en-US"/>
              </w:rPr>
              <w:t>ﭽ</w:t>
            </w:r>
            <w:r w:rsidR="002A5544" w:rsidRPr="00010773">
              <w:rPr>
                <w:rFonts w:ascii="QCF_P493" w:eastAsiaTheme="minorHAnsi" w:hAnsi="QCF_P493" w:cs="QCF_P493"/>
                <w:sz w:val="32"/>
                <w:szCs w:val="32"/>
                <w:rtl/>
                <w:lang w:eastAsia="en-US"/>
              </w:rPr>
              <w:t xml:space="preserve">  ﯖ  ﯗ  ﯘ  ﯙ   ﯚ  ﯛ  ﯜ  ﯝ  ﯞ  ﯟ  </w:t>
            </w:r>
            <w:r w:rsidR="002A5544" w:rsidRPr="00010773">
              <w:rPr>
                <w:rFonts w:ascii="QCF_BSML" w:eastAsiaTheme="minorHAnsi" w:hAnsi="QCF_BSML" w:cs="QCF_BSML"/>
                <w:sz w:val="32"/>
                <w:szCs w:val="32"/>
                <w:rtl/>
                <w:lang w:eastAsia="en-US"/>
              </w:rPr>
              <w:t>ﭼ</w:t>
            </w:r>
            <w:r w:rsidR="002A5544" w:rsidRPr="00187042">
              <w:rPr>
                <w:rFonts w:ascii="Traditional Arabic" w:hAnsi="Traditional Arabic" w:hint="cs"/>
                <w:spacing w:val="4"/>
                <w:sz w:val="32"/>
                <w:szCs w:val="32"/>
                <w:vertAlign w:val="superscript"/>
                <w:rtl/>
              </w:rPr>
              <w:t>(</w:t>
            </w:r>
            <w:r w:rsidR="002A5544" w:rsidRPr="00187042">
              <w:rPr>
                <w:rStyle w:val="FootnoteReference"/>
                <w:rFonts w:ascii="Traditional Arabic" w:hAnsi="Traditional Arabic"/>
                <w:spacing w:val="4"/>
                <w:sz w:val="32"/>
                <w:szCs w:val="32"/>
                <w:rtl/>
              </w:rPr>
              <w:footnoteReference w:id="48"/>
            </w:r>
            <w:r w:rsidR="002A5544">
              <w:rPr>
                <w:rFonts w:ascii="Traditional Arabic" w:hAnsi="Traditional Arabic" w:hint="cs"/>
                <w:spacing w:val="4"/>
                <w:sz w:val="32"/>
                <w:szCs w:val="32"/>
                <w:vertAlign w:val="superscript"/>
                <w:rtl/>
              </w:rPr>
              <w:t>)</w:t>
            </w:r>
            <w:r w:rsidR="00862D8F">
              <w:rPr>
                <w:rFonts w:eastAsiaTheme="minorHAnsi" w:hint="cs"/>
                <w:rtl/>
                <w:lang w:eastAsia="en-US"/>
              </w:rPr>
              <w:t>ف</w:t>
            </w:r>
            <w:r w:rsidR="00091E00">
              <w:rPr>
                <w:rFonts w:eastAsiaTheme="minorHAnsi" w:hint="cs"/>
                <w:rtl/>
                <w:lang w:eastAsia="en-US"/>
              </w:rPr>
              <w:t>َ</w:t>
            </w:r>
            <w:r w:rsidR="00862D8F">
              <w:rPr>
                <w:rFonts w:eastAsiaTheme="minorHAnsi" w:hint="cs"/>
                <w:rtl/>
                <w:lang w:eastAsia="en-US"/>
              </w:rPr>
              <w:t>ق</w:t>
            </w:r>
            <w:r w:rsidR="00091E00">
              <w:rPr>
                <w:rFonts w:eastAsiaTheme="minorHAnsi" w:hint="cs"/>
                <w:rtl/>
                <w:lang w:eastAsia="en-US"/>
              </w:rPr>
              <w:t>َ</w:t>
            </w:r>
            <w:r w:rsidR="00862D8F">
              <w:rPr>
                <w:rFonts w:eastAsiaTheme="minorHAnsi" w:hint="cs"/>
                <w:rtl/>
                <w:lang w:eastAsia="en-US"/>
              </w:rPr>
              <w:t>د</w:t>
            </w:r>
            <w:r w:rsidR="00091E00">
              <w:rPr>
                <w:rFonts w:eastAsiaTheme="minorHAnsi" w:hint="cs"/>
                <w:rtl/>
                <w:lang w:eastAsia="en-US"/>
              </w:rPr>
              <w:t>ْ</w:t>
            </w:r>
            <w:r w:rsidR="00862D8F">
              <w:rPr>
                <w:rFonts w:eastAsiaTheme="minorHAnsi" w:hint="cs"/>
                <w:rtl/>
                <w:lang w:eastAsia="en-US"/>
              </w:rPr>
              <w:t xml:space="preserve"> ج</w:t>
            </w:r>
            <w:r w:rsidR="00091E00">
              <w:rPr>
                <w:rFonts w:eastAsiaTheme="minorHAnsi" w:hint="cs"/>
                <w:rtl/>
                <w:lang w:eastAsia="en-US"/>
              </w:rPr>
              <w:t>َ</w:t>
            </w:r>
            <w:r w:rsidR="00862D8F">
              <w:rPr>
                <w:rFonts w:eastAsiaTheme="minorHAnsi" w:hint="cs"/>
                <w:rtl/>
                <w:lang w:eastAsia="en-US"/>
              </w:rPr>
              <w:t>اء</w:t>
            </w:r>
            <w:r w:rsidR="00091E00">
              <w:rPr>
                <w:rFonts w:eastAsiaTheme="minorHAnsi" w:hint="cs"/>
                <w:rtl/>
                <w:lang w:eastAsia="en-US"/>
              </w:rPr>
              <w:t>َ</w:t>
            </w:r>
            <w:r w:rsidR="00862D8F">
              <w:rPr>
                <w:rFonts w:eastAsiaTheme="minorHAnsi" w:hint="cs"/>
                <w:rtl/>
                <w:lang w:eastAsia="en-US"/>
              </w:rPr>
              <w:t xml:space="preserve"> في الت</w:t>
            </w:r>
            <w:r w:rsidR="00091E00">
              <w:rPr>
                <w:rFonts w:eastAsiaTheme="minorHAnsi" w:hint="cs"/>
                <w:rtl/>
                <w:lang w:eastAsia="en-US"/>
              </w:rPr>
              <w:t>َّ</w:t>
            </w:r>
            <w:r w:rsidR="00862D8F">
              <w:rPr>
                <w:rFonts w:eastAsiaTheme="minorHAnsi" w:hint="cs"/>
                <w:rtl/>
                <w:lang w:eastAsia="en-US"/>
              </w:rPr>
              <w:t>فسي</w:t>
            </w:r>
            <w:r w:rsidR="00091E00">
              <w:rPr>
                <w:rFonts w:eastAsiaTheme="minorHAnsi" w:hint="cs"/>
                <w:rtl/>
                <w:lang w:eastAsia="en-US"/>
              </w:rPr>
              <w:t>ِ</w:t>
            </w:r>
            <w:r w:rsidR="00862D8F">
              <w:rPr>
                <w:rFonts w:eastAsiaTheme="minorHAnsi" w:hint="cs"/>
                <w:rtl/>
                <w:lang w:eastAsia="en-US"/>
              </w:rPr>
              <w:t>ر  أ</w:t>
            </w:r>
            <w:r w:rsidR="00091E00">
              <w:rPr>
                <w:rFonts w:eastAsiaTheme="minorHAnsi" w:hint="cs"/>
                <w:rtl/>
                <w:lang w:eastAsia="en-US"/>
              </w:rPr>
              <w:t>َ</w:t>
            </w:r>
            <w:r w:rsidR="00862D8F">
              <w:rPr>
                <w:rFonts w:eastAsiaTheme="minorHAnsi" w:hint="cs"/>
                <w:rtl/>
                <w:lang w:eastAsia="en-US"/>
              </w:rPr>
              <w:t>ن</w:t>
            </w:r>
            <w:r w:rsidR="00091E00">
              <w:rPr>
                <w:rFonts w:eastAsiaTheme="minorHAnsi" w:hint="cs"/>
                <w:rtl/>
                <w:lang w:eastAsia="en-US"/>
              </w:rPr>
              <w:t>َّ</w:t>
            </w:r>
            <w:r w:rsidR="00862D8F">
              <w:rPr>
                <w:rFonts w:eastAsiaTheme="minorHAnsi" w:hint="cs"/>
                <w:rtl/>
                <w:lang w:eastAsia="en-US"/>
              </w:rPr>
              <w:t xml:space="preserve"> كف</w:t>
            </w:r>
            <w:r w:rsidR="00091E00">
              <w:rPr>
                <w:rFonts w:eastAsiaTheme="minorHAnsi" w:hint="cs"/>
                <w:rtl/>
                <w:lang w:eastAsia="en-US"/>
              </w:rPr>
              <w:t>َّ</w:t>
            </w:r>
            <w:r w:rsidR="00862D8F">
              <w:rPr>
                <w:rFonts w:eastAsiaTheme="minorHAnsi" w:hint="cs"/>
                <w:rtl/>
                <w:lang w:eastAsia="en-US"/>
              </w:rPr>
              <w:t>ار</w:t>
            </w:r>
            <w:r w:rsidR="00091E00">
              <w:rPr>
                <w:rFonts w:eastAsiaTheme="minorHAnsi" w:hint="cs"/>
                <w:rtl/>
                <w:lang w:eastAsia="en-US"/>
              </w:rPr>
              <w:t>َ</w:t>
            </w:r>
            <w:r w:rsidR="00862D8F">
              <w:rPr>
                <w:rFonts w:eastAsiaTheme="minorHAnsi" w:hint="cs"/>
                <w:rtl/>
                <w:lang w:eastAsia="en-US"/>
              </w:rPr>
              <w:t xml:space="preserve"> ق</w:t>
            </w:r>
            <w:r w:rsidR="00091E00">
              <w:rPr>
                <w:rFonts w:eastAsiaTheme="minorHAnsi" w:hint="cs"/>
                <w:rtl/>
                <w:lang w:eastAsia="en-US"/>
              </w:rPr>
              <w:t>ُ</w:t>
            </w:r>
            <w:r w:rsidR="00862D8F">
              <w:rPr>
                <w:rFonts w:eastAsiaTheme="minorHAnsi" w:hint="cs"/>
                <w:rtl/>
                <w:lang w:eastAsia="en-US"/>
              </w:rPr>
              <w:t>ر</w:t>
            </w:r>
            <w:r w:rsidR="00091E00">
              <w:rPr>
                <w:rFonts w:eastAsiaTheme="minorHAnsi" w:hint="cs"/>
                <w:rtl/>
                <w:lang w:eastAsia="en-US"/>
              </w:rPr>
              <w:t>َ</w:t>
            </w:r>
            <w:r w:rsidR="00862D8F">
              <w:rPr>
                <w:rFonts w:eastAsiaTheme="minorHAnsi" w:hint="cs"/>
                <w:rtl/>
                <w:lang w:eastAsia="en-US"/>
              </w:rPr>
              <w:t>يش</w:t>
            </w:r>
            <w:r w:rsidR="00091E00">
              <w:rPr>
                <w:rFonts w:eastAsiaTheme="minorHAnsi" w:hint="cs"/>
                <w:rtl/>
                <w:lang w:eastAsia="en-US"/>
              </w:rPr>
              <w:t>ٍ</w:t>
            </w:r>
            <w:r w:rsidR="00862D8F">
              <w:rPr>
                <w:rFonts w:eastAsiaTheme="minorHAnsi" w:hint="cs"/>
                <w:rtl/>
                <w:lang w:eastAsia="en-US"/>
              </w:rPr>
              <w:t xml:space="preserve"> خاص</w:t>
            </w:r>
            <w:r w:rsidR="00091E00">
              <w:rPr>
                <w:rFonts w:eastAsiaTheme="minorHAnsi" w:hint="cs"/>
                <w:rtl/>
                <w:lang w:eastAsia="en-US"/>
              </w:rPr>
              <w:t>َ</w:t>
            </w:r>
            <w:r w:rsidR="00862D8F">
              <w:rPr>
                <w:rFonts w:eastAsiaTheme="minorHAnsi" w:hint="cs"/>
                <w:rtl/>
                <w:lang w:eastAsia="en-US"/>
              </w:rPr>
              <w:t>م</w:t>
            </w:r>
            <w:r w:rsidR="00891D35">
              <w:rPr>
                <w:rFonts w:eastAsiaTheme="minorHAnsi" w:hint="cs"/>
                <w:rtl/>
                <w:lang w:eastAsia="en-US"/>
              </w:rPr>
              <w:t>َ</w:t>
            </w:r>
            <w:r w:rsidR="00862D8F">
              <w:rPr>
                <w:rFonts w:eastAsiaTheme="minorHAnsi" w:hint="cs"/>
                <w:rtl/>
                <w:lang w:eastAsia="en-US"/>
              </w:rPr>
              <w:t>ت</w:t>
            </w:r>
            <w:r w:rsidR="00891D35">
              <w:rPr>
                <w:rFonts w:eastAsiaTheme="minorHAnsi" w:hint="cs"/>
                <w:rtl/>
                <w:lang w:eastAsia="en-US"/>
              </w:rPr>
              <w:t>ِ</w:t>
            </w:r>
            <w:r w:rsidR="00862D8F">
              <w:rPr>
                <w:rFonts w:eastAsiaTheme="minorHAnsi" w:hint="cs"/>
                <w:rtl/>
                <w:lang w:eastAsia="en-US"/>
              </w:rPr>
              <w:t xml:space="preserve"> الن</w:t>
            </w:r>
            <w:r w:rsidR="00891D35">
              <w:rPr>
                <w:rFonts w:eastAsiaTheme="minorHAnsi" w:hint="cs"/>
                <w:rtl/>
                <w:lang w:eastAsia="en-US"/>
              </w:rPr>
              <w:t>َّ</w:t>
            </w:r>
            <w:r w:rsidR="00862D8F">
              <w:rPr>
                <w:rFonts w:eastAsiaTheme="minorHAnsi" w:hint="cs"/>
                <w:rtl/>
                <w:lang w:eastAsia="en-US"/>
              </w:rPr>
              <w:t>بي</w:t>
            </w:r>
            <w:r w:rsidR="00891D35">
              <w:rPr>
                <w:rFonts w:eastAsiaTheme="minorHAnsi" w:hint="cs"/>
                <w:rtl/>
                <w:lang w:eastAsia="en-US"/>
              </w:rPr>
              <w:t>َّ</w:t>
            </w:r>
            <w:r w:rsidR="00A1736D">
              <w:rPr>
                <w:rFonts w:eastAsiaTheme="minorHAnsi" w:hint="cs"/>
                <w:rtl/>
                <w:lang w:eastAsia="en-US"/>
              </w:rPr>
              <w:t>-</w:t>
            </w:r>
            <w:r w:rsidR="00862D8F">
              <w:rPr>
                <w:rFonts w:eastAsiaTheme="minorHAnsi" w:hint="cs"/>
                <w:rtl/>
                <w:lang w:eastAsia="en-US"/>
              </w:rPr>
              <w:t>ص</w:t>
            </w:r>
            <w:r w:rsidR="00891D35">
              <w:rPr>
                <w:rFonts w:eastAsiaTheme="minorHAnsi" w:hint="cs"/>
                <w:rtl/>
                <w:lang w:eastAsia="en-US"/>
              </w:rPr>
              <w:t>َ</w:t>
            </w:r>
            <w:r w:rsidR="00862D8F">
              <w:rPr>
                <w:rFonts w:eastAsiaTheme="minorHAnsi" w:hint="cs"/>
                <w:rtl/>
                <w:lang w:eastAsia="en-US"/>
              </w:rPr>
              <w:t>ل</w:t>
            </w:r>
            <w:r w:rsidR="00891D35">
              <w:rPr>
                <w:rFonts w:eastAsiaTheme="minorHAnsi" w:hint="cs"/>
                <w:rtl/>
                <w:lang w:eastAsia="en-US"/>
              </w:rPr>
              <w:t>َ</w:t>
            </w:r>
            <w:r w:rsidR="00862D8F">
              <w:rPr>
                <w:rFonts w:eastAsiaTheme="minorHAnsi" w:hint="cs"/>
                <w:rtl/>
                <w:lang w:eastAsia="en-US"/>
              </w:rPr>
              <w:t>ى الله</w:t>
            </w:r>
            <w:r w:rsidR="00891D35">
              <w:rPr>
                <w:rFonts w:eastAsiaTheme="minorHAnsi" w:hint="cs"/>
                <w:rtl/>
                <w:lang w:eastAsia="en-US"/>
              </w:rPr>
              <w:t>ُ</w:t>
            </w:r>
            <w:r w:rsidR="00862D8F">
              <w:rPr>
                <w:rFonts w:eastAsiaTheme="minorHAnsi" w:hint="cs"/>
                <w:rtl/>
                <w:lang w:eastAsia="en-US"/>
              </w:rPr>
              <w:t xml:space="preserve"> عليه</w:t>
            </w:r>
            <w:r w:rsidR="00891D35">
              <w:rPr>
                <w:rFonts w:eastAsiaTheme="minorHAnsi" w:hint="cs"/>
                <w:rtl/>
                <w:lang w:eastAsia="en-US"/>
              </w:rPr>
              <w:t>ِ</w:t>
            </w:r>
            <w:r w:rsidR="00862D8F">
              <w:rPr>
                <w:rFonts w:eastAsiaTheme="minorHAnsi" w:hint="cs"/>
                <w:rtl/>
                <w:lang w:eastAsia="en-US"/>
              </w:rPr>
              <w:t xml:space="preserve"> وسلم</w:t>
            </w:r>
            <w:r w:rsidR="00891D35">
              <w:rPr>
                <w:rFonts w:eastAsiaTheme="minorHAnsi" w:hint="cs"/>
                <w:rtl/>
                <w:lang w:eastAsia="en-US"/>
              </w:rPr>
              <w:t>َ</w:t>
            </w:r>
            <w:r w:rsidR="00A1736D">
              <w:rPr>
                <w:rFonts w:eastAsiaTheme="minorHAnsi" w:hint="cs"/>
                <w:rtl/>
                <w:lang w:eastAsia="en-US"/>
              </w:rPr>
              <w:t xml:space="preserve"> - </w:t>
            </w:r>
            <w:r w:rsidR="00891D35">
              <w:rPr>
                <w:rFonts w:eastAsiaTheme="minorHAnsi" w:hint="cs"/>
                <w:rtl/>
                <w:lang w:eastAsia="en-US"/>
              </w:rPr>
              <w:t>فَ</w:t>
            </w:r>
            <w:r w:rsidR="00862D8F">
              <w:rPr>
                <w:rFonts w:eastAsiaTheme="minorHAnsi" w:hint="cs"/>
                <w:rtl/>
                <w:lang w:eastAsia="en-US"/>
              </w:rPr>
              <w:t>ل</w:t>
            </w:r>
            <w:r w:rsidR="00891D35">
              <w:rPr>
                <w:rFonts w:eastAsiaTheme="minorHAnsi" w:hint="cs"/>
                <w:rtl/>
                <w:lang w:eastAsia="en-US"/>
              </w:rPr>
              <w:t>َ</w:t>
            </w:r>
            <w:r w:rsidR="00862D8F">
              <w:rPr>
                <w:rFonts w:eastAsiaTheme="minorHAnsi" w:hint="cs"/>
                <w:rtl/>
                <w:lang w:eastAsia="en-US"/>
              </w:rPr>
              <w:t>م</w:t>
            </w:r>
            <w:r w:rsidR="00891D35">
              <w:rPr>
                <w:rFonts w:eastAsiaTheme="minorHAnsi" w:hint="cs"/>
                <w:rtl/>
                <w:lang w:eastAsia="en-US"/>
              </w:rPr>
              <w:t>َّ</w:t>
            </w:r>
            <w:r w:rsidR="00862D8F">
              <w:rPr>
                <w:rFonts w:eastAsiaTheme="minorHAnsi" w:hint="cs"/>
                <w:rtl/>
                <w:lang w:eastAsia="en-US"/>
              </w:rPr>
              <w:t>ا ق</w:t>
            </w:r>
            <w:r w:rsidR="00891D35">
              <w:rPr>
                <w:rFonts w:eastAsiaTheme="minorHAnsi" w:hint="cs"/>
                <w:rtl/>
                <w:lang w:eastAsia="en-US"/>
              </w:rPr>
              <w:t>ِ</w:t>
            </w:r>
            <w:r w:rsidR="00862D8F">
              <w:rPr>
                <w:rFonts w:eastAsiaTheme="minorHAnsi" w:hint="cs"/>
                <w:rtl/>
                <w:lang w:eastAsia="en-US"/>
              </w:rPr>
              <w:t>يل</w:t>
            </w:r>
            <w:r w:rsidR="00891D35">
              <w:rPr>
                <w:rFonts w:eastAsiaTheme="minorHAnsi" w:hint="cs"/>
                <w:rtl/>
                <w:lang w:eastAsia="en-US"/>
              </w:rPr>
              <w:t>َ</w:t>
            </w:r>
            <w:r w:rsidR="00862D8F">
              <w:rPr>
                <w:rFonts w:eastAsiaTheme="minorHAnsi" w:hint="cs"/>
                <w:rtl/>
                <w:lang w:eastAsia="en-US"/>
              </w:rPr>
              <w:t xml:space="preserve"> ل</w:t>
            </w:r>
            <w:r w:rsidR="00891D35">
              <w:rPr>
                <w:rFonts w:eastAsiaTheme="minorHAnsi" w:hint="cs"/>
                <w:rtl/>
                <w:lang w:eastAsia="en-US"/>
              </w:rPr>
              <w:t>َ</w:t>
            </w:r>
            <w:r w:rsidR="00862D8F">
              <w:rPr>
                <w:rFonts w:eastAsiaTheme="minorHAnsi" w:hint="cs"/>
                <w:rtl/>
                <w:lang w:eastAsia="en-US"/>
              </w:rPr>
              <w:t>ه</w:t>
            </w:r>
            <w:r w:rsidR="00891D35">
              <w:rPr>
                <w:rFonts w:eastAsiaTheme="minorHAnsi" w:hint="cs"/>
                <w:rtl/>
                <w:lang w:eastAsia="en-US"/>
              </w:rPr>
              <w:t>ُ</w:t>
            </w:r>
            <w:r w:rsidR="00862D8F">
              <w:rPr>
                <w:rFonts w:eastAsiaTheme="minorHAnsi" w:hint="cs"/>
                <w:rtl/>
                <w:lang w:eastAsia="en-US"/>
              </w:rPr>
              <w:t>م :</w:t>
            </w:r>
            <w:r w:rsidR="00891D35" w:rsidRPr="00010773">
              <w:rPr>
                <w:rFonts w:ascii="QCF_BSML" w:eastAsiaTheme="minorHAnsi" w:hAnsi="QCF_BSML" w:cs="QCF_BSML"/>
                <w:sz w:val="32"/>
                <w:szCs w:val="32"/>
                <w:rtl/>
                <w:lang w:eastAsia="en-US"/>
              </w:rPr>
              <w:t xml:space="preserve">ﭽ </w:t>
            </w:r>
            <w:r w:rsidR="00891D35" w:rsidRPr="00010773">
              <w:rPr>
                <w:rFonts w:ascii="QCF_P330" w:eastAsiaTheme="minorHAnsi" w:hAnsi="QCF_P330" w:cs="QCF_P330"/>
                <w:sz w:val="32"/>
                <w:szCs w:val="32"/>
                <w:rtl/>
                <w:lang w:eastAsia="en-US"/>
              </w:rPr>
              <w:t xml:space="preserve">ﮢ  ﮣ  ﮤ  ﮥ  ﮦ   ﮧ  ﮨ  ﮩ  </w:t>
            </w:r>
            <w:r w:rsidR="00891D35" w:rsidRPr="00010773">
              <w:rPr>
                <w:rFonts w:ascii="QCF_BSML" w:eastAsiaTheme="minorHAnsi" w:hAnsi="QCF_BSML" w:cs="QCF_BSML"/>
                <w:sz w:val="32"/>
                <w:szCs w:val="32"/>
                <w:rtl/>
                <w:lang w:eastAsia="en-US"/>
              </w:rPr>
              <w:t>ﭼ</w:t>
            </w:r>
            <w:r w:rsidR="00891D35" w:rsidRPr="00187042">
              <w:rPr>
                <w:rFonts w:ascii="Traditional Arabic" w:hAnsi="Traditional Arabic" w:hint="cs"/>
                <w:spacing w:val="4"/>
                <w:sz w:val="32"/>
                <w:szCs w:val="32"/>
                <w:vertAlign w:val="superscript"/>
                <w:rtl/>
              </w:rPr>
              <w:t>(</w:t>
            </w:r>
            <w:r w:rsidR="00891D35" w:rsidRPr="00187042">
              <w:rPr>
                <w:rStyle w:val="FootnoteReference"/>
                <w:rFonts w:ascii="Traditional Arabic" w:hAnsi="Traditional Arabic"/>
                <w:spacing w:val="4"/>
                <w:sz w:val="32"/>
                <w:szCs w:val="32"/>
                <w:rtl/>
              </w:rPr>
              <w:footnoteReference w:id="49"/>
            </w:r>
            <w:r w:rsidR="00891D35">
              <w:rPr>
                <w:rFonts w:ascii="Traditional Arabic" w:hAnsi="Traditional Arabic" w:hint="cs"/>
                <w:spacing w:val="4"/>
                <w:sz w:val="32"/>
                <w:szCs w:val="32"/>
                <w:vertAlign w:val="superscript"/>
                <w:rtl/>
              </w:rPr>
              <w:t>)</w:t>
            </w:r>
            <w:r w:rsidR="00862D8F">
              <w:rPr>
                <w:rFonts w:eastAsiaTheme="minorHAnsi" w:hint="cs"/>
                <w:rtl/>
                <w:lang w:eastAsia="en-US"/>
              </w:rPr>
              <w:t xml:space="preserve"> ، قال</w:t>
            </w:r>
            <w:r w:rsidR="00891D35">
              <w:rPr>
                <w:rFonts w:eastAsiaTheme="minorHAnsi" w:hint="cs"/>
                <w:rtl/>
                <w:lang w:eastAsia="en-US"/>
              </w:rPr>
              <w:t>ُ</w:t>
            </w:r>
            <w:r w:rsidR="00862D8F">
              <w:rPr>
                <w:rFonts w:eastAsiaTheme="minorHAnsi" w:hint="cs"/>
                <w:rtl/>
                <w:lang w:eastAsia="en-US"/>
              </w:rPr>
              <w:t>وا</w:t>
            </w:r>
            <w:r w:rsidR="00891D35">
              <w:rPr>
                <w:rFonts w:eastAsiaTheme="minorHAnsi" w:hint="cs"/>
                <w:rtl/>
                <w:lang w:eastAsia="en-US"/>
              </w:rPr>
              <w:t xml:space="preserve">: </w:t>
            </w:r>
            <w:r w:rsidR="00862D8F">
              <w:rPr>
                <w:rFonts w:eastAsiaTheme="minorHAnsi" w:hint="cs"/>
                <w:rtl/>
                <w:lang w:eastAsia="en-US"/>
              </w:rPr>
              <w:t xml:space="preserve"> ق</w:t>
            </w:r>
            <w:r w:rsidR="00891D35">
              <w:rPr>
                <w:rFonts w:eastAsiaTheme="minorHAnsi" w:hint="cs"/>
                <w:rtl/>
                <w:lang w:eastAsia="en-US"/>
              </w:rPr>
              <w:t>َ</w:t>
            </w:r>
            <w:r w:rsidR="00862D8F">
              <w:rPr>
                <w:rFonts w:eastAsiaTheme="minorHAnsi" w:hint="cs"/>
                <w:rtl/>
                <w:lang w:eastAsia="en-US"/>
              </w:rPr>
              <w:t>د</w:t>
            </w:r>
            <w:r w:rsidR="00891D35">
              <w:rPr>
                <w:rFonts w:eastAsiaTheme="minorHAnsi" w:hint="cs"/>
                <w:rtl/>
                <w:lang w:eastAsia="en-US"/>
              </w:rPr>
              <w:t>ْ</w:t>
            </w:r>
            <w:r w:rsidR="00862D8F">
              <w:rPr>
                <w:rFonts w:eastAsiaTheme="minorHAnsi" w:hint="cs"/>
                <w:rtl/>
                <w:lang w:eastAsia="en-US"/>
              </w:rPr>
              <w:t xml:space="preserve"> ر</w:t>
            </w:r>
            <w:r w:rsidR="00891D35">
              <w:rPr>
                <w:rFonts w:eastAsiaTheme="minorHAnsi" w:hint="cs"/>
                <w:rtl/>
                <w:lang w:eastAsia="en-US"/>
              </w:rPr>
              <w:t>َضِي</w:t>
            </w:r>
            <w:r w:rsidR="00862D8F">
              <w:rPr>
                <w:rFonts w:eastAsiaTheme="minorHAnsi" w:hint="cs"/>
                <w:rtl/>
                <w:lang w:eastAsia="en-US"/>
              </w:rPr>
              <w:t>نا أ</w:t>
            </w:r>
            <w:r w:rsidR="00891D35">
              <w:rPr>
                <w:rFonts w:eastAsiaTheme="minorHAnsi" w:hint="cs"/>
                <w:rtl/>
                <w:lang w:eastAsia="en-US"/>
              </w:rPr>
              <w:t>َ</w:t>
            </w:r>
            <w:r w:rsidR="00862D8F">
              <w:rPr>
                <w:rFonts w:eastAsiaTheme="minorHAnsi" w:hint="cs"/>
                <w:rtl/>
                <w:lang w:eastAsia="en-US"/>
              </w:rPr>
              <w:t>ن</w:t>
            </w:r>
            <w:r w:rsidR="00891D35">
              <w:rPr>
                <w:rFonts w:eastAsiaTheme="minorHAnsi" w:hint="cs"/>
                <w:rtl/>
                <w:lang w:eastAsia="en-US"/>
              </w:rPr>
              <w:t>ْ</w:t>
            </w:r>
            <w:r w:rsidR="00862D8F">
              <w:rPr>
                <w:rFonts w:eastAsiaTheme="minorHAnsi" w:hint="cs"/>
                <w:rtl/>
                <w:lang w:eastAsia="en-US"/>
              </w:rPr>
              <w:t xml:space="preserve"> ت</w:t>
            </w:r>
            <w:r w:rsidR="00891D35">
              <w:rPr>
                <w:rFonts w:eastAsiaTheme="minorHAnsi" w:hint="cs"/>
                <w:rtl/>
                <w:lang w:eastAsia="en-US"/>
              </w:rPr>
              <w:t>َ</w:t>
            </w:r>
            <w:r w:rsidR="00862D8F">
              <w:rPr>
                <w:rFonts w:eastAsiaTheme="minorHAnsi" w:hint="cs"/>
                <w:rtl/>
                <w:lang w:eastAsia="en-US"/>
              </w:rPr>
              <w:t>ك</w:t>
            </w:r>
            <w:r w:rsidR="00891D35">
              <w:rPr>
                <w:rFonts w:eastAsiaTheme="minorHAnsi" w:hint="cs"/>
                <w:rtl/>
                <w:lang w:eastAsia="en-US"/>
              </w:rPr>
              <w:t>ُ</w:t>
            </w:r>
            <w:r w:rsidR="00862D8F">
              <w:rPr>
                <w:rFonts w:eastAsiaTheme="minorHAnsi" w:hint="cs"/>
                <w:rtl/>
                <w:lang w:eastAsia="en-US"/>
              </w:rPr>
              <w:t>ون</w:t>
            </w:r>
            <w:r w:rsidR="00891D35">
              <w:rPr>
                <w:rFonts w:eastAsiaTheme="minorHAnsi" w:hint="cs"/>
                <w:rtl/>
                <w:lang w:eastAsia="en-US"/>
              </w:rPr>
              <w:t>َ</w:t>
            </w:r>
            <w:r w:rsidR="00862D8F">
              <w:rPr>
                <w:rFonts w:eastAsiaTheme="minorHAnsi" w:hint="cs"/>
                <w:rtl/>
                <w:lang w:eastAsia="en-US"/>
              </w:rPr>
              <w:t xml:space="preserve"> آله</w:t>
            </w:r>
            <w:r w:rsidR="00891D35">
              <w:rPr>
                <w:rFonts w:eastAsiaTheme="minorHAnsi" w:hint="cs"/>
                <w:rtl/>
                <w:lang w:eastAsia="en-US"/>
              </w:rPr>
              <w:t>ِ</w:t>
            </w:r>
            <w:r w:rsidR="00862D8F">
              <w:rPr>
                <w:rFonts w:eastAsiaTheme="minorHAnsi" w:hint="cs"/>
                <w:rtl/>
                <w:lang w:eastAsia="en-US"/>
              </w:rPr>
              <w:t>ت</w:t>
            </w:r>
            <w:r w:rsidR="00891D35">
              <w:rPr>
                <w:rFonts w:eastAsiaTheme="minorHAnsi" w:hint="cs"/>
                <w:rtl/>
                <w:lang w:eastAsia="en-US"/>
              </w:rPr>
              <w:t>ُ</w:t>
            </w:r>
            <w:r w:rsidR="00862D8F">
              <w:rPr>
                <w:rFonts w:eastAsiaTheme="minorHAnsi" w:hint="cs"/>
                <w:rtl/>
                <w:lang w:eastAsia="en-US"/>
              </w:rPr>
              <w:t>نا ب</w:t>
            </w:r>
            <w:r w:rsidR="00891D35">
              <w:rPr>
                <w:rFonts w:eastAsiaTheme="minorHAnsi" w:hint="cs"/>
                <w:rtl/>
                <w:lang w:eastAsia="en-US"/>
              </w:rPr>
              <w:t>ِ</w:t>
            </w:r>
            <w:r w:rsidR="00862D8F">
              <w:rPr>
                <w:rFonts w:eastAsiaTheme="minorHAnsi" w:hint="cs"/>
                <w:rtl/>
                <w:lang w:eastAsia="en-US"/>
              </w:rPr>
              <w:t>من</w:t>
            </w:r>
            <w:r w:rsidR="00891D35">
              <w:rPr>
                <w:rFonts w:eastAsiaTheme="minorHAnsi" w:hint="cs"/>
                <w:rtl/>
                <w:lang w:eastAsia="en-US"/>
              </w:rPr>
              <w:t>َ</w:t>
            </w:r>
            <w:r w:rsidR="00862D8F">
              <w:rPr>
                <w:rFonts w:eastAsiaTheme="minorHAnsi" w:hint="cs"/>
                <w:rtl/>
                <w:lang w:eastAsia="en-US"/>
              </w:rPr>
              <w:t>ز</w:t>
            </w:r>
            <w:r w:rsidR="00891D35">
              <w:rPr>
                <w:rFonts w:eastAsiaTheme="minorHAnsi" w:hint="cs"/>
                <w:rtl/>
                <w:lang w:eastAsia="en-US"/>
              </w:rPr>
              <w:t>ِ</w:t>
            </w:r>
            <w:r w:rsidR="00862D8F">
              <w:rPr>
                <w:rFonts w:eastAsiaTheme="minorHAnsi" w:hint="cs"/>
                <w:rtl/>
                <w:lang w:eastAsia="en-US"/>
              </w:rPr>
              <w:t>ل</w:t>
            </w:r>
            <w:r w:rsidR="00891D35">
              <w:rPr>
                <w:rFonts w:eastAsiaTheme="minorHAnsi" w:hint="cs"/>
                <w:rtl/>
                <w:lang w:eastAsia="en-US"/>
              </w:rPr>
              <w:t>َ</w:t>
            </w:r>
            <w:r w:rsidR="00862D8F">
              <w:rPr>
                <w:rFonts w:eastAsiaTheme="minorHAnsi" w:hint="cs"/>
                <w:rtl/>
                <w:lang w:eastAsia="en-US"/>
              </w:rPr>
              <w:t>ة</w:t>
            </w:r>
            <w:r w:rsidR="00891D35">
              <w:rPr>
                <w:rFonts w:eastAsiaTheme="minorHAnsi" w:hint="cs"/>
                <w:rtl/>
                <w:lang w:eastAsia="en-US"/>
              </w:rPr>
              <w:t>ِ</w:t>
            </w:r>
            <w:r w:rsidR="00862D8F">
              <w:rPr>
                <w:rFonts w:eastAsiaTheme="minorHAnsi" w:hint="cs"/>
                <w:rtl/>
                <w:lang w:eastAsia="en-US"/>
              </w:rPr>
              <w:t xml:space="preserve"> عيس</w:t>
            </w:r>
            <w:r w:rsidR="00891D35">
              <w:rPr>
                <w:rFonts w:eastAsiaTheme="minorHAnsi" w:hint="cs"/>
                <w:rtl/>
                <w:lang w:eastAsia="en-US"/>
              </w:rPr>
              <w:t>َ</w:t>
            </w:r>
            <w:r w:rsidR="00862D8F">
              <w:rPr>
                <w:rFonts w:eastAsiaTheme="minorHAnsi" w:hint="cs"/>
                <w:rtl/>
                <w:lang w:eastAsia="en-US"/>
              </w:rPr>
              <w:t>ى و</w:t>
            </w:r>
            <w:r w:rsidR="00891D35">
              <w:rPr>
                <w:rFonts w:eastAsiaTheme="minorHAnsi" w:hint="cs"/>
                <w:rtl/>
                <w:lang w:eastAsia="en-US"/>
              </w:rPr>
              <w:t>َ</w:t>
            </w:r>
            <w:r w:rsidR="00862D8F">
              <w:rPr>
                <w:rFonts w:eastAsiaTheme="minorHAnsi" w:hint="cs"/>
                <w:rtl/>
                <w:lang w:eastAsia="en-US"/>
              </w:rPr>
              <w:t>الم</w:t>
            </w:r>
            <w:r w:rsidR="00891D35">
              <w:rPr>
                <w:rFonts w:eastAsiaTheme="minorHAnsi" w:hint="cs"/>
                <w:rtl/>
                <w:lang w:eastAsia="en-US"/>
              </w:rPr>
              <w:t>َ</w:t>
            </w:r>
            <w:r w:rsidR="00862D8F">
              <w:rPr>
                <w:rFonts w:eastAsiaTheme="minorHAnsi" w:hint="cs"/>
                <w:rtl/>
                <w:lang w:eastAsia="en-US"/>
              </w:rPr>
              <w:t>لائ</w:t>
            </w:r>
            <w:r w:rsidR="00891D35">
              <w:rPr>
                <w:rFonts w:eastAsiaTheme="minorHAnsi" w:hint="cs"/>
                <w:rtl/>
                <w:lang w:eastAsia="en-US"/>
              </w:rPr>
              <w:t>ِ</w:t>
            </w:r>
            <w:r w:rsidR="00862D8F">
              <w:rPr>
                <w:rFonts w:eastAsiaTheme="minorHAnsi" w:hint="cs"/>
                <w:rtl/>
                <w:lang w:eastAsia="en-US"/>
              </w:rPr>
              <w:t>ك</w:t>
            </w:r>
            <w:r w:rsidR="00891D35">
              <w:rPr>
                <w:rFonts w:eastAsiaTheme="minorHAnsi" w:hint="cs"/>
                <w:rtl/>
                <w:lang w:eastAsia="en-US"/>
              </w:rPr>
              <w:t>َ</w:t>
            </w:r>
            <w:r w:rsidR="00862D8F">
              <w:rPr>
                <w:rFonts w:eastAsiaTheme="minorHAnsi" w:hint="cs"/>
                <w:rtl/>
                <w:lang w:eastAsia="en-US"/>
              </w:rPr>
              <w:t>ة</w:t>
            </w:r>
            <w:r w:rsidR="00891D35">
              <w:rPr>
                <w:rFonts w:eastAsiaTheme="minorHAnsi" w:hint="cs"/>
                <w:rtl/>
                <w:lang w:eastAsia="en-US"/>
              </w:rPr>
              <w:t>ِ</w:t>
            </w:r>
            <w:r w:rsidR="00862D8F">
              <w:rPr>
                <w:rFonts w:eastAsiaTheme="minorHAnsi" w:hint="cs"/>
                <w:rtl/>
                <w:lang w:eastAsia="en-US"/>
              </w:rPr>
              <w:t xml:space="preserve"> ، ال</w:t>
            </w:r>
            <w:r w:rsidR="00891D35">
              <w:rPr>
                <w:rFonts w:eastAsiaTheme="minorHAnsi" w:hint="cs"/>
                <w:rtl/>
                <w:lang w:eastAsia="en-US"/>
              </w:rPr>
              <w:t>َّ</w:t>
            </w:r>
            <w:r w:rsidR="00862D8F">
              <w:rPr>
                <w:rFonts w:eastAsiaTheme="minorHAnsi" w:hint="cs"/>
                <w:rtl/>
                <w:lang w:eastAsia="en-US"/>
              </w:rPr>
              <w:t>ذ</w:t>
            </w:r>
            <w:r w:rsidR="00891D35">
              <w:rPr>
                <w:rFonts w:eastAsiaTheme="minorHAnsi" w:hint="cs"/>
                <w:rtl/>
                <w:lang w:eastAsia="en-US"/>
              </w:rPr>
              <w:t>ِ</w:t>
            </w:r>
            <w:r w:rsidR="00862D8F">
              <w:rPr>
                <w:rFonts w:eastAsiaTheme="minorHAnsi" w:hint="cs"/>
                <w:rtl/>
                <w:lang w:eastAsia="en-US"/>
              </w:rPr>
              <w:t>ين</w:t>
            </w:r>
            <w:r w:rsidR="00891D35">
              <w:rPr>
                <w:rFonts w:eastAsiaTheme="minorHAnsi" w:hint="cs"/>
                <w:rtl/>
                <w:lang w:eastAsia="en-US"/>
              </w:rPr>
              <w:t>ّ</w:t>
            </w:r>
            <w:r w:rsidR="00862D8F">
              <w:rPr>
                <w:rFonts w:eastAsiaTheme="minorHAnsi" w:hint="cs"/>
                <w:rtl/>
                <w:lang w:eastAsia="en-US"/>
              </w:rPr>
              <w:t xml:space="preserve"> ع</w:t>
            </w:r>
            <w:r w:rsidR="00891D35">
              <w:rPr>
                <w:rFonts w:eastAsiaTheme="minorHAnsi" w:hint="cs"/>
                <w:rtl/>
                <w:lang w:eastAsia="en-US"/>
              </w:rPr>
              <w:t>ُ</w:t>
            </w:r>
            <w:r w:rsidR="00862D8F">
              <w:rPr>
                <w:rFonts w:eastAsiaTheme="minorHAnsi" w:hint="cs"/>
                <w:rtl/>
                <w:lang w:eastAsia="en-US"/>
              </w:rPr>
              <w:t>ب</w:t>
            </w:r>
            <w:r w:rsidR="00891D35">
              <w:rPr>
                <w:rFonts w:eastAsiaTheme="minorHAnsi" w:hint="cs"/>
                <w:rtl/>
                <w:lang w:eastAsia="en-US"/>
              </w:rPr>
              <w:t>ِ</w:t>
            </w:r>
            <w:r w:rsidR="00862D8F">
              <w:rPr>
                <w:rFonts w:eastAsiaTheme="minorHAnsi" w:hint="cs"/>
                <w:rtl/>
                <w:lang w:eastAsia="en-US"/>
              </w:rPr>
              <w:t>د</w:t>
            </w:r>
            <w:r w:rsidR="00891D35">
              <w:rPr>
                <w:rFonts w:eastAsiaTheme="minorHAnsi" w:hint="cs"/>
                <w:rtl/>
                <w:lang w:eastAsia="en-US"/>
              </w:rPr>
              <w:t>ُ</w:t>
            </w:r>
            <w:r w:rsidR="00862D8F">
              <w:rPr>
                <w:rFonts w:eastAsiaTheme="minorHAnsi" w:hint="cs"/>
                <w:rtl/>
                <w:lang w:eastAsia="en-US"/>
              </w:rPr>
              <w:t>وا م</w:t>
            </w:r>
            <w:r w:rsidR="00891D35">
              <w:rPr>
                <w:rFonts w:eastAsiaTheme="minorHAnsi" w:hint="cs"/>
                <w:rtl/>
                <w:lang w:eastAsia="en-US"/>
              </w:rPr>
              <w:t>ِ</w:t>
            </w:r>
            <w:r w:rsidR="00862D8F">
              <w:rPr>
                <w:rFonts w:eastAsiaTheme="minorHAnsi" w:hint="cs"/>
                <w:rtl/>
                <w:lang w:eastAsia="en-US"/>
              </w:rPr>
              <w:t>ن</w:t>
            </w:r>
            <w:r w:rsidR="00891D35">
              <w:rPr>
                <w:rFonts w:eastAsiaTheme="minorHAnsi" w:hint="cs"/>
                <w:rtl/>
                <w:lang w:eastAsia="en-US"/>
              </w:rPr>
              <w:t>ْ</w:t>
            </w:r>
            <w:r w:rsidR="00862D8F">
              <w:rPr>
                <w:rFonts w:eastAsiaTheme="minorHAnsi" w:hint="cs"/>
                <w:rtl/>
                <w:lang w:eastAsia="en-US"/>
              </w:rPr>
              <w:t xml:space="preserve"> د</w:t>
            </w:r>
            <w:r w:rsidR="00891D35">
              <w:rPr>
                <w:rFonts w:eastAsiaTheme="minorHAnsi" w:hint="cs"/>
                <w:rtl/>
                <w:lang w:eastAsia="en-US"/>
              </w:rPr>
              <w:t>ُ</w:t>
            </w:r>
            <w:r w:rsidR="00862D8F">
              <w:rPr>
                <w:rFonts w:eastAsiaTheme="minorHAnsi" w:hint="cs"/>
                <w:rtl/>
                <w:lang w:eastAsia="en-US"/>
              </w:rPr>
              <w:t>ون</w:t>
            </w:r>
            <w:r w:rsidR="00891D35">
              <w:rPr>
                <w:rFonts w:eastAsiaTheme="minorHAnsi" w:hint="cs"/>
                <w:rtl/>
                <w:lang w:eastAsia="en-US"/>
              </w:rPr>
              <w:t>ِ</w:t>
            </w:r>
            <w:r w:rsidR="00862D8F">
              <w:rPr>
                <w:rFonts w:eastAsiaTheme="minorHAnsi" w:hint="cs"/>
                <w:rtl/>
                <w:lang w:eastAsia="en-US"/>
              </w:rPr>
              <w:t xml:space="preserve"> الله</w:t>
            </w:r>
            <w:r w:rsidR="00891D35">
              <w:rPr>
                <w:rFonts w:eastAsiaTheme="minorHAnsi" w:hint="cs"/>
                <w:rtl/>
                <w:lang w:eastAsia="en-US"/>
              </w:rPr>
              <w:t>ِ</w:t>
            </w:r>
            <w:r w:rsidR="00862D8F">
              <w:rPr>
                <w:rFonts w:eastAsiaTheme="minorHAnsi" w:hint="cs"/>
                <w:rtl/>
                <w:lang w:eastAsia="en-US"/>
              </w:rPr>
              <w:t xml:space="preserve"> ، ف</w:t>
            </w:r>
            <w:r w:rsidR="00891D35">
              <w:rPr>
                <w:rFonts w:eastAsiaTheme="minorHAnsi" w:hint="cs"/>
                <w:rtl/>
                <w:lang w:eastAsia="en-US"/>
              </w:rPr>
              <w:t>َ</w:t>
            </w:r>
            <w:r w:rsidR="00862D8F">
              <w:rPr>
                <w:rFonts w:eastAsiaTheme="minorHAnsi" w:hint="cs"/>
                <w:rtl/>
                <w:lang w:eastAsia="en-US"/>
              </w:rPr>
              <w:t>هذا م</w:t>
            </w:r>
            <w:r w:rsidR="00891D35">
              <w:rPr>
                <w:rFonts w:eastAsiaTheme="minorHAnsi" w:hint="cs"/>
                <w:rtl/>
                <w:lang w:eastAsia="en-US"/>
              </w:rPr>
              <w:t>َ</w:t>
            </w:r>
            <w:r w:rsidR="00862D8F">
              <w:rPr>
                <w:rFonts w:eastAsiaTheme="minorHAnsi" w:hint="cs"/>
                <w:rtl/>
                <w:lang w:eastAsia="en-US"/>
              </w:rPr>
              <w:t>ع</w:t>
            </w:r>
            <w:r w:rsidR="00891D35">
              <w:rPr>
                <w:rFonts w:eastAsiaTheme="minorHAnsi" w:hint="cs"/>
                <w:rtl/>
                <w:lang w:eastAsia="en-US"/>
              </w:rPr>
              <w:t>ْ</w:t>
            </w:r>
            <w:r w:rsidR="00862D8F">
              <w:rPr>
                <w:rFonts w:eastAsiaTheme="minorHAnsi" w:hint="cs"/>
                <w:rtl/>
                <w:lang w:eastAsia="en-US"/>
              </w:rPr>
              <w:t>ن</w:t>
            </w:r>
            <w:r w:rsidR="00891D35">
              <w:rPr>
                <w:rFonts w:eastAsiaTheme="minorHAnsi" w:hint="cs"/>
                <w:rtl/>
                <w:lang w:eastAsia="en-US"/>
              </w:rPr>
              <w:t>َ</w:t>
            </w:r>
            <w:r w:rsidR="00862D8F">
              <w:rPr>
                <w:rFonts w:eastAsiaTheme="minorHAnsi" w:hint="cs"/>
                <w:rtl/>
                <w:lang w:eastAsia="en-US"/>
              </w:rPr>
              <w:t>ى ض</w:t>
            </w:r>
            <w:r w:rsidR="00891D35">
              <w:rPr>
                <w:rFonts w:eastAsiaTheme="minorHAnsi" w:hint="cs"/>
                <w:rtl/>
                <w:lang w:eastAsia="en-US"/>
              </w:rPr>
              <w:t>َ</w:t>
            </w:r>
            <w:r w:rsidR="00862D8F">
              <w:rPr>
                <w:rFonts w:eastAsiaTheme="minorHAnsi" w:hint="cs"/>
                <w:rtl/>
                <w:lang w:eastAsia="en-US"/>
              </w:rPr>
              <w:t>ر</w:t>
            </w:r>
            <w:r w:rsidR="00891D35">
              <w:rPr>
                <w:rFonts w:eastAsiaTheme="minorHAnsi" w:hint="cs"/>
                <w:rtl/>
                <w:lang w:eastAsia="en-US"/>
              </w:rPr>
              <w:t>ْ</w:t>
            </w:r>
            <w:r w:rsidR="00862D8F">
              <w:rPr>
                <w:rFonts w:eastAsiaTheme="minorHAnsi" w:hint="cs"/>
                <w:rtl/>
                <w:lang w:eastAsia="en-US"/>
              </w:rPr>
              <w:t>ب</w:t>
            </w:r>
            <w:r w:rsidR="00891D35">
              <w:rPr>
                <w:rFonts w:eastAsiaTheme="minorHAnsi" w:hint="cs"/>
                <w:rtl/>
                <w:lang w:eastAsia="en-US"/>
              </w:rPr>
              <w:t>ِ</w:t>
            </w:r>
            <w:r w:rsidR="00862D8F">
              <w:rPr>
                <w:rFonts w:eastAsiaTheme="minorHAnsi" w:hint="cs"/>
                <w:rtl/>
                <w:lang w:eastAsia="en-US"/>
              </w:rPr>
              <w:t xml:space="preserve"> المث</w:t>
            </w:r>
            <w:r w:rsidR="00891D35">
              <w:rPr>
                <w:rFonts w:eastAsiaTheme="minorHAnsi" w:hint="cs"/>
                <w:rtl/>
                <w:lang w:eastAsia="en-US"/>
              </w:rPr>
              <w:t>َ</w:t>
            </w:r>
            <w:r w:rsidR="00862D8F">
              <w:rPr>
                <w:rFonts w:eastAsiaTheme="minorHAnsi" w:hint="cs"/>
                <w:rtl/>
                <w:lang w:eastAsia="en-US"/>
              </w:rPr>
              <w:t>ل بع</w:t>
            </w:r>
            <w:r w:rsidR="00891D35">
              <w:rPr>
                <w:rFonts w:eastAsiaTheme="minorHAnsi" w:hint="cs"/>
                <w:rtl/>
                <w:lang w:eastAsia="en-US"/>
              </w:rPr>
              <w:t>ِ</w:t>
            </w:r>
            <w:r w:rsidR="00862D8F">
              <w:rPr>
                <w:rFonts w:eastAsiaTheme="minorHAnsi" w:hint="cs"/>
                <w:rtl/>
                <w:lang w:eastAsia="en-US"/>
              </w:rPr>
              <w:t>يس</w:t>
            </w:r>
            <w:r w:rsidR="00891D35">
              <w:rPr>
                <w:rFonts w:eastAsiaTheme="minorHAnsi" w:hint="cs"/>
                <w:rtl/>
                <w:lang w:eastAsia="en-US"/>
              </w:rPr>
              <w:t>َ</w:t>
            </w:r>
            <w:r w:rsidR="00862D8F">
              <w:rPr>
                <w:rFonts w:eastAsiaTheme="minorHAnsi" w:hint="cs"/>
                <w:rtl/>
                <w:lang w:eastAsia="en-US"/>
              </w:rPr>
              <w:t>ى</w:t>
            </w:r>
            <w:r w:rsidR="00862D8F" w:rsidRPr="00187042">
              <w:rPr>
                <w:rFonts w:ascii="Traditional Arabic" w:hAnsi="Traditional Arabic" w:hint="cs"/>
                <w:spacing w:val="4"/>
                <w:sz w:val="32"/>
                <w:szCs w:val="32"/>
                <w:vertAlign w:val="superscript"/>
                <w:rtl/>
              </w:rPr>
              <w:t>(</w:t>
            </w:r>
            <w:r w:rsidR="00862D8F" w:rsidRPr="00187042">
              <w:rPr>
                <w:rStyle w:val="FootnoteReference"/>
                <w:rFonts w:ascii="Traditional Arabic" w:hAnsi="Traditional Arabic"/>
                <w:spacing w:val="4"/>
                <w:sz w:val="32"/>
                <w:szCs w:val="32"/>
                <w:rtl/>
              </w:rPr>
              <w:footnoteReference w:id="50"/>
            </w:r>
            <w:r w:rsidR="00862D8F">
              <w:rPr>
                <w:rFonts w:ascii="Traditional Arabic" w:hAnsi="Traditional Arabic" w:hint="cs"/>
                <w:spacing w:val="4"/>
                <w:sz w:val="32"/>
                <w:szCs w:val="32"/>
                <w:vertAlign w:val="superscript"/>
                <w:rtl/>
              </w:rPr>
              <w:t>)</w:t>
            </w:r>
            <w:r w:rsidR="00862D8F">
              <w:rPr>
                <w:rFonts w:eastAsiaTheme="minorHAnsi" w:hint="cs"/>
                <w:b/>
                <w:bCs/>
                <w:rtl/>
                <w:lang w:eastAsia="en-US"/>
              </w:rPr>
              <w:t>.</w:t>
            </w:r>
          </w:p>
          <w:p w:rsidR="002A5544" w:rsidRDefault="00862D8F" w:rsidP="00983955">
            <w:pPr>
              <w:spacing w:line="276" w:lineRule="auto"/>
              <w:ind w:firstLine="0"/>
              <w:rPr>
                <w:rFonts w:eastAsiaTheme="minorHAnsi"/>
                <w:rtl/>
                <w:lang w:eastAsia="en-US"/>
              </w:rPr>
            </w:pPr>
            <w:r>
              <w:rPr>
                <w:rFonts w:eastAsiaTheme="minorHAnsi" w:hint="cs"/>
                <w:rtl/>
                <w:lang w:eastAsia="en-US"/>
              </w:rPr>
              <w:t>وقيل الأ</w:t>
            </w:r>
            <w:r w:rsidR="001B535A">
              <w:rPr>
                <w:rFonts w:eastAsiaTheme="minorHAnsi" w:hint="cs"/>
                <w:rtl/>
                <w:lang w:eastAsia="en-US"/>
              </w:rPr>
              <w:t>َ</w:t>
            </w:r>
            <w:r>
              <w:rPr>
                <w:rFonts w:eastAsiaTheme="minorHAnsi" w:hint="cs"/>
                <w:rtl/>
                <w:lang w:eastAsia="en-US"/>
              </w:rPr>
              <w:t>م</w:t>
            </w:r>
            <w:r w:rsidR="001B535A">
              <w:rPr>
                <w:rFonts w:eastAsiaTheme="minorHAnsi" w:hint="cs"/>
                <w:rtl/>
                <w:lang w:eastAsia="en-US"/>
              </w:rPr>
              <w:t>َ</w:t>
            </w:r>
            <w:r>
              <w:rPr>
                <w:rFonts w:eastAsiaTheme="minorHAnsi" w:hint="cs"/>
                <w:rtl/>
                <w:lang w:eastAsia="en-US"/>
              </w:rPr>
              <w:t>ثلُ : ال</w:t>
            </w:r>
            <w:r w:rsidR="001B535A">
              <w:rPr>
                <w:rFonts w:eastAsiaTheme="minorHAnsi" w:hint="cs"/>
                <w:rtl/>
                <w:lang w:eastAsia="en-US"/>
              </w:rPr>
              <w:t>َ</w:t>
            </w:r>
            <w:r>
              <w:rPr>
                <w:rFonts w:eastAsiaTheme="minorHAnsi" w:hint="cs"/>
                <w:rtl/>
                <w:lang w:eastAsia="en-US"/>
              </w:rPr>
              <w:t>أ</w:t>
            </w:r>
            <w:r w:rsidR="001B535A">
              <w:rPr>
                <w:rFonts w:eastAsiaTheme="minorHAnsi" w:hint="cs"/>
                <w:rtl/>
                <w:lang w:eastAsia="en-US"/>
              </w:rPr>
              <w:t>فْ</w:t>
            </w:r>
            <w:r>
              <w:rPr>
                <w:rFonts w:eastAsiaTheme="minorHAnsi" w:hint="cs"/>
                <w:rtl/>
                <w:lang w:eastAsia="en-US"/>
              </w:rPr>
              <w:t>ض</w:t>
            </w:r>
            <w:r w:rsidR="001B535A">
              <w:rPr>
                <w:rFonts w:eastAsiaTheme="minorHAnsi" w:hint="cs"/>
                <w:rtl/>
                <w:lang w:eastAsia="en-US"/>
              </w:rPr>
              <w:t>َ</w:t>
            </w:r>
            <w:r>
              <w:rPr>
                <w:rFonts w:eastAsiaTheme="minorHAnsi" w:hint="cs"/>
                <w:rtl/>
                <w:lang w:eastAsia="en-US"/>
              </w:rPr>
              <w:t>ل</w:t>
            </w:r>
            <w:r w:rsidR="001B535A">
              <w:rPr>
                <w:rFonts w:eastAsiaTheme="minorHAnsi" w:hint="cs"/>
                <w:rtl/>
                <w:lang w:eastAsia="en-US"/>
              </w:rPr>
              <w:t>ُ</w:t>
            </w:r>
            <w:r>
              <w:rPr>
                <w:rFonts w:eastAsiaTheme="minorHAnsi" w:hint="cs"/>
                <w:rtl/>
                <w:lang w:eastAsia="en-US"/>
              </w:rPr>
              <w:t xml:space="preserve"> و</w:t>
            </w:r>
            <w:r w:rsidR="001B535A">
              <w:rPr>
                <w:rFonts w:eastAsiaTheme="minorHAnsi" w:hint="cs"/>
                <w:rtl/>
                <w:lang w:eastAsia="en-US"/>
              </w:rPr>
              <w:t>َ</w:t>
            </w:r>
            <w:r>
              <w:rPr>
                <w:rFonts w:eastAsiaTheme="minorHAnsi" w:hint="cs"/>
                <w:rtl/>
                <w:lang w:eastAsia="en-US"/>
              </w:rPr>
              <w:t>ه</w:t>
            </w:r>
            <w:r w:rsidR="001B535A">
              <w:rPr>
                <w:rFonts w:eastAsiaTheme="minorHAnsi" w:hint="cs"/>
                <w:rtl/>
                <w:lang w:eastAsia="en-US"/>
              </w:rPr>
              <w:t>ُ</w:t>
            </w:r>
            <w:r>
              <w:rPr>
                <w:rFonts w:eastAsiaTheme="minorHAnsi" w:hint="cs"/>
                <w:rtl/>
                <w:lang w:eastAsia="en-US"/>
              </w:rPr>
              <w:t>و</w:t>
            </w:r>
            <w:r w:rsidR="001B535A">
              <w:rPr>
                <w:rFonts w:eastAsiaTheme="minorHAnsi" w:hint="cs"/>
                <w:rtl/>
                <w:lang w:eastAsia="en-US"/>
              </w:rPr>
              <w:t>َ</w:t>
            </w:r>
            <w:r>
              <w:rPr>
                <w:rFonts w:eastAsiaTheme="minorHAnsi" w:hint="cs"/>
                <w:rtl/>
                <w:lang w:eastAsia="en-US"/>
              </w:rPr>
              <w:t xml:space="preserve"> م</w:t>
            </w:r>
            <w:r w:rsidR="001B535A">
              <w:rPr>
                <w:rFonts w:eastAsiaTheme="minorHAnsi" w:hint="cs"/>
                <w:rtl/>
                <w:lang w:eastAsia="en-US"/>
              </w:rPr>
              <w:t>ِ</w:t>
            </w:r>
            <w:r>
              <w:rPr>
                <w:rFonts w:eastAsiaTheme="minorHAnsi" w:hint="cs"/>
                <w:rtl/>
                <w:lang w:eastAsia="en-US"/>
              </w:rPr>
              <w:t>ن</w:t>
            </w:r>
            <w:r w:rsidR="001B535A">
              <w:rPr>
                <w:rFonts w:eastAsiaTheme="minorHAnsi" w:hint="cs"/>
                <w:rtl/>
                <w:lang w:eastAsia="en-US"/>
              </w:rPr>
              <w:t>ْ</w:t>
            </w:r>
            <w:r>
              <w:rPr>
                <w:rFonts w:eastAsiaTheme="minorHAnsi" w:hint="cs"/>
                <w:rtl/>
                <w:lang w:eastAsia="en-US"/>
              </w:rPr>
              <w:t xml:space="preserve"> أ</w:t>
            </w:r>
            <w:r w:rsidR="001B535A">
              <w:rPr>
                <w:rFonts w:eastAsiaTheme="minorHAnsi" w:hint="cs"/>
                <w:rtl/>
                <w:lang w:eastAsia="en-US"/>
              </w:rPr>
              <w:t>َ</w:t>
            </w:r>
            <w:r>
              <w:rPr>
                <w:rFonts w:eastAsiaTheme="minorHAnsi" w:hint="cs"/>
                <w:rtl/>
                <w:lang w:eastAsia="en-US"/>
              </w:rPr>
              <w:t>ماث</w:t>
            </w:r>
            <w:r w:rsidR="001B535A">
              <w:rPr>
                <w:rFonts w:eastAsiaTheme="minorHAnsi" w:hint="cs"/>
                <w:rtl/>
                <w:lang w:eastAsia="en-US"/>
              </w:rPr>
              <w:t>ِ</w:t>
            </w:r>
            <w:r>
              <w:rPr>
                <w:rFonts w:eastAsiaTheme="minorHAnsi" w:hint="cs"/>
                <w:rtl/>
                <w:lang w:eastAsia="en-US"/>
              </w:rPr>
              <w:t>له</w:t>
            </w:r>
            <w:r w:rsidR="001B535A">
              <w:rPr>
                <w:rFonts w:eastAsiaTheme="minorHAnsi" w:hint="cs"/>
                <w:rtl/>
                <w:lang w:eastAsia="en-US"/>
              </w:rPr>
              <w:t>ِ</w:t>
            </w:r>
            <w:r>
              <w:rPr>
                <w:rFonts w:eastAsiaTheme="minorHAnsi" w:hint="cs"/>
                <w:rtl/>
                <w:lang w:eastAsia="en-US"/>
              </w:rPr>
              <w:t>م</w:t>
            </w:r>
            <w:r w:rsidR="001B535A">
              <w:rPr>
                <w:rFonts w:eastAsiaTheme="minorHAnsi" w:hint="cs"/>
                <w:rtl/>
                <w:lang w:eastAsia="en-US"/>
              </w:rPr>
              <w:t>ِ</w:t>
            </w:r>
            <w:r>
              <w:rPr>
                <w:rFonts w:eastAsiaTheme="minorHAnsi" w:hint="cs"/>
                <w:rtl/>
                <w:lang w:eastAsia="en-US"/>
              </w:rPr>
              <w:t xml:space="preserve"> و</w:t>
            </w:r>
            <w:r w:rsidR="001B535A">
              <w:rPr>
                <w:rFonts w:eastAsiaTheme="minorHAnsi" w:hint="cs"/>
                <w:rtl/>
                <w:lang w:eastAsia="en-US"/>
              </w:rPr>
              <w:t>َ</w:t>
            </w:r>
            <w:r>
              <w:rPr>
                <w:rFonts w:eastAsiaTheme="minorHAnsi" w:hint="cs"/>
                <w:rtl/>
                <w:lang w:eastAsia="en-US"/>
              </w:rPr>
              <w:t>ذ</w:t>
            </w:r>
            <w:r w:rsidR="001B535A">
              <w:rPr>
                <w:rFonts w:eastAsiaTheme="minorHAnsi" w:hint="cs"/>
                <w:rtl/>
                <w:lang w:eastAsia="en-US"/>
              </w:rPr>
              <w:t>َ</w:t>
            </w:r>
            <w:r>
              <w:rPr>
                <w:rFonts w:eastAsiaTheme="minorHAnsi" w:hint="cs"/>
                <w:rtl/>
                <w:lang w:eastAsia="en-US"/>
              </w:rPr>
              <w:t>و</w:t>
            </w:r>
            <w:r w:rsidR="00FB4458">
              <w:rPr>
                <w:rFonts w:eastAsiaTheme="minorHAnsi" w:hint="cs"/>
                <w:rtl/>
                <w:lang w:eastAsia="en-US"/>
              </w:rPr>
              <w:t>ِي</w:t>
            </w:r>
            <w:r>
              <w:rPr>
                <w:rFonts w:eastAsiaTheme="minorHAnsi" w:hint="cs"/>
                <w:rtl/>
                <w:lang w:eastAsia="en-US"/>
              </w:rPr>
              <w:t xml:space="preserve"> م</w:t>
            </w:r>
            <w:r w:rsidR="001B535A">
              <w:rPr>
                <w:rFonts w:eastAsiaTheme="minorHAnsi" w:hint="cs"/>
                <w:rtl/>
                <w:lang w:eastAsia="en-US"/>
              </w:rPr>
              <w:t>َ</w:t>
            </w:r>
            <w:r>
              <w:rPr>
                <w:rFonts w:eastAsiaTheme="minorHAnsi" w:hint="cs"/>
                <w:rtl/>
                <w:lang w:eastAsia="en-US"/>
              </w:rPr>
              <w:t>ث</w:t>
            </w:r>
            <w:r w:rsidR="001B535A">
              <w:rPr>
                <w:rFonts w:eastAsiaTheme="minorHAnsi" w:hint="cs"/>
                <w:rtl/>
                <w:lang w:eastAsia="en-US"/>
              </w:rPr>
              <w:t>َ</w:t>
            </w:r>
            <w:r>
              <w:rPr>
                <w:rFonts w:eastAsiaTheme="minorHAnsi" w:hint="cs"/>
                <w:rtl/>
                <w:lang w:eastAsia="en-US"/>
              </w:rPr>
              <w:t>ال</w:t>
            </w:r>
            <w:r w:rsidR="001B535A">
              <w:rPr>
                <w:rFonts w:eastAsiaTheme="minorHAnsi" w:hint="cs"/>
                <w:rtl/>
                <w:lang w:eastAsia="en-US"/>
              </w:rPr>
              <w:t>َ</w:t>
            </w:r>
            <w:r>
              <w:rPr>
                <w:rFonts w:eastAsiaTheme="minorHAnsi" w:hint="cs"/>
                <w:rtl/>
                <w:lang w:eastAsia="en-US"/>
              </w:rPr>
              <w:t>ت</w:t>
            </w:r>
            <w:r w:rsidR="001B535A">
              <w:rPr>
                <w:rFonts w:eastAsiaTheme="minorHAnsi" w:hint="cs"/>
                <w:rtl/>
                <w:lang w:eastAsia="en-US"/>
              </w:rPr>
              <w:t>ِ</w:t>
            </w:r>
            <w:r>
              <w:rPr>
                <w:rFonts w:eastAsiaTheme="minorHAnsi" w:hint="cs"/>
                <w:rtl/>
                <w:lang w:eastAsia="en-US"/>
              </w:rPr>
              <w:t>ه</w:t>
            </w:r>
            <w:r w:rsidR="001B535A">
              <w:rPr>
                <w:rFonts w:eastAsiaTheme="minorHAnsi" w:hint="cs"/>
                <w:rtl/>
                <w:lang w:eastAsia="en-US"/>
              </w:rPr>
              <w:t>ِ</w:t>
            </w:r>
            <w:r>
              <w:rPr>
                <w:rFonts w:eastAsiaTheme="minorHAnsi" w:hint="cs"/>
                <w:rtl/>
                <w:lang w:eastAsia="en-US"/>
              </w:rPr>
              <w:t>م</w:t>
            </w:r>
            <w:r w:rsidR="001B535A">
              <w:rPr>
                <w:rFonts w:eastAsiaTheme="minorHAnsi" w:hint="cs"/>
                <w:rtl/>
                <w:lang w:eastAsia="en-US"/>
              </w:rPr>
              <w:t>ْ</w:t>
            </w:r>
            <w:r>
              <w:rPr>
                <w:rFonts w:eastAsiaTheme="minorHAnsi" w:hint="cs"/>
                <w:rtl/>
                <w:lang w:eastAsia="en-US"/>
              </w:rPr>
              <w:t xml:space="preserve"> . ي</w:t>
            </w:r>
            <w:r w:rsidR="001B535A">
              <w:rPr>
                <w:rFonts w:eastAsiaTheme="minorHAnsi" w:hint="cs"/>
                <w:rtl/>
                <w:lang w:eastAsia="en-US"/>
              </w:rPr>
              <w:t>ُ</w:t>
            </w:r>
            <w:r>
              <w:rPr>
                <w:rFonts w:eastAsiaTheme="minorHAnsi" w:hint="cs"/>
                <w:rtl/>
                <w:lang w:eastAsia="en-US"/>
              </w:rPr>
              <w:t>قالُ : ف</w:t>
            </w:r>
            <w:r w:rsidR="001B535A">
              <w:rPr>
                <w:rFonts w:eastAsiaTheme="minorHAnsi" w:hint="cs"/>
                <w:rtl/>
                <w:lang w:eastAsia="en-US"/>
              </w:rPr>
              <w:t>ُ</w:t>
            </w:r>
            <w:r>
              <w:rPr>
                <w:rFonts w:eastAsiaTheme="minorHAnsi" w:hint="cs"/>
                <w:rtl/>
                <w:lang w:eastAsia="en-US"/>
              </w:rPr>
              <w:t>لانُ أ</w:t>
            </w:r>
            <w:r w:rsidR="001B535A">
              <w:rPr>
                <w:rFonts w:eastAsiaTheme="minorHAnsi" w:hint="cs"/>
                <w:rtl/>
                <w:lang w:eastAsia="en-US"/>
              </w:rPr>
              <w:t>َ</w:t>
            </w:r>
            <w:r>
              <w:rPr>
                <w:rFonts w:eastAsiaTheme="minorHAnsi" w:hint="cs"/>
                <w:rtl/>
                <w:lang w:eastAsia="en-US"/>
              </w:rPr>
              <w:t>مث</w:t>
            </w:r>
            <w:r w:rsidR="001B535A">
              <w:rPr>
                <w:rFonts w:eastAsiaTheme="minorHAnsi" w:hint="cs"/>
                <w:rtl/>
                <w:lang w:eastAsia="en-US"/>
              </w:rPr>
              <w:t>َ</w:t>
            </w:r>
            <w:r>
              <w:rPr>
                <w:rFonts w:eastAsiaTheme="minorHAnsi" w:hint="cs"/>
                <w:rtl/>
                <w:lang w:eastAsia="en-US"/>
              </w:rPr>
              <w:t>لُ م</w:t>
            </w:r>
            <w:r w:rsidR="001B535A">
              <w:rPr>
                <w:rFonts w:eastAsiaTheme="minorHAnsi" w:hint="cs"/>
                <w:rtl/>
                <w:lang w:eastAsia="en-US"/>
              </w:rPr>
              <w:t>ِ</w:t>
            </w:r>
            <w:r>
              <w:rPr>
                <w:rFonts w:eastAsiaTheme="minorHAnsi" w:hint="cs"/>
                <w:rtl/>
                <w:lang w:eastAsia="en-US"/>
              </w:rPr>
              <w:t>ن</w:t>
            </w:r>
            <w:r w:rsidR="001B535A">
              <w:rPr>
                <w:rFonts w:eastAsiaTheme="minorHAnsi" w:hint="cs"/>
                <w:rtl/>
                <w:lang w:eastAsia="en-US"/>
              </w:rPr>
              <w:t>ْ</w:t>
            </w:r>
            <w:r>
              <w:rPr>
                <w:rFonts w:eastAsiaTheme="minorHAnsi" w:hint="cs"/>
                <w:rtl/>
                <w:lang w:eastAsia="en-US"/>
              </w:rPr>
              <w:t xml:space="preserve"> ف</w:t>
            </w:r>
            <w:r w:rsidR="001B535A">
              <w:rPr>
                <w:rFonts w:eastAsiaTheme="minorHAnsi" w:hint="cs"/>
                <w:rtl/>
                <w:lang w:eastAsia="en-US"/>
              </w:rPr>
              <w:t>ُ</w:t>
            </w:r>
            <w:r>
              <w:rPr>
                <w:rFonts w:eastAsiaTheme="minorHAnsi" w:hint="cs"/>
                <w:rtl/>
                <w:lang w:eastAsia="en-US"/>
              </w:rPr>
              <w:t>لان</w:t>
            </w:r>
            <w:r w:rsidR="001B535A">
              <w:rPr>
                <w:rFonts w:eastAsiaTheme="minorHAnsi" w:hint="cs"/>
                <w:rtl/>
                <w:lang w:eastAsia="en-US"/>
              </w:rPr>
              <w:t>ٍ</w:t>
            </w:r>
            <w:r w:rsidR="00983257">
              <w:rPr>
                <w:rFonts w:eastAsiaTheme="minorHAnsi" w:hint="cs"/>
                <w:rtl/>
                <w:lang w:eastAsia="en-US"/>
              </w:rPr>
              <w:t xml:space="preserve"> </w:t>
            </w:r>
            <w:r>
              <w:rPr>
                <w:rFonts w:eastAsiaTheme="minorHAnsi" w:hint="cs"/>
                <w:rtl/>
                <w:lang w:eastAsia="en-US"/>
              </w:rPr>
              <w:t>أ</w:t>
            </w:r>
            <w:r w:rsidR="001B535A">
              <w:rPr>
                <w:rFonts w:eastAsiaTheme="minorHAnsi" w:hint="cs"/>
                <w:rtl/>
                <w:lang w:eastAsia="en-US"/>
              </w:rPr>
              <w:t>َىِ</w:t>
            </w:r>
            <w:r>
              <w:rPr>
                <w:rFonts w:eastAsiaTheme="minorHAnsi" w:hint="cs"/>
                <w:rtl/>
                <w:lang w:eastAsia="en-US"/>
              </w:rPr>
              <w:t xml:space="preserve"> أ</w:t>
            </w:r>
            <w:r w:rsidR="001B535A">
              <w:rPr>
                <w:rFonts w:eastAsiaTheme="minorHAnsi" w:hint="cs"/>
                <w:rtl/>
                <w:lang w:eastAsia="en-US"/>
              </w:rPr>
              <w:t>َ</w:t>
            </w:r>
            <w:r>
              <w:rPr>
                <w:rFonts w:eastAsiaTheme="minorHAnsi" w:hint="cs"/>
                <w:rtl/>
                <w:lang w:eastAsia="en-US"/>
              </w:rPr>
              <w:t>ف</w:t>
            </w:r>
            <w:r w:rsidR="001B535A">
              <w:rPr>
                <w:rFonts w:eastAsiaTheme="minorHAnsi" w:hint="cs"/>
                <w:rtl/>
                <w:lang w:eastAsia="en-US"/>
              </w:rPr>
              <w:t>ْ</w:t>
            </w:r>
            <w:r>
              <w:rPr>
                <w:rFonts w:eastAsiaTheme="minorHAnsi" w:hint="cs"/>
                <w:rtl/>
                <w:lang w:eastAsia="en-US"/>
              </w:rPr>
              <w:t>ض</w:t>
            </w:r>
            <w:r w:rsidR="001B535A">
              <w:rPr>
                <w:rFonts w:eastAsiaTheme="minorHAnsi" w:hint="cs"/>
                <w:rtl/>
                <w:lang w:eastAsia="en-US"/>
              </w:rPr>
              <w:t>َ</w:t>
            </w:r>
            <w:r>
              <w:rPr>
                <w:rFonts w:eastAsiaTheme="minorHAnsi" w:hint="cs"/>
                <w:rtl/>
                <w:lang w:eastAsia="en-US"/>
              </w:rPr>
              <w:t>ل</w:t>
            </w:r>
            <w:r w:rsidR="001B535A">
              <w:rPr>
                <w:rFonts w:eastAsiaTheme="minorHAnsi" w:hint="cs"/>
                <w:rtl/>
                <w:lang w:eastAsia="en-US"/>
              </w:rPr>
              <w:t>ُ</w:t>
            </w:r>
            <w:r w:rsidR="00983257">
              <w:rPr>
                <w:rFonts w:eastAsiaTheme="minorHAnsi" w:hint="cs"/>
                <w:rtl/>
                <w:lang w:eastAsia="en-US"/>
              </w:rPr>
              <w:t xml:space="preserve"> </w:t>
            </w:r>
            <w:r>
              <w:rPr>
                <w:rFonts w:eastAsiaTheme="minorHAnsi" w:hint="cs"/>
                <w:rtl/>
                <w:lang w:eastAsia="en-US"/>
              </w:rPr>
              <w:t>م</w:t>
            </w:r>
            <w:r w:rsidR="001B535A">
              <w:rPr>
                <w:rFonts w:eastAsiaTheme="minorHAnsi" w:hint="cs"/>
                <w:rtl/>
                <w:lang w:eastAsia="en-US"/>
              </w:rPr>
              <w:t>ِ</w:t>
            </w:r>
            <w:r>
              <w:rPr>
                <w:rFonts w:eastAsiaTheme="minorHAnsi" w:hint="cs"/>
                <w:rtl/>
                <w:lang w:eastAsia="en-US"/>
              </w:rPr>
              <w:t>ن</w:t>
            </w:r>
            <w:r w:rsidR="001B535A">
              <w:rPr>
                <w:rFonts w:eastAsiaTheme="minorHAnsi" w:hint="cs"/>
                <w:rtl/>
                <w:lang w:eastAsia="en-US"/>
              </w:rPr>
              <w:t xml:space="preserve">ْهُ، قالَ </w:t>
            </w:r>
            <w:r w:rsidR="009A5B32">
              <w:rPr>
                <w:rFonts w:eastAsiaTheme="minorHAnsi" w:hint="cs"/>
                <w:rtl/>
                <w:lang w:eastAsia="en-US"/>
              </w:rPr>
              <w:t>الأياديُ</w:t>
            </w:r>
            <w:r>
              <w:rPr>
                <w:rFonts w:eastAsiaTheme="minorHAnsi" w:hint="cs"/>
                <w:rtl/>
                <w:lang w:eastAsia="en-US"/>
              </w:rPr>
              <w:t xml:space="preserve"> : </w:t>
            </w:r>
            <w:r w:rsidR="00A0463D">
              <w:rPr>
                <w:rFonts w:eastAsiaTheme="minorHAnsi" w:hint="cs"/>
                <w:rtl/>
                <w:lang w:eastAsia="en-US"/>
              </w:rPr>
              <w:t>وسئل أبو</w:t>
            </w:r>
            <w:r>
              <w:rPr>
                <w:rFonts w:eastAsiaTheme="minorHAnsi" w:hint="cs"/>
                <w:rtl/>
                <w:lang w:eastAsia="en-US"/>
              </w:rPr>
              <w:t xml:space="preserve"> اله</w:t>
            </w:r>
            <w:r w:rsidR="00247778">
              <w:rPr>
                <w:rFonts w:eastAsiaTheme="minorHAnsi" w:hint="cs"/>
                <w:rtl/>
                <w:lang w:eastAsia="en-US"/>
              </w:rPr>
              <w:t>َ</w:t>
            </w:r>
            <w:r>
              <w:rPr>
                <w:rFonts w:eastAsiaTheme="minorHAnsi" w:hint="cs"/>
                <w:rtl/>
                <w:lang w:eastAsia="en-US"/>
              </w:rPr>
              <w:t>ي</w:t>
            </w:r>
            <w:r w:rsidR="00247778">
              <w:rPr>
                <w:rFonts w:eastAsiaTheme="minorHAnsi" w:hint="cs"/>
                <w:rtl/>
                <w:lang w:eastAsia="en-US"/>
              </w:rPr>
              <w:t>ْ</w:t>
            </w:r>
            <w:r>
              <w:rPr>
                <w:rFonts w:eastAsiaTheme="minorHAnsi" w:hint="cs"/>
                <w:rtl/>
                <w:lang w:eastAsia="en-US"/>
              </w:rPr>
              <w:t>ث</w:t>
            </w:r>
            <w:r w:rsidR="00247778">
              <w:rPr>
                <w:rFonts w:eastAsiaTheme="minorHAnsi" w:hint="cs"/>
                <w:rtl/>
                <w:lang w:eastAsia="en-US"/>
              </w:rPr>
              <w:t>َ</w:t>
            </w:r>
            <w:r>
              <w:rPr>
                <w:rFonts w:eastAsiaTheme="minorHAnsi" w:hint="cs"/>
                <w:rtl/>
                <w:lang w:eastAsia="en-US"/>
              </w:rPr>
              <w:t>م ع</w:t>
            </w:r>
            <w:r w:rsidR="00247778">
              <w:rPr>
                <w:rFonts w:eastAsiaTheme="minorHAnsi" w:hint="cs"/>
                <w:rtl/>
                <w:lang w:eastAsia="en-US"/>
              </w:rPr>
              <w:t>َ</w:t>
            </w:r>
            <w:r>
              <w:rPr>
                <w:rFonts w:eastAsiaTheme="minorHAnsi" w:hint="cs"/>
                <w:rtl/>
                <w:lang w:eastAsia="en-US"/>
              </w:rPr>
              <w:t>ن</w:t>
            </w:r>
            <w:r w:rsidR="00B44D46">
              <w:rPr>
                <w:rFonts w:eastAsiaTheme="minorHAnsi" w:hint="cs"/>
                <w:rtl/>
                <w:lang w:eastAsia="en-US"/>
              </w:rPr>
              <w:t>ْ</w:t>
            </w:r>
            <w:r>
              <w:rPr>
                <w:rFonts w:eastAsiaTheme="minorHAnsi" w:hint="cs"/>
                <w:rtl/>
                <w:lang w:eastAsia="en-US"/>
              </w:rPr>
              <w:t xml:space="preserve"> م</w:t>
            </w:r>
            <w:r w:rsidR="00B44D46">
              <w:rPr>
                <w:rFonts w:eastAsiaTheme="minorHAnsi" w:hint="cs"/>
                <w:rtl/>
                <w:lang w:eastAsia="en-US"/>
              </w:rPr>
              <w:t>َ</w:t>
            </w:r>
            <w:r>
              <w:rPr>
                <w:rFonts w:eastAsiaTheme="minorHAnsi" w:hint="cs"/>
                <w:rtl/>
                <w:lang w:eastAsia="en-US"/>
              </w:rPr>
              <w:t>ل</w:t>
            </w:r>
            <w:r w:rsidR="00B44D46">
              <w:rPr>
                <w:rFonts w:eastAsiaTheme="minorHAnsi" w:hint="cs"/>
                <w:rtl/>
                <w:lang w:eastAsia="en-US"/>
              </w:rPr>
              <w:t>ِ</w:t>
            </w:r>
            <w:r>
              <w:rPr>
                <w:rFonts w:eastAsiaTheme="minorHAnsi" w:hint="cs"/>
                <w:rtl/>
                <w:lang w:eastAsia="en-US"/>
              </w:rPr>
              <w:t>ك</w:t>
            </w:r>
            <w:r w:rsidR="00B44D46">
              <w:rPr>
                <w:rFonts w:eastAsiaTheme="minorHAnsi" w:hint="cs"/>
                <w:rtl/>
                <w:lang w:eastAsia="en-US"/>
              </w:rPr>
              <w:t>ٍ</w:t>
            </w:r>
            <w:r>
              <w:rPr>
                <w:rFonts w:eastAsiaTheme="minorHAnsi" w:hint="cs"/>
                <w:rtl/>
                <w:lang w:eastAsia="en-US"/>
              </w:rPr>
              <w:t xml:space="preserve"> قال</w:t>
            </w:r>
            <w:r w:rsidR="00B44D46">
              <w:rPr>
                <w:rFonts w:eastAsiaTheme="minorHAnsi" w:hint="cs"/>
                <w:rtl/>
                <w:lang w:eastAsia="en-US"/>
              </w:rPr>
              <w:t>َ</w:t>
            </w:r>
            <w:r>
              <w:rPr>
                <w:rFonts w:eastAsiaTheme="minorHAnsi" w:hint="cs"/>
                <w:rtl/>
                <w:lang w:eastAsia="en-US"/>
              </w:rPr>
              <w:t xml:space="preserve"> ل</w:t>
            </w:r>
            <w:r w:rsidR="00B44D46">
              <w:rPr>
                <w:rFonts w:eastAsiaTheme="minorHAnsi" w:hint="cs"/>
                <w:rtl/>
                <w:lang w:eastAsia="en-US"/>
              </w:rPr>
              <w:t>ِ</w:t>
            </w:r>
            <w:r>
              <w:rPr>
                <w:rFonts w:eastAsiaTheme="minorHAnsi" w:hint="cs"/>
                <w:rtl/>
                <w:lang w:eastAsia="en-US"/>
              </w:rPr>
              <w:t>ر</w:t>
            </w:r>
            <w:r w:rsidR="00B44D46">
              <w:rPr>
                <w:rFonts w:eastAsiaTheme="minorHAnsi" w:hint="cs"/>
                <w:rtl/>
                <w:lang w:eastAsia="en-US"/>
              </w:rPr>
              <w:t>َ</w:t>
            </w:r>
            <w:r>
              <w:rPr>
                <w:rFonts w:eastAsiaTheme="minorHAnsi" w:hint="cs"/>
                <w:rtl/>
                <w:lang w:eastAsia="en-US"/>
              </w:rPr>
              <w:t>ج</w:t>
            </w:r>
            <w:r w:rsidR="00B44D46">
              <w:rPr>
                <w:rFonts w:eastAsiaTheme="minorHAnsi" w:hint="cs"/>
                <w:rtl/>
                <w:lang w:eastAsia="en-US"/>
              </w:rPr>
              <w:t>ُ</w:t>
            </w:r>
            <w:r>
              <w:rPr>
                <w:rFonts w:eastAsiaTheme="minorHAnsi" w:hint="cs"/>
                <w:rtl/>
                <w:lang w:eastAsia="en-US"/>
              </w:rPr>
              <w:t>ل</w:t>
            </w:r>
            <w:r w:rsidR="00B44D46">
              <w:rPr>
                <w:rFonts w:eastAsiaTheme="minorHAnsi" w:hint="cs"/>
                <w:rtl/>
                <w:lang w:eastAsia="en-US"/>
              </w:rPr>
              <w:t>ِ</w:t>
            </w:r>
            <w:r>
              <w:rPr>
                <w:rFonts w:eastAsiaTheme="minorHAnsi" w:hint="cs"/>
                <w:rtl/>
                <w:lang w:eastAsia="en-US"/>
              </w:rPr>
              <w:t xml:space="preserve"> : ائت</w:t>
            </w:r>
            <w:r w:rsidR="00B44D46">
              <w:rPr>
                <w:rFonts w:eastAsiaTheme="minorHAnsi" w:hint="cs"/>
                <w:rtl/>
                <w:lang w:eastAsia="en-US"/>
              </w:rPr>
              <w:t>ِنىِ</w:t>
            </w:r>
            <w:r>
              <w:rPr>
                <w:rFonts w:eastAsiaTheme="minorHAnsi" w:hint="cs"/>
                <w:rtl/>
                <w:lang w:eastAsia="en-US"/>
              </w:rPr>
              <w:t xml:space="preserve"> ب</w:t>
            </w:r>
            <w:r w:rsidR="00B44D46">
              <w:rPr>
                <w:rFonts w:eastAsiaTheme="minorHAnsi" w:hint="cs"/>
                <w:rtl/>
                <w:lang w:eastAsia="en-US"/>
              </w:rPr>
              <w:t>ِ</w:t>
            </w:r>
            <w:r>
              <w:rPr>
                <w:rFonts w:eastAsiaTheme="minorHAnsi" w:hint="cs"/>
                <w:rtl/>
                <w:lang w:eastAsia="en-US"/>
              </w:rPr>
              <w:t>ق</w:t>
            </w:r>
            <w:r w:rsidR="00B44D46">
              <w:rPr>
                <w:rFonts w:eastAsiaTheme="minorHAnsi" w:hint="cs"/>
                <w:rtl/>
                <w:lang w:eastAsia="en-US"/>
              </w:rPr>
              <w:t>َ</w:t>
            </w:r>
            <w:r>
              <w:rPr>
                <w:rFonts w:eastAsiaTheme="minorHAnsi" w:hint="cs"/>
                <w:rtl/>
                <w:lang w:eastAsia="en-US"/>
              </w:rPr>
              <w:t>و</w:t>
            </w:r>
            <w:r w:rsidR="00B44D46">
              <w:rPr>
                <w:rFonts w:eastAsiaTheme="minorHAnsi" w:hint="cs"/>
                <w:rtl/>
                <w:lang w:eastAsia="en-US"/>
              </w:rPr>
              <w:t>ْ</w:t>
            </w:r>
            <w:r>
              <w:rPr>
                <w:rFonts w:eastAsiaTheme="minorHAnsi" w:hint="cs"/>
                <w:rtl/>
                <w:lang w:eastAsia="en-US"/>
              </w:rPr>
              <w:t>م</w:t>
            </w:r>
            <w:r w:rsidR="00B44D46">
              <w:rPr>
                <w:rFonts w:eastAsiaTheme="minorHAnsi" w:hint="cs"/>
                <w:rtl/>
                <w:lang w:eastAsia="en-US"/>
              </w:rPr>
              <w:t>ِ</w:t>
            </w:r>
            <w:r>
              <w:rPr>
                <w:rFonts w:eastAsiaTheme="minorHAnsi" w:hint="cs"/>
                <w:rtl/>
                <w:lang w:eastAsia="en-US"/>
              </w:rPr>
              <w:t>ك</w:t>
            </w:r>
            <w:r w:rsidR="00B44D46">
              <w:rPr>
                <w:rFonts w:eastAsiaTheme="minorHAnsi" w:hint="cs"/>
                <w:rtl/>
                <w:lang w:eastAsia="en-US"/>
              </w:rPr>
              <w:t>َ</w:t>
            </w:r>
            <w:r>
              <w:rPr>
                <w:rFonts w:eastAsiaTheme="minorHAnsi" w:hint="cs"/>
                <w:rtl/>
                <w:lang w:eastAsia="en-US"/>
              </w:rPr>
              <w:t xml:space="preserve"> ف</w:t>
            </w:r>
            <w:r w:rsidR="00B44D46">
              <w:rPr>
                <w:rFonts w:eastAsiaTheme="minorHAnsi" w:hint="cs"/>
                <w:rtl/>
                <w:lang w:eastAsia="en-US"/>
              </w:rPr>
              <w:t>َ</w:t>
            </w:r>
            <w:r>
              <w:rPr>
                <w:rFonts w:eastAsiaTheme="minorHAnsi" w:hint="cs"/>
                <w:rtl/>
                <w:lang w:eastAsia="en-US"/>
              </w:rPr>
              <w:t>قال</w:t>
            </w:r>
            <w:r w:rsidR="00B44D46">
              <w:rPr>
                <w:rFonts w:eastAsiaTheme="minorHAnsi" w:hint="cs"/>
                <w:rtl/>
                <w:lang w:eastAsia="en-US"/>
              </w:rPr>
              <w:t>َ</w:t>
            </w:r>
            <w:r>
              <w:rPr>
                <w:rFonts w:eastAsiaTheme="minorHAnsi" w:hint="cs"/>
                <w:rtl/>
                <w:lang w:eastAsia="en-US"/>
              </w:rPr>
              <w:t xml:space="preserve"> إ</w:t>
            </w:r>
            <w:r w:rsidR="00B44D46">
              <w:rPr>
                <w:rFonts w:eastAsiaTheme="minorHAnsi" w:hint="cs"/>
                <w:rtl/>
                <w:lang w:eastAsia="en-US"/>
              </w:rPr>
              <w:t>ِ</w:t>
            </w:r>
            <w:r>
              <w:rPr>
                <w:rFonts w:eastAsiaTheme="minorHAnsi" w:hint="cs"/>
                <w:rtl/>
                <w:lang w:eastAsia="en-US"/>
              </w:rPr>
              <w:t>ن</w:t>
            </w:r>
            <w:r w:rsidR="00B44D46">
              <w:rPr>
                <w:rFonts w:eastAsiaTheme="minorHAnsi" w:hint="cs"/>
                <w:rtl/>
                <w:lang w:eastAsia="en-US"/>
              </w:rPr>
              <w:t>َّ</w:t>
            </w:r>
            <w:r>
              <w:rPr>
                <w:rFonts w:eastAsiaTheme="minorHAnsi" w:hint="cs"/>
                <w:rtl/>
                <w:lang w:eastAsia="en-US"/>
              </w:rPr>
              <w:t xml:space="preserve"> ق</w:t>
            </w:r>
            <w:r w:rsidR="00B44D46">
              <w:rPr>
                <w:rFonts w:eastAsiaTheme="minorHAnsi" w:hint="cs"/>
                <w:rtl/>
                <w:lang w:eastAsia="en-US"/>
              </w:rPr>
              <w:t>َ</w:t>
            </w:r>
            <w:r>
              <w:rPr>
                <w:rFonts w:eastAsiaTheme="minorHAnsi" w:hint="cs"/>
                <w:rtl/>
                <w:lang w:eastAsia="en-US"/>
              </w:rPr>
              <w:t>و</w:t>
            </w:r>
            <w:r w:rsidR="00B44D46">
              <w:rPr>
                <w:rFonts w:eastAsiaTheme="minorHAnsi" w:hint="cs"/>
                <w:rtl/>
                <w:lang w:eastAsia="en-US"/>
              </w:rPr>
              <w:t>ْ</w:t>
            </w:r>
            <w:r>
              <w:rPr>
                <w:rFonts w:eastAsiaTheme="minorHAnsi" w:hint="cs"/>
                <w:rtl/>
                <w:lang w:eastAsia="en-US"/>
              </w:rPr>
              <w:t>م</w:t>
            </w:r>
            <w:r w:rsidR="00B44D46">
              <w:rPr>
                <w:rFonts w:eastAsiaTheme="minorHAnsi" w:hint="cs"/>
                <w:rtl/>
                <w:lang w:eastAsia="en-US"/>
              </w:rPr>
              <w:t>ِ</w:t>
            </w:r>
            <w:r>
              <w:rPr>
                <w:rFonts w:eastAsiaTheme="minorHAnsi" w:hint="cs"/>
                <w:rtl/>
                <w:lang w:eastAsia="en-US"/>
              </w:rPr>
              <w:t xml:space="preserve">ي </w:t>
            </w:r>
            <w:r>
              <w:rPr>
                <w:rFonts w:eastAsiaTheme="minorHAnsi" w:hint="cs"/>
                <w:rtl/>
                <w:lang w:eastAsia="en-US"/>
              </w:rPr>
              <w:lastRenderedPageBreak/>
              <w:t>مُثُلُ ، قال أ</w:t>
            </w:r>
            <w:r w:rsidR="00B44D46">
              <w:rPr>
                <w:rFonts w:eastAsiaTheme="minorHAnsi" w:hint="cs"/>
                <w:rtl/>
                <w:lang w:eastAsia="en-US"/>
              </w:rPr>
              <w:t>َ</w:t>
            </w:r>
            <w:r>
              <w:rPr>
                <w:rFonts w:eastAsiaTheme="minorHAnsi" w:hint="cs"/>
                <w:rtl/>
                <w:lang w:eastAsia="en-US"/>
              </w:rPr>
              <w:t>ب</w:t>
            </w:r>
            <w:r w:rsidR="00B44D46">
              <w:rPr>
                <w:rFonts w:eastAsiaTheme="minorHAnsi" w:hint="cs"/>
                <w:rtl/>
                <w:lang w:eastAsia="en-US"/>
              </w:rPr>
              <w:t>ُ</w:t>
            </w:r>
            <w:r>
              <w:rPr>
                <w:rFonts w:eastAsiaTheme="minorHAnsi" w:hint="cs"/>
                <w:rtl/>
                <w:lang w:eastAsia="en-US"/>
              </w:rPr>
              <w:t>و اله</w:t>
            </w:r>
            <w:r w:rsidR="00B44D46">
              <w:rPr>
                <w:rFonts w:eastAsiaTheme="minorHAnsi" w:hint="cs"/>
                <w:rtl/>
                <w:lang w:eastAsia="en-US"/>
              </w:rPr>
              <w:t>ِ</w:t>
            </w:r>
            <w:r>
              <w:rPr>
                <w:rFonts w:eastAsiaTheme="minorHAnsi" w:hint="cs"/>
                <w:rtl/>
                <w:lang w:eastAsia="en-US"/>
              </w:rPr>
              <w:t>ي</w:t>
            </w:r>
            <w:r w:rsidR="00B44D46">
              <w:rPr>
                <w:rFonts w:eastAsiaTheme="minorHAnsi" w:hint="cs"/>
                <w:rtl/>
                <w:lang w:eastAsia="en-US"/>
              </w:rPr>
              <w:t>ْ</w:t>
            </w:r>
            <w:r>
              <w:rPr>
                <w:rFonts w:eastAsiaTheme="minorHAnsi" w:hint="cs"/>
                <w:rtl/>
                <w:lang w:eastAsia="en-US"/>
              </w:rPr>
              <w:t>ث</w:t>
            </w:r>
            <w:r w:rsidR="00B44D46">
              <w:rPr>
                <w:rFonts w:eastAsiaTheme="minorHAnsi" w:hint="cs"/>
                <w:rtl/>
                <w:lang w:eastAsia="en-US"/>
              </w:rPr>
              <w:t>َ</w:t>
            </w:r>
            <w:r>
              <w:rPr>
                <w:rFonts w:eastAsiaTheme="minorHAnsi" w:hint="cs"/>
                <w:rtl/>
                <w:lang w:eastAsia="en-US"/>
              </w:rPr>
              <w:t>م</w:t>
            </w:r>
            <w:r w:rsidR="00B44D46">
              <w:rPr>
                <w:rFonts w:eastAsiaTheme="minorHAnsi" w:hint="cs"/>
                <w:rtl/>
                <w:lang w:eastAsia="en-US"/>
              </w:rPr>
              <w:t>ِ</w:t>
            </w:r>
            <w:r>
              <w:rPr>
                <w:rFonts w:eastAsiaTheme="minorHAnsi" w:hint="cs"/>
                <w:rtl/>
                <w:lang w:eastAsia="en-US"/>
              </w:rPr>
              <w:t xml:space="preserve"> : ي</w:t>
            </w:r>
            <w:r w:rsidR="00B44D46">
              <w:rPr>
                <w:rFonts w:eastAsiaTheme="minorHAnsi" w:hint="cs"/>
                <w:rtl/>
                <w:lang w:eastAsia="en-US"/>
              </w:rPr>
              <w:t>ُ</w:t>
            </w:r>
            <w:r>
              <w:rPr>
                <w:rFonts w:eastAsiaTheme="minorHAnsi" w:hint="cs"/>
                <w:rtl/>
                <w:lang w:eastAsia="en-US"/>
              </w:rPr>
              <w:t>ر</w:t>
            </w:r>
            <w:r w:rsidR="00B44D46">
              <w:rPr>
                <w:rFonts w:eastAsiaTheme="minorHAnsi" w:hint="cs"/>
                <w:rtl/>
                <w:lang w:eastAsia="en-US"/>
              </w:rPr>
              <w:t>ِ</w:t>
            </w:r>
            <w:r>
              <w:rPr>
                <w:rFonts w:eastAsiaTheme="minorHAnsi" w:hint="cs"/>
                <w:rtl/>
                <w:lang w:eastAsia="en-US"/>
              </w:rPr>
              <w:t>يد</w:t>
            </w:r>
            <w:r w:rsidR="00B44D46">
              <w:rPr>
                <w:rFonts w:eastAsiaTheme="minorHAnsi" w:hint="cs"/>
                <w:rtl/>
                <w:lang w:eastAsia="en-US"/>
              </w:rPr>
              <w:t>ُ</w:t>
            </w:r>
            <w:r>
              <w:rPr>
                <w:rFonts w:eastAsiaTheme="minorHAnsi" w:hint="cs"/>
                <w:rtl/>
                <w:lang w:eastAsia="en-US"/>
              </w:rPr>
              <w:t xml:space="preserve"> أ</w:t>
            </w:r>
            <w:r w:rsidR="00B44D46">
              <w:rPr>
                <w:rFonts w:eastAsiaTheme="minorHAnsi" w:hint="cs"/>
                <w:rtl/>
                <w:lang w:eastAsia="en-US"/>
              </w:rPr>
              <w:t>َ</w:t>
            </w:r>
            <w:r>
              <w:rPr>
                <w:rFonts w:eastAsiaTheme="minorHAnsi" w:hint="cs"/>
                <w:rtl/>
                <w:lang w:eastAsia="en-US"/>
              </w:rPr>
              <w:t>ن</w:t>
            </w:r>
            <w:r w:rsidR="00B44D46">
              <w:rPr>
                <w:rFonts w:eastAsiaTheme="minorHAnsi" w:hint="cs"/>
                <w:rtl/>
                <w:lang w:eastAsia="en-US"/>
              </w:rPr>
              <w:t>َّ</w:t>
            </w:r>
            <w:r>
              <w:rPr>
                <w:rFonts w:eastAsiaTheme="minorHAnsi" w:hint="cs"/>
                <w:rtl/>
                <w:lang w:eastAsia="en-US"/>
              </w:rPr>
              <w:t>ه</w:t>
            </w:r>
            <w:r w:rsidR="00B44D46">
              <w:rPr>
                <w:rFonts w:eastAsiaTheme="minorHAnsi" w:hint="cs"/>
                <w:rtl/>
                <w:lang w:eastAsia="en-US"/>
              </w:rPr>
              <w:t>ُ</w:t>
            </w:r>
            <w:r>
              <w:rPr>
                <w:rFonts w:eastAsiaTheme="minorHAnsi" w:hint="cs"/>
                <w:rtl/>
                <w:lang w:eastAsia="en-US"/>
              </w:rPr>
              <w:t>م</w:t>
            </w:r>
            <w:r w:rsidR="00B44D46">
              <w:rPr>
                <w:rFonts w:eastAsiaTheme="minorHAnsi" w:hint="cs"/>
                <w:rtl/>
                <w:lang w:eastAsia="en-US"/>
              </w:rPr>
              <w:t>ْ</w:t>
            </w:r>
            <w:r>
              <w:rPr>
                <w:rFonts w:eastAsiaTheme="minorHAnsi" w:hint="cs"/>
                <w:rtl/>
                <w:lang w:eastAsia="en-US"/>
              </w:rPr>
              <w:t xml:space="preserve"> سادات</w:t>
            </w:r>
            <w:r w:rsidR="00B44D46">
              <w:rPr>
                <w:rFonts w:eastAsiaTheme="minorHAnsi" w:hint="cs"/>
                <w:rtl/>
                <w:lang w:eastAsia="en-US"/>
              </w:rPr>
              <w:t>ٌ</w:t>
            </w:r>
            <w:r>
              <w:rPr>
                <w:rFonts w:eastAsiaTheme="minorHAnsi" w:hint="cs"/>
                <w:rtl/>
                <w:lang w:eastAsia="en-US"/>
              </w:rPr>
              <w:t xml:space="preserve"> ل</w:t>
            </w:r>
            <w:r w:rsidR="00B44D46">
              <w:rPr>
                <w:rFonts w:eastAsiaTheme="minorHAnsi" w:hint="cs"/>
                <w:rtl/>
                <w:lang w:eastAsia="en-US"/>
              </w:rPr>
              <w:t>َ</w:t>
            </w:r>
            <w:r>
              <w:rPr>
                <w:rFonts w:eastAsiaTheme="minorHAnsi" w:hint="cs"/>
                <w:rtl/>
                <w:lang w:eastAsia="en-US"/>
              </w:rPr>
              <w:t>ي</w:t>
            </w:r>
            <w:r w:rsidR="00B44D46">
              <w:rPr>
                <w:rFonts w:eastAsiaTheme="minorHAnsi" w:hint="cs"/>
                <w:rtl/>
                <w:lang w:eastAsia="en-US"/>
              </w:rPr>
              <w:t>ْ</w:t>
            </w:r>
            <w:r>
              <w:rPr>
                <w:rFonts w:eastAsiaTheme="minorHAnsi" w:hint="cs"/>
                <w:rtl/>
                <w:lang w:eastAsia="en-US"/>
              </w:rPr>
              <w:t>س</w:t>
            </w:r>
            <w:r w:rsidR="00B44D46">
              <w:rPr>
                <w:rFonts w:eastAsiaTheme="minorHAnsi" w:hint="cs"/>
                <w:rtl/>
                <w:lang w:eastAsia="en-US"/>
              </w:rPr>
              <w:t>َ</w:t>
            </w:r>
            <w:r>
              <w:rPr>
                <w:rFonts w:eastAsiaTheme="minorHAnsi" w:hint="cs"/>
                <w:rtl/>
                <w:lang w:eastAsia="en-US"/>
              </w:rPr>
              <w:t xml:space="preserve"> ف</w:t>
            </w:r>
            <w:r w:rsidR="00B44D46">
              <w:rPr>
                <w:rFonts w:eastAsiaTheme="minorHAnsi" w:hint="cs"/>
                <w:rtl/>
                <w:lang w:eastAsia="en-US"/>
              </w:rPr>
              <w:t>َ</w:t>
            </w:r>
            <w:r>
              <w:rPr>
                <w:rFonts w:eastAsiaTheme="minorHAnsi" w:hint="cs"/>
                <w:rtl/>
                <w:lang w:eastAsia="en-US"/>
              </w:rPr>
              <w:t>و</w:t>
            </w:r>
            <w:r w:rsidR="00B44D46">
              <w:rPr>
                <w:rFonts w:eastAsiaTheme="minorHAnsi" w:hint="cs"/>
                <w:rtl/>
                <w:lang w:eastAsia="en-US"/>
              </w:rPr>
              <w:t>ْ</w:t>
            </w:r>
            <w:r>
              <w:rPr>
                <w:rFonts w:eastAsiaTheme="minorHAnsi" w:hint="cs"/>
                <w:rtl/>
                <w:lang w:eastAsia="en-US"/>
              </w:rPr>
              <w:t>ق</w:t>
            </w:r>
            <w:r w:rsidR="00B44D46">
              <w:rPr>
                <w:rFonts w:eastAsiaTheme="minorHAnsi" w:hint="cs"/>
                <w:rtl/>
                <w:lang w:eastAsia="en-US"/>
              </w:rPr>
              <w:t>َ</w:t>
            </w:r>
            <w:r>
              <w:rPr>
                <w:rFonts w:eastAsiaTheme="minorHAnsi" w:hint="cs"/>
                <w:rtl/>
                <w:lang w:eastAsia="en-US"/>
              </w:rPr>
              <w:t>ه</w:t>
            </w:r>
            <w:r w:rsidR="00B44D46">
              <w:rPr>
                <w:rFonts w:eastAsiaTheme="minorHAnsi" w:hint="cs"/>
                <w:rtl/>
                <w:lang w:eastAsia="en-US"/>
              </w:rPr>
              <w:t>ُ</w:t>
            </w:r>
            <w:r>
              <w:rPr>
                <w:rFonts w:eastAsiaTheme="minorHAnsi" w:hint="cs"/>
                <w:rtl/>
                <w:lang w:eastAsia="en-US"/>
              </w:rPr>
              <w:t>م</w:t>
            </w:r>
            <w:r w:rsidR="00B44D46">
              <w:rPr>
                <w:rFonts w:eastAsiaTheme="minorHAnsi" w:hint="cs"/>
                <w:rtl/>
                <w:lang w:eastAsia="en-US"/>
              </w:rPr>
              <w:t>ْ</w:t>
            </w:r>
            <w:r>
              <w:rPr>
                <w:rFonts w:eastAsiaTheme="minorHAnsi" w:hint="cs"/>
                <w:rtl/>
                <w:lang w:eastAsia="en-US"/>
              </w:rPr>
              <w:t xml:space="preserve"> أ</w:t>
            </w:r>
            <w:r w:rsidR="00B44D46">
              <w:rPr>
                <w:rFonts w:eastAsiaTheme="minorHAnsi" w:hint="cs"/>
                <w:rtl/>
                <w:lang w:eastAsia="en-US"/>
              </w:rPr>
              <w:t>َ</w:t>
            </w:r>
            <w:r>
              <w:rPr>
                <w:rFonts w:eastAsiaTheme="minorHAnsi" w:hint="cs"/>
                <w:rtl/>
                <w:lang w:eastAsia="en-US"/>
              </w:rPr>
              <w:t>ح</w:t>
            </w:r>
            <w:r w:rsidR="00B44D46">
              <w:rPr>
                <w:rFonts w:eastAsiaTheme="minorHAnsi" w:hint="cs"/>
                <w:rtl/>
                <w:lang w:eastAsia="en-US"/>
              </w:rPr>
              <w:t>َ</w:t>
            </w:r>
            <w:r>
              <w:rPr>
                <w:rFonts w:eastAsiaTheme="minorHAnsi" w:hint="cs"/>
                <w:rtl/>
                <w:lang w:eastAsia="en-US"/>
              </w:rPr>
              <w:t>د</w:t>
            </w:r>
            <w:r w:rsidR="00B44D46">
              <w:rPr>
                <w:rFonts w:eastAsiaTheme="minorHAnsi" w:hint="cs"/>
                <w:rtl/>
                <w:lang w:eastAsia="en-US"/>
              </w:rPr>
              <w:t>ٌ</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51"/>
            </w:r>
            <w:r>
              <w:rPr>
                <w:rFonts w:ascii="Traditional Arabic" w:hAnsi="Traditional Arabic" w:hint="cs"/>
                <w:spacing w:val="4"/>
                <w:sz w:val="32"/>
                <w:szCs w:val="32"/>
                <w:vertAlign w:val="superscript"/>
                <w:rtl/>
              </w:rPr>
              <w:t>)</w:t>
            </w:r>
            <w:r>
              <w:rPr>
                <w:rFonts w:eastAsiaTheme="minorHAnsi" w:hint="cs"/>
                <w:b/>
                <w:bCs/>
                <w:rtl/>
                <w:lang w:eastAsia="en-US"/>
              </w:rPr>
              <w:t xml:space="preserve"> . </w:t>
            </w:r>
            <w:r>
              <w:rPr>
                <w:rFonts w:eastAsiaTheme="minorHAnsi" w:hint="cs"/>
                <w:rtl/>
                <w:lang w:eastAsia="en-US"/>
              </w:rPr>
              <w:t xml:space="preserve">وحقيقة المثل ما جعل </w:t>
            </w:r>
            <w:r w:rsidR="00A526EC">
              <w:rPr>
                <w:rFonts w:eastAsiaTheme="minorHAnsi" w:hint="cs"/>
                <w:rtl/>
                <w:lang w:eastAsia="en-US"/>
              </w:rPr>
              <w:t xml:space="preserve">كالعلم للتشبيه بحال الأول كقول كعب بن زهير :- </w:t>
            </w:r>
          </w:p>
          <w:p w:rsidR="00A526EC" w:rsidRDefault="00A526EC" w:rsidP="0002180A">
            <w:pPr>
              <w:spacing w:line="276" w:lineRule="auto"/>
              <w:ind w:firstLine="0"/>
              <w:jc w:val="center"/>
              <w:rPr>
                <w:rFonts w:eastAsiaTheme="minorHAnsi"/>
                <w:rtl/>
                <w:lang w:eastAsia="en-US"/>
              </w:rPr>
            </w:pPr>
            <w:r>
              <w:rPr>
                <w:rFonts w:eastAsiaTheme="minorHAnsi" w:hint="cs"/>
                <w:rtl/>
                <w:lang w:eastAsia="en-US"/>
              </w:rPr>
              <w:t xml:space="preserve">كانت مواعيدُ عرقوب لها مثلاً                            وما مواعيدهُ إلا الأباطيل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52"/>
            </w:r>
            <w:r>
              <w:rPr>
                <w:rFonts w:ascii="Traditional Arabic" w:hAnsi="Traditional Arabic" w:hint="cs"/>
                <w:spacing w:val="4"/>
                <w:sz w:val="32"/>
                <w:szCs w:val="32"/>
                <w:vertAlign w:val="superscript"/>
                <w:rtl/>
              </w:rPr>
              <w:t>)</w:t>
            </w:r>
          </w:p>
          <w:p w:rsidR="006848BE" w:rsidRPr="00C45474" w:rsidRDefault="00A526EC" w:rsidP="00C45474">
            <w:pPr>
              <w:pStyle w:val="Heading1"/>
              <w:jc w:val="left"/>
              <w:rPr>
                <w:rFonts w:ascii="Traditional Arabic" w:hAnsi="Traditional Arabic" w:cs="Traditional Arabic"/>
                <w:sz w:val="36"/>
                <w:szCs w:val="36"/>
                <w:rtl/>
              </w:rPr>
            </w:pPr>
            <w:r w:rsidRPr="00C45474">
              <w:rPr>
                <w:rFonts w:ascii="Traditional Arabic" w:hAnsi="Traditional Arabic" w:cs="Traditional Arabic"/>
                <w:sz w:val="36"/>
                <w:szCs w:val="36"/>
                <w:rtl/>
              </w:rPr>
              <w:t>المطلب الثاني : المثل في الاصطلاح :-</w:t>
            </w:r>
          </w:p>
          <w:p w:rsidR="00A526EC" w:rsidRDefault="00A526EC" w:rsidP="00983955">
            <w:pPr>
              <w:spacing w:line="276" w:lineRule="auto"/>
              <w:ind w:firstLine="0"/>
              <w:rPr>
                <w:rFonts w:eastAsiaTheme="minorHAnsi"/>
                <w:rtl/>
                <w:lang w:eastAsia="en-US"/>
              </w:rPr>
            </w:pPr>
            <w:r>
              <w:rPr>
                <w:rFonts w:eastAsiaTheme="minorHAnsi" w:hint="cs"/>
                <w:rtl/>
                <w:lang w:eastAsia="en-US"/>
              </w:rPr>
              <w:t>إذا كانت كلمة المصطلح تدل على لفظ علمي يؤدي المعنى بوضوح ودقة ، ويكون غالباً متفقاً عليه عند علماء علم</w:t>
            </w:r>
            <w:r w:rsidR="00300413">
              <w:rPr>
                <w:rFonts w:eastAsiaTheme="minorHAnsi" w:hint="cs"/>
                <w:rtl/>
                <w:lang w:eastAsia="en-US"/>
              </w:rPr>
              <w:t>ٍ</w:t>
            </w:r>
            <w:r>
              <w:rPr>
                <w:rFonts w:eastAsiaTheme="minorHAnsi" w:hint="cs"/>
                <w:rtl/>
                <w:lang w:eastAsia="en-US"/>
              </w:rPr>
              <w:t xml:space="preserve"> من العلوم أو فن</w:t>
            </w:r>
            <w:r w:rsidR="00300413">
              <w:rPr>
                <w:rFonts w:eastAsiaTheme="minorHAnsi" w:hint="cs"/>
                <w:rtl/>
                <w:lang w:eastAsia="en-US"/>
              </w:rPr>
              <w:t>ٍ</w:t>
            </w:r>
            <w:r>
              <w:rPr>
                <w:rFonts w:eastAsiaTheme="minorHAnsi" w:hint="cs"/>
                <w:rtl/>
                <w:lang w:eastAsia="en-US"/>
              </w:rPr>
              <w:t xml:space="preserve"> من الفنون</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53"/>
            </w:r>
            <w:r>
              <w:rPr>
                <w:rFonts w:ascii="Traditional Arabic" w:hAnsi="Traditional Arabic" w:hint="cs"/>
                <w:spacing w:val="4"/>
                <w:sz w:val="32"/>
                <w:szCs w:val="32"/>
                <w:vertAlign w:val="superscript"/>
                <w:rtl/>
              </w:rPr>
              <w:t>)</w:t>
            </w:r>
            <w:r>
              <w:rPr>
                <w:rFonts w:eastAsiaTheme="minorHAnsi" w:hint="cs"/>
                <w:rtl/>
                <w:lang w:eastAsia="en-US"/>
              </w:rPr>
              <w:t xml:space="preserve"> . </w:t>
            </w:r>
          </w:p>
          <w:p w:rsidR="00A526EC" w:rsidRDefault="00A526EC" w:rsidP="00983955">
            <w:pPr>
              <w:spacing w:line="276" w:lineRule="auto"/>
              <w:ind w:firstLine="0"/>
              <w:rPr>
                <w:rFonts w:eastAsiaTheme="minorHAnsi"/>
                <w:rtl/>
                <w:lang w:eastAsia="en-US"/>
              </w:rPr>
            </w:pPr>
            <w:r>
              <w:rPr>
                <w:rFonts w:eastAsiaTheme="minorHAnsi" w:hint="cs"/>
                <w:rtl/>
                <w:lang w:eastAsia="en-US"/>
              </w:rPr>
              <w:t>لقد تحدث مقاتل بن سليمان الب</w:t>
            </w:r>
            <w:r w:rsidR="003A3F19">
              <w:rPr>
                <w:rFonts w:eastAsiaTheme="minorHAnsi" w:hint="cs"/>
                <w:rtl/>
                <w:lang w:eastAsia="en-US"/>
              </w:rPr>
              <w:t>لخي ( المتوفى عام 150هـ ) عن م</w:t>
            </w:r>
            <w:r>
              <w:rPr>
                <w:rFonts w:eastAsiaTheme="minorHAnsi" w:hint="cs"/>
                <w:rtl/>
                <w:lang w:eastAsia="en-US"/>
              </w:rPr>
              <w:t>عنى المثل في القرآن وبي</w:t>
            </w:r>
            <w:r w:rsidR="003A3F19">
              <w:rPr>
                <w:rFonts w:eastAsiaTheme="minorHAnsi" w:hint="cs"/>
                <w:rtl/>
                <w:lang w:eastAsia="en-US"/>
              </w:rPr>
              <w:t>َّ</w:t>
            </w:r>
            <w:r>
              <w:rPr>
                <w:rFonts w:eastAsiaTheme="minorHAnsi" w:hint="cs"/>
                <w:rtl/>
                <w:lang w:eastAsia="en-US"/>
              </w:rPr>
              <w:t>ن في حديثه وجوه دلالة المثل في الاستعمال القر</w:t>
            </w:r>
            <w:r w:rsidR="001A6C6C">
              <w:rPr>
                <w:rFonts w:eastAsiaTheme="minorHAnsi" w:hint="cs"/>
                <w:rtl/>
                <w:lang w:eastAsia="en-US"/>
              </w:rPr>
              <w:t xml:space="preserve">آني فحدَّ ذلك بأربعة وجوه :- </w:t>
            </w:r>
          </w:p>
          <w:p w:rsidR="00AB50EA" w:rsidRDefault="00AB50EA" w:rsidP="00983955">
            <w:pPr>
              <w:spacing w:line="276" w:lineRule="auto"/>
              <w:ind w:firstLine="0"/>
              <w:rPr>
                <w:rFonts w:ascii="Traditional Arabic" w:eastAsiaTheme="minorHAnsi" w:hAnsi="Traditional Arabic"/>
                <w:rtl/>
                <w:lang w:eastAsia="en-US"/>
              </w:rPr>
            </w:pPr>
            <w:r>
              <w:rPr>
                <w:rFonts w:eastAsiaTheme="minorHAnsi" w:hint="cs"/>
                <w:rtl/>
                <w:lang w:eastAsia="en-US"/>
              </w:rPr>
              <w:t>الوجه الأول</w:t>
            </w:r>
            <w:r w:rsidR="001A6C6C">
              <w:rPr>
                <w:rFonts w:eastAsiaTheme="minorHAnsi" w:hint="cs"/>
                <w:rtl/>
                <w:lang w:eastAsia="en-US"/>
              </w:rPr>
              <w:t>:- و</w:t>
            </w:r>
            <w:r w:rsidR="0041653C">
              <w:rPr>
                <w:rFonts w:eastAsiaTheme="minorHAnsi" w:hint="cs"/>
                <w:rtl/>
                <w:lang w:eastAsia="en-US"/>
              </w:rPr>
              <w:t>يعني ال</w:t>
            </w:r>
            <w:r>
              <w:rPr>
                <w:rFonts w:eastAsiaTheme="minorHAnsi" w:hint="cs"/>
                <w:rtl/>
                <w:lang w:eastAsia="en-US"/>
              </w:rPr>
              <w:t>شَّبه ومنها قوله تعالى</w:t>
            </w:r>
            <w:r w:rsidR="0041653C" w:rsidRPr="00AB50EA">
              <w:rPr>
                <w:rFonts w:eastAsiaTheme="minorHAnsi" w:hint="cs"/>
                <w:rtl/>
                <w:lang w:eastAsia="en-US"/>
              </w:rPr>
              <w:t>:</w:t>
            </w:r>
            <w:r w:rsidRPr="00010773">
              <w:rPr>
                <w:rFonts w:ascii="QCF_BSML" w:eastAsiaTheme="minorHAnsi" w:hAnsi="QCF_BSML" w:cs="QCF_BSML"/>
                <w:sz w:val="32"/>
                <w:szCs w:val="32"/>
                <w:rtl/>
                <w:lang w:eastAsia="en-US"/>
              </w:rPr>
              <w:t xml:space="preserve">ﭽ </w:t>
            </w:r>
            <w:r w:rsidRPr="00010773">
              <w:rPr>
                <w:rFonts w:ascii="QCF_P401" w:eastAsiaTheme="minorHAnsi" w:hAnsi="QCF_P401" w:cs="QCF_P401"/>
                <w:sz w:val="32"/>
                <w:szCs w:val="32"/>
                <w:rtl/>
                <w:lang w:eastAsia="en-US"/>
              </w:rPr>
              <w:t>ﮣ   ﮤ  ﮥ  ﮦ</w:t>
            </w:r>
            <w:r w:rsidRPr="00010773">
              <w:rPr>
                <w:rFonts w:ascii="QCF_BSML" w:eastAsiaTheme="minorHAnsi" w:hAnsi="QCF_BSML" w:cs="QCF_BSML"/>
                <w:sz w:val="32"/>
                <w:szCs w:val="32"/>
                <w:rtl/>
                <w:lang w:eastAsia="en-US"/>
              </w:rPr>
              <w:t xml:space="preserve">ﭼ </w:t>
            </w:r>
            <w:r w:rsidR="001A6C6C" w:rsidRPr="00187042">
              <w:rPr>
                <w:rFonts w:ascii="Traditional Arabic" w:hAnsi="Traditional Arabic" w:hint="cs"/>
                <w:spacing w:val="4"/>
                <w:sz w:val="32"/>
                <w:szCs w:val="32"/>
                <w:vertAlign w:val="superscript"/>
                <w:rtl/>
              </w:rPr>
              <w:t>(</w:t>
            </w:r>
            <w:r w:rsidR="001A6C6C" w:rsidRPr="00187042">
              <w:rPr>
                <w:rStyle w:val="FootnoteReference"/>
                <w:rFonts w:ascii="Traditional Arabic" w:hAnsi="Traditional Arabic"/>
                <w:spacing w:val="4"/>
                <w:sz w:val="32"/>
                <w:szCs w:val="32"/>
                <w:rtl/>
              </w:rPr>
              <w:footnoteReference w:id="54"/>
            </w:r>
            <w:r w:rsidR="001A6C6C">
              <w:rPr>
                <w:rFonts w:ascii="Traditional Arabic" w:hAnsi="Traditional Arabic" w:hint="cs"/>
                <w:spacing w:val="4"/>
                <w:sz w:val="32"/>
                <w:szCs w:val="32"/>
                <w:vertAlign w:val="superscript"/>
                <w:rtl/>
              </w:rPr>
              <w:t>)</w:t>
            </w:r>
            <w:r w:rsidR="00F66678">
              <w:rPr>
                <w:rFonts w:eastAsiaTheme="minorHAnsi" w:hint="cs"/>
                <w:rtl/>
                <w:lang w:eastAsia="en-US"/>
              </w:rPr>
              <w:t>.</w:t>
            </w:r>
            <w:r w:rsidR="001A6C6C">
              <w:rPr>
                <w:rFonts w:eastAsiaTheme="minorHAnsi" w:hint="cs"/>
                <w:rtl/>
                <w:lang w:eastAsia="en-US"/>
              </w:rPr>
              <w:t>أي</w:t>
            </w:r>
            <w:r w:rsidR="0041653C">
              <w:rPr>
                <w:rFonts w:eastAsiaTheme="minorHAnsi" w:hint="cs"/>
                <w:rtl/>
                <w:lang w:eastAsia="en-US"/>
              </w:rPr>
              <w:t>:</w:t>
            </w:r>
            <w:r w:rsidR="001A6C6C">
              <w:rPr>
                <w:rFonts w:eastAsiaTheme="minorHAnsi" w:hint="cs"/>
                <w:rtl/>
                <w:lang w:eastAsia="en-US"/>
              </w:rPr>
              <w:t>ال</w:t>
            </w:r>
            <w:r>
              <w:rPr>
                <w:rFonts w:eastAsiaTheme="minorHAnsi" w:hint="cs"/>
                <w:rtl/>
                <w:lang w:eastAsia="en-US"/>
              </w:rPr>
              <w:t>أشباه نصفها للناس،وقوله تعالى</w:t>
            </w:r>
            <w:r w:rsidR="0041653C">
              <w:rPr>
                <w:rFonts w:eastAsiaTheme="minorHAnsi" w:hint="cs"/>
                <w:rtl/>
                <w:lang w:eastAsia="en-US"/>
              </w:rPr>
              <w:t>:</w:t>
            </w:r>
            <w:r w:rsidR="001A6C6C" w:rsidRPr="00010773">
              <w:rPr>
                <w:rFonts w:ascii="QCF_BSML" w:eastAsiaTheme="minorHAnsi" w:hAnsi="QCF_BSML" w:cs="QCF_BSML"/>
                <w:sz w:val="32"/>
                <w:szCs w:val="32"/>
                <w:rtl/>
                <w:lang w:eastAsia="en-US"/>
              </w:rPr>
              <w:t xml:space="preserve">ﭽ </w:t>
            </w:r>
            <w:r w:rsidR="001A6C6C" w:rsidRPr="00010773">
              <w:rPr>
                <w:rFonts w:ascii="QCF_P515" w:eastAsiaTheme="minorHAnsi" w:hAnsi="QCF_P515" w:cs="QCF_P515"/>
                <w:sz w:val="32"/>
                <w:szCs w:val="32"/>
                <w:rtl/>
                <w:lang w:eastAsia="en-US"/>
              </w:rPr>
              <w:t>ﭭ  ﭮ  ﭯ   ﭰ</w:t>
            </w:r>
            <w:r w:rsidR="001A6C6C" w:rsidRPr="00010773">
              <w:rPr>
                <w:rFonts w:ascii="QCF_P515" w:eastAsiaTheme="minorHAnsi" w:hAnsi="QCF_P515" w:cs="QCF_P515"/>
                <w:color w:val="0000A5"/>
                <w:sz w:val="32"/>
                <w:szCs w:val="32"/>
                <w:rtl/>
                <w:lang w:eastAsia="en-US"/>
              </w:rPr>
              <w:t>ﭱ</w:t>
            </w:r>
            <w:r w:rsidR="001A6C6C" w:rsidRPr="00010773">
              <w:rPr>
                <w:rFonts w:ascii="QCF_P515" w:eastAsiaTheme="minorHAnsi" w:hAnsi="QCF_P515" w:cs="QCF_P515"/>
                <w:sz w:val="32"/>
                <w:szCs w:val="32"/>
                <w:rtl/>
                <w:lang w:eastAsia="en-US"/>
              </w:rPr>
              <w:t xml:space="preserve">  ﭲ   ﭳ  ﭴ  </w:t>
            </w:r>
            <w:r w:rsidR="001A6C6C" w:rsidRPr="00010773">
              <w:rPr>
                <w:rFonts w:ascii="QCF_BSML" w:eastAsiaTheme="minorHAnsi" w:hAnsi="QCF_BSML" w:cs="QCF_BSML"/>
                <w:sz w:val="32"/>
                <w:szCs w:val="32"/>
                <w:rtl/>
                <w:lang w:eastAsia="en-US"/>
              </w:rPr>
              <w:t>ﭼ</w:t>
            </w:r>
            <w:r w:rsidR="001A6C6C" w:rsidRPr="00187042">
              <w:rPr>
                <w:rFonts w:ascii="Traditional Arabic" w:hAnsi="Traditional Arabic" w:hint="cs"/>
                <w:spacing w:val="4"/>
                <w:sz w:val="32"/>
                <w:szCs w:val="32"/>
                <w:vertAlign w:val="superscript"/>
                <w:rtl/>
              </w:rPr>
              <w:t>(</w:t>
            </w:r>
            <w:r w:rsidR="001A6C6C" w:rsidRPr="00187042">
              <w:rPr>
                <w:rStyle w:val="FootnoteReference"/>
                <w:rFonts w:ascii="Traditional Arabic" w:hAnsi="Traditional Arabic"/>
                <w:spacing w:val="4"/>
                <w:sz w:val="32"/>
                <w:szCs w:val="32"/>
                <w:rtl/>
              </w:rPr>
              <w:footnoteReference w:id="55"/>
            </w:r>
            <w:r w:rsidR="001A6C6C">
              <w:rPr>
                <w:rFonts w:ascii="Traditional Arabic" w:hAnsi="Traditional Arabic" w:hint="cs"/>
                <w:spacing w:val="4"/>
                <w:sz w:val="32"/>
                <w:szCs w:val="32"/>
                <w:vertAlign w:val="superscript"/>
                <w:rtl/>
              </w:rPr>
              <w:t>)</w:t>
            </w:r>
            <w:r w:rsidR="001A6C6C">
              <w:rPr>
                <w:rFonts w:ascii="Traditional Arabic" w:eastAsiaTheme="minorHAnsi" w:hAnsi="Traditional Arabic" w:hint="cs"/>
                <w:rtl/>
                <w:lang w:eastAsia="en-US"/>
              </w:rPr>
              <w:t>.</w:t>
            </w:r>
          </w:p>
          <w:p w:rsidR="001A6C6C" w:rsidRPr="00BF6EE0" w:rsidRDefault="001A6C6C" w:rsidP="00983955">
            <w:pPr>
              <w:spacing w:line="276" w:lineRule="auto"/>
              <w:ind w:firstLine="0"/>
              <w:rPr>
                <w:rFonts w:ascii="QCF_P401" w:eastAsiaTheme="minorHAnsi" w:hAnsi="QCF_P401" w:cs="QCF_P401"/>
                <w:rtl/>
                <w:lang w:eastAsia="en-US"/>
              </w:rPr>
            </w:pPr>
            <w:r>
              <w:rPr>
                <w:rFonts w:ascii="Traditional Arabic" w:eastAsiaTheme="minorHAnsi" w:hAnsi="Traditional Arabic" w:hint="cs"/>
                <w:rtl/>
                <w:lang w:eastAsia="en-US"/>
              </w:rPr>
              <w:t>أي</w:t>
            </w:r>
            <w:r w:rsidR="0041653C">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شبهُهُم . </w:t>
            </w:r>
          </w:p>
          <w:p w:rsidR="001A6C6C" w:rsidRDefault="001A6C6C" w:rsidP="00983955">
            <w:pPr>
              <w:spacing w:line="276" w:lineRule="auto"/>
              <w:ind w:firstLine="0"/>
              <w:rPr>
                <w:rFonts w:eastAsiaTheme="minorHAnsi"/>
                <w:rtl/>
                <w:lang w:eastAsia="en-US"/>
              </w:rPr>
            </w:pPr>
            <w:r>
              <w:rPr>
                <w:rFonts w:ascii="Traditional Arabic" w:eastAsiaTheme="minorHAnsi" w:hAnsi="Traditional Arabic" w:hint="cs"/>
                <w:rtl/>
                <w:lang w:eastAsia="en-US"/>
              </w:rPr>
              <w:t>الوجه الثاني :- يعني التّ</w:t>
            </w:r>
            <w:r w:rsidR="003A3F19">
              <w:rPr>
                <w:rFonts w:ascii="Traditional Arabic" w:eastAsiaTheme="minorHAnsi" w:hAnsi="Traditional Arabic" w:hint="cs"/>
                <w:rtl/>
                <w:lang w:eastAsia="en-US"/>
              </w:rPr>
              <w:t>َ</w:t>
            </w:r>
            <w:r w:rsidR="0041653C">
              <w:rPr>
                <w:rFonts w:ascii="Traditional Arabic" w:eastAsiaTheme="minorHAnsi" w:hAnsi="Traditional Arabic" w:hint="cs"/>
                <w:rtl/>
                <w:lang w:eastAsia="en-US"/>
              </w:rPr>
              <w:t>سير، قال تعالى :</w:t>
            </w:r>
            <w:r w:rsidR="00E91DDC" w:rsidRPr="00010773">
              <w:rPr>
                <w:rFonts w:ascii="QCF_BSML" w:eastAsiaTheme="minorHAnsi" w:hAnsi="QCF_BSML" w:cs="QCF_BSML"/>
                <w:sz w:val="32"/>
                <w:szCs w:val="32"/>
                <w:rtl/>
                <w:lang w:eastAsia="en-US"/>
              </w:rPr>
              <w:t xml:space="preserve">ﭽ </w:t>
            </w:r>
            <w:r w:rsidR="00E91DDC" w:rsidRPr="00010773">
              <w:rPr>
                <w:rFonts w:ascii="QCF_P033" w:eastAsiaTheme="minorHAnsi" w:hAnsi="QCF_P033" w:cs="QCF_P033"/>
                <w:sz w:val="32"/>
                <w:szCs w:val="32"/>
                <w:rtl/>
                <w:lang w:eastAsia="en-US"/>
              </w:rPr>
              <w:t>ﯔ  ﯕ  ﯖ  ﯗ  ﯘ  ﯙ   ﯚ  ﯛ  ﯜ  ﯝ  ﯞ  ﯟ</w:t>
            </w:r>
            <w:r w:rsidR="00E91DDC" w:rsidRPr="00010773">
              <w:rPr>
                <w:rFonts w:ascii="QCF_BSML" w:eastAsiaTheme="minorHAnsi" w:hAnsi="QCF_BSML" w:cs="QCF_BSML"/>
                <w:sz w:val="32"/>
                <w:szCs w:val="32"/>
                <w:rtl/>
                <w:lang w:eastAsia="en-US"/>
              </w:rPr>
              <w:t>ﭼ</w:t>
            </w:r>
            <w:r w:rsidR="00E91DDC" w:rsidRPr="00187042">
              <w:rPr>
                <w:rFonts w:ascii="Traditional Arabic" w:hAnsi="Traditional Arabic" w:hint="cs"/>
                <w:spacing w:val="4"/>
                <w:sz w:val="32"/>
                <w:szCs w:val="32"/>
                <w:vertAlign w:val="superscript"/>
                <w:rtl/>
              </w:rPr>
              <w:t>(</w:t>
            </w:r>
            <w:r w:rsidR="00E91DDC" w:rsidRPr="00187042">
              <w:rPr>
                <w:rStyle w:val="FootnoteReference"/>
                <w:rFonts w:ascii="Traditional Arabic" w:hAnsi="Traditional Arabic"/>
                <w:spacing w:val="4"/>
                <w:sz w:val="32"/>
                <w:szCs w:val="32"/>
                <w:rtl/>
              </w:rPr>
              <w:footnoteReference w:id="56"/>
            </w:r>
            <w:r w:rsidR="00E91DDC">
              <w:rPr>
                <w:rFonts w:ascii="Traditional Arabic" w:hAnsi="Traditional Arabic" w:hint="cs"/>
                <w:spacing w:val="4"/>
                <w:sz w:val="32"/>
                <w:szCs w:val="32"/>
                <w:vertAlign w:val="superscript"/>
                <w:rtl/>
              </w:rPr>
              <w:t>)</w:t>
            </w:r>
            <w:r w:rsidR="00E91DDC">
              <w:rPr>
                <w:rFonts w:eastAsiaTheme="minorHAnsi" w:hint="cs"/>
                <w:b/>
                <w:bCs/>
                <w:rtl/>
                <w:lang w:eastAsia="en-US"/>
              </w:rPr>
              <w:t>.</w:t>
            </w:r>
            <w:r w:rsidR="00E91DDC">
              <w:rPr>
                <w:rFonts w:eastAsiaTheme="minorHAnsi" w:hint="cs"/>
                <w:rtl/>
                <w:lang w:eastAsia="en-US"/>
              </w:rPr>
              <w:t xml:space="preserve">أي سير </w:t>
            </w:r>
            <w:r w:rsidR="003A3F19">
              <w:rPr>
                <w:rFonts w:eastAsiaTheme="minorHAnsi" w:hint="cs"/>
                <w:rtl/>
                <w:lang w:eastAsia="en-US"/>
              </w:rPr>
              <w:t>المؤمنين</w:t>
            </w:r>
            <w:r w:rsidR="00E91DDC">
              <w:rPr>
                <w:rFonts w:eastAsiaTheme="minorHAnsi" w:hint="cs"/>
                <w:rtl/>
                <w:lang w:eastAsia="en-US"/>
              </w:rPr>
              <w:t xml:space="preserve"> من الأمم الخالية .</w:t>
            </w:r>
          </w:p>
          <w:p w:rsidR="00E91DDC" w:rsidRDefault="00E91DDC" w:rsidP="00983955">
            <w:pPr>
              <w:spacing w:line="276" w:lineRule="auto"/>
              <w:ind w:firstLine="0"/>
              <w:rPr>
                <w:rFonts w:eastAsiaTheme="minorHAnsi"/>
                <w:rtl/>
                <w:lang w:eastAsia="en-US"/>
              </w:rPr>
            </w:pPr>
            <w:r>
              <w:rPr>
                <w:rFonts w:eastAsiaTheme="minorHAnsi" w:hint="cs"/>
                <w:rtl/>
                <w:lang w:eastAsia="en-US"/>
              </w:rPr>
              <w:t>الوجه الثالث :-يعني العبرة كقوله تعال</w:t>
            </w:r>
            <w:r w:rsidR="002F468E">
              <w:rPr>
                <w:rFonts w:eastAsiaTheme="minorHAnsi" w:hint="cs"/>
                <w:rtl/>
                <w:lang w:eastAsia="en-US"/>
              </w:rPr>
              <w:t>ى</w:t>
            </w:r>
            <w:r w:rsidR="0041653C">
              <w:rPr>
                <w:rFonts w:eastAsiaTheme="minorHAnsi" w:hint="cs"/>
                <w:rtl/>
                <w:lang w:eastAsia="en-US"/>
              </w:rPr>
              <w:t>:</w:t>
            </w:r>
            <w:r w:rsidR="002F468E" w:rsidRPr="008B18FD">
              <w:rPr>
                <w:rFonts w:ascii="QCF_BSML" w:eastAsiaTheme="minorHAnsi" w:hAnsi="QCF_BSML" w:cs="QCF_BSML"/>
                <w:sz w:val="32"/>
                <w:szCs w:val="32"/>
                <w:rtl/>
                <w:lang w:eastAsia="en-US"/>
              </w:rPr>
              <w:t>ﭽ</w:t>
            </w:r>
            <w:r w:rsidR="002F468E" w:rsidRPr="008B18FD">
              <w:rPr>
                <w:rFonts w:ascii="QCF_P493" w:eastAsiaTheme="minorHAnsi" w:hAnsi="QCF_P493" w:cs="QCF_P493"/>
                <w:sz w:val="32"/>
                <w:szCs w:val="32"/>
                <w:rtl/>
                <w:lang w:eastAsia="en-US"/>
              </w:rPr>
              <w:t xml:space="preserve">ﮯ   ﮰ  ﮱ  ﯓ  </w:t>
            </w:r>
            <w:r w:rsidR="002F468E" w:rsidRPr="008B18FD">
              <w:rPr>
                <w:rFonts w:ascii="QCF_BSML" w:eastAsiaTheme="minorHAnsi" w:hAnsi="QCF_BSML" w:cs="QCF_BSML"/>
                <w:sz w:val="32"/>
                <w:szCs w:val="32"/>
                <w:rtl/>
                <w:lang w:eastAsia="en-US"/>
              </w:rPr>
              <w:t>ﭼ</w:t>
            </w:r>
            <w:r w:rsidR="002F468E" w:rsidRPr="00187042">
              <w:rPr>
                <w:rFonts w:ascii="Traditional Arabic" w:hAnsi="Traditional Arabic" w:hint="cs"/>
                <w:spacing w:val="4"/>
                <w:sz w:val="32"/>
                <w:szCs w:val="32"/>
                <w:vertAlign w:val="superscript"/>
                <w:rtl/>
              </w:rPr>
              <w:t>(</w:t>
            </w:r>
            <w:r w:rsidR="002F468E" w:rsidRPr="00187042">
              <w:rPr>
                <w:rStyle w:val="FootnoteReference"/>
                <w:rFonts w:ascii="Traditional Arabic" w:hAnsi="Traditional Arabic"/>
                <w:spacing w:val="4"/>
                <w:sz w:val="32"/>
                <w:szCs w:val="32"/>
                <w:rtl/>
              </w:rPr>
              <w:footnoteReference w:id="57"/>
            </w:r>
            <w:r w:rsidR="002F468E">
              <w:rPr>
                <w:rFonts w:ascii="Traditional Arabic" w:hAnsi="Traditional Arabic" w:hint="cs"/>
                <w:spacing w:val="4"/>
                <w:sz w:val="32"/>
                <w:szCs w:val="32"/>
                <w:vertAlign w:val="superscript"/>
                <w:rtl/>
              </w:rPr>
              <w:t>)</w:t>
            </w:r>
            <w:r w:rsidR="002F468E">
              <w:rPr>
                <w:rFonts w:eastAsiaTheme="minorHAnsi" w:hint="cs"/>
                <w:rtl/>
                <w:lang w:eastAsia="en-US"/>
              </w:rPr>
              <w:t xml:space="preserve">. أي </w:t>
            </w:r>
            <w:r w:rsidR="002F468E">
              <w:rPr>
                <w:rFonts w:eastAsiaTheme="minorHAnsi" w:hint="cs"/>
                <w:rtl/>
                <w:lang w:eastAsia="en-US"/>
              </w:rPr>
              <w:lastRenderedPageBreak/>
              <w:t>عبرة لمن جاء بعدهم وقوله تعالى :</w:t>
            </w:r>
            <w:r w:rsidR="002F468E" w:rsidRPr="008B18FD">
              <w:rPr>
                <w:rFonts w:ascii="QCF_BSML" w:eastAsiaTheme="minorHAnsi" w:hAnsi="QCF_BSML" w:cs="QCF_BSML"/>
                <w:sz w:val="32"/>
                <w:szCs w:val="32"/>
                <w:rtl/>
                <w:lang w:eastAsia="en-US"/>
              </w:rPr>
              <w:t xml:space="preserve">ﭽ </w:t>
            </w:r>
            <w:r w:rsidR="002F468E" w:rsidRPr="008B18FD">
              <w:rPr>
                <w:rFonts w:ascii="QCF_P493" w:eastAsiaTheme="minorHAnsi" w:hAnsi="QCF_P493" w:cs="QCF_P493"/>
                <w:sz w:val="32"/>
                <w:szCs w:val="32"/>
                <w:rtl/>
                <w:lang w:eastAsia="en-US"/>
              </w:rPr>
              <w:t xml:space="preserve">ﯱ  ﯲ  ﯳ    ﯴ  ﯵ  ﯶ  ﯷ  ﯸ  ﯹ  ﯺ   ﯻ  </w:t>
            </w:r>
            <w:r w:rsidR="002F468E" w:rsidRPr="008B18FD">
              <w:rPr>
                <w:rFonts w:ascii="QCF_BSML" w:eastAsiaTheme="minorHAnsi" w:hAnsi="QCF_BSML" w:cs="QCF_BSML"/>
                <w:sz w:val="32"/>
                <w:szCs w:val="32"/>
                <w:rtl/>
                <w:lang w:eastAsia="en-US"/>
              </w:rPr>
              <w:t>ﭼ</w:t>
            </w:r>
            <w:r w:rsidR="002F468E" w:rsidRPr="00187042">
              <w:rPr>
                <w:rFonts w:ascii="Traditional Arabic" w:hAnsi="Traditional Arabic" w:hint="cs"/>
                <w:spacing w:val="4"/>
                <w:sz w:val="32"/>
                <w:szCs w:val="32"/>
                <w:vertAlign w:val="superscript"/>
                <w:rtl/>
              </w:rPr>
              <w:t>(</w:t>
            </w:r>
            <w:r w:rsidR="002F468E" w:rsidRPr="00187042">
              <w:rPr>
                <w:rStyle w:val="FootnoteReference"/>
                <w:rFonts w:ascii="Traditional Arabic" w:hAnsi="Traditional Arabic"/>
                <w:spacing w:val="4"/>
                <w:sz w:val="32"/>
                <w:szCs w:val="32"/>
                <w:rtl/>
              </w:rPr>
              <w:footnoteReference w:id="58"/>
            </w:r>
            <w:r w:rsidR="002F468E">
              <w:rPr>
                <w:rFonts w:ascii="Traditional Arabic" w:hAnsi="Traditional Arabic" w:hint="cs"/>
                <w:spacing w:val="4"/>
                <w:sz w:val="32"/>
                <w:szCs w:val="32"/>
                <w:vertAlign w:val="superscript"/>
                <w:rtl/>
              </w:rPr>
              <w:t>)</w:t>
            </w:r>
            <w:r w:rsidR="00324C62">
              <w:rPr>
                <w:rFonts w:eastAsiaTheme="minorHAnsi" w:hint="cs"/>
                <w:rtl/>
                <w:lang w:eastAsia="en-US"/>
              </w:rPr>
              <w:t>،</w:t>
            </w:r>
            <w:r w:rsidR="002F468E">
              <w:rPr>
                <w:rFonts w:eastAsiaTheme="minorHAnsi" w:hint="cs"/>
                <w:rtl/>
                <w:lang w:eastAsia="en-US"/>
              </w:rPr>
              <w:t xml:space="preserve">أي عبرة </w:t>
            </w:r>
            <w:r w:rsidR="0041653C">
              <w:rPr>
                <w:rFonts w:eastAsiaTheme="minorHAnsi" w:hint="cs"/>
                <w:rtl/>
                <w:lang w:eastAsia="en-US"/>
              </w:rPr>
              <w:t xml:space="preserve">: </w:t>
            </w:r>
            <w:r w:rsidR="002F468E">
              <w:rPr>
                <w:rFonts w:eastAsiaTheme="minorHAnsi" w:hint="cs"/>
                <w:rtl/>
                <w:lang w:eastAsia="en-US"/>
              </w:rPr>
              <w:t>لبني إسرائيل .</w:t>
            </w:r>
          </w:p>
          <w:p w:rsidR="00F264F0" w:rsidRDefault="00BE5C20" w:rsidP="00983955">
            <w:pPr>
              <w:spacing w:line="276" w:lineRule="auto"/>
              <w:ind w:firstLine="0"/>
              <w:rPr>
                <w:rFonts w:eastAsiaTheme="minorHAnsi"/>
                <w:rtl/>
                <w:lang w:eastAsia="en-US"/>
              </w:rPr>
            </w:pPr>
            <w:r>
              <w:rPr>
                <w:rFonts w:eastAsiaTheme="minorHAnsi" w:hint="cs"/>
                <w:rtl/>
                <w:lang w:eastAsia="en-US"/>
              </w:rPr>
              <w:t>الوجه الرا</w:t>
            </w:r>
            <w:r w:rsidR="0041653C">
              <w:rPr>
                <w:rFonts w:eastAsiaTheme="minorHAnsi" w:hint="cs"/>
                <w:rtl/>
                <w:lang w:eastAsia="en-US"/>
              </w:rPr>
              <w:t>بع :- يعني عذاباً كقوله تعالى :</w:t>
            </w:r>
            <w:r w:rsidRPr="008B18FD">
              <w:rPr>
                <w:rFonts w:ascii="QCF_BSML" w:eastAsiaTheme="minorHAnsi" w:hAnsi="QCF_BSML" w:cs="QCF_BSML"/>
                <w:sz w:val="32"/>
                <w:szCs w:val="32"/>
                <w:rtl/>
                <w:lang w:eastAsia="en-US"/>
              </w:rPr>
              <w:t xml:space="preserve">ﭽ </w:t>
            </w:r>
            <w:r w:rsidRPr="008B18FD">
              <w:rPr>
                <w:rFonts w:ascii="QCF_P363" w:eastAsiaTheme="minorHAnsi" w:hAnsi="QCF_P363" w:cs="QCF_P363"/>
                <w:sz w:val="32"/>
                <w:szCs w:val="32"/>
                <w:rtl/>
                <w:lang w:eastAsia="en-US"/>
              </w:rPr>
              <w:t>ﮒ  ﮓ    ﮔ    ﮕ</w:t>
            </w:r>
            <w:r w:rsidRPr="008B18FD">
              <w:rPr>
                <w:rFonts w:ascii="QCF_P363" w:eastAsiaTheme="minorHAnsi" w:hAnsi="QCF_P363" w:cs="QCF_P363"/>
                <w:color w:val="0000A5"/>
                <w:sz w:val="32"/>
                <w:szCs w:val="32"/>
                <w:rtl/>
                <w:lang w:eastAsia="en-US"/>
              </w:rPr>
              <w:t>ﮖ</w:t>
            </w:r>
            <w:r w:rsidRPr="008B18FD">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59"/>
            </w:r>
            <w:r>
              <w:rPr>
                <w:rFonts w:ascii="Traditional Arabic" w:hAnsi="Traditional Arabic" w:hint="cs"/>
                <w:spacing w:val="4"/>
                <w:sz w:val="32"/>
                <w:szCs w:val="32"/>
                <w:vertAlign w:val="superscript"/>
                <w:rtl/>
              </w:rPr>
              <w:t>)</w:t>
            </w:r>
            <w:r w:rsidR="0041653C">
              <w:rPr>
                <w:rFonts w:ascii="Traditional Arabic" w:eastAsiaTheme="minorHAnsi" w:hAnsi="Traditional Arabic" w:hint="cs"/>
                <w:rtl/>
                <w:lang w:eastAsia="en-US"/>
              </w:rPr>
              <w:t xml:space="preserve"> ،</w:t>
            </w:r>
            <w:r w:rsidR="00F264F0">
              <w:rPr>
                <w:rFonts w:ascii="Traditional Arabic" w:eastAsiaTheme="minorHAnsi" w:hAnsi="Traditional Arabic" w:hint="cs"/>
                <w:rtl/>
                <w:lang w:eastAsia="en-US"/>
              </w:rPr>
              <w:t xml:space="preserve"> أي : وصفنا له العذاب</w:t>
            </w:r>
            <w:r w:rsidR="0041653C">
              <w:rPr>
                <w:rFonts w:ascii="Traditional Arabic" w:eastAsiaTheme="minorHAnsi" w:hAnsi="Traditional Arabic" w:hint="cs"/>
                <w:rtl/>
                <w:lang w:eastAsia="en-US"/>
              </w:rPr>
              <w:t xml:space="preserve"> ،</w:t>
            </w:r>
            <w:r w:rsidR="00F264F0">
              <w:rPr>
                <w:rFonts w:ascii="Traditional Arabic" w:eastAsiaTheme="minorHAnsi" w:hAnsi="Traditional Arabic" w:hint="cs"/>
                <w:rtl/>
                <w:lang w:eastAsia="en-US"/>
              </w:rPr>
              <w:t xml:space="preserve"> وقوله تعالى :</w:t>
            </w:r>
            <w:r w:rsidR="00F264F0" w:rsidRPr="008B18FD">
              <w:rPr>
                <w:rFonts w:ascii="QCF_BSML" w:eastAsiaTheme="minorHAnsi" w:hAnsi="QCF_BSML" w:cs="QCF_BSML"/>
                <w:sz w:val="32"/>
                <w:szCs w:val="32"/>
                <w:rtl/>
                <w:lang w:eastAsia="en-US"/>
              </w:rPr>
              <w:t xml:space="preserve">ﭽ </w:t>
            </w:r>
            <w:r w:rsidR="00F264F0" w:rsidRPr="008B18FD">
              <w:rPr>
                <w:rFonts w:ascii="QCF_P261" w:eastAsiaTheme="minorHAnsi" w:hAnsi="QCF_P261" w:cs="QCF_P261"/>
                <w:sz w:val="32"/>
                <w:szCs w:val="32"/>
                <w:rtl/>
                <w:lang w:eastAsia="en-US"/>
              </w:rPr>
              <w:t xml:space="preserve">ﮃ   ﮄ  ﮅ  ﮆ  </w:t>
            </w:r>
            <w:r w:rsidR="00F264F0" w:rsidRPr="008B18FD">
              <w:rPr>
                <w:rFonts w:ascii="QCF_BSML" w:eastAsiaTheme="minorHAnsi" w:hAnsi="QCF_BSML" w:cs="QCF_BSML"/>
                <w:sz w:val="32"/>
                <w:szCs w:val="32"/>
                <w:rtl/>
                <w:lang w:eastAsia="en-US"/>
              </w:rPr>
              <w:t>ﭼ</w:t>
            </w:r>
            <w:r w:rsidR="00F264F0" w:rsidRPr="00187042">
              <w:rPr>
                <w:rFonts w:ascii="Traditional Arabic" w:hAnsi="Traditional Arabic" w:hint="cs"/>
                <w:spacing w:val="4"/>
                <w:sz w:val="32"/>
                <w:szCs w:val="32"/>
                <w:vertAlign w:val="superscript"/>
                <w:rtl/>
              </w:rPr>
              <w:t>(</w:t>
            </w:r>
            <w:r w:rsidR="00F264F0" w:rsidRPr="00187042">
              <w:rPr>
                <w:rStyle w:val="FootnoteReference"/>
                <w:rFonts w:ascii="Traditional Arabic" w:hAnsi="Traditional Arabic"/>
                <w:spacing w:val="4"/>
                <w:sz w:val="32"/>
                <w:szCs w:val="32"/>
                <w:rtl/>
              </w:rPr>
              <w:footnoteReference w:id="60"/>
            </w:r>
            <w:r w:rsidR="00F264F0">
              <w:rPr>
                <w:rFonts w:ascii="Traditional Arabic" w:hAnsi="Traditional Arabic" w:hint="cs"/>
                <w:spacing w:val="4"/>
                <w:sz w:val="32"/>
                <w:szCs w:val="32"/>
                <w:vertAlign w:val="superscript"/>
                <w:rtl/>
              </w:rPr>
              <w:t>)</w:t>
            </w:r>
            <w:r w:rsidR="00324C62">
              <w:rPr>
                <w:rFonts w:eastAsiaTheme="minorHAnsi" w:hint="cs"/>
                <w:rtl/>
                <w:lang w:eastAsia="en-US"/>
              </w:rPr>
              <w:t>،</w:t>
            </w:r>
            <w:r w:rsidR="00F264F0">
              <w:rPr>
                <w:rFonts w:eastAsiaTheme="minorHAnsi" w:hint="cs"/>
                <w:rtl/>
                <w:lang w:eastAsia="en-US"/>
              </w:rPr>
              <w:t>أي</w:t>
            </w:r>
            <w:r w:rsidR="0041653C">
              <w:rPr>
                <w:rFonts w:eastAsiaTheme="minorHAnsi" w:hint="cs"/>
                <w:rtl/>
                <w:lang w:eastAsia="en-US"/>
              </w:rPr>
              <w:t xml:space="preserve"> :</w:t>
            </w:r>
            <w:r w:rsidR="00F264F0">
              <w:rPr>
                <w:rFonts w:eastAsiaTheme="minorHAnsi" w:hint="cs"/>
                <w:rtl/>
                <w:lang w:eastAsia="en-US"/>
              </w:rPr>
              <w:t xml:space="preserve"> وصفنا لكم العذاب.</w:t>
            </w:r>
          </w:p>
          <w:p w:rsidR="00EE3859" w:rsidRDefault="00EE3859" w:rsidP="00983955">
            <w:pPr>
              <w:spacing w:line="276" w:lineRule="auto"/>
              <w:ind w:firstLine="0"/>
              <w:rPr>
                <w:rFonts w:eastAsiaTheme="minorHAnsi"/>
                <w:rtl/>
                <w:lang w:eastAsia="en-US"/>
              </w:rPr>
            </w:pPr>
            <w:r>
              <w:rPr>
                <w:rFonts w:eastAsiaTheme="minorHAnsi" w:hint="cs"/>
                <w:rtl/>
                <w:lang w:eastAsia="en-US"/>
              </w:rPr>
              <w:t xml:space="preserve">وللمثل </w:t>
            </w:r>
            <w:r w:rsidR="00F264F0">
              <w:rPr>
                <w:rFonts w:eastAsiaTheme="minorHAnsi" w:hint="cs"/>
                <w:rtl/>
                <w:lang w:eastAsia="en-US"/>
              </w:rPr>
              <w:t>في القرآن معنى آخر وه</w:t>
            </w:r>
            <w:r w:rsidR="00BC39EF">
              <w:rPr>
                <w:rFonts w:eastAsiaTheme="minorHAnsi" w:hint="cs"/>
                <w:rtl/>
                <w:lang w:eastAsia="en-US"/>
              </w:rPr>
              <w:t>و</w:t>
            </w:r>
            <w:r w:rsidR="0041653C">
              <w:rPr>
                <w:rFonts w:eastAsiaTheme="minorHAnsi" w:hint="cs"/>
                <w:rtl/>
                <w:lang w:eastAsia="en-US"/>
              </w:rPr>
              <w:t>:</w:t>
            </w:r>
            <w:r w:rsidR="00BC39EF">
              <w:rPr>
                <w:rFonts w:eastAsiaTheme="minorHAnsi" w:hint="cs"/>
                <w:rtl/>
                <w:lang w:eastAsia="en-US"/>
              </w:rPr>
              <w:t xml:space="preserve"> الصفة أو الهيئة المميزة للشيء</w:t>
            </w:r>
            <w:r w:rsidR="0041653C">
              <w:rPr>
                <w:rFonts w:eastAsiaTheme="minorHAnsi" w:hint="cs"/>
                <w:rtl/>
                <w:lang w:eastAsia="en-US"/>
              </w:rPr>
              <w:t xml:space="preserve"> ،</w:t>
            </w:r>
            <w:r w:rsidR="00F264F0">
              <w:rPr>
                <w:rFonts w:eastAsiaTheme="minorHAnsi" w:hint="cs"/>
                <w:rtl/>
                <w:lang w:eastAsia="en-US"/>
              </w:rPr>
              <w:t xml:space="preserve">وقد قال بهذا المعنى </w:t>
            </w:r>
          </w:p>
          <w:p w:rsidR="00BE5C20" w:rsidRDefault="00F264F0" w:rsidP="00983955">
            <w:pPr>
              <w:spacing w:line="276" w:lineRule="auto"/>
              <w:ind w:firstLine="0"/>
              <w:rPr>
                <w:rFonts w:eastAsiaTheme="minorHAnsi"/>
                <w:b/>
                <w:bCs/>
                <w:rtl/>
                <w:lang w:eastAsia="en-US"/>
              </w:rPr>
            </w:pPr>
            <w:r>
              <w:rPr>
                <w:rFonts w:eastAsiaTheme="minorHAnsi" w:hint="cs"/>
                <w:rtl/>
                <w:lang w:eastAsia="en-US"/>
              </w:rPr>
              <w:t>كل</w:t>
            </w:r>
            <w:r w:rsidR="0041653C">
              <w:rPr>
                <w:rFonts w:eastAsiaTheme="minorHAnsi" w:hint="cs"/>
                <w:rtl/>
                <w:lang w:eastAsia="en-US"/>
              </w:rPr>
              <w:t>ٌّ</w:t>
            </w:r>
            <w:r>
              <w:rPr>
                <w:rFonts w:eastAsiaTheme="minorHAnsi" w:hint="cs"/>
                <w:rtl/>
                <w:lang w:eastAsia="en-US"/>
              </w:rPr>
              <w:t xml:space="preserve"> من :-</w:t>
            </w:r>
          </w:p>
          <w:p w:rsidR="00F264F0" w:rsidRDefault="0041653C" w:rsidP="00983955">
            <w:pPr>
              <w:pStyle w:val="ListParagraph"/>
              <w:numPr>
                <w:ilvl w:val="0"/>
                <w:numId w:val="4"/>
              </w:numPr>
              <w:spacing w:line="276" w:lineRule="auto"/>
              <w:rPr>
                <w:rFonts w:eastAsiaTheme="minorHAnsi"/>
                <w:lang w:eastAsia="en-US"/>
              </w:rPr>
            </w:pPr>
            <w:r>
              <w:rPr>
                <w:rFonts w:eastAsiaTheme="minorHAnsi" w:hint="cs"/>
                <w:rtl/>
                <w:lang w:eastAsia="en-US"/>
              </w:rPr>
              <w:t>"</w:t>
            </w:r>
            <w:r w:rsidR="00F264F0">
              <w:rPr>
                <w:rFonts w:eastAsiaTheme="minorHAnsi" w:hint="cs"/>
                <w:rtl/>
                <w:lang w:eastAsia="en-US"/>
              </w:rPr>
              <w:t>ابن قتيبة</w:t>
            </w:r>
            <w:r>
              <w:rPr>
                <w:rFonts w:eastAsiaTheme="minorHAnsi" w:hint="cs"/>
                <w:rtl/>
                <w:lang w:eastAsia="en-US"/>
              </w:rPr>
              <w:t>"</w:t>
            </w:r>
            <w:r w:rsidR="00F264F0">
              <w:rPr>
                <w:rFonts w:eastAsiaTheme="minorHAnsi" w:hint="cs"/>
                <w:rtl/>
                <w:lang w:eastAsia="en-US"/>
              </w:rPr>
              <w:t xml:space="preserve"> ( م سنة 276هـ )</w:t>
            </w:r>
            <w:r w:rsidR="00F264F0" w:rsidRPr="00187042">
              <w:rPr>
                <w:rFonts w:ascii="Traditional Arabic" w:hAnsi="Traditional Arabic" w:hint="cs"/>
                <w:spacing w:val="4"/>
                <w:sz w:val="32"/>
                <w:szCs w:val="32"/>
                <w:vertAlign w:val="superscript"/>
                <w:rtl/>
              </w:rPr>
              <w:t xml:space="preserve"> (</w:t>
            </w:r>
            <w:r w:rsidR="00F264F0" w:rsidRPr="00187042">
              <w:rPr>
                <w:rStyle w:val="FootnoteReference"/>
                <w:rFonts w:ascii="Traditional Arabic" w:hAnsi="Traditional Arabic"/>
                <w:spacing w:val="4"/>
                <w:sz w:val="32"/>
                <w:szCs w:val="32"/>
                <w:rtl/>
              </w:rPr>
              <w:footnoteReference w:id="61"/>
            </w:r>
            <w:r w:rsidR="00F264F0">
              <w:rPr>
                <w:rFonts w:ascii="Traditional Arabic" w:hAnsi="Traditional Arabic" w:hint="cs"/>
                <w:spacing w:val="4"/>
                <w:sz w:val="32"/>
                <w:szCs w:val="32"/>
                <w:vertAlign w:val="superscript"/>
                <w:rtl/>
              </w:rPr>
              <w:t>)</w:t>
            </w:r>
            <w:r w:rsidR="00F264F0">
              <w:rPr>
                <w:rFonts w:eastAsiaTheme="minorHAnsi" w:hint="cs"/>
                <w:rtl/>
                <w:lang w:eastAsia="en-US"/>
              </w:rPr>
              <w:t xml:space="preserve"> .</w:t>
            </w:r>
          </w:p>
          <w:p w:rsidR="00F264F0" w:rsidRDefault="0041653C" w:rsidP="00983955">
            <w:pPr>
              <w:pStyle w:val="ListParagraph"/>
              <w:numPr>
                <w:ilvl w:val="0"/>
                <w:numId w:val="4"/>
              </w:numPr>
              <w:spacing w:line="276" w:lineRule="auto"/>
              <w:rPr>
                <w:rFonts w:eastAsiaTheme="minorHAnsi"/>
                <w:lang w:eastAsia="en-US"/>
              </w:rPr>
            </w:pPr>
            <w:r>
              <w:rPr>
                <w:rFonts w:eastAsiaTheme="minorHAnsi" w:hint="cs"/>
                <w:rtl/>
                <w:lang w:eastAsia="en-US"/>
              </w:rPr>
              <w:t>"</w:t>
            </w:r>
            <w:r w:rsidR="00F264F0">
              <w:rPr>
                <w:rFonts w:eastAsiaTheme="minorHAnsi" w:hint="cs"/>
                <w:rtl/>
                <w:lang w:eastAsia="en-US"/>
              </w:rPr>
              <w:t>ابن رشيق</w:t>
            </w:r>
            <w:r>
              <w:rPr>
                <w:rFonts w:eastAsiaTheme="minorHAnsi" w:hint="cs"/>
                <w:rtl/>
                <w:lang w:eastAsia="en-US"/>
              </w:rPr>
              <w:t>"</w:t>
            </w:r>
            <w:r w:rsidR="00F264F0">
              <w:rPr>
                <w:rFonts w:eastAsiaTheme="minorHAnsi" w:hint="cs"/>
                <w:rtl/>
                <w:lang w:eastAsia="en-US"/>
              </w:rPr>
              <w:t xml:space="preserve"> ( م سنة 456هـ )</w:t>
            </w:r>
            <w:r w:rsidR="00F264F0" w:rsidRPr="00187042">
              <w:rPr>
                <w:rFonts w:ascii="Traditional Arabic" w:hAnsi="Traditional Arabic" w:hint="cs"/>
                <w:spacing w:val="4"/>
                <w:sz w:val="32"/>
                <w:szCs w:val="32"/>
                <w:vertAlign w:val="superscript"/>
                <w:rtl/>
              </w:rPr>
              <w:t xml:space="preserve"> (</w:t>
            </w:r>
            <w:r w:rsidR="00F264F0" w:rsidRPr="00187042">
              <w:rPr>
                <w:rStyle w:val="FootnoteReference"/>
                <w:rFonts w:ascii="Traditional Arabic" w:hAnsi="Traditional Arabic"/>
                <w:spacing w:val="4"/>
                <w:sz w:val="32"/>
                <w:szCs w:val="32"/>
                <w:rtl/>
              </w:rPr>
              <w:footnoteReference w:id="62"/>
            </w:r>
            <w:r w:rsidR="00F264F0">
              <w:rPr>
                <w:rFonts w:ascii="Traditional Arabic" w:hAnsi="Traditional Arabic" w:hint="cs"/>
                <w:spacing w:val="4"/>
                <w:sz w:val="32"/>
                <w:szCs w:val="32"/>
                <w:vertAlign w:val="superscript"/>
                <w:rtl/>
              </w:rPr>
              <w:t>)</w:t>
            </w:r>
            <w:r w:rsidR="00F264F0">
              <w:rPr>
                <w:rFonts w:eastAsiaTheme="minorHAnsi" w:hint="cs"/>
                <w:rtl/>
                <w:lang w:eastAsia="en-US"/>
              </w:rPr>
              <w:t xml:space="preserve"> .</w:t>
            </w:r>
          </w:p>
          <w:p w:rsidR="005D5CEC" w:rsidRDefault="0041653C" w:rsidP="00983955">
            <w:pPr>
              <w:pStyle w:val="ListParagraph"/>
              <w:numPr>
                <w:ilvl w:val="0"/>
                <w:numId w:val="4"/>
              </w:numPr>
              <w:spacing w:line="276" w:lineRule="auto"/>
              <w:rPr>
                <w:rFonts w:eastAsiaTheme="minorHAnsi"/>
                <w:lang w:eastAsia="en-US"/>
              </w:rPr>
            </w:pPr>
            <w:r>
              <w:rPr>
                <w:rFonts w:eastAsiaTheme="minorHAnsi" w:hint="cs"/>
                <w:rtl/>
                <w:lang w:eastAsia="en-US"/>
              </w:rPr>
              <w:t>"</w:t>
            </w:r>
            <w:r w:rsidR="005D5CEC">
              <w:rPr>
                <w:rFonts w:eastAsiaTheme="minorHAnsi" w:hint="cs"/>
                <w:rtl/>
                <w:lang w:eastAsia="en-US"/>
              </w:rPr>
              <w:t>الطبرسي</w:t>
            </w:r>
            <w:r>
              <w:rPr>
                <w:rFonts w:eastAsiaTheme="minorHAnsi" w:hint="cs"/>
                <w:rtl/>
                <w:lang w:eastAsia="en-US"/>
              </w:rPr>
              <w:t>"</w:t>
            </w:r>
            <w:r w:rsidR="005D5CEC">
              <w:rPr>
                <w:rFonts w:eastAsiaTheme="minorHAnsi" w:hint="cs"/>
                <w:rtl/>
                <w:lang w:eastAsia="en-US"/>
              </w:rPr>
              <w:t xml:space="preserve"> ( م سنة 548هـ )الذي أضاف إلى ذلك المعنى عين الشيء وشبهه </w:t>
            </w:r>
            <w:r w:rsidR="005D5CEC" w:rsidRPr="00187042">
              <w:rPr>
                <w:rFonts w:ascii="Traditional Arabic" w:hAnsi="Traditional Arabic" w:hint="cs"/>
                <w:spacing w:val="4"/>
                <w:sz w:val="32"/>
                <w:szCs w:val="32"/>
                <w:vertAlign w:val="superscript"/>
                <w:rtl/>
              </w:rPr>
              <w:t>(</w:t>
            </w:r>
            <w:r w:rsidR="005D5CEC" w:rsidRPr="00187042">
              <w:rPr>
                <w:rStyle w:val="FootnoteReference"/>
                <w:rFonts w:ascii="Traditional Arabic" w:hAnsi="Traditional Arabic"/>
                <w:spacing w:val="4"/>
                <w:sz w:val="32"/>
                <w:szCs w:val="32"/>
                <w:rtl/>
              </w:rPr>
              <w:footnoteReference w:id="63"/>
            </w:r>
            <w:r w:rsidR="005D5CEC">
              <w:rPr>
                <w:rFonts w:ascii="Traditional Arabic" w:hAnsi="Traditional Arabic" w:hint="cs"/>
                <w:spacing w:val="4"/>
                <w:sz w:val="32"/>
                <w:szCs w:val="32"/>
                <w:vertAlign w:val="superscript"/>
                <w:rtl/>
              </w:rPr>
              <w:t xml:space="preserve">)  </w:t>
            </w:r>
          </w:p>
          <w:p w:rsidR="005D5CEC" w:rsidRDefault="0041653C" w:rsidP="00983955">
            <w:pPr>
              <w:pStyle w:val="ListParagraph"/>
              <w:numPr>
                <w:ilvl w:val="0"/>
                <w:numId w:val="4"/>
              </w:numPr>
              <w:spacing w:line="276" w:lineRule="auto"/>
              <w:rPr>
                <w:rFonts w:eastAsiaTheme="minorHAnsi"/>
                <w:lang w:eastAsia="en-US"/>
              </w:rPr>
            </w:pPr>
            <w:r>
              <w:rPr>
                <w:rFonts w:eastAsiaTheme="minorHAnsi" w:hint="cs"/>
                <w:rtl/>
                <w:lang w:eastAsia="en-US"/>
              </w:rPr>
              <w:t>"</w:t>
            </w:r>
            <w:r w:rsidR="005D5CEC">
              <w:rPr>
                <w:rFonts w:eastAsiaTheme="minorHAnsi" w:hint="cs"/>
                <w:rtl/>
                <w:lang w:eastAsia="en-US"/>
              </w:rPr>
              <w:t>أبو الحسن الفتوني العاملي</w:t>
            </w:r>
            <w:r>
              <w:rPr>
                <w:rFonts w:eastAsiaTheme="minorHAnsi" w:hint="cs"/>
                <w:rtl/>
                <w:lang w:eastAsia="en-US"/>
              </w:rPr>
              <w:t>"</w:t>
            </w:r>
            <w:r w:rsidR="005D5CEC">
              <w:rPr>
                <w:rFonts w:eastAsiaTheme="minorHAnsi" w:hint="cs"/>
                <w:rtl/>
                <w:lang w:eastAsia="en-US"/>
              </w:rPr>
              <w:t xml:space="preserve"> (م سنة 1138هـ)</w:t>
            </w:r>
            <w:r w:rsidR="005D5CEC" w:rsidRPr="00187042">
              <w:rPr>
                <w:rFonts w:ascii="Traditional Arabic" w:hAnsi="Traditional Arabic" w:hint="cs"/>
                <w:spacing w:val="4"/>
                <w:sz w:val="32"/>
                <w:szCs w:val="32"/>
                <w:vertAlign w:val="superscript"/>
                <w:rtl/>
              </w:rPr>
              <w:t xml:space="preserve"> (</w:t>
            </w:r>
            <w:r w:rsidR="005D5CEC" w:rsidRPr="00187042">
              <w:rPr>
                <w:rStyle w:val="FootnoteReference"/>
                <w:rFonts w:ascii="Traditional Arabic" w:hAnsi="Traditional Arabic"/>
                <w:spacing w:val="4"/>
                <w:sz w:val="32"/>
                <w:szCs w:val="32"/>
                <w:rtl/>
              </w:rPr>
              <w:footnoteReference w:id="64"/>
            </w:r>
            <w:r w:rsidR="005D5CEC">
              <w:rPr>
                <w:rFonts w:ascii="Traditional Arabic" w:hAnsi="Traditional Arabic" w:hint="cs"/>
                <w:spacing w:val="4"/>
                <w:sz w:val="32"/>
                <w:szCs w:val="32"/>
                <w:vertAlign w:val="superscript"/>
                <w:rtl/>
              </w:rPr>
              <w:t>)</w:t>
            </w:r>
            <w:r w:rsidR="005D5CEC">
              <w:rPr>
                <w:rFonts w:eastAsiaTheme="minorHAnsi" w:hint="cs"/>
                <w:rtl/>
                <w:lang w:eastAsia="en-US"/>
              </w:rPr>
              <w:t xml:space="preserve"> .</w:t>
            </w:r>
          </w:p>
          <w:p w:rsidR="005D5CEC" w:rsidRDefault="0041653C" w:rsidP="00983955">
            <w:pPr>
              <w:pStyle w:val="ListParagraph"/>
              <w:numPr>
                <w:ilvl w:val="0"/>
                <w:numId w:val="4"/>
              </w:numPr>
              <w:spacing w:line="276" w:lineRule="auto"/>
              <w:rPr>
                <w:rFonts w:eastAsiaTheme="minorHAnsi"/>
                <w:lang w:eastAsia="en-US"/>
              </w:rPr>
            </w:pPr>
            <w:r>
              <w:rPr>
                <w:rFonts w:eastAsiaTheme="minorHAnsi" w:hint="cs"/>
                <w:rtl/>
                <w:lang w:eastAsia="en-US"/>
              </w:rPr>
              <w:t>"</w:t>
            </w:r>
            <w:r w:rsidR="005D5CEC">
              <w:rPr>
                <w:rFonts w:eastAsiaTheme="minorHAnsi" w:hint="cs"/>
                <w:rtl/>
                <w:lang w:eastAsia="en-US"/>
              </w:rPr>
              <w:t>الصاوي</w:t>
            </w:r>
            <w:r>
              <w:rPr>
                <w:rFonts w:eastAsiaTheme="minorHAnsi" w:hint="cs"/>
                <w:rtl/>
                <w:lang w:eastAsia="en-US"/>
              </w:rPr>
              <w:t xml:space="preserve"> "</w:t>
            </w:r>
            <w:r w:rsidR="005D5CEC">
              <w:rPr>
                <w:rFonts w:eastAsiaTheme="minorHAnsi" w:hint="cs"/>
                <w:rtl/>
                <w:lang w:eastAsia="en-US"/>
              </w:rPr>
              <w:t xml:space="preserve"> ( م سنة 1241هـ ) </w:t>
            </w:r>
            <w:r w:rsidR="005D5CEC" w:rsidRPr="00187042">
              <w:rPr>
                <w:rFonts w:ascii="Traditional Arabic" w:hAnsi="Traditional Arabic" w:hint="cs"/>
                <w:spacing w:val="4"/>
                <w:sz w:val="32"/>
                <w:szCs w:val="32"/>
                <w:vertAlign w:val="superscript"/>
                <w:rtl/>
              </w:rPr>
              <w:t>(</w:t>
            </w:r>
            <w:r w:rsidR="005D5CEC" w:rsidRPr="00187042">
              <w:rPr>
                <w:rStyle w:val="FootnoteReference"/>
                <w:rFonts w:ascii="Traditional Arabic" w:hAnsi="Traditional Arabic"/>
                <w:spacing w:val="4"/>
                <w:sz w:val="32"/>
                <w:szCs w:val="32"/>
                <w:rtl/>
              </w:rPr>
              <w:footnoteReference w:id="65"/>
            </w:r>
            <w:r w:rsidR="005D5CEC">
              <w:rPr>
                <w:rFonts w:ascii="Traditional Arabic" w:hAnsi="Traditional Arabic" w:hint="cs"/>
                <w:spacing w:val="4"/>
                <w:sz w:val="32"/>
                <w:szCs w:val="32"/>
                <w:vertAlign w:val="superscript"/>
                <w:rtl/>
              </w:rPr>
              <w:t>)</w:t>
            </w:r>
            <w:r w:rsidR="005D5CEC">
              <w:rPr>
                <w:rFonts w:eastAsiaTheme="minorHAnsi" w:hint="cs"/>
                <w:rtl/>
                <w:lang w:eastAsia="en-US"/>
              </w:rPr>
              <w:t>.</w:t>
            </w:r>
          </w:p>
          <w:p w:rsidR="00410C2B" w:rsidRDefault="00410C2B" w:rsidP="00983955">
            <w:pPr>
              <w:spacing w:line="276" w:lineRule="auto"/>
              <w:ind w:left="360" w:firstLine="0"/>
              <w:rPr>
                <w:rFonts w:eastAsiaTheme="minorHAnsi"/>
                <w:rtl/>
                <w:lang w:eastAsia="en-US"/>
              </w:rPr>
            </w:pPr>
            <w:r>
              <w:rPr>
                <w:rFonts w:eastAsiaTheme="minorHAnsi" w:hint="cs"/>
                <w:rtl/>
                <w:lang w:eastAsia="en-US"/>
              </w:rPr>
              <w:t>وتجاوز فريق آخر هذا المعنى إلى</w:t>
            </w:r>
            <w:r w:rsidR="00292D4E">
              <w:rPr>
                <w:rFonts w:eastAsiaTheme="minorHAnsi" w:hint="cs"/>
                <w:rtl/>
                <w:lang w:eastAsia="en-US"/>
              </w:rPr>
              <w:t xml:space="preserve"> أن</w:t>
            </w:r>
            <w:r w:rsidR="0041653C">
              <w:rPr>
                <w:rFonts w:eastAsiaTheme="minorHAnsi" w:hint="cs"/>
                <w:rtl/>
                <w:lang w:eastAsia="en-US"/>
              </w:rPr>
              <w:t>َّ لفظ المثل في القرآن يستعار للحال أو للصفة أو ل</w:t>
            </w:r>
            <w:r>
              <w:rPr>
                <w:rFonts w:eastAsiaTheme="minorHAnsi" w:hint="cs"/>
                <w:rtl/>
                <w:lang w:eastAsia="en-US"/>
              </w:rPr>
              <w:t>لقصة إذا كان لها شأن وفيها غرابة ويمثل هذا الرأي كل</w:t>
            </w:r>
            <w:r w:rsidR="00324C62">
              <w:rPr>
                <w:rFonts w:eastAsiaTheme="minorHAnsi" w:hint="cs"/>
                <w:rtl/>
                <w:lang w:eastAsia="en-US"/>
              </w:rPr>
              <w:t>ٌّ</w:t>
            </w:r>
            <w:r>
              <w:rPr>
                <w:rFonts w:eastAsiaTheme="minorHAnsi" w:hint="cs"/>
                <w:rtl/>
                <w:lang w:eastAsia="en-US"/>
              </w:rPr>
              <w:t xml:space="preserve"> من :-</w:t>
            </w:r>
          </w:p>
          <w:p w:rsidR="005D5CEC" w:rsidRPr="00FD7CDA" w:rsidRDefault="00FD7CDA" w:rsidP="00983955">
            <w:pPr>
              <w:spacing w:line="276" w:lineRule="auto"/>
              <w:rPr>
                <w:rFonts w:eastAsiaTheme="minorHAnsi"/>
                <w:b/>
                <w:bCs/>
                <w:lang w:eastAsia="en-US"/>
              </w:rPr>
            </w:pPr>
            <w:r>
              <w:rPr>
                <w:rFonts w:eastAsiaTheme="minorHAnsi" w:hint="cs"/>
                <w:rtl/>
                <w:lang w:eastAsia="en-US"/>
              </w:rPr>
              <w:lastRenderedPageBreak/>
              <w:t>1-</w:t>
            </w:r>
            <w:r w:rsidR="0041653C">
              <w:rPr>
                <w:rFonts w:eastAsiaTheme="minorHAnsi" w:hint="cs"/>
                <w:rtl/>
                <w:lang w:eastAsia="en-US"/>
              </w:rPr>
              <w:t>"</w:t>
            </w:r>
            <w:r w:rsidR="00410C2B" w:rsidRPr="00FD7CDA">
              <w:rPr>
                <w:rFonts w:eastAsiaTheme="minorHAnsi" w:hint="cs"/>
                <w:rtl/>
                <w:lang w:eastAsia="en-US"/>
              </w:rPr>
              <w:t>الزمخشري</w:t>
            </w:r>
            <w:r w:rsidR="0041653C">
              <w:rPr>
                <w:rFonts w:eastAsiaTheme="minorHAnsi" w:hint="cs"/>
                <w:rtl/>
                <w:lang w:eastAsia="en-US"/>
              </w:rPr>
              <w:t>"</w:t>
            </w:r>
            <w:r w:rsidR="00410C2B" w:rsidRPr="00FD7CDA">
              <w:rPr>
                <w:rFonts w:eastAsiaTheme="minorHAnsi" w:hint="cs"/>
                <w:rtl/>
                <w:lang w:eastAsia="en-US"/>
              </w:rPr>
              <w:t xml:space="preserve"> ( م سنة 538هـ ) إذ يقول في قوله تعالى</w:t>
            </w:r>
            <w:r w:rsidR="0041653C">
              <w:rPr>
                <w:rFonts w:eastAsiaTheme="minorHAnsi" w:hint="cs"/>
                <w:rtl/>
                <w:lang w:eastAsia="en-US"/>
              </w:rPr>
              <w:t>:</w:t>
            </w:r>
            <w:r w:rsidR="00410C2B" w:rsidRPr="008B18FD">
              <w:rPr>
                <w:rFonts w:ascii="QCF_BSML" w:eastAsiaTheme="minorHAnsi" w:hAnsi="QCF_BSML" w:cs="QCF_BSML"/>
                <w:sz w:val="32"/>
                <w:szCs w:val="32"/>
                <w:rtl/>
                <w:lang w:eastAsia="en-US"/>
              </w:rPr>
              <w:t xml:space="preserve">ﭽ </w:t>
            </w:r>
            <w:r w:rsidR="00410C2B" w:rsidRPr="008B18FD">
              <w:rPr>
                <w:rFonts w:ascii="QCF_P004" w:eastAsiaTheme="minorHAnsi" w:hAnsi="QCF_P004" w:cs="QCF_P004"/>
                <w:sz w:val="32"/>
                <w:szCs w:val="32"/>
                <w:rtl/>
                <w:lang w:eastAsia="en-US"/>
              </w:rPr>
              <w:t xml:space="preserve">ﭑ  ﭒ     ﭓ  ﭔ  ﭕ  </w:t>
            </w:r>
            <w:r w:rsidR="00410C2B" w:rsidRPr="008B18FD">
              <w:rPr>
                <w:rFonts w:ascii="QCF_BSML" w:eastAsiaTheme="minorHAnsi" w:hAnsi="QCF_BSML" w:cs="QCF_BSML"/>
                <w:sz w:val="32"/>
                <w:szCs w:val="32"/>
                <w:rtl/>
                <w:lang w:eastAsia="en-US"/>
              </w:rPr>
              <w:t>ﭼ</w:t>
            </w:r>
            <w:r w:rsidR="00410C2B" w:rsidRPr="00FD7CDA">
              <w:rPr>
                <w:rFonts w:ascii="Traditional Arabic" w:hAnsi="Traditional Arabic" w:hint="cs"/>
                <w:spacing w:val="4"/>
                <w:sz w:val="32"/>
                <w:szCs w:val="32"/>
                <w:vertAlign w:val="superscript"/>
                <w:rtl/>
              </w:rPr>
              <w:t>(</w:t>
            </w:r>
            <w:r w:rsidR="00410C2B" w:rsidRPr="00187042">
              <w:rPr>
                <w:rStyle w:val="FootnoteReference"/>
                <w:rFonts w:ascii="Traditional Arabic" w:hAnsi="Traditional Arabic"/>
                <w:spacing w:val="4"/>
                <w:sz w:val="32"/>
                <w:szCs w:val="32"/>
                <w:rtl/>
              </w:rPr>
              <w:footnoteReference w:id="66"/>
            </w:r>
            <w:r w:rsidR="00410C2B" w:rsidRPr="00FD7CDA">
              <w:rPr>
                <w:rFonts w:ascii="Traditional Arabic" w:hAnsi="Traditional Arabic" w:hint="cs"/>
                <w:spacing w:val="4"/>
                <w:sz w:val="32"/>
                <w:szCs w:val="32"/>
                <w:vertAlign w:val="superscript"/>
                <w:rtl/>
              </w:rPr>
              <w:t>)</w:t>
            </w:r>
            <w:r w:rsidR="00410C2B" w:rsidRPr="00FD7CDA">
              <w:rPr>
                <w:rFonts w:eastAsiaTheme="minorHAnsi" w:hint="cs"/>
                <w:b/>
                <w:bCs/>
                <w:rtl/>
                <w:lang w:eastAsia="en-US"/>
              </w:rPr>
              <w:t>.</w:t>
            </w:r>
            <w:r w:rsidR="00410C2B" w:rsidRPr="00FD7CDA">
              <w:rPr>
                <w:rFonts w:eastAsiaTheme="minorHAnsi" w:hint="cs"/>
                <w:rtl/>
                <w:lang w:eastAsia="en-US"/>
              </w:rPr>
              <w:t xml:space="preserve">يقول </w:t>
            </w:r>
            <w:r w:rsidR="0041653C">
              <w:rPr>
                <w:rFonts w:eastAsiaTheme="minorHAnsi" w:hint="cs"/>
                <w:rtl/>
                <w:lang w:eastAsia="en-US"/>
              </w:rPr>
              <w:t xml:space="preserve">: </w:t>
            </w:r>
            <w:r w:rsidR="00410C2B" w:rsidRPr="00FD7CDA">
              <w:rPr>
                <w:rFonts w:eastAsiaTheme="minorHAnsi" w:hint="cs"/>
                <w:rtl/>
                <w:lang w:eastAsia="en-US"/>
              </w:rPr>
              <w:t xml:space="preserve">( قد استعير </w:t>
            </w:r>
            <w:r w:rsidR="006B30CF" w:rsidRPr="00FD7CDA">
              <w:rPr>
                <w:rFonts w:eastAsiaTheme="minorHAnsi" w:hint="cs"/>
                <w:rtl/>
                <w:lang w:eastAsia="en-US"/>
              </w:rPr>
              <w:t xml:space="preserve">المثل استعارة الأسد للمقدام للحال أو الصفة أو القصة إذا كان لها شأن وفيها غرابة كأنه قيل </w:t>
            </w:r>
            <w:r w:rsidR="0041653C">
              <w:rPr>
                <w:rFonts w:eastAsiaTheme="minorHAnsi" w:hint="cs"/>
                <w:rtl/>
                <w:lang w:eastAsia="en-US"/>
              </w:rPr>
              <w:t>:- حالهم العجيب</w:t>
            </w:r>
            <w:r w:rsidR="006B30CF" w:rsidRPr="00FD7CDA">
              <w:rPr>
                <w:rFonts w:eastAsiaTheme="minorHAnsi" w:hint="cs"/>
                <w:rtl/>
                <w:lang w:eastAsia="en-US"/>
              </w:rPr>
              <w:t xml:space="preserve"> الشأن كحال الذي استوقد ناراً .....)</w:t>
            </w:r>
            <w:r w:rsidR="006B30CF" w:rsidRPr="00FD7CDA">
              <w:rPr>
                <w:rFonts w:ascii="Traditional Arabic" w:hAnsi="Traditional Arabic" w:hint="cs"/>
                <w:spacing w:val="4"/>
                <w:sz w:val="32"/>
                <w:szCs w:val="32"/>
                <w:vertAlign w:val="superscript"/>
                <w:rtl/>
              </w:rPr>
              <w:t xml:space="preserve"> (</w:t>
            </w:r>
            <w:r w:rsidR="006B30CF" w:rsidRPr="00187042">
              <w:rPr>
                <w:rStyle w:val="FootnoteReference"/>
                <w:rFonts w:ascii="Traditional Arabic" w:hAnsi="Traditional Arabic"/>
                <w:spacing w:val="4"/>
                <w:sz w:val="32"/>
                <w:szCs w:val="32"/>
                <w:rtl/>
              </w:rPr>
              <w:footnoteReference w:id="67"/>
            </w:r>
            <w:r w:rsidR="006B30CF" w:rsidRPr="00FD7CDA">
              <w:rPr>
                <w:rFonts w:ascii="Traditional Arabic" w:hAnsi="Traditional Arabic" w:hint="cs"/>
                <w:spacing w:val="4"/>
                <w:sz w:val="32"/>
                <w:szCs w:val="32"/>
                <w:vertAlign w:val="superscript"/>
                <w:rtl/>
              </w:rPr>
              <w:t>)</w:t>
            </w:r>
            <w:r w:rsidR="006B30CF" w:rsidRPr="00FD7CDA">
              <w:rPr>
                <w:rFonts w:eastAsiaTheme="minorHAnsi" w:hint="cs"/>
                <w:b/>
                <w:bCs/>
                <w:rtl/>
                <w:lang w:eastAsia="en-US"/>
              </w:rPr>
              <w:t xml:space="preserve"> . </w:t>
            </w:r>
          </w:p>
          <w:p w:rsidR="006B30CF" w:rsidRPr="00FD7CDA" w:rsidRDefault="0041653C" w:rsidP="008B18FD">
            <w:pPr>
              <w:pStyle w:val="ListParagraph"/>
              <w:numPr>
                <w:ilvl w:val="0"/>
                <w:numId w:val="5"/>
              </w:numPr>
              <w:spacing w:line="276" w:lineRule="auto"/>
              <w:ind w:left="848"/>
              <w:rPr>
                <w:rFonts w:eastAsiaTheme="minorHAnsi"/>
                <w:b/>
                <w:bCs/>
                <w:lang w:eastAsia="en-US"/>
              </w:rPr>
            </w:pPr>
            <w:r>
              <w:rPr>
                <w:rFonts w:eastAsiaTheme="minorHAnsi" w:hint="cs"/>
                <w:rtl/>
                <w:lang w:eastAsia="en-US"/>
              </w:rPr>
              <w:t>"</w:t>
            </w:r>
            <w:r w:rsidR="006B30CF" w:rsidRPr="00FD7CDA">
              <w:rPr>
                <w:rFonts w:eastAsiaTheme="minorHAnsi" w:hint="cs"/>
                <w:rtl/>
                <w:lang w:eastAsia="en-US"/>
              </w:rPr>
              <w:t>الرازي</w:t>
            </w:r>
            <w:r>
              <w:rPr>
                <w:rFonts w:eastAsiaTheme="minorHAnsi" w:hint="cs"/>
                <w:rtl/>
                <w:lang w:eastAsia="en-US"/>
              </w:rPr>
              <w:t>"</w:t>
            </w:r>
            <w:r w:rsidR="006B30CF" w:rsidRPr="00FD7CDA">
              <w:rPr>
                <w:rFonts w:eastAsiaTheme="minorHAnsi" w:hint="cs"/>
                <w:rtl/>
                <w:lang w:eastAsia="en-US"/>
              </w:rPr>
              <w:t xml:space="preserve"> ( م سنة 606هـ)</w:t>
            </w:r>
            <w:r w:rsidR="006B30CF" w:rsidRPr="00FD7CDA">
              <w:rPr>
                <w:rFonts w:ascii="Traditional Arabic" w:hAnsi="Traditional Arabic" w:hint="cs"/>
                <w:spacing w:val="4"/>
                <w:sz w:val="32"/>
                <w:szCs w:val="32"/>
                <w:vertAlign w:val="superscript"/>
                <w:rtl/>
              </w:rPr>
              <w:t xml:space="preserve"> (</w:t>
            </w:r>
            <w:r w:rsidR="006B30CF" w:rsidRPr="00187042">
              <w:rPr>
                <w:rStyle w:val="FootnoteReference"/>
                <w:rFonts w:ascii="Traditional Arabic" w:hAnsi="Traditional Arabic"/>
                <w:spacing w:val="4"/>
                <w:sz w:val="32"/>
                <w:szCs w:val="32"/>
                <w:rtl/>
              </w:rPr>
              <w:footnoteReference w:id="68"/>
            </w:r>
            <w:r w:rsidR="006B30CF" w:rsidRPr="00FD7CDA">
              <w:rPr>
                <w:rFonts w:ascii="Traditional Arabic" w:hAnsi="Traditional Arabic" w:hint="cs"/>
                <w:spacing w:val="4"/>
                <w:sz w:val="32"/>
                <w:szCs w:val="32"/>
                <w:vertAlign w:val="superscript"/>
                <w:rtl/>
              </w:rPr>
              <w:t>)</w:t>
            </w:r>
            <w:r w:rsidR="006B30CF" w:rsidRPr="00FD7CDA">
              <w:rPr>
                <w:rFonts w:eastAsiaTheme="minorHAnsi" w:hint="cs"/>
                <w:rtl/>
                <w:lang w:eastAsia="en-US"/>
              </w:rPr>
              <w:t xml:space="preserve"> . </w:t>
            </w:r>
          </w:p>
          <w:p w:rsidR="006B30CF" w:rsidRPr="00FD7CDA" w:rsidRDefault="0041653C" w:rsidP="008B18FD">
            <w:pPr>
              <w:pStyle w:val="ListParagraph"/>
              <w:numPr>
                <w:ilvl w:val="0"/>
                <w:numId w:val="5"/>
              </w:numPr>
              <w:spacing w:line="276" w:lineRule="auto"/>
              <w:ind w:left="848"/>
              <w:rPr>
                <w:rFonts w:eastAsiaTheme="minorHAnsi"/>
                <w:b/>
                <w:bCs/>
                <w:lang w:eastAsia="en-US"/>
              </w:rPr>
            </w:pPr>
            <w:r>
              <w:rPr>
                <w:rFonts w:eastAsiaTheme="minorHAnsi" w:hint="cs"/>
                <w:rtl/>
                <w:lang w:eastAsia="en-US"/>
              </w:rPr>
              <w:t>"</w:t>
            </w:r>
            <w:r w:rsidR="006B30CF" w:rsidRPr="00FD7CDA">
              <w:rPr>
                <w:rFonts w:eastAsiaTheme="minorHAnsi" w:hint="cs"/>
                <w:rtl/>
                <w:lang w:eastAsia="en-US"/>
              </w:rPr>
              <w:t>البيضاوي</w:t>
            </w:r>
            <w:r>
              <w:rPr>
                <w:rFonts w:eastAsiaTheme="minorHAnsi" w:hint="cs"/>
                <w:rtl/>
                <w:lang w:eastAsia="en-US"/>
              </w:rPr>
              <w:t>"</w:t>
            </w:r>
            <w:r w:rsidR="006B30CF" w:rsidRPr="00FD7CDA">
              <w:rPr>
                <w:rFonts w:eastAsiaTheme="minorHAnsi" w:hint="cs"/>
                <w:rtl/>
                <w:lang w:eastAsia="en-US"/>
              </w:rPr>
              <w:t xml:space="preserve"> ( م سنة 685هـ )</w:t>
            </w:r>
            <w:r w:rsidR="006B30CF" w:rsidRPr="00FD7CDA">
              <w:rPr>
                <w:rFonts w:ascii="Traditional Arabic" w:hAnsi="Traditional Arabic" w:hint="cs"/>
                <w:spacing w:val="4"/>
                <w:sz w:val="32"/>
                <w:szCs w:val="32"/>
                <w:vertAlign w:val="superscript"/>
                <w:rtl/>
              </w:rPr>
              <w:t xml:space="preserve"> (</w:t>
            </w:r>
            <w:r w:rsidR="006B30CF" w:rsidRPr="00187042">
              <w:rPr>
                <w:rStyle w:val="FootnoteReference"/>
                <w:rFonts w:ascii="Traditional Arabic" w:hAnsi="Traditional Arabic"/>
                <w:spacing w:val="4"/>
                <w:sz w:val="32"/>
                <w:szCs w:val="32"/>
                <w:rtl/>
              </w:rPr>
              <w:footnoteReference w:id="69"/>
            </w:r>
            <w:r w:rsidR="006B30CF" w:rsidRPr="00FD7CDA">
              <w:rPr>
                <w:rFonts w:ascii="Traditional Arabic" w:hAnsi="Traditional Arabic" w:hint="cs"/>
                <w:spacing w:val="4"/>
                <w:sz w:val="32"/>
                <w:szCs w:val="32"/>
                <w:vertAlign w:val="superscript"/>
                <w:rtl/>
              </w:rPr>
              <w:t>)</w:t>
            </w:r>
            <w:r w:rsidR="006B30CF" w:rsidRPr="00FD7CDA">
              <w:rPr>
                <w:rFonts w:eastAsiaTheme="minorHAnsi" w:hint="cs"/>
                <w:b/>
                <w:bCs/>
                <w:rtl/>
                <w:lang w:eastAsia="en-US"/>
              </w:rPr>
              <w:t xml:space="preserve"> .</w:t>
            </w:r>
          </w:p>
          <w:p w:rsidR="006B30CF" w:rsidRDefault="0041653C" w:rsidP="008B18FD">
            <w:pPr>
              <w:pStyle w:val="ListParagraph"/>
              <w:numPr>
                <w:ilvl w:val="0"/>
                <w:numId w:val="5"/>
              </w:numPr>
              <w:spacing w:line="276" w:lineRule="auto"/>
              <w:ind w:left="848"/>
              <w:rPr>
                <w:rFonts w:eastAsiaTheme="minorHAnsi"/>
                <w:lang w:eastAsia="en-US"/>
              </w:rPr>
            </w:pPr>
            <w:r>
              <w:rPr>
                <w:rFonts w:eastAsiaTheme="minorHAnsi" w:hint="cs"/>
                <w:rtl/>
                <w:lang w:eastAsia="en-US"/>
              </w:rPr>
              <w:t>"</w:t>
            </w:r>
            <w:r w:rsidR="006B30CF" w:rsidRPr="006B30CF">
              <w:rPr>
                <w:rFonts w:eastAsiaTheme="minorHAnsi" w:hint="cs"/>
                <w:rtl/>
                <w:lang w:eastAsia="en-US"/>
              </w:rPr>
              <w:t>النيسابوري</w:t>
            </w:r>
            <w:r>
              <w:rPr>
                <w:rFonts w:eastAsiaTheme="minorHAnsi" w:hint="cs"/>
                <w:rtl/>
                <w:lang w:eastAsia="en-US"/>
              </w:rPr>
              <w:t>"</w:t>
            </w:r>
            <w:r w:rsidR="006B30CF">
              <w:rPr>
                <w:rFonts w:eastAsiaTheme="minorHAnsi" w:hint="cs"/>
                <w:rtl/>
                <w:lang w:eastAsia="en-US"/>
              </w:rPr>
              <w:t xml:space="preserve"> ( م سنة 728هـ )</w:t>
            </w:r>
            <w:r w:rsidR="006B30CF" w:rsidRPr="00187042">
              <w:rPr>
                <w:rFonts w:ascii="Traditional Arabic" w:hAnsi="Traditional Arabic" w:hint="cs"/>
                <w:spacing w:val="4"/>
                <w:sz w:val="32"/>
                <w:szCs w:val="32"/>
                <w:vertAlign w:val="superscript"/>
                <w:rtl/>
              </w:rPr>
              <w:t xml:space="preserve"> (</w:t>
            </w:r>
            <w:r w:rsidR="006B30CF" w:rsidRPr="00187042">
              <w:rPr>
                <w:rStyle w:val="FootnoteReference"/>
                <w:rFonts w:ascii="Traditional Arabic" w:hAnsi="Traditional Arabic"/>
                <w:spacing w:val="4"/>
                <w:sz w:val="32"/>
                <w:szCs w:val="32"/>
                <w:rtl/>
              </w:rPr>
              <w:footnoteReference w:id="70"/>
            </w:r>
            <w:r w:rsidR="006B30CF">
              <w:rPr>
                <w:rFonts w:ascii="Traditional Arabic" w:hAnsi="Traditional Arabic" w:hint="cs"/>
                <w:spacing w:val="4"/>
                <w:sz w:val="32"/>
                <w:szCs w:val="32"/>
                <w:vertAlign w:val="superscript"/>
                <w:rtl/>
              </w:rPr>
              <w:t>)</w:t>
            </w:r>
            <w:r w:rsidR="006B30CF">
              <w:rPr>
                <w:rFonts w:eastAsiaTheme="minorHAnsi" w:hint="cs"/>
                <w:rtl/>
                <w:lang w:eastAsia="en-US"/>
              </w:rPr>
              <w:t xml:space="preserve"> . </w:t>
            </w:r>
          </w:p>
          <w:p w:rsidR="0041653C" w:rsidRDefault="0041653C" w:rsidP="008B18FD">
            <w:pPr>
              <w:pStyle w:val="ListParagraph"/>
              <w:numPr>
                <w:ilvl w:val="0"/>
                <w:numId w:val="5"/>
              </w:numPr>
              <w:spacing w:line="276" w:lineRule="auto"/>
              <w:ind w:left="720" w:hanging="581"/>
              <w:rPr>
                <w:rFonts w:eastAsiaTheme="minorHAnsi"/>
                <w:lang w:eastAsia="en-US"/>
              </w:rPr>
            </w:pPr>
            <w:r>
              <w:rPr>
                <w:rFonts w:eastAsiaTheme="minorHAnsi" w:hint="cs"/>
                <w:rtl/>
                <w:lang w:eastAsia="en-US"/>
              </w:rPr>
              <w:t>"</w:t>
            </w:r>
            <w:r w:rsidR="006B30CF">
              <w:rPr>
                <w:rFonts w:eastAsiaTheme="minorHAnsi" w:hint="cs"/>
                <w:rtl/>
                <w:lang w:eastAsia="en-US"/>
              </w:rPr>
              <w:t>الزركشي</w:t>
            </w:r>
            <w:r>
              <w:rPr>
                <w:rFonts w:eastAsiaTheme="minorHAnsi" w:hint="cs"/>
                <w:rtl/>
                <w:lang w:eastAsia="en-US"/>
              </w:rPr>
              <w:t>"</w:t>
            </w:r>
            <w:r w:rsidR="006B30CF">
              <w:rPr>
                <w:rFonts w:eastAsiaTheme="minorHAnsi" w:hint="cs"/>
                <w:rtl/>
                <w:lang w:eastAsia="en-US"/>
              </w:rPr>
              <w:t xml:space="preserve"> ( م سنة 794هـ</w:t>
            </w:r>
            <w:r w:rsidR="00BC39EF">
              <w:rPr>
                <w:rFonts w:eastAsiaTheme="minorHAnsi" w:hint="cs"/>
                <w:rtl/>
                <w:lang w:eastAsia="en-US"/>
              </w:rPr>
              <w:t xml:space="preserve"> ) إذ يقول</w:t>
            </w:r>
            <w:r>
              <w:rPr>
                <w:rFonts w:eastAsiaTheme="minorHAnsi" w:hint="cs"/>
                <w:rtl/>
                <w:lang w:eastAsia="en-US"/>
              </w:rPr>
              <w:t>:</w:t>
            </w:r>
            <w:r w:rsidR="00BC39EF">
              <w:rPr>
                <w:rFonts w:eastAsiaTheme="minorHAnsi" w:hint="cs"/>
                <w:rtl/>
                <w:lang w:eastAsia="en-US"/>
              </w:rPr>
              <w:t xml:space="preserve"> ( والمثل هو المستغرب</w:t>
            </w:r>
            <w:r w:rsidR="006B30CF">
              <w:rPr>
                <w:rFonts w:eastAsiaTheme="minorHAnsi" w:hint="cs"/>
                <w:rtl/>
                <w:lang w:eastAsia="en-US"/>
              </w:rPr>
              <w:t>، قال الله تعالى:</w:t>
            </w:r>
          </w:p>
          <w:p w:rsidR="008B18FD" w:rsidRDefault="006B30CF" w:rsidP="00983955">
            <w:pPr>
              <w:pStyle w:val="ListParagraph"/>
              <w:spacing w:line="276" w:lineRule="auto"/>
              <w:ind w:firstLine="0"/>
              <w:rPr>
                <w:rFonts w:eastAsiaTheme="minorHAnsi"/>
                <w:rtl/>
                <w:lang w:eastAsia="en-US"/>
              </w:rPr>
            </w:pPr>
            <w:r w:rsidRPr="008B18FD">
              <w:rPr>
                <w:rFonts w:ascii="QCF_BSML" w:eastAsiaTheme="minorHAnsi" w:hAnsi="QCF_BSML" w:cs="QCF_BSML"/>
                <w:sz w:val="32"/>
                <w:szCs w:val="32"/>
                <w:rtl/>
                <w:lang w:eastAsia="en-US"/>
              </w:rPr>
              <w:t xml:space="preserve">ﭽ </w:t>
            </w:r>
            <w:r w:rsidRPr="008B18FD">
              <w:rPr>
                <w:rFonts w:ascii="QCF_P273" w:eastAsiaTheme="minorHAnsi" w:hAnsi="QCF_P273" w:cs="QCF_P273"/>
                <w:sz w:val="32"/>
                <w:szCs w:val="32"/>
                <w:rtl/>
                <w:lang w:eastAsia="en-US"/>
              </w:rPr>
              <w:t>ﮘ  ﮙ  ﮚ</w:t>
            </w:r>
            <w:r w:rsidRPr="008B18FD">
              <w:rPr>
                <w:rFonts w:ascii="QCF_BSML" w:eastAsiaTheme="minorHAnsi" w:hAnsi="QCF_BSML" w:cs="QCF_BSML"/>
                <w:sz w:val="32"/>
                <w:szCs w:val="32"/>
                <w:rtl/>
                <w:lang w:eastAsia="en-US"/>
              </w:rPr>
              <w:t xml:space="preserve">ﭼ </w:t>
            </w:r>
            <w:r w:rsidR="00304E6F" w:rsidRPr="00187042">
              <w:rPr>
                <w:rFonts w:ascii="Traditional Arabic" w:hAnsi="Traditional Arabic" w:hint="cs"/>
                <w:spacing w:val="4"/>
                <w:sz w:val="32"/>
                <w:szCs w:val="32"/>
                <w:vertAlign w:val="superscript"/>
                <w:rtl/>
              </w:rPr>
              <w:t>(</w:t>
            </w:r>
            <w:r w:rsidR="00304E6F" w:rsidRPr="00187042">
              <w:rPr>
                <w:rStyle w:val="FootnoteReference"/>
                <w:rFonts w:ascii="Traditional Arabic" w:hAnsi="Traditional Arabic"/>
                <w:spacing w:val="4"/>
                <w:sz w:val="32"/>
                <w:szCs w:val="32"/>
                <w:rtl/>
              </w:rPr>
              <w:footnoteReference w:id="71"/>
            </w:r>
            <w:r w:rsidR="00304E6F">
              <w:rPr>
                <w:rFonts w:ascii="Traditional Arabic" w:hAnsi="Traditional Arabic" w:hint="cs"/>
                <w:spacing w:val="4"/>
                <w:sz w:val="32"/>
                <w:szCs w:val="32"/>
                <w:vertAlign w:val="superscript"/>
                <w:rtl/>
              </w:rPr>
              <w:t>)</w:t>
            </w:r>
            <w:r w:rsidR="00304E6F">
              <w:rPr>
                <w:rFonts w:eastAsiaTheme="minorHAnsi" w:hint="cs"/>
                <w:rtl/>
                <w:lang w:eastAsia="en-US"/>
              </w:rPr>
              <w:t xml:space="preserve"> وقال تعالى :</w:t>
            </w:r>
            <w:r w:rsidR="00304E6F" w:rsidRPr="008B18FD">
              <w:rPr>
                <w:rFonts w:ascii="QCF_BSML" w:eastAsiaTheme="minorHAnsi" w:hAnsi="QCF_BSML" w:cs="QCF_BSML"/>
                <w:sz w:val="32"/>
                <w:szCs w:val="32"/>
                <w:rtl/>
                <w:lang w:eastAsia="en-US"/>
              </w:rPr>
              <w:t>ﭽ</w:t>
            </w:r>
            <w:r w:rsidR="00304E6F" w:rsidRPr="008B18FD">
              <w:rPr>
                <w:rFonts w:ascii="QCF_P254" w:eastAsiaTheme="minorHAnsi" w:hAnsi="QCF_P254" w:cs="QCF_P254"/>
                <w:sz w:val="32"/>
                <w:szCs w:val="32"/>
                <w:rtl/>
                <w:lang w:eastAsia="en-US"/>
              </w:rPr>
              <w:t xml:space="preserve">  ﭒ  ﭓ  ﭔ  ﭕ  ﭖ</w:t>
            </w:r>
            <w:r w:rsidR="00304E6F" w:rsidRPr="008B18FD">
              <w:rPr>
                <w:rFonts w:ascii="QCF_BSML" w:eastAsiaTheme="minorHAnsi" w:hAnsi="QCF_BSML" w:cs="QCF_BSML"/>
                <w:sz w:val="32"/>
                <w:szCs w:val="32"/>
                <w:rtl/>
                <w:lang w:eastAsia="en-US"/>
              </w:rPr>
              <w:t>ﭼ</w:t>
            </w:r>
            <w:r w:rsidR="00304E6F" w:rsidRPr="00187042">
              <w:rPr>
                <w:rFonts w:ascii="Traditional Arabic" w:hAnsi="Traditional Arabic" w:hint="cs"/>
                <w:spacing w:val="4"/>
                <w:sz w:val="32"/>
                <w:szCs w:val="32"/>
                <w:vertAlign w:val="superscript"/>
                <w:rtl/>
              </w:rPr>
              <w:t>(</w:t>
            </w:r>
            <w:r w:rsidR="00304E6F" w:rsidRPr="00187042">
              <w:rPr>
                <w:rStyle w:val="FootnoteReference"/>
                <w:rFonts w:ascii="Traditional Arabic" w:hAnsi="Traditional Arabic"/>
                <w:spacing w:val="4"/>
                <w:sz w:val="32"/>
                <w:szCs w:val="32"/>
                <w:rtl/>
              </w:rPr>
              <w:footnoteReference w:id="72"/>
            </w:r>
            <w:r w:rsidR="00304E6F">
              <w:rPr>
                <w:rFonts w:ascii="Traditional Arabic" w:hAnsi="Traditional Arabic" w:hint="cs"/>
                <w:spacing w:val="4"/>
                <w:sz w:val="32"/>
                <w:szCs w:val="32"/>
                <w:vertAlign w:val="superscript"/>
                <w:rtl/>
              </w:rPr>
              <w:t>)</w:t>
            </w:r>
            <w:r w:rsidR="00304E6F">
              <w:rPr>
                <w:rFonts w:eastAsiaTheme="minorHAnsi" w:hint="cs"/>
                <w:rtl/>
                <w:lang w:eastAsia="en-US"/>
              </w:rPr>
              <w:t xml:space="preserve">.ولما كان المثل السائر فيه غرابة استعير لفظ المثل للحال أو الصفة أو القصة ، إذا كان لها شأن وفيها غرابة </w:t>
            </w:r>
            <w:r w:rsidR="00304E6F" w:rsidRPr="00187042">
              <w:rPr>
                <w:rFonts w:ascii="Traditional Arabic" w:hAnsi="Traditional Arabic" w:hint="cs"/>
                <w:spacing w:val="4"/>
                <w:sz w:val="32"/>
                <w:szCs w:val="32"/>
                <w:vertAlign w:val="superscript"/>
                <w:rtl/>
              </w:rPr>
              <w:t>(</w:t>
            </w:r>
            <w:r w:rsidR="00304E6F" w:rsidRPr="00187042">
              <w:rPr>
                <w:rStyle w:val="FootnoteReference"/>
                <w:rFonts w:ascii="Traditional Arabic" w:hAnsi="Traditional Arabic"/>
                <w:spacing w:val="4"/>
                <w:sz w:val="32"/>
                <w:szCs w:val="32"/>
                <w:rtl/>
              </w:rPr>
              <w:footnoteReference w:id="73"/>
            </w:r>
            <w:r w:rsidR="00304E6F">
              <w:rPr>
                <w:rFonts w:ascii="Traditional Arabic" w:hAnsi="Traditional Arabic" w:hint="cs"/>
                <w:spacing w:val="4"/>
                <w:sz w:val="32"/>
                <w:szCs w:val="32"/>
                <w:vertAlign w:val="superscript"/>
                <w:rtl/>
              </w:rPr>
              <w:t>)</w:t>
            </w:r>
            <w:r w:rsidR="00BC39EF">
              <w:rPr>
                <w:rFonts w:eastAsiaTheme="minorHAnsi" w:hint="cs"/>
                <w:rtl/>
                <w:lang w:eastAsia="en-US"/>
              </w:rPr>
              <w:t>.وقد</w:t>
            </w:r>
            <w:r w:rsidR="00304E6F">
              <w:rPr>
                <w:rFonts w:eastAsiaTheme="minorHAnsi" w:hint="cs"/>
                <w:rtl/>
                <w:lang w:eastAsia="en-US"/>
              </w:rPr>
              <w:t>مثل</w:t>
            </w:r>
            <w:r w:rsidR="009A7E2E">
              <w:rPr>
                <w:rFonts w:eastAsiaTheme="minorHAnsi" w:hint="cs"/>
                <w:rtl/>
                <w:lang w:eastAsia="en-US"/>
              </w:rPr>
              <w:t>"</w:t>
            </w:r>
            <w:r w:rsidR="00304E6F">
              <w:rPr>
                <w:rFonts w:eastAsiaTheme="minorHAnsi" w:hint="cs"/>
                <w:rtl/>
                <w:lang w:eastAsia="en-US"/>
              </w:rPr>
              <w:t>الزركشي</w:t>
            </w:r>
            <w:r w:rsidR="009A7E2E">
              <w:rPr>
                <w:rFonts w:eastAsiaTheme="minorHAnsi" w:hint="cs"/>
                <w:rtl/>
                <w:lang w:eastAsia="en-US"/>
              </w:rPr>
              <w:t>"</w:t>
            </w:r>
            <w:r w:rsidR="00304E6F">
              <w:rPr>
                <w:rFonts w:eastAsiaTheme="minorHAnsi" w:hint="cs"/>
                <w:rtl/>
                <w:lang w:eastAsia="en-US"/>
              </w:rPr>
              <w:t xml:space="preserve"> ل</w:t>
            </w:r>
            <w:r w:rsidR="00BC39EF">
              <w:rPr>
                <w:rFonts w:eastAsiaTheme="minorHAnsi" w:hint="cs"/>
                <w:rtl/>
                <w:lang w:eastAsia="en-US"/>
              </w:rPr>
              <w:t>استعارة المثل للحال بقوله تعالى:</w:t>
            </w:r>
            <w:r w:rsidR="00304E6F" w:rsidRPr="008B18FD">
              <w:rPr>
                <w:rFonts w:ascii="QCF_BSML" w:eastAsiaTheme="minorHAnsi" w:hAnsi="QCF_BSML" w:cs="QCF_BSML"/>
                <w:sz w:val="32"/>
                <w:szCs w:val="32"/>
                <w:rtl/>
                <w:lang w:eastAsia="en-US"/>
              </w:rPr>
              <w:t xml:space="preserve">ﭽ </w:t>
            </w:r>
            <w:r w:rsidR="00304E6F" w:rsidRPr="008B18FD">
              <w:rPr>
                <w:rFonts w:ascii="QCF_P004" w:eastAsiaTheme="minorHAnsi" w:hAnsi="QCF_P004" w:cs="QCF_P004"/>
                <w:sz w:val="32"/>
                <w:szCs w:val="32"/>
                <w:rtl/>
                <w:lang w:eastAsia="en-US"/>
              </w:rPr>
              <w:t xml:space="preserve">ﭑ  ﭒ     </w:t>
            </w:r>
            <w:r w:rsidR="00304E6F" w:rsidRPr="008B18FD">
              <w:rPr>
                <w:rFonts w:ascii="QCF_P004" w:eastAsiaTheme="minorHAnsi" w:hAnsi="QCF_P004" w:cs="QCF_P004"/>
                <w:sz w:val="32"/>
                <w:szCs w:val="32"/>
                <w:rtl/>
                <w:lang w:eastAsia="en-US"/>
              </w:rPr>
              <w:lastRenderedPageBreak/>
              <w:t xml:space="preserve">ﭓ  ﭔ  ﭕ  </w:t>
            </w:r>
            <w:r w:rsidR="00304E6F" w:rsidRPr="008B18FD">
              <w:rPr>
                <w:rFonts w:ascii="QCF_BSML" w:eastAsiaTheme="minorHAnsi" w:hAnsi="QCF_BSML" w:cs="QCF_BSML"/>
                <w:sz w:val="32"/>
                <w:szCs w:val="32"/>
                <w:rtl/>
                <w:lang w:eastAsia="en-US"/>
              </w:rPr>
              <w:t>ﭼ</w:t>
            </w:r>
            <w:r w:rsidR="00304E6F" w:rsidRPr="00926993">
              <w:rPr>
                <w:rFonts w:ascii="Traditional Arabic" w:hAnsi="Traditional Arabic" w:hint="cs"/>
                <w:spacing w:val="4"/>
                <w:sz w:val="32"/>
                <w:szCs w:val="32"/>
                <w:vertAlign w:val="superscript"/>
                <w:rtl/>
              </w:rPr>
              <w:t>(</w:t>
            </w:r>
            <w:r w:rsidR="00304E6F" w:rsidRPr="00187042">
              <w:rPr>
                <w:rStyle w:val="FootnoteReference"/>
                <w:rFonts w:ascii="Traditional Arabic" w:hAnsi="Traditional Arabic"/>
                <w:spacing w:val="4"/>
                <w:sz w:val="32"/>
                <w:szCs w:val="32"/>
                <w:rtl/>
              </w:rPr>
              <w:footnoteReference w:id="74"/>
            </w:r>
            <w:r w:rsidR="00304E6F" w:rsidRPr="00926993">
              <w:rPr>
                <w:rFonts w:ascii="Traditional Arabic" w:hAnsi="Traditional Arabic" w:hint="cs"/>
                <w:spacing w:val="4"/>
                <w:sz w:val="32"/>
                <w:szCs w:val="32"/>
                <w:vertAlign w:val="superscript"/>
                <w:rtl/>
              </w:rPr>
              <w:t>)</w:t>
            </w:r>
            <w:r w:rsidR="009A7E2E" w:rsidRPr="00926993">
              <w:rPr>
                <w:rFonts w:eastAsiaTheme="minorHAnsi" w:hint="cs"/>
                <w:rtl/>
                <w:lang w:eastAsia="en-US"/>
              </w:rPr>
              <w:t>،</w:t>
            </w:r>
            <w:r w:rsidR="00304E6F" w:rsidRPr="00926993">
              <w:rPr>
                <w:rFonts w:eastAsiaTheme="minorHAnsi" w:hint="cs"/>
                <w:rtl/>
                <w:lang w:eastAsia="en-US"/>
              </w:rPr>
              <w:t>كذلك مثل لاستعارة لفظ</w:t>
            </w:r>
            <w:r w:rsidR="00304E6F" w:rsidRPr="00D65C43">
              <w:rPr>
                <w:rFonts w:eastAsiaTheme="minorHAnsi" w:hint="cs"/>
                <w:rtl/>
                <w:lang w:eastAsia="en-US"/>
              </w:rPr>
              <w:t xml:space="preserve">( المثل ) للوصف </w:t>
            </w:r>
            <w:r w:rsidR="00B63988" w:rsidRPr="00D65C43">
              <w:rPr>
                <w:rFonts w:eastAsiaTheme="minorHAnsi" w:hint="cs"/>
                <w:rtl/>
                <w:lang w:eastAsia="en-US"/>
              </w:rPr>
              <w:t>بقوله تعالى</w:t>
            </w:r>
            <w:r w:rsidR="009A7E2E" w:rsidRPr="00D65C43">
              <w:rPr>
                <w:rFonts w:eastAsiaTheme="minorHAnsi" w:hint="cs"/>
                <w:rtl/>
                <w:lang w:eastAsia="en-US"/>
              </w:rPr>
              <w:t xml:space="preserve">  :</w:t>
            </w:r>
          </w:p>
          <w:p w:rsidR="006B30CF" w:rsidRPr="008B18FD" w:rsidRDefault="00304E6F" w:rsidP="00983955">
            <w:pPr>
              <w:pStyle w:val="ListParagraph"/>
              <w:spacing w:line="276" w:lineRule="auto"/>
              <w:ind w:firstLine="0"/>
              <w:rPr>
                <w:rFonts w:eastAsiaTheme="minorHAnsi"/>
                <w:sz w:val="32"/>
                <w:szCs w:val="32"/>
                <w:lang w:eastAsia="en-US"/>
              </w:rPr>
            </w:pPr>
            <w:r w:rsidRPr="008B18FD">
              <w:rPr>
                <w:rFonts w:ascii="QCF_BSML" w:eastAsiaTheme="minorHAnsi" w:hAnsi="QCF_BSML" w:cs="QCF_BSML"/>
                <w:sz w:val="32"/>
                <w:szCs w:val="32"/>
                <w:rtl/>
                <w:lang w:eastAsia="en-US"/>
              </w:rPr>
              <w:t>ﭽ</w:t>
            </w:r>
            <w:r w:rsidRPr="008B18FD">
              <w:rPr>
                <w:rFonts w:ascii="QCF_P254" w:eastAsiaTheme="minorHAnsi" w:hAnsi="QCF_P254" w:cs="QCF_P254"/>
                <w:sz w:val="32"/>
                <w:szCs w:val="32"/>
                <w:rtl/>
                <w:lang w:eastAsia="en-US"/>
              </w:rPr>
              <w:t xml:space="preserve">  ﭒ  ﭓ  ﭔ  ﭕ  ﭖ</w:t>
            </w:r>
            <w:r w:rsidRPr="008B18FD">
              <w:rPr>
                <w:rFonts w:ascii="QCF_BSML" w:eastAsiaTheme="minorHAnsi" w:hAnsi="QCF_BSML" w:cs="QCF_BSML"/>
                <w:sz w:val="32"/>
                <w:szCs w:val="32"/>
                <w:rtl/>
                <w:lang w:eastAsia="en-US"/>
              </w:rPr>
              <w:t>ﭼ</w:t>
            </w:r>
            <w:r w:rsidR="001C4F9B" w:rsidRPr="008B18FD">
              <w:rPr>
                <w:rFonts w:ascii="Traditional Arabic" w:hAnsi="Traditional Arabic" w:hint="cs"/>
                <w:spacing w:val="4"/>
                <w:sz w:val="32"/>
                <w:szCs w:val="32"/>
                <w:vertAlign w:val="superscript"/>
                <w:rtl/>
              </w:rPr>
              <w:t>(</w:t>
            </w:r>
            <w:r w:rsidR="001C4F9B" w:rsidRPr="008B18FD">
              <w:rPr>
                <w:rStyle w:val="FootnoteReference"/>
                <w:rFonts w:ascii="Traditional Arabic" w:hAnsi="Traditional Arabic"/>
                <w:spacing w:val="4"/>
                <w:sz w:val="32"/>
                <w:szCs w:val="32"/>
                <w:rtl/>
              </w:rPr>
              <w:footnoteReference w:id="75"/>
            </w:r>
            <w:r w:rsidR="001C4F9B" w:rsidRPr="008B18FD">
              <w:rPr>
                <w:rFonts w:ascii="Traditional Arabic" w:hAnsi="Traditional Arabic" w:hint="cs"/>
                <w:spacing w:val="4"/>
                <w:sz w:val="32"/>
                <w:szCs w:val="32"/>
                <w:vertAlign w:val="superscript"/>
                <w:rtl/>
              </w:rPr>
              <w:t>)</w:t>
            </w:r>
            <w:r w:rsidR="001C4F9B" w:rsidRPr="008B18FD">
              <w:rPr>
                <w:rFonts w:eastAsiaTheme="minorHAnsi" w:hint="cs"/>
                <w:sz w:val="32"/>
                <w:szCs w:val="32"/>
                <w:rtl/>
                <w:lang w:eastAsia="en-US"/>
              </w:rPr>
              <w:t>.</w:t>
            </w:r>
          </w:p>
          <w:p w:rsidR="001C4F9B" w:rsidRDefault="001C4F9B" w:rsidP="00983955">
            <w:pPr>
              <w:spacing w:line="276" w:lineRule="auto"/>
              <w:rPr>
                <w:rFonts w:eastAsiaTheme="minorHAnsi"/>
                <w:rtl/>
                <w:lang w:eastAsia="en-US"/>
              </w:rPr>
            </w:pPr>
            <w:r>
              <w:rPr>
                <w:rFonts w:eastAsiaTheme="minorHAnsi" w:hint="cs"/>
                <w:rtl/>
                <w:lang w:eastAsia="en-US"/>
              </w:rPr>
              <w:t xml:space="preserve">ونلتقي بتعريف آخر للمثل في تفسير العلامة </w:t>
            </w:r>
            <w:r w:rsidR="009A7E2E">
              <w:rPr>
                <w:rFonts w:eastAsiaTheme="minorHAnsi" w:hint="cs"/>
                <w:rtl/>
                <w:lang w:eastAsia="en-US"/>
              </w:rPr>
              <w:t>"</w:t>
            </w:r>
            <w:r>
              <w:rPr>
                <w:rFonts w:eastAsiaTheme="minorHAnsi" w:hint="cs"/>
                <w:rtl/>
                <w:lang w:eastAsia="en-US"/>
              </w:rPr>
              <w:t>أبي السعود</w:t>
            </w:r>
            <w:r w:rsidR="009A7E2E">
              <w:rPr>
                <w:rFonts w:eastAsiaTheme="minorHAnsi" w:hint="cs"/>
                <w:rtl/>
                <w:lang w:eastAsia="en-US"/>
              </w:rPr>
              <w:t>"</w:t>
            </w:r>
            <w:r>
              <w:rPr>
                <w:rFonts w:eastAsiaTheme="minorHAnsi" w:hint="cs"/>
                <w:rtl/>
                <w:lang w:eastAsia="en-US"/>
              </w:rPr>
              <w:t xml:space="preserve"> يقول :- (..... وهو رفع الحجاب عن وجوه المعقولات الخفية</w:t>
            </w:r>
            <w:r w:rsidR="009A7E2E">
              <w:rPr>
                <w:rFonts w:eastAsiaTheme="minorHAnsi" w:hint="cs"/>
                <w:rtl/>
                <w:lang w:eastAsia="en-US"/>
              </w:rPr>
              <w:t>،</w:t>
            </w:r>
            <w:r>
              <w:rPr>
                <w:rFonts w:eastAsiaTheme="minorHAnsi" w:hint="cs"/>
                <w:rtl/>
                <w:lang w:eastAsia="en-US"/>
              </w:rPr>
              <w:t xml:space="preserve"> وإبراز لها في معرض المحسوسات الجلية ، وإبداء المنكر في صورة المعروف</w:t>
            </w:r>
            <w:r w:rsidR="009A7E2E">
              <w:rPr>
                <w:rFonts w:eastAsiaTheme="minorHAnsi" w:hint="cs"/>
                <w:rtl/>
                <w:lang w:eastAsia="en-US"/>
              </w:rPr>
              <w:t xml:space="preserve"> ،</w:t>
            </w:r>
            <w:r>
              <w:rPr>
                <w:rFonts w:eastAsiaTheme="minorHAnsi" w:hint="cs"/>
                <w:rtl/>
                <w:lang w:eastAsia="en-US"/>
              </w:rPr>
              <w:t xml:space="preserve"> وإظهار الوحشي في هيئة المألوف )</w:t>
            </w:r>
            <w:r w:rsidRPr="00187042">
              <w:rPr>
                <w:rFonts w:ascii="Traditional Arabic" w:hAnsi="Traditional Arabic" w:hint="cs"/>
                <w:spacing w:val="4"/>
                <w:sz w:val="32"/>
                <w:szCs w:val="32"/>
                <w:vertAlign w:val="superscript"/>
                <w:rtl/>
              </w:rPr>
              <w:t xml:space="preserve"> (</w:t>
            </w:r>
            <w:r w:rsidRPr="00187042">
              <w:rPr>
                <w:rStyle w:val="FootnoteReference"/>
                <w:rFonts w:ascii="Traditional Arabic" w:hAnsi="Traditional Arabic"/>
                <w:spacing w:val="4"/>
                <w:sz w:val="32"/>
                <w:szCs w:val="32"/>
                <w:rtl/>
              </w:rPr>
              <w:footnoteReference w:id="76"/>
            </w:r>
            <w:r>
              <w:rPr>
                <w:rFonts w:ascii="Traditional Arabic" w:hAnsi="Traditional Arabic" w:hint="cs"/>
                <w:spacing w:val="4"/>
                <w:sz w:val="32"/>
                <w:szCs w:val="32"/>
                <w:vertAlign w:val="superscript"/>
                <w:rtl/>
              </w:rPr>
              <w:t xml:space="preserve">) </w:t>
            </w:r>
            <w:r>
              <w:rPr>
                <w:rFonts w:eastAsiaTheme="minorHAnsi" w:hint="cs"/>
                <w:rtl/>
                <w:lang w:eastAsia="en-US"/>
              </w:rPr>
              <w:t>.</w:t>
            </w:r>
          </w:p>
          <w:p w:rsidR="001C4F9B" w:rsidRDefault="001C4F9B" w:rsidP="00983955">
            <w:pPr>
              <w:spacing w:line="276" w:lineRule="auto"/>
              <w:ind w:firstLine="0"/>
              <w:rPr>
                <w:rFonts w:eastAsiaTheme="minorHAnsi"/>
                <w:rtl/>
                <w:lang w:eastAsia="en-US"/>
              </w:rPr>
            </w:pPr>
            <w:r>
              <w:rPr>
                <w:rFonts w:eastAsiaTheme="minorHAnsi" w:hint="cs"/>
                <w:rtl/>
                <w:lang w:eastAsia="en-US"/>
              </w:rPr>
              <w:t xml:space="preserve">وبهذا التعريف يتفق مع </w:t>
            </w:r>
            <w:r w:rsidR="009A7E2E">
              <w:rPr>
                <w:rFonts w:eastAsiaTheme="minorHAnsi" w:hint="cs"/>
                <w:rtl/>
                <w:lang w:eastAsia="en-US"/>
              </w:rPr>
              <w:t>"</w:t>
            </w:r>
            <w:r>
              <w:rPr>
                <w:rFonts w:eastAsiaTheme="minorHAnsi" w:hint="cs"/>
                <w:rtl/>
                <w:lang w:eastAsia="en-US"/>
              </w:rPr>
              <w:t>الزمخشري</w:t>
            </w:r>
            <w:r w:rsidR="009A7E2E">
              <w:rPr>
                <w:rFonts w:eastAsiaTheme="minorHAnsi" w:hint="cs"/>
                <w:rtl/>
                <w:lang w:eastAsia="en-US"/>
              </w:rPr>
              <w:t xml:space="preserve"> "</w:t>
            </w:r>
            <w:r>
              <w:rPr>
                <w:rFonts w:eastAsiaTheme="minorHAnsi" w:hint="cs"/>
                <w:rtl/>
                <w:lang w:eastAsia="en-US"/>
              </w:rPr>
              <w:t xml:space="preserve"> في قوله :-( ولضرب العرب الأمثال واستحضار العلماء </w:t>
            </w:r>
            <w:r w:rsidR="00D17DAF">
              <w:rPr>
                <w:rFonts w:eastAsiaTheme="minorHAnsi" w:hint="cs"/>
                <w:rtl/>
                <w:lang w:eastAsia="en-US"/>
              </w:rPr>
              <w:t>المثل والنظائر شأن ليس بالخفي، في إبراز خبيات المعاني ورفع الأستار عن الحقائق حتى تريك المتخيل في صورة المحقق والمتوهم في معرض المتغيب والغائب كأنه مشاهد )</w:t>
            </w:r>
            <w:r w:rsidR="00D17DAF" w:rsidRPr="00187042">
              <w:rPr>
                <w:rFonts w:ascii="Traditional Arabic" w:hAnsi="Traditional Arabic" w:hint="cs"/>
                <w:spacing w:val="4"/>
                <w:sz w:val="32"/>
                <w:szCs w:val="32"/>
                <w:vertAlign w:val="superscript"/>
                <w:rtl/>
              </w:rPr>
              <w:t xml:space="preserve"> (</w:t>
            </w:r>
            <w:r w:rsidR="00D17DAF" w:rsidRPr="00187042">
              <w:rPr>
                <w:rStyle w:val="FootnoteReference"/>
                <w:rFonts w:ascii="Traditional Arabic" w:hAnsi="Traditional Arabic"/>
                <w:spacing w:val="4"/>
                <w:sz w:val="32"/>
                <w:szCs w:val="32"/>
                <w:rtl/>
              </w:rPr>
              <w:footnoteReference w:id="77"/>
            </w:r>
            <w:r w:rsidR="00D17DAF">
              <w:rPr>
                <w:rFonts w:ascii="Traditional Arabic" w:hAnsi="Traditional Arabic" w:hint="cs"/>
                <w:spacing w:val="4"/>
                <w:sz w:val="32"/>
                <w:szCs w:val="32"/>
                <w:vertAlign w:val="superscript"/>
                <w:rtl/>
              </w:rPr>
              <w:t>)</w:t>
            </w:r>
            <w:r w:rsidR="00D17DAF">
              <w:rPr>
                <w:rFonts w:eastAsiaTheme="minorHAnsi" w:hint="cs"/>
                <w:rtl/>
                <w:lang w:eastAsia="en-US"/>
              </w:rPr>
              <w:t>.</w:t>
            </w:r>
          </w:p>
          <w:p w:rsidR="00D17DAF" w:rsidRDefault="00D17DAF" w:rsidP="00983955">
            <w:pPr>
              <w:spacing w:line="276" w:lineRule="auto"/>
              <w:ind w:firstLine="0"/>
              <w:rPr>
                <w:rFonts w:eastAsiaTheme="minorHAnsi"/>
                <w:rtl/>
                <w:lang w:eastAsia="en-US"/>
              </w:rPr>
            </w:pPr>
            <w:r w:rsidRPr="00D17DAF">
              <w:rPr>
                <w:rFonts w:eastAsiaTheme="minorHAnsi" w:hint="cs"/>
                <w:b/>
                <w:bCs/>
                <w:u w:val="single"/>
                <w:rtl/>
                <w:lang w:eastAsia="en-US"/>
              </w:rPr>
              <w:t xml:space="preserve">خلاصة ماسبق </w:t>
            </w:r>
            <w:r>
              <w:rPr>
                <w:rFonts w:eastAsiaTheme="minorHAnsi" w:hint="cs"/>
                <w:b/>
                <w:bCs/>
                <w:u w:val="single"/>
                <w:rtl/>
                <w:lang w:eastAsia="en-US"/>
              </w:rPr>
              <w:t>:</w:t>
            </w:r>
            <w:r>
              <w:rPr>
                <w:rFonts w:eastAsiaTheme="minorHAnsi" w:hint="cs"/>
                <w:b/>
                <w:bCs/>
                <w:rtl/>
                <w:lang w:eastAsia="en-US"/>
              </w:rPr>
              <w:t xml:space="preserve">- </w:t>
            </w:r>
            <w:r>
              <w:rPr>
                <w:rFonts w:eastAsiaTheme="minorHAnsi" w:hint="cs"/>
                <w:rtl/>
                <w:lang w:eastAsia="en-US"/>
              </w:rPr>
              <w:t>أن المثل قد استعمل في القرآن الكريم بمعنى الشبه</w:t>
            </w:r>
            <w:r w:rsidR="009A7E2E">
              <w:rPr>
                <w:rFonts w:eastAsiaTheme="minorHAnsi" w:hint="cs"/>
                <w:rtl/>
                <w:lang w:eastAsia="en-US"/>
              </w:rPr>
              <w:t xml:space="preserve"> ،</w:t>
            </w:r>
            <w:r>
              <w:rPr>
                <w:rFonts w:eastAsiaTheme="minorHAnsi" w:hint="cs"/>
                <w:rtl/>
                <w:lang w:eastAsia="en-US"/>
              </w:rPr>
              <w:t xml:space="preserve"> وبمعنى ال</w:t>
            </w:r>
            <w:r w:rsidR="00FD7CDA">
              <w:rPr>
                <w:rFonts w:eastAsiaTheme="minorHAnsi" w:hint="cs"/>
                <w:rtl/>
                <w:lang w:eastAsia="en-US"/>
              </w:rPr>
              <w:t>ت</w:t>
            </w:r>
            <w:r w:rsidR="009A7E2E">
              <w:rPr>
                <w:rFonts w:eastAsiaTheme="minorHAnsi" w:hint="cs"/>
                <w:rtl/>
                <w:lang w:eastAsia="en-US"/>
              </w:rPr>
              <w:t>سيير أو العبرة أو العذاب ،</w:t>
            </w:r>
            <w:r>
              <w:rPr>
                <w:rFonts w:eastAsiaTheme="minorHAnsi" w:hint="cs"/>
                <w:rtl/>
                <w:lang w:eastAsia="en-US"/>
              </w:rPr>
              <w:t xml:space="preserve"> واستعمل أيضاً بمعنى الصفة أو الحال ، وقد فرق القائل بهذا الرأي</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78"/>
            </w:r>
            <w:r>
              <w:rPr>
                <w:rFonts w:ascii="Traditional Arabic" w:hAnsi="Traditional Arabic" w:hint="cs"/>
                <w:spacing w:val="4"/>
                <w:sz w:val="32"/>
                <w:szCs w:val="32"/>
                <w:vertAlign w:val="superscript"/>
                <w:rtl/>
              </w:rPr>
              <w:t>)</w:t>
            </w:r>
            <w:r>
              <w:rPr>
                <w:rFonts w:eastAsiaTheme="minorHAnsi" w:hint="cs"/>
                <w:rtl/>
                <w:lang w:eastAsia="en-US"/>
              </w:rPr>
              <w:t xml:space="preserve"> بين الصفة والحال</w:t>
            </w:r>
            <w:r w:rsidR="009A7E2E">
              <w:rPr>
                <w:rFonts w:eastAsiaTheme="minorHAnsi" w:hint="cs"/>
                <w:rtl/>
                <w:lang w:eastAsia="en-US"/>
              </w:rPr>
              <w:t xml:space="preserve"> ،</w:t>
            </w:r>
            <w:r>
              <w:rPr>
                <w:rFonts w:eastAsiaTheme="minorHAnsi" w:hint="cs"/>
                <w:rtl/>
                <w:lang w:eastAsia="en-US"/>
              </w:rPr>
              <w:t xml:space="preserve"> وبي</w:t>
            </w:r>
            <w:r w:rsidR="009A7E2E">
              <w:rPr>
                <w:rFonts w:eastAsiaTheme="minorHAnsi" w:hint="cs"/>
                <w:rtl/>
                <w:lang w:eastAsia="en-US"/>
              </w:rPr>
              <w:t>َّ</w:t>
            </w:r>
            <w:r>
              <w:rPr>
                <w:rFonts w:eastAsiaTheme="minorHAnsi" w:hint="cs"/>
                <w:rtl/>
                <w:lang w:eastAsia="en-US"/>
              </w:rPr>
              <w:t>ن أن الصفة تكون في الأمور التي لا</w:t>
            </w:r>
            <w:r w:rsidR="00565503">
              <w:rPr>
                <w:rFonts w:eastAsiaTheme="minorHAnsi" w:hint="cs"/>
                <w:rtl/>
                <w:lang w:eastAsia="en-US"/>
              </w:rPr>
              <w:t xml:space="preserve"> </w:t>
            </w:r>
            <w:r>
              <w:rPr>
                <w:rFonts w:eastAsiaTheme="minorHAnsi" w:hint="cs"/>
                <w:rtl/>
                <w:lang w:eastAsia="en-US"/>
              </w:rPr>
              <w:t xml:space="preserve">تتغير مع تغيير الأزمان </w:t>
            </w:r>
            <w:r w:rsidR="00FD7CDA">
              <w:rPr>
                <w:rFonts w:eastAsiaTheme="minorHAnsi" w:hint="cs"/>
                <w:rtl/>
                <w:lang w:eastAsia="en-US"/>
              </w:rPr>
              <w:t>والأطوار</w:t>
            </w:r>
            <w:r w:rsidR="009A7E2E">
              <w:rPr>
                <w:rFonts w:eastAsiaTheme="minorHAnsi" w:hint="cs"/>
                <w:rtl/>
                <w:lang w:eastAsia="en-US"/>
              </w:rPr>
              <w:t>،</w:t>
            </w:r>
            <w:r>
              <w:rPr>
                <w:rFonts w:eastAsiaTheme="minorHAnsi" w:hint="cs"/>
                <w:rtl/>
                <w:lang w:eastAsia="en-US"/>
              </w:rPr>
              <w:t xml:space="preserve"> أما الحال فهي التي تتغير من حين إلى آخر وفقاً لتغير المؤثرات .</w:t>
            </w:r>
            <w:r w:rsidR="00FD7CDA">
              <w:rPr>
                <w:rFonts w:eastAsiaTheme="minorHAnsi" w:hint="cs"/>
                <w:rtl/>
                <w:lang w:eastAsia="en-US"/>
              </w:rPr>
              <w:t>كذلك جاء المثل في القرآن بمعنى الآية ، واستعمل أيضاً في كل قصة ذات شأن عظيم وخطر جليل</w:t>
            </w:r>
            <w:r w:rsidR="00FD7CDA" w:rsidRPr="00187042">
              <w:rPr>
                <w:rFonts w:ascii="Traditional Arabic" w:hAnsi="Traditional Arabic" w:hint="cs"/>
                <w:spacing w:val="4"/>
                <w:sz w:val="32"/>
                <w:szCs w:val="32"/>
                <w:vertAlign w:val="superscript"/>
                <w:rtl/>
              </w:rPr>
              <w:t>(</w:t>
            </w:r>
            <w:r w:rsidR="00FD7CDA" w:rsidRPr="00187042">
              <w:rPr>
                <w:rStyle w:val="FootnoteReference"/>
                <w:rFonts w:ascii="Traditional Arabic" w:hAnsi="Traditional Arabic"/>
                <w:spacing w:val="4"/>
                <w:sz w:val="32"/>
                <w:szCs w:val="32"/>
                <w:rtl/>
              </w:rPr>
              <w:footnoteReference w:id="79"/>
            </w:r>
            <w:r w:rsidR="00FD7CDA">
              <w:rPr>
                <w:rFonts w:ascii="Traditional Arabic" w:hAnsi="Traditional Arabic" w:hint="cs"/>
                <w:spacing w:val="4"/>
                <w:sz w:val="32"/>
                <w:szCs w:val="32"/>
                <w:vertAlign w:val="superscript"/>
                <w:rtl/>
              </w:rPr>
              <w:t>)</w:t>
            </w:r>
            <w:r w:rsidR="00FD7CDA">
              <w:rPr>
                <w:rFonts w:eastAsiaTheme="minorHAnsi" w:hint="cs"/>
                <w:rtl/>
                <w:lang w:eastAsia="en-US"/>
              </w:rPr>
              <w:t>.</w:t>
            </w:r>
          </w:p>
          <w:p w:rsidR="008C2F10" w:rsidRDefault="008C2F10" w:rsidP="00983955">
            <w:pPr>
              <w:spacing w:line="276" w:lineRule="auto"/>
              <w:ind w:firstLine="0"/>
              <w:rPr>
                <w:rFonts w:eastAsiaTheme="minorHAnsi"/>
                <w:b/>
                <w:bCs/>
                <w:u w:val="single"/>
                <w:rtl/>
                <w:lang w:eastAsia="en-US"/>
              </w:rPr>
            </w:pPr>
          </w:p>
          <w:p w:rsidR="00053544" w:rsidRDefault="00053544" w:rsidP="00983955">
            <w:pPr>
              <w:spacing w:line="276" w:lineRule="auto"/>
              <w:ind w:firstLine="0"/>
              <w:rPr>
                <w:rFonts w:eastAsiaTheme="minorHAnsi"/>
                <w:b/>
                <w:bCs/>
                <w:u w:val="single"/>
                <w:rtl/>
                <w:lang w:eastAsia="en-US"/>
              </w:rPr>
            </w:pPr>
          </w:p>
          <w:p w:rsidR="006848BE" w:rsidRPr="00C45474" w:rsidRDefault="00E07D6B" w:rsidP="00C45474">
            <w:pPr>
              <w:pStyle w:val="Heading1"/>
              <w:jc w:val="left"/>
              <w:rPr>
                <w:rFonts w:ascii="Traditional Arabic" w:hAnsi="Traditional Arabic" w:cs="Traditional Arabic"/>
                <w:sz w:val="36"/>
                <w:szCs w:val="36"/>
                <w:rtl/>
              </w:rPr>
            </w:pPr>
            <w:r w:rsidRPr="00C45474">
              <w:rPr>
                <w:rFonts w:ascii="Traditional Arabic" w:hAnsi="Traditional Arabic" w:cs="Traditional Arabic"/>
                <w:sz w:val="36"/>
                <w:szCs w:val="36"/>
                <w:rtl/>
              </w:rPr>
              <w:lastRenderedPageBreak/>
              <w:t xml:space="preserve">المبحث الثاني :- أقسام الأمثال القرآنية :- </w:t>
            </w:r>
          </w:p>
          <w:p w:rsidR="00E07D6B" w:rsidRDefault="00E07D6B" w:rsidP="003C4A6F">
            <w:pPr>
              <w:spacing w:line="276" w:lineRule="auto"/>
              <w:ind w:firstLine="0"/>
              <w:rPr>
                <w:rFonts w:eastAsiaTheme="minorHAnsi"/>
                <w:rtl/>
                <w:lang w:eastAsia="en-US"/>
              </w:rPr>
            </w:pPr>
            <w:r>
              <w:rPr>
                <w:rFonts w:eastAsiaTheme="minorHAnsi" w:hint="cs"/>
                <w:rtl/>
                <w:lang w:eastAsia="en-US"/>
              </w:rPr>
              <w:t xml:space="preserve">ذهب كثير من أهل العلم ومنهم </w:t>
            </w:r>
            <w:r w:rsidR="009A7E2E">
              <w:rPr>
                <w:rFonts w:eastAsiaTheme="minorHAnsi" w:hint="cs"/>
                <w:rtl/>
                <w:lang w:eastAsia="en-US"/>
              </w:rPr>
              <w:t>"</w:t>
            </w:r>
            <w:r>
              <w:rPr>
                <w:rFonts w:eastAsiaTheme="minorHAnsi" w:hint="cs"/>
                <w:rtl/>
                <w:lang w:eastAsia="en-US"/>
              </w:rPr>
              <w:t>بدر الدين الزركشي</w:t>
            </w:r>
            <w:r w:rsidR="009A7E2E">
              <w:rPr>
                <w:rFonts w:eastAsiaTheme="minorHAnsi" w:hint="cs"/>
                <w:rtl/>
                <w:lang w:eastAsia="en-US"/>
              </w:rPr>
              <w:t>"</w:t>
            </w:r>
            <w:r>
              <w:rPr>
                <w:rFonts w:eastAsiaTheme="minorHAnsi" w:hint="cs"/>
                <w:rtl/>
                <w:lang w:eastAsia="en-US"/>
              </w:rPr>
              <w:t xml:space="preserve"> وكذا </w:t>
            </w:r>
            <w:r w:rsidR="009A7E2E">
              <w:rPr>
                <w:rFonts w:eastAsiaTheme="minorHAnsi" w:hint="cs"/>
                <w:rtl/>
                <w:lang w:eastAsia="en-US"/>
              </w:rPr>
              <w:t>"</w:t>
            </w:r>
            <w:r>
              <w:rPr>
                <w:rFonts w:eastAsiaTheme="minorHAnsi" w:hint="cs"/>
                <w:rtl/>
                <w:lang w:eastAsia="en-US"/>
              </w:rPr>
              <w:t>السيوطي</w:t>
            </w:r>
            <w:r w:rsidR="009A7E2E">
              <w:rPr>
                <w:rFonts w:eastAsiaTheme="minorHAnsi" w:hint="cs"/>
                <w:rtl/>
                <w:lang w:eastAsia="en-US"/>
              </w:rPr>
              <w:t>"</w:t>
            </w:r>
            <w:r>
              <w:rPr>
                <w:rFonts w:eastAsiaTheme="minorHAnsi" w:hint="cs"/>
                <w:rtl/>
                <w:lang w:eastAsia="en-US"/>
              </w:rPr>
              <w:t xml:space="preserve"> وكذلك </w:t>
            </w:r>
            <w:r w:rsidR="009A7E2E">
              <w:rPr>
                <w:rFonts w:eastAsiaTheme="minorHAnsi" w:hint="cs"/>
                <w:rtl/>
                <w:lang w:eastAsia="en-US"/>
              </w:rPr>
              <w:t>"</w:t>
            </w:r>
            <w:r>
              <w:rPr>
                <w:rFonts w:eastAsiaTheme="minorHAnsi" w:hint="cs"/>
                <w:rtl/>
                <w:lang w:eastAsia="en-US"/>
              </w:rPr>
              <w:t>جعفر السبحاني</w:t>
            </w:r>
            <w:r w:rsidR="009A7E2E">
              <w:rPr>
                <w:rFonts w:eastAsiaTheme="minorHAnsi" w:hint="cs"/>
                <w:rtl/>
                <w:lang w:eastAsia="en-US"/>
              </w:rPr>
              <w:t>"</w:t>
            </w:r>
            <w:r>
              <w:rPr>
                <w:rFonts w:eastAsiaTheme="minorHAnsi" w:hint="cs"/>
                <w:rtl/>
                <w:lang w:eastAsia="en-US"/>
              </w:rPr>
              <w:t xml:space="preserve"> وغيرهم أن الأمثال تنقسم إلى قسم</w:t>
            </w:r>
            <w:r w:rsidR="003C4A6F">
              <w:rPr>
                <w:rFonts w:eastAsiaTheme="minorHAnsi" w:hint="cs"/>
                <w:rtl/>
                <w:lang w:eastAsia="en-US"/>
              </w:rPr>
              <w:t>ان</w:t>
            </w:r>
            <w:r>
              <w:rPr>
                <w:rFonts w:eastAsiaTheme="minorHAnsi" w:hint="cs"/>
                <w:rtl/>
                <w:lang w:eastAsia="en-US"/>
              </w:rPr>
              <w:t xml:space="preserve"> .</w:t>
            </w:r>
          </w:p>
          <w:p w:rsidR="00E07D6B" w:rsidRDefault="00E07D6B" w:rsidP="00983955">
            <w:pPr>
              <w:spacing w:line="276" w:lineRule="auto"/>
              <w:ind w:firstLine="0"/>
              <w:rPr>
                <w:rFonts w:eastAsiaTheme="minorHAnsi"/>
                <w:rtl/>
                <w:lang w:eastAsia="en-US"/>
              </w:rPr>
            </w:pPr>
            <w:r>
              <w:rPr>
                <w:rFonts w:eastAsiaTheme="minorHAnsi" w:hint="cs"/>
                <w:rtl/>
                <w:lang w:eastAsia="en-US"/>
              </w:rPr>
              <w:t xml:space="preserve">" يقول </w:t>
            </w:r>
            <w:r w:rsidR="009A7E2E">
              <w:rPr>
                <w:rFonts w:eastAsiaTheme="minorHAnsi" w:hint="cs"/>
                <w:rtl/>
                <w:lang w:eastAsia="en-US"/>
              </w:rPr>
              <w:t>"</w:t>
            </w:r>
            <w:r>
              <w:rPr>
                <w:rFonts w:eastAsiaTheme="minorHAnsi" w:hint="cs"/>
                <w:rtl/>
                <w:lang w:eastAsia="en-US"/>
              </w:rPr>
              <w:t>محمد أبو النيل</w:t>
            </w:r>
            <w:r w:rsidR="009A7E2E">
              <w:rPr>
                <w:rFonts w:eastAsiaTheme="minorHAnsi" w:hint="cs"/>
                <w:rtl/>
                <w:lang w:eastAsia="en-US"/>
              </w:rPr>
              <w:t>" (</w:t>
            </w:r>
            <w:r>
              <w:rPr>
                <w:rFonts w:eastAsiaTheme="minorHAnsi" w:hint="cs"/>
                <w:rtl/>
                <w:lang w:eastAsia="en-US"/>
              </w:rPr>
              <w:t xml:space="preserve"> من الملاحظ من تعريف العلماء للمثل أن الأمثال تشمل التشبيه ، وهو ما استخدمت فيه كاف التشبيه أ</w:t>
            </w:r>
            <w:r w:rsidR="009A7E2E">
              <w:rPr>
                <w:rFonts w:eastAsiaTheme="minorHAnsi" w:hint="cs"/>
                <w:rtl/>
                <w:lang w:eastAsia="en-US"/>
              </w:rPr>
              <w:t>و كلمة مثل أو أحد مشتقاتها أو هما</w:t>
            </w:r>
            <w:r>
              <w:rPr>
                <w:rFonts w:eastAsiaTheme="minorHAnsi" w:hint="cs"/>
                <w:rtl/>
                <w:lang w:eastAsia="en-US"/>
              </w:rPr>
              <w:t xml:space="preserve"> معاً ، أو اكتفى فيه بذكر التشبيه والمشبه به دون أداة، وتشمل كذلك النوع الثاني وهو المثل السائر في القرآن لأنه في الأصل تشبيه حالة المضروب له بحالة من قيل فيه ، ولذلك قسم </w:t>
            </w:r>
            <w:r w:rsidR="009A7E2E">
              <w:rPr>
                <w:rFonts w:eastAsiaTheme="minorHAnsi" w:hint="cs"/>
                <w:rtl/>
                <w:lang w:eastAsia="en-US"/>
              </w:rPr>
              <w:t>"</w:t>
            </w:r>
            <w:r>
              <w:rPr>
                <w:rFonts w:eastAsiaTheme="minorHAnsi" w:hint="cs"/>
                <w:rtl/>
                <w:lang w:eastAsia="en-US"/>
              </w:rPr>
              <w:t>السيوطي</w:t>
            </w:r>
            <w:r w:rsidR="009A7E2E">
              <w:rPr>
                <w:rFonts w:eastAsiaTheme="minorHAnsi" w:hint="cs"/>
                <w:rtl/>
                <w:lang w:eastAsia="en-US"/>
              </w:rPr>
              <w:t>"</w:t>
            </w:r>
            <w:r>
              <w:rPr>
                <w:rFonts w:eastAsiaTheme="minorHAnsi" w:hint="cs"/>
                <w:rtl/>
                <w:lang w:eastAsia="en-US"/>
              </w:rPr>
              <w:t xml:space="preserve"> أمثال القرآن إلى قسمين :- ظاهر وهو المصرح به </w:t>
            </w:r>
            <w:r w:rsidR="009A7E2E">
              <w:rPr>
                <w:rFonts w:eastAsiaTheme="minorHAnsi" w:hint="cs"/>
                <w:rtl/>
                <w:lang w:eastAsia="en-US"/>
              </w:rPr>
              <w:t>، وكامن وهو من لا ذكر للمثل فيه</w:t>
            </w:r>
            <w:r w:rsidR="00313E5C">
              <w:rPr>
                <w:rFonts w:eastAsiaTheme="minorHAnsi" w:hint="cs"/>
                <w:rtl/>
                <w:lang w:eastAsia="en-US"/>
              </w:rPr>
              <w:t>"</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80"/>
            </w:r>
            <w:r>
              <w:rPr>
                <w:rFonts w:ascii="Traditional Arabic" w:hAnsi="Traditional Arabic" w:hint="cs"/>
                <w:spacing w:val="4"/>
                <w:sz w:val="32"/>
                <w:szCs w:val="32"/>
                <w:vertAlign w:val="superscript"/>
                <w:rtl/>
              </w:rPr>
              <w:t>)</w:t>
            </w:r>
            <w:r w:rsidR="007743DE">
              <w:rPr>
                <w:rFonts w:eastAsiaTheme="minorHAnsi" w:hint="cs"/>
                <w:rtl/>
                <w:lang w:eastAsia="en-US"/>
              </w:rPr>
              <w:t xml:space="preserve">. </w:t>
            </w:r>
          </w:p>
          <w:p w:rsidR="00BA240B" w:rsidRDefault="007743DE" w:rsidP="00983955">
            <w:pPr>
              <w:spacing w:line="276" w:lineRule="auto"/>
              <w:ind w:firstLine="0"/>
              <w:rPr>
                <w:rFonts w:eastAsiaTheme="minorHAnsi"/>
                <w:rtl/>
                <w:lang w:eastAsia="en-US"/>
              </w:rPr>
            </w:pPr>
            <w:r>
              <w:rPr>
                <w:rFonts w:eastAsiaTheme="minorHAnsi" w:hint="cs"/>
                <w:rtl/>
                <w:lang w:eastAsia="en-US"/>
              </w:rPr>
              <w:t xml:space="preserve">وذكر </w:t>
            </w:r>
            <w:r w:rsidR="009A7E2E">
              <w:rPr>
                <w:rFonts w:eastAsiaTheme="minorHAnsi" w:hint="cs"/>
                <w:rtl/>
                <w:lang w:eastAsia="en-US"/>
              </w:rPr>
              <w:t>"</w:t>
            </w:r>
            <w:r>
              <w:rPr>
                <w:rFonts w:eastAsiaTheme="minorHAnsi" w:hint="cs"/>
                <w:rtl/>
                <w:lang w:eastAsia="en-US"/>
              </w:rPr>
              <w:t>بدر الدين الزركشي</w:t>
            </w:r>
            <w:r w:rsidR="009A7E2E">
              <w:rPr>
                <w:rFonts w:eastAsiaTheme="minorHAnsi" w:hint="cs"/>
                <w:rtl/>
                <w:lang w:eastAsia="en-US"/>
              </w:rPr>
              <w:t>"</w:t>
            </w:r>
            <w:r>
              <w:rPr>
                <w:rFonts w:eastAsiaTheme="minorHAnsi" w:hint="cs"/>
                <w:rtl/>
                <w:lang w:eastAsia="en-US"/>
              </w:rPr>
              <w:t>أن الأمثال على قسمين :- ظاهر وهو المصرح به ، وكامن وهو الذي لا ذكر للمثل فيه وحكمة حكم الأمثال وقد نقل السيوطي ذلك النص بنفسه وحاول تفسير المثل الكامن</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81"/>
            </w:r>
            <w:r>
              <w:rPr>
                <w:rFonts w:ascii="Traditional Arabic" w:hAnsi="Traditional Arabic" w:hint="cs"/>
                <w:spacing w:val="4"/>
                <w:sz w:val="32"/>
                <w:szCs w:val="32"/>
                <w:vertAlign w:val="superscript"/>
                <w:rtl/>
              </w:rPr>
              <w:t>)</w:t>
            </w:r>
            <w:r w:rsidR="009A7E2E">
              <w:rPr>
                <w:rFonts w:eastAsiaTheme="minorHAnsi" w:hint="cs"/>
                <w:rtl/>
                <w:lang w:eastAsia="en-US"/>
              </w:rPr>
              <w:t>)</w:t>
            </w:r>
            <w:r>
              <w:rPr>
                <w:rFonts w:eastAsiaTheme="minorHAnsi" w:hint="cs"/>
                <w:rtl/>
                <w:lang w:eastAsia="en-US"/>
              </w:rPr>
              <w:t xml:space="preserve">. وسيأتي بإذن الله </w:t>
            </w:r>
            <w:r w:rsidR="009A7E2E">
              <w:rPr>
                <w:rFonts w:eastAsiaTheme="minorHAnsi"/>
                <w:rtl/>
                <w:lang w:eastAsia="en-US"/>
              </w:rPr>
              <w:t>–</w:t>
            </w:r>
            <w:r>
              <w:rPr>
                <w:rFonts w:eastAsiaTheme="minorHAnsi" w:hint="cs"/>
                <w:rtl/>
                <w:lang w:eastAsia="en-US"/>
              </w:rPr>
              <w:t>تعالى</w:t>
            </w:r>
            <w:r w:rsidR="009A7E2E">
              <w:rPr>
                <w:rFonts w:eastAsiaTheme="minorHAnsi" w:hint="cs"/>
                <w:rtl/>
                <w:lang w:eastAsia="en-US"/>
              </w:rPr>
              <w:t xml:space="preserve"> -</w:t>
            </w:r>
            <w:r>
              <w:rPr>
                <w:rFonts w:eastAsiaTheme="minorHAnsi" w:hint="cs"/>
                <w:rtl/>
                <w:lang w:eastAsia="en-US"/>
              </w:rPr>
              <w:t xml:space="preserve"> ذكر ذلك ونجد أن أقسام الأمثال القرآنية قسمين :-</w:t>
            </w:r>
          </w:p>
          <w:p w:rsidR="007743DE" w:rsidRPr="00C45474" w:rsidRDefault="007743DE" w:rsidP="00C45474">
            <w:pPr>
              <w:pStyle w:val="Heading1"/>
              <w:jc w:val="left"/>
              <w:rPr>
                <w:rFonts w:ascii="Traditional Arabic" w:hAnsi="Traditional Arabic" w:cs="Traditional Arabic"/>
                <w:sz w:val="36"/>
                <w:szCs w:val="36"/>
                <w:rtl/>
              </w:rPr>
            </w:pPr>
            <w:r w:rsidRPr="00C45474">
              <w:rPr>
                <w:rFonts w:ascii="Traditional Arabic" w:hAnsi="Traditional Arabic" w:cs="Traditional Arabic"/>
                <w:sz w:val="36"/>
                <w:szCs w:val="36"/>
                <w:rtl/>
              </w:rPr>
              <w:t xml:space="preserve">القسم الأول :- الأمثال الظاهرة المصرح بها :- </w:t>
            </w:r>
          </w:p>
          <w:p w:rsidR="007A7B2B" w:rsidRDefault="007743DE" w:rsidP="00983955">
            <w:pPr>
              <w:spacing w:line="276" w:lineRule="auto"/>
              <w:ind w:firstLine="0"/>
              <w:rPr>
                <w:rFonts w:ascii="Traditional Arabic" w:eastAsiaTheme="minorHAnsi" w:hAnsi="Traditional Arabic"/>
                <w:rtl/>
                <w:lang w:eastAsia="en-US"/>
              </w:rPr>
            </w:pPr>
            <w:r>
              <w:rPr>
                <w:rFonts w:eastAsiaTheme="minorHAnsi" w:hint="cs"/>
                <w:rtl/>
                <w:lang w:eastAsia="en-US"/>
              </w:rPr>
              <w:t>وهي ما</w:t>
            </w:r>
            <w:r w:rsidR="00983257">
              <w:rPr>
                <w:rFonts w:eastAsiaTheme="minorHAnsi" w:hint="cs"/>
                <w:rtl/>
                <w:lang w:eastAsia="en-US"/>
              </w:rPr>
              <w:t xml:space="preserve"> </w:t>
            </w:r>
            <w:r>
              <w:rPr>
                <w:rFonts w:eastAsiaTheme="minorHAnsi" w:hint="cs"/>
                <w:rtl/>
                <w:lang w:eastAsia="en-US"/>
              </w:rPr>
              <w:t xml:space="preserve">صرح فيها بلفظ المثل أو ما يدل على التشبيه وهي كثيرة في القرآن نورد منها </w:t>
            </w:r>
            <w:r w:rsidR="00983257">
              <w:rPr>
                <w:rFonts w:eastAsiaTheme="minorHAnsi" w:hint="cs"/>
                <w:rtl/>
                <w:lang w:eastAsia="en-US"/>
              </w:rPr>
              <w:t>ما يأتي</w:t>
            </w:r>
            <w:r>
              <w:rPr>
                <w:rFonts w:eastAsiaTheme="minorHAnsi" w:hint="cs"/>
                <w:rtl/>
                <w:lang w:eastAsia="en-US"/>
              </w:rPr>
              <w:t>:- ومنها قوله تعالى</w:t>
            </w:r>
            <w:r w:rsidR="009A7E2E">
              <w:rPr>
                <w:rFonts w:eastAsiaTheme="minorHAnsi" w:hint="cs"/>
                <w:rtl/>
                <w:lang w:eastAsia="en-US"/>
              </w:rPr>
              <w:t xml:space="preserve"> :</w:t>
            </w:r>
            <w:r w:rsidR="00E64396" w:rsidRPr="00C54CB4">
              <w:rPr>
                <w:rFonts w:ascii="QCF_BSML" w:eastAsiaTheme="minorHAnsi" w:hAnsi="QCF_BSML" w:cs="QCF_BSML"/>
                <w:sz w:val="32"/>
                <w:szCs w:val="32"/>
                <w:rtl/>
                <w:lang w:eastAsia="en-US"/>
              </w:rPr>
              <w:t xml:space="preserve">ﭽ </w:t>
            </w:r>
            <w:r w:rsidR="00E64396" w:rsidRPr="00C54CB4">
              <w:rPr>
                <w:rFonts w:ascii="QCF_P057" w:eastAsiaTheme="minorHAnsi" w:hAnsi="QCF_P057" w:cs="QCF_P057"/>
                <w:sz w:val="32"/>
                <w:szCs w:val="32"/>
                <w:rtl/>
                <w:lang w:eastAsia="en-US"/>
              </w:rPr>
              <w:t>ﮦ   ﮧ   ﮨ    ﮩ  ﮪ  ﮫ   ﮬ</w:t>
            </w:r>
            <w:r w:rsidR="00E64396" w:rsidRPr="00C54CB4">
              <w:rPr>
                <w:rFonts w:ascii="QCF_P057" w:eastAsiaTheme="minorHAnsi" w:hAnsi="QCF_P057" w:cs="QCF_P057"/>
                <w:color w:val="0000A5"/>
                <w:sz w:val="32"/>
                <w:szCs w:val="32"/>
                <w:rtl/>
                <w:lang w:eastAsia="en-US"/>
              </w:rPr>
              <w:t>ﮭ</w:t>
            </w:r>
            <w:r w:rsidR="00E64396" w:rsidRPr="00C54CB4">
              <w:rPr>
                <w:rFonts w:ascii="QCF_BSML" w:eastAsiaTheme="minorHAnsi" w:hAnsi="QCF_BSML" w:cs="QCF_BSML"/>
                <w:sz w:val="32"/>
                <w:szCs w:val="32"/>
                <w:rtl/>
                <w:lang w:eastAsia="en-US"/>
              </w:rPr>
              <w:t>ﭼ</w:t>
            </w:r>
            <w:r w:rsidR="00E64396" w:rsidRPr="00187042">
              <w:rPr>
                <w:rFonts w:ascii="Traditional Arabic" w:hAnsi="Traditional Arabic" w:hint="cs"/>
                <w:spacing w:val="4"/>
                <w:sz w:val="32"/>
                <w:szCs w:val="32"/>
                <w:vertAlign w:val="superscript"/>
                <w:rtl/>
              </w:rPr>
              <w:t>(</w:t>
            </w:r>
            <w:r w:rsidR="00E64396" w:rsidRPr="00187042">
              <w:rPr>
                <w:rStyle w:val="FootnoteReference"/>
                <w:rFonts w:ascii="Traditional Arabic" w:hAnsi="Traditional Arabic"/>
                <w:spacing w:val="4"/>
                <w:sz w:val="32"/>
                <w:szCs w:val="32"/>
                <w:rtl/>
              </w:rPr>
              <w:footnoteReference w:id="82"/>
            </w:r>
            <w:r w:rsidR="00E64396">
              <w:rPr>
                <w:rFonts w:ascii="Traditional Arabic" w:hAnsi="Traditional Arabic" w:hint="cs"/>
                <w:spacing w:val="4"/>
                <w:sz w:val="32"/>
                <w:szCs w:val="32"/>
                <w:vertAlign w:val="superscript"/>
                <w:rtl/>
              </w:rPr>
              <w:t>)</w:t>
            </w:r>
            <w:r w:rsidR="00E64396">
              <w:rPr>
                <w:rFonts w:ascii="Arial" w:eastAsiaTheme="minorHAnsi" w:hAnsi="Arial" w:cs="Arial" w:hint="cs"/>
                <w:sz w:val="18"/>
                <w:szCs w:val="18"/>
                <w:rtl/>
                <w:lang w:eastAsia="en-US"/>
              </w:rPr>
              <w:t>.</w:t>
            </w:r>
            <w:r w:rsidR="00E64396">
              <w:rPr>
                <w:rFonts w:ascii="Traditional Arabic" w:eastAsiaTheme="minorHAnsi" w:hAnsi="Traditional Arabic" w:hint="cs"/>
                <w:rtl/>
                <w:lang w:eastAsia="en-US"/>
              </w:rPr>
              <w:t>أو قوله تعالى :</w:t>
            </w:r>
          </w:p>
          <w:p w:rsidR="007A7B2B" w:rsidRDefault="00E64396" w:rsidP="00983955">
            <w:pPr>
              <w:spacing w:line="276" w:lineRule="auto"/>
              <w:ind w:firstLine="0"/>
              <w:rPr>
                <w:rFonts w:ascii="QCF_BSML" w:eastAsiaTheme="minorHAnsi" w:hAnsi="QCF_BSML" w:cs="QCF_BSML"/>
                <w:rtl/>
                <w:lang w:eastAsia="en-US"/>
              </w:rPr>
            </w:pPr>
            <w:r w:rsidRPr="00C54CB4">
              <w:rPr>
                <w:rFonts w:ascii="QCF_BSML" w:eastAsiaTheme="minorHAnsi" w:hAnsi="QCF_BSML" w:cs="QCF_BSML"/>
                <w:sz w:val="32"/>
                <w:szCs w:val="32"/>
                <w:rtl/>
                <w:lang w:eastAsia="en-US"/>
              </w:rPr>
              <w:lastRenderedPageBreak/>
              <w:t xml:space="preserve">ﭽ </w:t>
            </w:r>
            <w:r w:rsidRPr="00C54CB4">
              <w:rPr>
                <w:rFonts w:ascii="QCF_P004" w:eastAsiaTheme="minorHAnsi" w:hAnsi="QCF_P004" w:cs="QCF_P004"/>
                <w:sz w:val="32"/>
                <w:szCs w:val="32"/>
                <w:rtl/>
                <w:lang w:eastAsia="en-US"/>
              </w:rPr>
              <w:t xml:space="preserve">ﭑ  ﭒ     ﭓ  ﭔ  ﭕ  </w:t>
            </w:r>
            <w:r w:rsidRPr="00C54CB4">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83"/>
            </w:r>
            <w:r>
              <w:rPr>
                <w:rFonts w:ascii="Traditional Arabic" w:hAnsi="Traditional Arabic" w:hint="cs"/>
                <w:spacing w:val="4"/>
                <w:sz w:val="32"/>
                <w:szCs w:val="32"/>
                <w:vertAlign w:val="superscript"/>
                <w:rtl/>
              </w:rPr>
              <w:t>)</w:t>
            </w:r>
            <w:r>
              <w:rPr>
                <w:rFonts w:ascii="Arial" w:eastAsiaTheme="minorHAnsi" w:hAnsi="Arial" w:cs="Arial" w:hint="cs"/>
                <w:sz w:val="18"/>
                <w:szCs w:val="18"/>
                <w:rtl/>
                <w:lang w:eastAsia="en-US"/>
              </w:rPr>
              <w:t xml:space="preserve"> . </w:t>
            </w:r>
            <w:r>
              <w:rPr>
                <w:rFonts w:ascii="Traditional Arabic" w:eastAsiaTheme="minorHAnsi" w:hAnsi="Traditional Arabic" w:hint="cs"/>
                <w:rtl/>
                <w:lang w:eastAsia="en-US"/>
              </w:rPr>
              <w:t xml:space="preserve">أو قوله تعالى : </w:t>
            </w:r>
            <w:r w:rsidRPr="00C54CB4">
              <w:rPr>
                <w:rFonts w:ascii="QCF_BSML" w:eastAsiaTheme="minorHAnsi" w:hAnsi="QCF_BSML" w:cs="QCF_BSML"/>
                <w:sz w:val="32"/>
                <w:szCs w:val="32"/>
                <w:rtl/>
                <w:lang w:eastAsia="en-US"/>
              </w:rPr>
              <w:t xml:space="preserve">ﭽ </w:t>
            </w:r>
            <w:r w:rsidRPr="00C54CB4">
              <w:rPr>
                <w:rFonts w:ascii="QCF_P535" w:eastAsiaTheme="minorHAnsi" w:hAnsi="QCF_P535" w:cs="QCF_P535"/>
                <w:sz w:val="32"/>
                <w:szCs w:val="32"/>
                <w:rtl/>
                <w:lang w:eastAsia="en-US"/>
              </w:rPr>
              <w:t xml:space="preserve">ﭫ  ﭬ  ﭭ  ﭮ  ﭯ          ﭰ  ﭱ  </w:t>
            </w:r>
            <w:r w:rsidRPr="00C54CB4">
              <w:rPr>
                <w:rFonts w:ascii="QCF_BSML" w:eastAsiaTheme="minorHAnsi" w:hAnsi="QCF_BSML" w:cs="QCF_BSML"/>
                <w:sz w:val="32"/>
                <w:szCs w:val="32"/>
                <w:rtl/>
                <w:lang w:eastAsia="en-US"/>
              </w:rPr>
              <w:t>ﭼ</w:t>
            </w:r>
            <w:r w:rsidR="00F851B1" w:rsidRPr="00187042">
              <w:rPr>
                <w:rFonts w:ascii="Traditional Arabic" w:hAnsi="Traditional Arabic" w:hint="cs"/>
                <w:spacing w:val="4"/>
                <w:sz w:val="32"/>
                <w:szCs w:val="32"/>
                <w:vertAlign w:val="superscript"/>
                <w:rtl/>
              </w:rPr>
              <w:t>(</w:t>
            </w:r>
            <w:r w:rsidR="00F851B1" w:rsidRPr="00187042">
              <w:rPr>
                <w:rStyle w:val="FootnoteReference"/>
                <w:rFonts w:ascii="Traditional Arabic" w:hAnsi="Traditional Arabic"/>
                <w:spacing w:val="4"/>
                <w:sz w:val="32"/>
                <w:szCs w:val="32"/>
                <w:rtl/>
              </w:rPr>
              <w:footnoteReference w:id="84"/>
            </w:r>
            <w:r w:rsidR="00F851B1">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r w:rsidR="00F851B1">
              <w:rPr>
                <w:rFonts w:ascii="Traditional Arabic" w:eastAsiaTheme="minorHAnsi" w:hAnsi="Traditional Arabic" w:hint="cs"/>
                <w:rtl/>
                <w:lang w:eastAsia="en-US"/>
              </w:rPr>
              <w:t>ومن الأمثال الظاهرة كذلك تلك التي صرح فيها بالتشبيه والقياس ، سواء كان ذلك بكاف التشبيه أو غيرها من الأدوات الدالة على التشبيه والقياس</w:t>
            </w:r>
            <w:r w:rsidR="009A7E2E">
              <w:rPr>
                <w:rFonts w:ascii="Traditional Arabic" w:eastAsiaTheme="minorHAnsi" w:hAnsi="Traditional Arabic" w:hint="cs"/>
                <w:rtl/>
                <w:lang w:eastAsia="en-US"/>
              </w:rPr>
              <w:t>،</w:t>
            </w:r>
            <w:r w:rsidR="00F851B1">
              <w:rPr>
                <w:rFonts w:ascii="Traditional Arabic" w:eastAsiaTheme="minorHAnsi" w:hAnsi="Traditional Arabic" w:hint="cs"/>
                <w:rtl/>
                <w:lang w:eastAsia="en-US"/>
              </w:rPr>
              <w:t>كقوله تعالى</w:t>
            </w:r>
            <w:r w:rsidR="00926993">
              <w:rPr>
                <w:rFonts w:ascii="Traditional Arabic" w:eastAsiaTheme="minorHAnsi" w:hAnsi="Traditional Arabic" w:hint="cs"/>
                <w:rtl/>
                <w:lang w:eastAsia="en-US"/>
              </w:rPr>
              <w:t>:</w:t>
            </w:r>
          </w:p>
          <w:p w:rsidR="00C54CB4" w:rsidRDefault="00F851B1" w:rsidP="00983955">
            <w:pPr>
              <w:spacing w:line="276" w:lineRule="auto"/>
              <w:ind w:firstLine="0"/>
              <w:rPr>
                <w:rFonts w:ascii="Traditional Arabic" w:eastAsiaTheme="minorHAnsi" w:hAnsi="Traditional Arabic"/>
                <w:rtl/>
                <w:lang w:eastAsia="en-US"/>
              </w:rPr>
            </w:pPr>
            <w:r w:rsidRPr="00C54CB4">
              <w:rPr>
                <w:rFonts w:ascii="QCF_BSML" w:eastAsiaTheme="minorHAnsi" w:hAnsi="QCF_BSML" w:cs="QCF_BSML"/>
                <w:sz w:val="32"/>
                <w:szCs w:val="32"/>
                <w:rtl/>
                <w:lang w:eastAsia="en-US"/>
              </w:rPr>
              <w:t xml:space="preserve">ﭽ </w:t>
            </w:r>
            <w:r w:rsidRPr="00C54CB4">
              <w:rPr>
                <w:rFonts w:ascii="QCF_P577" w:eastAsiaTheme="minorHAnsi" w:hAnsi="QCF_P577" w:cs="QCF_P577"/>
                <w:sz w:val="32"/>
                <w:szCs w:val="32"/>
                <w:rtl/>
                <w:lang w:eastAsia="en-US"/>
              </w:rPr>
              <w:t xml:space="preserve">ﭖ  ﭗ  ﭘ  ﭙ  ﭚ   ﭛ  ﭜ  ﭝ   ﭞ    </w:t>
            </w:r>
            <w:r w:rsidRPr="00C54CB4">
              <w:rPr>
                <w:rFonts w:ascii="QCF_BSML" w:eastAsiaTheme="minorHAnsi" w:hAnsi="QCF_BSML" w:cs="QCF_BSML"/>
                <w:sz w:val="32"/>
                <w:szCs w:val="32"/>
                <w:rtl/>
                <w:lang w:eastAsia="en-US"/>
              </w:rPr>
              <w:t>ﭼ</w:t>
            </w:r>
            <w:r w:rsidRPr="00F851B1">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85"/>
            </w:r>
            <w:r w:rsidRPr="00F851B1">
              <w:rPr>
                <w:rFonts w:ascii="Traditional Arabic" w:hAnsi="Traditional Arabic" w:hint="cs"/>
                <w:spacing w:val="4"/>
                <w:vertAlign w:val="superscript"/>
                <w:rtl/>
              </w:rPr>
              <w:t>)</w:t>
            </w:r>
            <w:r>
              <w:rPr>
                <w:rFonts w:eastAsiaTheme="minorHAnsi" w:hint="cs"/>
                <w:b/>
                <w:bCs/>
                <w:rtl/>
                <w:lang w:eastAsia="en-US"/>
              </w:rPr>
              <w:t>.</w:t>
            </w:r>
            <w:r w:rsidR="0043041C">
              <w:rPr>
                <w:rFonts w:eastAsiaTheme="minorHAnsi" w:hint="cs"/>
                <w:rtl/>
                <w:lang w:eastAsia="en-US"/>
              </w:rPr>
              <w:t>وقوله تعالى</w:t>
            </w:r>
            <w:r w:rsidR="00926993">
              <w:rPr>
                <w:rFonts w:eastAsiaTheme="minorHAnsi" w:hint="cs"/>
                <w:rtl/>
                <w:lang w:eastAsia="en-US"/>
              </w:rPr>
              <w:t>:</w:t>
            </w:r>
            <w:r w:rsidRPr="00C54CB4">
              <w:rPr>
                <w:rFonts w:ascii="QCF_BSML" w:eastAsiaTheme="minorHAnsi" w:hAnsi="QCF_BSML" w:cs="QCF_BSML"/>
                <w:sz w:val="32"/>
                <w:szCs w:val="32"/>
                <w:rtl/>
                <w:lang w:eastAsia="en-US"/>
              </w:rPr>
              <w:t xml:space="preserve">ﭽ </w:t>
            </w:r>
            <w:r w:rsidRPr="00C54CB4">
              <w:rPr>
                <w:rFonts w:ascii="QCF_P047" w:eastAsiaTheme="minorHAnsi" w:hAnsi="QCF_P047" w:cs="QCF_P047"/>
                <w:sz w:val="32"/>
                <w:szCs w:val="32"/>
                <w:rtl/>
                <w:lang w:eastAsia="en-US"/>
              </w:rPr>
              <w:t>ﭑ  ﭒ   ﭓ  ﭔ  ﭕ  ﭖ  ﭗ   ﭘ  ﭙ    ﭚ  ﭛ  ﭜ  ﭝ</w:t>
            </w:r>
            <w:r w:rsidRPr="00C54CB4">
              <w:rPr>
                <w:rFonts w:ascii="QCF_BSML" w:eastAsiaTheme="minorHAnsi" w:hAnsi="QCF_BSML" w:cs="QCF_BSML"/>
                <w:sz w:val="32"/>
                <w:szCs w:val="32"/>
                <w:rtl/>
                <w:lang w:eastAsia="en-US"/>
              </w:rPr>
              <w:t>ﭼ</w:t>
            </w:r>
            <w:r w:rsidR="0043041C" w:rsidRPr="00F851B1">
              <w:rPr>
                <w:rFonts w:ascii="Traditional Arabic" w:hAnsi="Traditional Arabic" w:hint="cs"/>
                <w:spacing w:val="4"/>
                <w:vertAlign w:val="superscript"/>
                <w:rtl/>
              </w:rPr>
              <w:t>(</w:t>
            </w:r>
            <w:r w:rsidR="0043041C" w:rsidRPr="00F851B1">
              <w:rPr>
                <w:rStyle w:val="FootnoteReference"/>
                <w:rFonts w:ascii="Traditional Arabic" w:hAnsi="Traditional Arabic"/>
                <w:spacing w:val="4"/>
                <w:rtl/>
              </w:rPr>
              <w:footnoteReference w:id="86"/>
            </w:r>
            <w:r w:rsidR="0043041C" w:rsidRPr="00F851B1">
              <w:rPr>
                <w:rFonts w:ascii="Traditional Arabic" w:hAnsi="Traditional Arabic" w:hint="cs"/>
                <w:spacing w:val="4"/>
                <w:vertAlign w:val="superscript"/>
                <w:rtl/>
              </w:rPr>
              <w:t>)</w:t>
            </w:r>
            <w:r w:rsidR="0043041C">
              <w:rPr>
                <w:rFonts w:ascii="Traditional Arabic" w:eastAsiaTheme="minorHAnsi" w:hAnsi="Traditional Arabic" w:hint="cs"/>
                <w:rtl/>
                <w:lang w:eastAsia="en-US"/>
              </w:rPr>
              <w:t>.</w:t>
            </w:r>
          </w:p>
          <w:p w:rsidR="00632524" w:rsidRPr="00632524" w:rsidRDefault="0043041C" w:rsidP="00F575FA">
            <w:pPr>
              <w:spacing w:line="276" w:lineRule="auto"/>
              <w:ind w:firstLine="0"/>
              <w:rPr>
                <w:rFonts w:eastAsiaTheme="minorHAnsi"/>
                <w:rtl/>
                <w:lang w:eastAsia="en-US"/>
              </w:rPr>
            </w:pPr>
            <w:r>
              <w:rPr>
                <w:rFonts w:ascii="Traditional Arabic" w:eastAsiaTheme="minorHAnsi" w:hAnsi="Traditional Arabic" w:hint="cs"/>
                <w:rtl/>
                <w:lang w:eastAsia="en-US"/>
              </w:rPr>
              <w:t>وقوله تعالى :</w:t>
            </w:r>
            <w:r w:rsidRPr="00C54CB4">
              <w:rPr>
                <w:rFonts w:ascii="QCF_BSML" w:eastAsiaTheme="minorHAnsi" w:hAnsi="QCF_BSML" w:cs="QCF_BSML"/>
                <w:sz w:val="32"/>
                <w:szCs w:val="32"/>
                <w:rtl/>
                <w:lang w:eastAsia="en-US"/>
              </w:rPr>
              <w:t xml:space="preserve">ﭽ </w:t>
            </w:r>
            <w:r w:rsidRPr="00C54CB4">
              <w:rPr>
                <w:rFonts w:ascii="QCF_P600" w:eastAsiaTheme="minorHAnsi" w:hAnsi="QCF_P600" w:cs="QCF_P600"/>
                <w:sz w:val="32"/>
                <w:szCs w:val="32"/>
                <w:rtl/>
                <w:lang w:eastAsia="en-US"/>
              </w:rPr>
              <w:t xml:space="preserve">ﭦ  ﭧ  ﭨ  ﭩ  ﭪ  ﭫ   </w:t>
            </w:r>
            <w:r w:rsidRPr="00C54CB4">
              <w:rPr>
                <w:rFonts w:ascii="QCF_BSML" w:eastAsiaTheme="minorHAnsi" w:hAnsi="QCF_BSML" w:cs="QCF_BSML"/>
                <w:sz w:val="32"/>
                <w:szCs w:val="32"/>
                <w:rtl/>
                <w:lang w:eastAsia="en-US"/>
              </w:rPr>
              <w:t>ﭼ</w:t>
            </w:r>
            <w:r w:rsidRPr="00F851B1">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87"/>
            </w:r>
            <w:r w:rsidRPr="00F851B1">
              <w:rPr>
                <w:rFonts w:ascii="Traditional Arabic" w:hAnsi="Traditional Arabic" w:hint="cs"/>
                <w:spacing w:val="4"/>
                <w:vertAlign w:val="superscript"/>
                <w:rtl/>
              </w:rPr>
              <w:t>)</w:t>
            </w:r>
            <w:r>
              <w:rPr>
                <w:rFonts w:ascii="Traditional Arabic" w:eastAsiaTheme="minorHAnsi" w:hAnsi="Traditional Arabic" w:hint="cs"/>
                <w:rtl/>
                <w:lang w:eastAsia="en-US"/>
              </w:rPr>
              <w:t>.ويدخل في هذا النوع أمثال لا أداة فيها للقياس والتمثيل إطلاقاً ، لكن معنى الآية يدل على أنه مثل قياس ظاهر ، منه قوله تعالى :</w:t>
            </w:r>
            <w:r w:rsidRPr="00C54CB4">
              <w:rPr>
                <w:rFonts w:ascii="QCF_BSML" w:eastAsiaTheme="minorHAnsi" w:hAnsi="QCF_BSML" w:cs="QCF_BSML"/>
                <w:sz w:val="32"/>
                <w:szCs w:val="32"/>
                <w:rtl/>
                <w:lang w:eastAsia="en-US"/>
              </w:rPr>
              <w:t xml:space="preserve">ﭽ </w:t>
            </w:r>
            <w:r w:rsidRPr="00C54CB4">
              <w:rPr>
                <w:rFonts w:ascii="QCF_P517" w:eastAsiaTheme="minorHAnsi" w:hAnsi="QCF_P517" w:cs="QCF_P517"/>
                <w:sz w:val="32"/>
                <w:szCs w:val="32"/>
                <w:rtl/>
                <w:lang w:eastAsia="en-US"/>
              </w:rPr>
              <w:t>ﭤ  ﭥ  ﭦ   ﭧ  ﭨ  ﭩ  ﭪ  ﭫ</w:t>
            </w:r>
            <w:r w:rsidRPr="00C54CB4">
              <w:rPr>
                <w:rFonts w:ascii="QCF_BSML" w:eastAsiaTheme="minorHAnsi" w:hAnsi="QCF_BSML" w:cs="QCF_BSML"/>
                <w:sz w:val="32"/>
                <w:szCs w:val="32"/>
                <w:rtl/>
                <w:lang w:eastAsia="en-US"/>
              </w:rPr>
              <w:t>ﭼ</w:t>
            </w:r>
            <w:r w:rsidR="00153D60" w:rsidRPr="00F851B1">
              <w:rPr>
                <w:rFonts w:ascii="Traditional Arabic" w:hAnsi="Traditional Arabic" w:hint="cs"/>
                <w:spacing w:val="4"/>
                <w:vertAlign w:val="superscript"/>
                <w:rtl/>
              </w:rPr>
              <w:t>(</w:t>
            </w:r>
            <w:r w:rsidR="00153D60" w:rsidRPr="00F851B1">
              <w:rPr>
                <w:rStyle w:val="FootnoteReference"/>
                <w:rFonts w:ascii="Traditional Arabic" w:hAnsi="Traditional Arabic"/>
                <w:spacing w:val="4"/>
                <w:rtl/>
              </w:rPr>
              <w:footnoteReference w:id="88"/>
            </w:r>
            <w:r w:rsidR="00153D60" w:rsidRPr="00F851B1">
              <w:rPr>
                <w:rFonts w:ascii="Traditional Arabic" w:hAnsi="Traditional Arabic" w:hint="cs"/>
                <w:spacing w:val="4"/>
                <w:vertAlign w:val="superscript"/>
                <w:rtl/>
              </w:rPr>
              <w:t>)</w:t>
            </w:r>
            <w:r w:rsidR="00153D60">
              <w:rPr>
                <w:rFonts w:ascii="Traditional Arabic" w:eastAsiaTheme="minorHAnsi" w:hAnsi="Traditional Arabic" w:hint="cs"/>
                <w:rtl/>
                <w:lang w:eastAsia="en-US"/>
              </w:rPr>
              <w:t>.وبإذن الله تعالى سيكون هذا القسم هو محل البحث والتحقيق في هذه الرسالة بإذن الله تعالى .</w:t>
            </w:r>
          </w:p>
          <w:p w:rsidR="00153D60" w:rsidRPr="00C45474" w:rsidRDefault="00153D60" w:rsidP="00C45474">
            <w:pPr>
              <w:pStyle w:val="Heading1"/>
              <w:jc w:val="left"/>
              <w:rPr>
                <w:rFonts w:ascii="Traditional Arabic" w:hAnsi="Traditional Arabic" w:cs="Traditional Arabic"/>
                <w:sz w:val="36"/>
                <w:szCs w:val="36"/>
                <w:rtl/>
              </w:rPr>
            </w:pPr>
            <w:r w:rsidRPr="00C45474">
              <w:rPr>
                <w:rFonts w:ascii="Traditional Arabic" w:hAnsi="Traditional Arabic" w:cs="Traditional Arabic"/>
                <w:sz w:val="36"/>
                <w:szCs w:val="36"/>
                <w:rtl/>
              </w:rPr>
              <w:t>القسم الثاني : الأمثال الكامنة :-</w:t>
            </w:r>
          </w:p>
          <w:p w:rsidR="00153D60" w:rsidRDefault="00153D6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وهي التي لم يصرح فيها بلفظ التمثيل ، ولكنها تدل على معان</w:t>
            </w:r>
            <w:r w:rsidR="009A7E2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رائعة</w:t>
            </w:r>
            <w:r w:rsidR="009A7E2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إيجاز يكون لها وقعها إذا نُقلت إلى ما يشبهها</w:t>
            </w:r>
            <w:r w:rsidRPr="00F851B1">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89"/>
            </w:r>
            <w:r w:rsidRPr="00F851B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153D60" w:rsidRDefault="00153D6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وهي أيضاً تلك الأمثال التي لا تدل على التشبيه</w:t>
            </w:r>
            <w:r w:rsidR="009A7E2E">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 لا نستخدم أدواته</w:t>
            </w:r>
            <w:r w:rsidR="009A7E2E">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 لا تدل كذلك على القياس وإنما هي أشبه بالأمثال السائرة</w:t>
            </w:r>
            <w:r w:rsidR="009A7E2E">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ويمثلون لهذا النوع بأمثلة منها :-</w:t>
            </w:r>
          </w:p>
          <w:p w:rsidR="00153D60" w:rsidRDefault="00153D60" w:rsidP="00983955">
            <w:pPr>
              <w:spacing w:line="276" w:lineRule="auto"/>
              <w:ind w:firstLine="0"/>
              <w:rPr>
                <w:rFonts w:ascii="Traditional Arabic" w:eastAsiaTheme="minorHAnsi" w:hAnsi="Traditional Arabic"/>
                <w:rtl/>
                <w:lang w:eastAsia="en-US"/>
              </w:rPr>
            </w:pPr>
            <w:r w:rsidRPr="00804549">
              <w:rPr>
                <w:rFonts w:ascii="Traditional Arabic" w:eastAsiaTheme="minorHAnsi" w:hAnsi="Traditional Arabic" w:hint="cs"/>
                <w:rtl/>
                <w:lang w:eastAsia="en-US"/>
              </w:rPr>
              <w:lastRenderedPageBreak/>
              <w:t xml:space="preserve">ما في معنى قولهم " </w:t>
            </w:r>
            <w:r w:rsidR="00804549" w:rsidRPr="00804549">
              <w:rPr>
                <w:rFonts w:ascii="Traditional Arabic" w:eastAsiaTheme="minorHAnsi" w:hAnsi="Traditional Arabic" w:hint="cs"/>
                <w:rtl/>
                <w:lang w:eastAsia="en-US"/>
              </w:rPr>
              <w:t xml:space="preserve">خير الأمور الوسط " </w:t>
            </w:r>
            <w:r w:rsidR="009062ED">
              <w:rPr>
                <w:rFonts w:ascii="Traditional Arabic" w:eastAsiaTheme="minorHAnsi" w:hAnsi="Traditional Arabic" w:hint="cs"/>
                <w:rtl/>
                <w:lang w:eastAsia="en-US"/>
              </w:rPr>
              <w:t>،</w:t>
            </w:r>
            <w:r w:rsidR="00804549" w:rsidRPr="00804549">
              <w:rPr>
                <w:rFonts w:ascii="Traditional Arabic" w:eastAsiaTheme="minorHAnsi" w:hAnsi="Traditional Arabic" w:hint="cs"/>
                <w:rtl/>
                <w:lang w:eastAsia="en-US"/>
              </w:rPr>
              <w:t xml:space="preserve">بقوله تعالى: </w:t>
            </w:r>
            <w:r w:rsidR="00804549" w:rsidRPr="00C54CB4">
              <w:rPr>
                <w:rFonts w:ascii="QCF_BSML" w:eastAsiaTheme="minorHAnsi" w:hAnsi="QCF_BSML" w:cs="QCF_BSML"/>
                <w:sz w:val="32"/>
                <w:szCs w:val="32"/>
                <w:rtl/>
                <w:lang w:eastAsia="en-US"/>
              </w:rPr>
              <w:t xml:space="preserve">ﭽ </w:t>
            </w:r>
            <w:r w:rsidR="00804549" w:rsidRPr="00C54CB4">
              <w:rPr>
                <w:rFonts w:ascii="QCF_P010" w:eastAsiaTheme="minorHAnsi" w:hAnsi="QCF_P010" w:cs="QCF_P010"/>
                <w:sz w:val="32"/>
                <w:szCs w:val="32"/>
                <w:rtl/>
                <w:lang w:eastAsia="en-US"/>
              </w:rPr>
              <w:t xml:space="preserve">ﯦ  ﯧ   ﯨ  ﯩ  ﯪ  </w:t>
            </w:r>
            <w:r w:rsidR="00804549" w:rsidRPr="00C54CB4">
              <w:rPr>
                <w:rFonts w:ascii="QCF_BSML" w:eastAsiaTheme="minorHAnsi" w:hAnsi="QCF_BSML" w:cs="QCF_BSML"/>
                <w:sz w:val="32"/>
                <w:szCs w:val="32"/>
                <w:rtl/>
                <w:lang w:eastAsia="en-US"/>
              </w:rPr>
              <w:t>ﭼ</w:t>
            </w:r>
            <w:r w:rsidR="00804549" w:rsidRPr="00804549">
              <w:rPr>
                <w:rFonts w:ascii="Traditional Arabic" w:hAnsi="Traditional Arabic" w:hint="cs"/>
                <w:spacing w:val="4"/>
                <w:vertAlign w:val="superscript"/>
                <w:rtl/>
              </w:rPr>
              <w:t>(</w:t>
            </w:r>
            <w:r w:rsidR="00804549" w:rsidRPr="00F851B1">
              <w:rPr>
                <w:rStyle w:val="FootnoteReference"/>
                <w:rFonts w:ascii="Traditional Arabic" w:hAnsi="Traditional Arabic"/>
                <w:spacing w:val="4"/>
                <w:rtl/>
              </w:rPr>
              <w:footnoteReference w:id="90"/>
            </w:r>
            <w:r w:rsidR="00804549" w:rsidRPr="00804549">
              <w:rPr>
                <w:rFonts w:ascii="Traditional Arabic" w:hAnsi="Traditional Arabic" w:hint="cs"/>
                <w:spacing w:val="4"/>
                <w:vertAlign w:val="superscript"/>
                <w:rtl/>
              </w:rPr>
              <w:t>)</w:t>
            </w:r>
            <w:r w:rsidR="00804549" w:rsidRPr="00804549">
              <w:rPr>
                <w:rFonts w:ascii="Arial" w:eastAsiaTheme="minorHAnsi" w:hAnsi="Arial" w:cs="Arial" w:hint="cs"/>
                <w:rtl/>
                <w:lang w:eastAsia="en-US"/>
              </w:rPr>
              <w:t xml:space="preserve">. </w:t>
            </w:r>
          </w:p>
          <w:p w:rsidR="009062ED" w:rsidRDefault="00804549"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وكذلك قوله تعالى :</w:t>
            </w:r>
            <w:r w:rsidRPr="00C54CB4">
              <w:rPr>
                <w:rFonts w:ascii="QCF_BSML" w:eastAsiaTheme="minorHAnsi" w:hAnsi="QCF_BSML" w:cs="QCF_BSML"/>
                <w:sz w:val="32"/>
                <w:szCs w:val="32"/>
                <w:rtl/>
                <w:lang w:eastAsia="en-US"/>
              </w:rPr>
              <w:t xml:space="preserve">ﭽ </w:t>
            </w:r>
            <w:r w:rsidRPr="00C54CB4">
              <w:rPr>
                <w:rFonts w:ascii="QCF_P293" w:eastAsiaTheme="minorHAnsi" w:hAnsi="QCF_P293" w:cs="QCF_P293"/>
                <w:sz w:val="32"/>
                <w:szCs w:val="32"/>
                <w:rtl/>
                <w:lang w:eastAsia="en-US"/>
              </w:rPr>
              <w:t xml:space="preserve">ﮘ  ﮙ  ﮚ  ﮛ  ﮜ  ﮝ  ﮞ   ﮟ  ﮠ  ﮡ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91"/>
            </w:r>
            <w:r w:rsidRPr="00804549">
              <w:rPr>
                <w:rFonts w:ascii="Traditional Arabic" w:hAnsi="Traditional Arabic" w:hint="cs"/>
                <w:spacing w:val="4"/>
                <w:vertAlign w:val="superscript"/>
                <w:rtl/>
              </w:rPr>
              <w:t>)</w:t>
            </w:r>
            <w:r>
              <w:rPr>
                <w:rFonts w:ascii="Arial" w:eastAsiaTheme="minorHAnsi" w:hAnsi="Arial" w:cs="Arial" w:hint="cs"/>
                <w:rtl/>
                <w:lang w:eastAsia="en-US"/>
              </w:rPr>
              <w:t xml:space="preserve"> . </w:t>
            </w:r>
            <w:r>
              <w:rPr>
                <w:rFonts w:ascii="Traditional Arabic" w:eastAsiaTheme="minorHAnsi" w:hAnsi="Traditional Arabic" w:hint="cs"/>
                <w:rtl/>
                <w:lang w:eastAsia="en-US"/>
              </w:rPr>
              <w:t>وكذلك ما في معنى " لا يُلدغ المؤمن من جُحر مرتين "</w:t>
            </w:r>
            <w:r w:rsidR="009062E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قوله تعالى على لسان يعقوب</w:t>
            </w:r>
            <w:r w:rsidR="009062ED">
              <w:rPr>
                <w:rFonts w:ascii="Traditional Arabic" w:eastAsiaTheme="minorHAnsi" w:hAnsi="Traditional Arabic" w:hint="cs"/>
                <w:rtl/>
                <w:lang w:eastAsia="en-US"/>
              </w:rPr>
              <w:t xml:space="preserve"> : </w:t>
            </w:r>
          </w:p>
          <w:p w:rsidR="00632524" w:rsidRDefault="00804549" w:rsidP="00983955">
            <w:pPr>
              <w:spacing w:line="276" w:lineRule="auto"/>
              <w:ind w:firstLine="0"/>
              <w:rPr>
                <w:rFonts w:eastAsiaTheme="minorHAnsi"/>
                <w:rtl/>
                <w:lang w:eastAsia="en-US"/>
              </w:rPr>
            </w:pPr>
            <w:r w:rsidRPr="00C54CB4">
              <w:rPr>
                <w:rFonts w:ascii="QCF_BSML" w:eastAsiaTheme="minorHAnsi" w:hAnsi="QCF_BSML" w:cs="QCF_BSML"/>
                <w:sz w:val="32"/>
                <w:szCs w:val="32"/>
                <w:rtl/>
                <w:lang w:eastAsia="en-US"/>
              </w:rPr>
              <w:t xml:space="preserve">ﭽ </w:t>
            </w:r>
            <w:r w:rsidRPr="00C54CB4">
              <w:rPr>
                <w:rFonts w:ascii="QCF_P243" w:eastAsiaTheme="minorHAnsi" w:hAnsi="QCF_P243" w:cs="QCF_P243"/>
                <w:sz w:val="32"/>
                <w:szCs w:val="32"/>
                <w:rtl/>
                <w:lang w:eastAsia="en-US"/>
              </w:rPr>
              <w:t>ﭑ  ﭒ  ﭓ  ﭔ  ﭕ     ﭖ  ﭗ  ﭘ  ﭙ  ﭚ    ﭛ</w:t>
            </w:r>
            <w:r w:rsidRPr="00C54CB4">
              <w:rPr>
                <w:rFonts w:ascii="QCF_BSML" w:eastAsiaTheme="minorHAnsi" w:hAnsi="QCF_BSML" w:cs="QCF_BSML"/>
                <w:sz w:val="32"/>
                <w:szCs w:val="32"/>
                <w:rtl/>
                <w:lang w:eastAsia="en-US"/>
              </w:rPr>
              <w:t>ﭼ</w:t>
            </w:r>
            <w:r w:rsidR="00F17BC6" w:rsidRPr="00804549">
              <w:rPr>
                <w:rFonts w:ascii="Traditional Arabic" w:hAnsi="Traditional Arabic" w:hint="cs"/>
                <w:spacing w:val="4"/>
                <w:vertAlign w:val="superscript"/>
                <w:rtl/>
              </w:rPr>
              <w:t>(</w:t>
            </w:r>
            <w:r w:rsidR="00F17BC6" w:rsidRPr="00F851B1">
              <w:rPr>
                <w:rStyle w:val="FootnoteReference"/>
                <w:rFonts w:ascii="Traditional Arabic" w:hAnsi="Traditional Arabic"/>
                <w:spacing w:val="4"/>
                <w:rtl/>
              </w:rPr>
              <w:footnoteReference w:id="92"/>
            </w:r>
            <w:r w:rsidR="00F17BC6" w:rsidRPr="00804549">
              <w:rPr>
                <w:rFonts w:ascii="Traditional Arabic" w:hAnsi="Traditional Arabic" w:hint="cs"/>
                <w:spacing w:val="4"/>
                <w:vertAlign w:val="superscript"/>
                <w:rtl/>
              </w:rPr>
              <w:t>)</w:t>
            </w:r>
            <w:r w:rsidR="00F17BC6">
              <w:rPr>
                <w:rFonts w:ascii="Traditional Arabic" w:eastAsiaTheme="minorHAnsi" w:hAnsi="Traditional Arabic" w:hint="cs"/>
                <w:rtl/>
                <w:lang w:eastAsia="en-US"/>
              </w:rPr>
              <w:t xml:space="preserve">.وما في معنى قولهم "كما تدين تدان " قوله تعالى </w:t>
            </w:r>
            <w:r w:rsidR="00F17BC6" w:rsidRPr="00C54CB4">
              <w:rPr>
                <w:rFonts w:ascii="QCF_BSML" w:eastAsiaTheme="minorHAnsi" w:hAnsi="QCF_BSML" w:cs="QCF_BSML"/>
                <w:sz w:val="32"/>
                <w:szCs w:val="32"/>
                <w:rtl/>
                <w:lang w:eastAsia="en-US"/>
              </w:rPr>
              <w:t xml:space="preserve">ﭽ </w:t>
            </w:r>
            <w:r w:rsidR="00F17BC6" w:rsidRPr="00C54CB4">
              <w:rPr>
                <w:rFonts w:ascii="QCF_P098" w:eastAsiaTheme="minorHAnsi" w:hAnsi="QCF_P098" w:cs="QCF_P098"/>
                <w:sz w:val="32"/>
                <w:szCs w:val="32"/>
                <w:rtl/>
                <w:lang w:eastAsia="en-US"/>
              </w:rPr>
              <w:t xml:space="preserve">ﭰ  ﭱ  ﭲ  ﭳ  ﭴ    </w:t>
            </w:r>
            <w:r w:rsidR="00F17BC6" w:rsidRPr="00C54CB4">
              <w:rPr>
                <w:rFonts w:ascii="QCF_BSML" w:eastAsiaTheme="minorHAnsi" w:hAnsi="QCF_BSML" w:cs="QCF_BSML"/>
                <w:sz w:val="32"/>
                <w:szCs w:val="32"/>
                <w:rtl/>
                <w:lang w:eastAsia="en-US"/>
              </w:rPr>
              <w:t>ﭼ</w:t>
            </w:r>
            <w:r w:rsidR="00F17BC6" w:rsidRPr="00804549">
              <w:rPr>
                <w:rFonts w:ascii="Traditional Arabic" w:hAnsi="Traditional Arabic" w:hint="cs"/>
                <w:spacing w:val="4"/>
                <w:vertAlign w:val="superscript"/>
                <w:rtl/>
              </w:rPr>
              <w:t>(</w:t>
            </w:r>
            <w:r w:rsidR="00F17BC6" w:rsidRPr="00F851B1">
              <w:rPr>
                <w:rStyle w:val="FootnoteReference"/>
                <w:rFonts w:ascii="Traditional Arabic" w:hAnsi="Traditional Arabic"/>
                <w:spacing w:val="4"/>
                <w:rtl/>
              </w:rPr>
              <w:footnoteReference w:id="93"/>
            </w:r>
            <w:r w:rsidR="00F17BC6" w:rsidRPr="00804549">
              <w:rPr>
                <w:rFonts w:ascii="Traditional Arabic" w:hAnsi="Traditional Arabic" w:hint="cs"/>
                <w:spacing w:val="4"/>
                <w:vertAlign w:val="superscript"/>
                <w:rtl/>
              </w:rPr>
              <w:t>)</w:t>
            </w:r>
            <w:r w:rsidR="00F17BC6">
              <w:rPr>
                <w:rFonts w:ascii="Arial" w:eastAsiaTheme="minorHAnsi" w:hAnsi="Arial" w:cs="Arial" w:hint="cs"/>
                <w:rtl/>
                <w:lang w:eastAsia="en-US"/>
              </w:rPr>
              <w:t>.</w:t>
            </w:r>
            <w:r w:rsidR="00F17BC6">
              <w:rPr>
                <w:rFonts w:ascii="Traditional Arabic" w:eastAsiaTheme="minorHAnsi" w:hAnsi="Traditional Arabic" w:hint="cs"/>
                <w:rtl/>
                <w:lang w:eastAsia="en-US"/>
              </w:rPr>
              <w:t>ومن</w:t>
            </w:r>
            <w:r w:rsidR="003C4A6F">
              <w:rPr>
                <w:rFonts w:ascii="Traditional Arabic" w:eastAsiaTheme="minorHAnsi" w:hAnsi="Traditional Arabic" w:hint="cs"/>
                <w:rtl/>
                <w:lang w:eastAsia="en-US"/>
              </w:rPr>
              <w:t xml:space="preserve"> </w:t>
            </w:r>
            <w:r w:rsidR="00F17BC6">
              <w:rPr>
                <w:rFonts w:ascii="Traditional Arabic" w:eastAsiaTheme="minorHAnsi" w:hAnsi="Traditional Arabic" w:hint="cs"/>
                <w:rtl/>
                <w:lang w:eastAsia="en-US"/>
              </w:rPr>
              <w:t>أمثل</w:t>
            </w:r>
            <w:r w:rsidR="009062ED">
              <w:rPr>
                <w:rFonts w:ascii="Traditional Arabic" w:eastAsiaTheme="minorHAnsi" w:hAnsi="Traditional Arabic" w:hint="cs"/>
                <w:rtl/>
                <w:lang w:eastAsia="en-US"/>
              </w:rPr>
              <w:t>ت</w:t>
            </w:r>
            <w:r w:rsidR="00F17BC6">
              <w:rPr>
                <w:rFonts w:ascii="Traditional Arabic" w:eastAsiaTheme="minorHAnsi" w:hAnsi="Traditional Arabic" w:hint="cs"/>
                <w:rtl/>
                <w:lang w:eastAsia="en-US"/>
              </w:rPr>
              <w:t xml:space="preserve">ها في القرآن </w:t>
            </w:r>
            <w:r w:rsidR="009062ED">
              <w:rPr>
                <w:rFonts w:ascii="Traditional Arabic" w:eastAsiaTheme="minorHAnsi" w:hAnsi="Traditional Arabic" w:hint="cs"/>
                <w:rtl/>
                <w:lang w:eastAsia="en-US"/>
              </w:rPr>
              <w:t>قوله تعالى:</w:t>
            </w:r>
            <w:r w:rsidR="00F17BC6" w:rsidRPr="00C54CB4">
              <w:rPr>
                <w:rFonts w:ascii="QCF_BSML" w:eastAsiaTheme="minorHAnsi" w:hAnsi="QCF_BSML" w:cs="QCF_BSML"/>
                <w:sz w:val="32"/>
                <w:szCs w:val="32"/>
                <w:rtl/>
                <w:lang w:eastAsia="en-US"/>
              </w:rPr>
              <w:t>ﭽ</w:t>
            </w:r>
            <w:r w:rsidR="00F17BC6" w:rsidRPr="00C54CB4">
              <w:rPr>
                <w:rFonts w:ascii="QCF_P044" w:eastAsiaTheme="minorHAnsi" w:hAnsi="QCF_P044" w:cs="QCF_P044"/>
                <w:sz w:val="32"/>
                <w:szCs w:val="32"/>
                <w:rtl/>
                <w:lang w:eastAsia="en-US"/>
              </w:rPr>
              <w:t>ﭠ  ﭡ  ﭢ</w:t>
            </w:r>
            <w:r w:rsidR="00F17BC6" w:rsidRPr="00C54CB4">
              <w:rPr>
                <w:rFonts w:ascii="QCF_BSML" w:eastAsiaTheme="minorHAnsi" w:hAnsi="QCF_BSML" w:cs="QCF_BSML"/>
                <w:sz w:val="32"/>
                <w:szCs w:val="32"/>
                <w:rtl/>
                <w:lang w:eastAsia="en-US"/>
              </w:rPr>
              <w:t>ﭼ</w:t>
            </w:r>
            <w:r w:rsidR="001E7133" w:rsidRPr="00804549">
              <w:rPr>
                <w:rFonts w:ascii="Traditional Arabic" w:hAnsi="Traditional Arabic" w:hint="cs"/>
                <w:spacing w:val="4"/>
                <w:vertAlign w:val="superscript"/>
                <w:rtl/>
              </w:rPr>
              <w:t>(</w:t>
            </w:r>
            <w:r w:rsidR="001E7133" w:rsidRPr="00F851B1">
              <w:rPr>
                <w:rStyle w:val="FootnoteReference"/>
                <w:rFonts w:ascii="Traditional Arabic" w:hAnsi="Traditional Arabic"/>
                <w:spacing w:val="4"/>
                <w:rtl/>
              </w:rPr>
              <w:footnoteReference w:id="94"/>
            </w:r>
            <w:r w:rsidR="001E7133" w:rsidRPr="00804549">
              <w:rPr>
                <w:rFonts w:ascii="Traditional Arabic" w:hAnsi="Traditional Arabic" w:hint="cs"/>
                <w:spacing w:val="4"/>
                <w:vertAlign w:val="superscript"/>
                <w:rtl/>
              </w:rPr>
              <w:t>)</w:t>
            </w:r>
            <w:r w:rsidR="001E7133">
              <w:rPr>
                <w:rFonts w:eastAsiaTheme="minorHAnsi" w:hint="cs"/>
                <w:b/>
                <w:bCs/>
                <w:rtl/>
                <w:lang w:eastAsia="en-US"/>
              </w:rPr>
              <w:t xml:space="preserve"> .</w:t>
            </w:r>
            <w:r w:rsidR="001E7133">
              <w:rPr>
                <w:rFonts w:eastAsiaTheme="minorHAnsi" w:hint="cs"/>
                <w:rtl/>
                <w:lang w:eastAsia="en-US"/>
              </w:rPr>
              <w:t>ويقابله المثل</w:t>
            </w:r>
            <w:r w:rsidR="00632524">
              <w:rPr>
                <w:rFonts w:eastAsiaTheme="minorHAnsi" w:hint="cs"/>
                <w:rtl/>
                <w:lang w:eastAsia="en-US"/>
              </w:rPr>
              <w:t xml:space="preserve"> السائر " ليس الخبر كالمعاينة "</w:t>
            </w:r>
          </w:p>
          <w:p w:rsidR="001E7133" w:rsidRDefault="001E7133" w:rsidP="00983955">
            <w:pPr>
              <w:spacing w:line="276" w:lineRule="auto"/>
              <w:ind w:firstLine="0"/>
              <w:rPr>
                <w:rFonts w:eastAsiaTheme="minorHAnsi"/>
                <w:rtl/>
                <w:lang w:eastAsia="en-US"/>
              </w:rPr>
            </w:pPr>
            <w:r>
              <w:rPr>
                <w:rFonts w:eastAsiaTheme="minorHAnsi" w:hint="cs"/>
                <w:rtl/>
                <w:lang w:eastAsia="en-US"/>
              </w:rPr>
              <w:t>وقوله تعالى</w:t>
            </w:r>
            <w:r w:rsidR="009062ED">
              <w:rPr>
                <w:rFonts w:eastAsiaTheme="minorHAnsi" w:hint="cs"/>
                <w:rtl/>
                <w:lang w:eastAsia="en-US"/>
              </w:rPr>
              <w:t>:</w:t>
            </w:r>
            <w:r w:rsidRPr="00C54CB4">
              <w:rPr>
                <w:rFonts w:ascii="QCF_BSML" w:eastAsiaTheme="minorHAnsi" w:hAnsi="QCF_BSML" w:cs="QCF_BSML"/>
                <w:sz w:val="32"/>
                <w:szCs w:val="32"/>
                <w:rtl/>
                <w:lang w:eastAsia="en-US"/>
              </w:rPr>
              <w:t xml:space="preserve">ﭽ </w:t>
            </w:r>
            <w:r w:rsidRPr="00C54CB4">
              <w:rPr>
                <w:rFonts w:ascii="QCF_P571" w:eastAsiaTheme="minorHAnsi" w:hAnsi="QCF_P571" w:cs="QCF_P571"/>
                <w:sz w:val="32"/>
                <w:szCs w:val="32"/>
                <w:rtl/>
                <w:lang w:eastAsia="en-US"/>
              </w:rPr>
              <w:t xml:space="preserve">ﯻ  ﯼ  ﯽ        ﯾ   ﯿ  ﰀ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95"/>
            </w:r>
            <w:r w:rsidRPr="00804549">
              <w:rPr>
                <w:rFonts w:ascii="Traditional Arabic" w:hAnsi="Traditional Arabic" w:hint="cs"/>
                <w:spacing w:val="4"/>
                <w:vertAlign w:val="superscript"/>
                <w:rtl/>
              </w:rPr>
              <w:t>)</w:t>
            </w:r>
            <w:r>
              <w:rPr>
                <w:rFonts w:eastAsiaTheme="minorHAnsi" w:hint="cs"/>
                <w:b/>
                <w:bCs/>
                <w:rtl/>
                <w:lang w:eastAsia="en-US"/>
              </w:rPr>
              <w:t>.</w:t>
            </w:r>
            <w:r>
              <w:rPr>
                <w:rFonts w:eastAsiaTheme="minorHAnsi" w:hint="cs"/>
                <w:rtl/>
                <w:lang w:eastAsia="en-US"/>
              </w:rPr>
              <w:t>ويقابله " لا تلد الحية إلا حية " وغيرها من الأمثال السائر</w:t>
            </w:r>
            <w:r w:rsidR="009062ED">
              <w:rPr>
                <w:rFonts w:eastAsiaTheme="minorHAnsi" w:hint="cs"/>
                <w:rtl/>
                <w:lang w:eastAsia="en-US"/>
              </w:rPr>
              <w:t>ة</w:t>
            </w:r>
            <w:r>
              <w:rPr>
                <w:rFonts w:eastAsiaTheme="minorHAnsi" w:hint="cs"/>
                <w:rtl/>
                <w:lang w:eastAsia="en-US"/>
              </w:rPr>
              <w:t xml:space="preserve"> الكثيرة</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96"/>
            </w:r>
            <w:r w:rsidRPr="00804549">
              <w:rPr>
                <w:rFonts w:ascii="Traditional Arabic" w:hAnsi="Traditional Arabic" w:hint="cs"/>
                <w:spacing w:val="4"/>
                <w:vertAlign w:val="superscript"/>
                <w:rtl/>
              </w:rPr>
              <w:t>)</w:t>
            </w:r>
            <w:r>
              <w:rPr>
                <w:rFonts w:eastAsiaTheme="minorHAnsi" w:hint="cs"/>
                <w:rtl/>
                <w:lang w:eastAsia="en-US"/>
              </w:rPr>
              <w:t xml:space="preserve">. </w:t>
            </w:r>
          </w:p>
          <w:p w:rsidR="001E7133" w:rsidRDefault="001E7133" w:rsidP="00983955">
            <w:pPr>
              <w:spacing w:line="276" w:lineRule="auto"/>
              <w:ind w:firstLine="0"/>
              <w:rPr>
                <w:rFonts w:eastAsiaTheme="minorHAnsi"/>
                <w:b/>
                <w:bCs/>
                <w:u w:val="single"/>
                <w:rtl/>
                <w:lang w:eastAsia="en-US"/>
              </w:rPr>
            </w:pPr>
            <w:r w:rsidRPr="001E7133">
              <w:rPr>
                <w:rFonts w:eastAsiaTheme="minorHAnsi" w:hint="cs"/>
                <w:b/>
                <w:bCs/>
                <w:u w:val="single"/>
                <w:rtl/>
                <w:lang w:eastAsia="en-US"/>
              </w:rPr>
              <w:t>نكته</w:t>
            </w:r>
            <w:r>
              <w:rPr>
                <w:rFonts w:eastAsiaTheme="minorHAnsi" w:hint="cs"/>
                <w:rtl/>
                <w:lang w:eastAsia="en-US"/>
              </w:rPr>
              <w:t xml:space="preserve">:- واختلفوا في هذا النوع من الآيات الذي يسمونه إرسال المثل ، ما حكم استعماله في الأمثال ؟ </w:t>
            </w:r>
          </w:p>
          <w:p w:rsidR="009062ED" w:rsidRDefault="001E7133" w:rsidP="00983955">
            <w:pPr>
              <w:spacing w:line="276" w:lineRule="auto"/>
              <w:rPr>
                <w:rFonts w:eastAsiaTheme="minorHAnsi"/>
                <w:rtl/>
                <w:lang w:eastAsia="en-US"/>
              </w:rPr>
            </w:pPr>
            <w:r>
              <w:rPr>
                <w:rFonts w:eastAsiaTheme="minorHAnsi" w:hint="cs"/>
                <w:rtl/>
                <w:lang w:eastAsia="en-US"/>
              </w:rPr>
              <w:t>فرآه بعض أهل العلم خروجاً عن أدب القرآن ، قال الرازي في تفسيره قوله تعالى</w:t>
            </w:r>
            <w:r w:rsidR="009062ED">
              <w:rPr>
                <w:rFonts w:eastAsiaTheme="minorHAnsi" w:hint="cs"/>
                <w:rtl/>
                <w:lang w:eastAsia="en-US"/>
              </w:rPr>
              <w:t xml:space="preserve"> :</w:t>
            </w:r>
          </w:p>
          <w:p w:rsidR="00D65C43" w:rsidRPr="00C54CB4" w:rsidRDefault="001E7133" w:rsidP="00983955">
            <w:pPr>
              <w:spacing w:line="276" w:lineRule="auto"/>
              <w:ind w:firstLine="0"/>
              <w:rPr>
                <w:rFonts w:ascii="QCF_P603" w:eastAsiaTheme="minorHAnsi" w:hAnsi="QCF_P603" w:cs="QCF_P603"/>
                <w:sz w:val="32"/>
                <w:szCs w:val="32"/>
                <w:rtl/>
                <w:lang w:eastAsia="en-US"/>
              </w:rPr>
            </w:pPr>
            <w:r w:rsidRPr="00C54CB4">
              <w:rPr>
                <w:rFonts w:ascii="QCF_BSML" w:eastAsiaTheme="minorHAnsi" w:hAnsi="QCF_BSML" w:cs="QCF_BSML"/>
                <w:sz w:val="32"/>
                <w:szCs w:val="32"/>
                <w:rtl/>
                <w:lang w:eastAsia="en-US"/>
              </w:rPr>
              <w:t xml:space="preserve">ﭽ </w:t>
            </w:r>
            <w:r w:rsidRPr="00C54CB4">
              <w:rPr>
                <w:rFonts w:ascii="QCF_P603" w:eastAsiaTheme="minorHAnsi" w:hAnsi="QCF_P603" w:cs="QCF_P603"/>
                <w:sz w:val="32"/>
                <w:szCs w:val="32"/>
                <w:rtl/>
                <w:lang w:eastAsia="en-US"/>
              </w:rPr>
              <w:t xml:space="preserve">ﭬ  ﭭ  ﭮ  ﭯ  ﭰ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97"/>
            </w:r>
            <w:r w:rsidRPr="00804549">
              <w:rPr>
                <w:rFonts w:ascii="Traditional Arabic" w:hAnsi="Traditional Arabic" w:hint="cs"/>
                <w:spacing w:val="4"/>
                <w:vertAlign w:val="superscript"/>
                <w:rtl/>
              </w:rPr>
              <w:t>)</w:t>
            </w:r>
            <w:r w:rsidR="00D65C43">
              <w:rPr>
                <w:rFonts w:eastAsiaTheme="minorHAnsi" w:hint="cs"/>
                <w:rtl/>
                <w:lang w:eastAsia="en-US"/>
              </w:rPr>
              <w:t>."</w:t>
            </w:r>
            <w:r w:rsidR="00232464">
              <w:rPr>
                <w:rFonts w:eastAsiaTheme="minorHAnsi" w:hint="cs"/>
                <w:rtl/>
                <w:lang w:eastAsia="en-US"/>
              </w:rPr>
              <w:t>جرت عادة الناس بأن يتمثلوا بهذه ا</w:t>
            </w:r>
            <w:r w:rsidR="00D65C43">
              <w:rPr>
                <w:rFonts w:eastAsiaTheme="minorHAnsi" w:hint="cs"/>
                <w:rtl/>
                <w:lang w:eastAsia="en-US"/>
              </w:rPr>
              <w:t>لآية عند المتاركة وذلك غير جائز</w:t>
            </w:r>
            <w:r w:rsidR="009062ED">
              <w:rPr>
                <w:rFonts w:eastAsiaTheme="minorHAnsi" w:hint="cs"/>
                <w:rtl/>
                <w:lang w:eastAsia="en-US"/>
              </w:rPr>
              <w:t>؛</w:t>
            </w:r>
            <w:r w:rsidR="00232464">
              <w:rPr>
                <w:rFonts w:eastAsiaTheme="minorHAnsi" w:hint="cs"/>
                <w:rtl/>
                <w:lang w:eastAsia="en-US"/>
              </w:rPr>
              <w:t>لأن</w:t>
            </w:r>
            <w:r w:rsidR="00D65C43">
              <w:rPr>
                <w:rFonts w:eastAsiaTheme="minorHAnsi" w:hint="cs"/>
                <w:rtl/>
                <w:lang w:eastAsia="en-US"/>
              </w:rPr>
              <w:t>ه تعالى ما أنزل القرآن لتمثل به،بل يتدبر فيه،</w:t>
            </w:r>
            <w:r w:rsidR="00232464">
              <w:rPr>
                <w:rFonts w:eastAsiaTheme="minorHAnsi" w:hint="cs"/>
                <w:rtl/>
                <w:lang w:eastAsia="en-US"/>
              </w:rPr>
              <w:t>ثم يعمل بموجبه ورأى آخرون أنه لا حرج فيما يظهر أن ي</w:t>
            </w:r>
            <w:r w:rsidR="00D65C43">
              <w:rPr>
                <w:rFonts w:eastAsiaTheme="minorHAnsi" w:hint="cs"/>
                <w:rtl/>
                <w:lang w:eastAsia="en-US"/>
              </w:rPr>
              <w:t>تمثل الرجل بالقرآن في مقام الجد،</w:t>
            </w:r>
            <w:r w:rsidR="00232464">
              <w:rPr>
                <w:rFonts w:eastAsiaTheme="minorHAnsi" w:hint="cs"/>
                <w:rtl/>
                <w:lang w:eastAsia="en-US"/>
              </w:rPr>
              <w:t xml:space="preserve">كأن يأسف أسفاً شديداً لنزول </w:t>
            </w:r>
            <w:r w:rsidR="00232464">
              <w:rPr>
                <w:rFonts w:eastAsiaTheme="minorHAnsi" w:hint="cs"/>
                <w:rtl/>
                <w:lang w:eastAsia="en-US"/>
              </w:rPr>
              <w:lastRenderedPageBreak/>
              <w:t>كارثة قد ت</w:t>
            </w:r>
            <w:r w:rsidR="00D65C43">
              <w:rPr>
                <w:rFonts w:eastAsiaTheme="minorHAnsi" w:hint="cs"/>
                <w:rtl/>
                <w:lang w:eastAsia="en-US"/>
              </w:rPr>
              <w:t>قطعت أسباب كشفها عن الناس فيقول:</w:t>
            </w:r>
            <w:r w:rsidR="00232464" w:rsidRPr="00C54CB4">
              <w:rPr>
                <w:rFonts w:ascii="QCF_BSML" w:eastAsiaTheme="minorHAnsi" w:hAnsi="QCF_BSML" w:cs="QCF_BSML"/>
                <w:sz w:val="32"/>
                <w:szCs w:val="32"/>
                <w:rtl/>
                <w:lang w:eastAsia="en-US"/>
              </w:rPr>
              <w:t xml:space="preserve">ﭽ </w:t>
            </w:r>
            <w:r w:rsidR="00232464" w:rsidRPr="00C54CB4">
              <w:rPr>
                <w:rFonts w:ascii="QCF_P528" w:eastAsiaTheme="minorHAnsi" w:hAnsi="QCF_P528" w:cs="QCF_P528"/>
                <w:sz w:val="32"/>
                <w:szCs w:val="32"/>
                <w:rtl/>
                <w:lang w:eastAsia="en-US"/>
              </w:rPr>
              <w:t xml:space="preserve">ﮔ  ﮕ  ﮖ   ﮗ  ﮘ  ﮙ        ﮚ  </w:t>
            </w:r>
            <w:r w:rsidR="00232464" w:rsidRPr="00C54CB4">
              <w:rPr>
                <w:rFonts w:ascii="QCF_BSML" w:eastAsiaTheme="minorHAnsi" w:hAnsi="QCF_BSML" w:cs="QCF_BSML"/>
                <w:sz w:val="32"/>
                <w:szCs w:val="32"/>
                <w:rtl/>
                <w:lang w:eastAsia="en-US"/>
              </w:rPr>
              <w:t>ﭼ</w:t>
            </w:r>
            <w:r w:rsidR="00232464" w:rsidRPr="00804549">
              <w:rPr>
                <w:rFonts w:ascii="Traditional Arabic" w:hAnsi="Traditional Arabic" w:hint="cs"/>
                <w:spacing w:val="4"/>
                <w:vertAlign w:val="superscript"/>
                <w:rtl/>
              </w:rPr>
              <w:t>(</w:t>
            </w:r>
            <w:r w:rsidR="00232464" w:rsidRPr="00F851B1">
              <w:rPr>
                <w:rStyle w:val="FootnoteReference"/>
                <w:rFonts w:ascii="Traditional Arabic" w:hAnsi="Traditional Arabic"/>
                <w:spacing w:val="4"/>
                <w:rtl/>
              </w:rPr>
              <w:footnoteReference w:id="98"/>
            </w:r>
            <w:r w:rsidR="00232464" w:rsidRPr="00804549">
              <w:rPr>
                <w:rFonts w:ascii="Traditional Arabic" w:hAnsi="Traditional Arabic" w:hint="cs"/>
                <w:spacing w:val="4"/>
                <w:vertAlign w:val="superscript"/>
                <w:rtl/>
              </w:rPr>
              <w:t>)</w:t>
            </w:r>
            <w:r w:rsidR="00D65C43">
              <w:rPr>
                <w:rFonts w:ascii="Traditional Arabic" w:eastAsiaTheme="minorHAnsi" w:hAnsi="Traditional Arabic" w:hint="cs"/>
                <w:rtl/>
                <w:lang w:eastAsia="en-US"/>
              </w:rPr>
              <w:t xml:space="preserve"> أو يحاوره </w:t>
            </w:r>
            <w:r w:rsidR="00232464">
              <w:rPr>
                <w:rFonts w:ascii="Traditional Arabic" w:eastAsiaTheme="minorHAnsi" w:hAnsi="Traditional Arabic" w:hint="cs"/>
                <w:rtl/>
                <w:lang w:eastAsia="en-US"/>
              </w:rPr>
              <w:t>صاحب مذهب فاسد يحاول استهواءه إلى باطله</w:t>
            </w:r>
            <w:r w:rsidR="00D65C43">
              <w:rPr>
                <w:rFonts w:ascii="Traditional Arabic" w:eastAsiaTheme="minorHAnsi" w:hAnsi="Traditional Arabic" w:hint="cs"/>
                <w:rtl/>
                <w:lang w:eastAsia="en-US"/>
              </w:rPr>
              <w:t>،فيقول</w:t>
            </w:r>
            <w:r w:rsidR="00232464">
              <w:rPr>
                <w:rFonts w:ascii="Traditional Arabic" w:eastAsiaTheme="minorHAnsi" w:hAnsi="Traditional Arabic" w:hint="cs"/>
                <w:rtl/>
                <w:lang w:eastAsia="en-US"/>
              </w:rPr>
              <w:t>:</w:t>
            </w:r>
            <w:r w:rsidR="00232464" w:rsidRPr="00C54CB4">
              <w:rPr>
                <w:rFonts w:ascii="QCF_BSML" w:eastAsiaTheme="minorHAnsi" w:hAnsi="QCF_BSML" w:cs="QCF_BSML"/>
                <w:sz w:val="32"/>
                <w:szCs w:val="32"/>
                <w:rtl/>
                <w:lang w:eastAsia="en-US"/>
              </w:rPr>
              <w:t>ﭽ</w:t>
            </w:r>
            <w:r w:rsidR="00D65C43" w:rsidRPr="00C54CB4">
              <w:rPr>
                <w:rFonts w:ascii="QCF_P603" w:eastAsiaTheme="minorHAnsi" w:hAnsi="QCF_P603" w:cs="QCF_P603"/>
                <w:sz w:val="32"/>
                <w:szCs w:val="32"/>
                <w:rtl/>
                <w:lang w:eastAsia="en-US"/>
              </w:rPr>
              <w:t>ﭬ ﭭﭮ</w:t>
            </w:r>
          </w:p>
          <w:p w:rsidR="00804549" w:rsidRDefault="00232464" w:rsidP="003C4A6F">
            <w:pPr>
              <w:spacing w:line="276" w:lineRule="auto"/>
              <w:ind w:firstLine="0"/>
              <w:rPr>
                <w:rFonts w:ascii="Traditional Arabic" w:eastAsiaTheme="minorHAnsi" w:hAnsi="Traditional Arabic"/>
                <w:rtl/>
                <w:lang w:eastAsia="en-US"/>
              </w:rPr>
            </w:pPr>
            <w:r w:rsidRPr="00C54CB4">
              <w:rPr>
                <w:rFonts w:ascii="QCF_P603" w:eastAsiaTheme="minorHAnsi" w:hAnsi="QCF_P603" w:cs="QCF_P603"/>
                <w:sz w:val="32"/>
                <w:szCs w:val="32"/>
                <w:rtl/>
                <w:lang w:eastAsia="en-US"/>
              </w:rPr>
              <w:t xml:space="preserve">ﭯ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99"/>
            </w:r>
            <w:r w:rsidRPr="00804549">
              <w:rPr>
                <w:rFonts w:ascii="Traditional Arabic" w:hAnsi="Traditional Arabic" w:hint="cs"/>
                <w:spacing w:val="4"/>
                <w:vertAlign w:val="superscript"/>
                <w:rtl/>
              </w:rPr>
              <w:t>)</w:t>
            </w:r>
            <w:r>
              <w:rPr>
                <w:rFonts w:ascii="Traditional Arabic" w:eastAsiaTheme="minorHAnsi" w:hAnsi="Traditional Arabic" w:hint="cs"/>
                <w:rtl/>
                <w:lang w:eastAsia="en-US"/>
              </w:rPr>
              <w:t>. والإثم الكبير في أن يقصد الرجل إلى التظاهر بالبراعة فيتمثل بالقرآن حتى في مقام الهزل والمزا</w:t>
            </w:r>
            <w:r w:rsidR="003C4A6F">
              <w:rPr>
                <w:rFonts w:ascii="Traditional Arabic" w:eastAsiaTheme="minorHAnsi" w:hAnsi="Traditional Arabic" w:hint="cs"/>
                <w:rtl/>
                <w:lang w:eastAsia="en-US"/>
              </w:rPr>
              <w:t>ح</w:t>
            </w:r>
            <w:r w:rsidR="001F1DB8" w:rsidRPr="00804549">
              <w:rPr>
                <w:rFonts w:ascii="Traditional Arabic" w:hAnsi="Traditional Arabic" w:hint="cs"/>
                <w:spacing w:val="4"/>
                <w:vertAlign w:val="superscript"/>
                <w:rtl/>
              </w:rPr>
              <w:t>(</w:t>
            </w:r>
            <w:r w:rsidR="001F1DB8" w:rsidRPr="00F851B1">
              <w:rPr>
                <w:rStyle w:val="FootnoteReference"/>
                <w:rFonts w:ascii="Traditional Arabic" w:hAnsi="Traditional Arabic"/>
                <w:spacing w:val="4"/>
                <w:rtl/>
              </w:rPr>
              <w:footnoteReference w:id="100"/>
            </w:r>
            <w:r w:rsidR="001F1DB8" w:rsidRPr="00804549">
              <w:rPr>
                <w:rFonts w:ascii="Traditional Arabic" w:hAnsi="Traditional Arabic" w:hint="cs"/>
                <w:spacing w:val="4"/>
                <w:vertAlign w:val="superscript"/>
                <w:rtl/>
              </w:rPr>
              <w:t>)</w:t>
            </w:r>
            <w:r w:rsidR="001F1DB8">
              <w:rPr>
                <w:rFonts w:ascii="Traditional Arabic" w:eastAsiaTheme="minorHAnsi" w:hAnsi="Traditional Arabic" w:hint="cs"/>
                <w:rtl/>
                <w:lang w:eastAsia="en-US"/>
              </w:rPr>
              <w:t xml:space="preserve"> .</w:t>
            </w: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F575FA" w:rsidRDefault="00F575FA" w:rsidP="00983955">
            <w:pPr>
              <w:spacing w:line="276" w:lineRule="auto"/>
              <w:ind w:firstLine="0"/>
              <w:rPr>
                <w:rFonts w:ascii="Traditional Arabic" w:eastAsiaTheme="minorHAnsi" w:hAnsi="Traditional Arabic"/>
                <w:rtl/>
                <w:lang w:eastAsia="en-US"/>
              </w:rPr>
            </w:pPr>
          </w:p>
          <w:p w:rsidR="001F1DB8" w:rsidRPr="000056FF" w:rsidRDefault="001F1DB8"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lastRenderedPageBreak/>
              <w:t xml:space="preserve">المبحث الثالث : </w:t>
            </w:r>
            <w:r w:rsidR="007A7B2B" w:rsidRPr="000056FF">
              <w:rPr>
                <w:rFonts w:ascii="Traditional Arabic" w:hAnsi="Traditional Arabic" w:cs="Traditional Arabic"/>
                <w:sz w:val="36"/>
                <w:szCs w:val="36"/>
                <w:rtl/>
              </w:rPr>
              <w:t>ال</w:t>
            </w:r>
            <w:r w:rsidRPr="000056FF">
              <w:rPr>
                <w:rFonts w:ascii="Traditional Arabic" w:hAnsi="Traditional Arabic" w:cs="Traditional Arabic"/>
                <w:sz w:val="36"/>
                <w:szCs w:val="36"/>
                <w:rtl/>
              </w:rPr>
              <w:t xml:space="preserve">أهمية </w:t>
            </w:r>
            <w:r w:rsidR="00195948" w:rsidRPr="000056FF">
              <w:rPr>
                <w:rFonts w:ascii="Traditional Arabic" w:hAnsi="Traditional Arabic" w:cs="Traditional Arabic"/>
                <w:sz w:val="36"/>
                <w:szCs w:val="36"/>
                <w:rtl/>
              </w:rPr>
              <w:t>التربوية والإيمانية ل</w:t>
            </w:r>
            <w:r w:rsidRPr="000056FF">
              <w:rPr>
                <w:rFonts w:ascii="Traditional Arabic" w:hAnsi="Traditional Arabic" w:cs="Traditional Arabic"/>
                <w:sz w:val="36"/>
                <w:szCs w:val="36"/>
                <w:rtl/>
              </w:rPr>
              <w:t>لأمثال القرآنية:-</w:t>
            </w:r>
          </w:p>
          <w:p w:rsidR="001F1DB8" w:rsidRDefault="001F1DB8" w:rsidP="00983955">
            <w:pPr>
              <w:spacing w:line="276" w:lineRule="auto"/>
              <w:ind w:firstLine="0"/>
              <w:rPr>
                <w:rFonts w:eastAsiaTheme="minorHAnsi"/>
                <w:rtl/>
                <w:lang w:eastAsia="en-US"/>
              </w:rPr>
            </w:pPr>
            <w:r>
              <w:rPr>
                <w:rFonts w:eastAsiaTheme="minorHAnsi" w:hint="cs"/>
                <w:rtl/>
                <w:lang w:eastAsia="en-US"/>
              </w:rPr>
              <w:t xml:space="preserve">الحقائق السامية في معانيها وأهدافها تأخذ صورتها الرائعة إذا صيغت في قالب حسي يُقربها إلى </w:t>
            </w:r>
            <w:r w:rsidR="00697B8A">
              <w:rPr>
                <w:rFonts w:eastAsiaTheme="minorHAnsi" w:hint="cs"/>
                <w:rtl/>
                <w:lang w:eastAsia="en-US"/>
              </w:rPr>
              <w:t>الإفهام</w:t>
            </w:r>
            <w:r>
              <w:rPr>
                <w:rFonts w:eastAsiaTheme="minorHAnsi" w:hint="cs"/>
                <w:rtl/>
                <w:lang w:eastAsia="en-US"/>
              </w:rPr>
              <w:t xml:space="preserve"> بقياسها على المعلوم اليقيني ، والتمثيل هو القالب الذي يُبرز المعاني في صورة حية تستقر في الأذهان ، بتشبيه الغائب بالحاضر ، والمعقول بالمحسوس ، وقياس</w:t>
            </w:r>
            <w:r w:rsidR="009062ED">
              <w:rPr>
                <w:rFonts w:eastAsiaTheme="minorHAnsi" w:hint="cs"/>
                <w:rtl/>
                <w:lang w:eastAsia="en-US"/>
              </w:rPr>
              <w:t xml:space="preserve"> النظير على النظير، وكم من معنى </w:t>
            </w:r>
            <w:r>
              <w:rPr>
                <w:rFonts w:eastAsiaTheme="minorHAnsi" w:hint="cs"/>
                <w:rtl/>
                <w:lang w:eastAsia="en-US"/>
              </w:rPr>
              <w:t xml:space="preserve"> جميل أكسبه التمثيل روعة</w:t>
            </w:r>
            <w:r w:rsidR="00926993">
              <w:rPr>
                <w:rFonts w:eastAsiaTheme="minorHAnsi" w:hint="cs"/>
                <w:rtl/>
                <w:lang w:eastAsia="en-US"/>
              </w:rPr>
              <w:t>ً</w:t>
            </w:r>
            <w:r>
              <w:rPr>
                <w:rFonts w:eastAsiaTheme="minorHAnsi" w:hint="cs"/>
                <w:rtl/>
                <w:lang w:eastAsia="en-US"/>
              </w:rPr>
              <w:t xml:space="preserve"> وجمالاً ، فكان ذلك أدعي لتقبل النفس له ، واقتناع العقل به ، وهو من أساليب القرآن الكريم في ضروب بيانه ونواحي إعجازه</w:t>
            </w:r>
            <w:r w:rsidR="00697B8A" w:rsidRPr="00804549">
              <w:rPr>
                <w:rFonts w:ascii="Traditional Arabic" w:hAnsi="Traditional Arabic" w:hint="cs"/>
                <w:spacing w:val="4"/>
                <w:vertAlign w:val="superscript"/>
                <w:rtl/>
              </w:rPr>
              <w:t>(</w:t>
            </w:r>
            <w:r w:rsidR="00697B8A" w:rsidRPr="00F851B1">
              <w:rPr>
                <w:rStyle w:val="FootnoteReference"/>
                <w:rFonts w:ascii="Traditional Arabic" w:hAnsi="Traditional Arabic"/>
                <w:spacing w:val="4"/>
                <w:rtl/>
              </w:rPr>
              <w:footnoteReference w:id="101"/>
            </w:r>
            <w:r w:rsidR="00697B8A" w:rsidRPr="00804549">
              <w:rPr>
                <w:rFonts w:ascii="Traditional Arabic" w:hAnsi="Traditional Arabic" w:hint="cs"/>
                <w:spacing w:val="4"/>
                <w:vertAlign w:val="superscript"/>
                <w:rtl/>
              </w:rPr>
              <w:t>)</w:t>
            </w:r>
            <w:r w:rsidR="00697B8A">
              <w:rPr>
                <w:rFonts w:eastAsiaTheme="minorHAnsi" w:hint="cs"/>
                <w:rtl/>
                <w:lang w:eastAsia="en-US"/>
              </w:rPr>
              <w:t xml:space="preserve"> .</w:t>
            </w:r>
          </w:p>
          <w:p w:rsidR="00362E73" w:rsidRDefault="00697B8A" w:rsidP="00983955">
            <w:pPr>
              <w:spacing w:line="276" w:lineRule="auto"/>
              <w:ind w:firstLine="0"/>
              <w:rPr>
                <w:rFonts w:ascii="QCF_BSML" w:eastAsiaTheme="minorHAnsi" w:hAnsi="QCF_BSML" w:cs="QCF_BSML"/>
                <w:rtl/>
                <w:lang w:eastAsia="en-US"/>
              </w:rPr>
            </w:pPr>
            <w:r>
              <w:rPr>
                <w:rFonts w:eastAsiaTheme="minorHAnsi" w:hint="cs"/>
                <w:rtl/>
                <w:lang w:eastAsia="en-US"/>
              </w:rPr>
              <w:t xml:space="preserve">وقد أجمل الإمام </w:t>
            </w:r>
            <w:r w:rsidR="009062ED">
              <w:rPr>
                <w:rFonts w:eastAsiaTheme="minorHAnsi" w:hint="cs"/>
                <w:rtl/>
                <w:lang w:eastAsia="en-US"/>
              </w:rPr>
              <w:t>"</w:t>
            </w:r>
            <w:r>
              <w:rPr>
                <w:rFonts w:eastAsiaTheme="minorHAnsi" w:hint="cs"/>
                <w:rtl/>
                <w:lang w:eastAsia="en-US"/>
              </w:rPr>
              <w:t>الزركشي</w:t>
            </w:r>
            <w:r w:rsidR="009062ED">
              <w:rPr>
                <w:rFonts w:eastAsiaTheme="minorHAnsi" w:hint="cs"/>
                <w:rtl/>
                <w:lang w:eastAsia="en-US"/>
              </w:rPr>
              <w:t xml:space="preserve"> "</w:t>
            </w:r>
            <w:r>
              <w:rPr>
                <w:rFonts w:eastAsiaTheme="minorHAnsi" w:hint="cs"/>
                <w:rtl/>
                <w:lang w:eastAsia="en-US"/>
              </w:rPr>
              <w:t xml:space="preserve"> بيان أهمية الأمثال في القرآن فقال " وضرب الأمثال في القرآن يستفاد منه أمور كثيرة : التذكيرُ ، والوعظ ، والحث ، والزجر ، والاعتبار ، والتقرير وترتيب المراد للعقل ، وتصويره في صورة المحسوس ، بحيث يكون نسبته للفعل كنسبة المحسوس إلى الحسن . وتأتي أمثال القرآن مشتملة على بيان تفاوت الأجر ، وعلى المدح والذم ، وعلى الثو</w:t>
            </w:r>
            <w:r w:rsidR="00251CDE">
              <w:rPr>
                <w:rFonts w:eastAsiaTheme="minorHAnsi" w:hint="cs"/>
                <w:rtl/>
                <w:lang w:eastAsia="en-US"/>
              </w:rPr>
              <w:t>ا</w:t>
            </w:r>
            <w:r>
              <w:rPr>
                <w:rFonts w:eastAsiaTheme="minorHAnsi" w:hint="cs"/>
                <w:rtl/>
                <w:lang w:eastAsia="en-US"/>
              </w:rPr>
              <w:t xml:space="preserve">ب والعقاب ، وعلى تفخيم الأمر أو تحقيره ، وعلى تحقيق أمر وإبطال أمر ، قال تعالى : </w:t>
            </w:r>
          </w:p>
          <w:p w:rsidR="00670DFC" w:rsidRDefault="00697B8A" w:rsidP="00983955">
            <w:pPr>
              <w:spacing w:line="276" w:lineRule="auto"/>
              <w:ind w:firstLine="0"/>
              <w:rPr>
                <w:rFonts w:ascii="QCF_BSML" w:eastAsiaTheme="minorHAnsi" w:hAnsi="QCF_BSML" w:cs="QCF_BSML"/>
                <w:rtl/>
                <w:lang w:eastAsia="en-US"/>
              </w:rPr>
            </w:pPr>
            <w:r w:rsidRPr="00C54CB4">
              <w:rPr>
                <w:rFonts w:ascii="QCF_BSML" w:eastAsiaTheme="minorHAnsi" w:hAnsi="QCF_BSML" w:cs="QCF_BSML"/>
                <w:sz w:val="32"/>
                <w:szCs w:val="32"/>
                <w:rtl/>
                <w:lang w:eastAsia="en-US"/>
              </w:rPr>
              <w:t xml:space="preserve">ﭽ </w:t>
            </w:r>
            <w:r w:rsidRPr="00C54CB4">
              <w:rPr>
                <w:rFonts w:ascii="QCF_P261" w:eastAsiaTheme="minorHAnsi" w:hAnsi="QCF_P261" w:cs="QCF_P261"/>
                <w:sz w:val="32"/>
                <w:szCs w:val="32"/>
                <w:rtl/>
                <w:lang w:eastAsia="en-US"/>
              </w:rPr>
              <w:t xml:space="preserve">ﮃ   ﮄ  ﮅ  ﮆ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02"/>
            </w:r>
            <w:r w:rsidRPr="00804549">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،فامتن علينا بذلك لما تضمنت هذه الفوائد </w:t>
            </w:r>
            <w:r w:rsidR="0085538B">
              <w:rPr>
                <w:rFonts w:ascii="Traditional Arabic" w:eastAsiaTheme="minorHAnsi" w:hAnsi="Traditional Arabic" w:hint="cs"/>
                <w:rtl/>
                <w:lang w:eastAsia="en-US"/>
              </w:rPr>
              <w:t>، وقال تعالى :</w:t>
            </w:r>
            <w:r w:rsidR="0085538B" w:rsidRPr="00C54CB4">
              <w:rPr>
                <w:rFonts w:ascii="QCF_BSML" w:eastAsiaTheme="minorHAnsi" w:hAnsi="QCF_BSML" w:cs="QCF_BSML"/>
                <w:sz w:val="32"/>
                <w:szCs w:val="32"/>
                <w:rtl/>
                <w:lang w:eastAsia="en-US"/>
              </w:rPr>
              <w:t xml:space="preserve">ﭽ </w:t>
            </w:r>
            <w:r w:rsidR="0085538B" w:rsidRPr="00C54CB4">
              <w:rPr>
                <w:rFonts w:ascii="QCF_P410" w:eastAsiaTheme="minorHAnsi" w:hAnsi="QCF_P410" w:cs="QCF_P410"/>
                <w:sz w:val="32"/>
                <w:szCs w:val="32"/>
                <w:rtl/>
                <w:lang w:eastAsia="en-US"/>
              </w:rPr>
              <w:t>ﯢ  ﯣ   ﯤ  ﯥ  ﯦ  ﯧ  ﯨ  ﯩ     ﯪ</w:t>
            </w:r>
            <w:r w:rsidR="0085538B" w:rsidRPr="00C54CB4">
              <w:rPr>
                <w:rFonts w:ascii="QCF_BSML" w:eastAsiaTheme="minorHAnsi" w:hAnsi="QCF_BSML" w:cs="QCF_BSML"/>
                <w:sz w:val="32"/>
                <w:szCs w:val="32"/>
                <w:rtl/>
                <w:lang w:eastAsia="en-US"/>
              </w:rPr>
              <w:t>ﭼ</w:t>
            </w:r>
            <w:r w:rsidR="0085538B" w:rsidRPr="00804549">
              <w:rPr>
                <w:rFonts w:ascii="Traditional Arabic" w:hAnsi="Traditional Arabic" w:hint="cs"/>
                <w:spacing w:val="4"/>
                <w:vertAlign w:val="superscript"/>
                <w:rtl/>
              </w:rPr>
              <w:t>(</w:t>
            </w:r>
            <w:r w:rsidR="0085538B" w:rsidRPr="00F851B1">
              <w:rPr>
                <w:rStyle w:val="FootnoteReference"/>
                <w:rFonts w:ascii="Traditional Arabic" w:hAnsi="Traditional Arabic"/>
                <w:spacing w:val="4"/>
                <w:rtl/>
              </w:rPr>
              <w:footnoteReference w:id="103"/>
            </w:r>
            <w:r w:rsidR="0085538B" w:rsidRPr="00804549">
              <w:rPr>
                <w:rFonts w:ascii="Traditional Arabic" w:hAnsi="Traditional Arabic" w:hint="cs"/>
                <w:spacing w:val="4"/>
                <w:vertAlign w:val="superscript"/>
                <w:rtl/>
              </w:rPr>
              <w:t>)</w:t>
            </w:r>
            <w:r w:rsidR="0085538B">
              <w:rPr>
                <w:rFonts w:ascii="Traditional Arabic" w:eastAsiaTheme="minorHAnsi" w:hAnsi="Traditional Arabic" w:hint="cs"/>
                <w:rtl/>
                <w:lang w:eastAsia="en-US"/>
              </w:rPr>
              <w:t xml:space="preserve"> . وقال</w:t>
            </w:r>
            <w:r w:rsidR="009062ED">
              <w:rPr>
                <w:rFonts w:ascii="Traditional Arabic" w:eastAsiaTheme="minorHAnsi" w:hAnsi="Traditional Arabic" w:hint="cs"/>
                <w:rtl/>
                <w:lang w:eastAsia="en-US"/>
              </w:rPr>
              <w:t xml:space="preserve"> تعالى</w:t>
            </w:r>
            <w:r w:rsidR="0085538B">
              <w:rPr>
                <w:rFonts w:ascii="Traditional Arabic" w:eastAsiaTheme="minorHAnsi" w:hAnsi="Traditional Arabic" w:hint="cs"/>
                <w:rtl/>
                <w:lang w:eastAsia="en-US"/>
              </w:rPr>
              <w:t xml:space="preserve"> :</w:t>
            </w:r>
          </w:p>
          <w:p w:rsidR="00697B8A" w:rsidRDefault="0085538B" w:rsidP="00983955">
            <w:pPr>
              <w:spacing w:line="276" w:lineRule="auto"/>
              <w:ind w:firstLine="0"/>
              <w:rPr>
                <w:rFonts w:eastAsiaTheme="minorHAnsi"/>
                <w:rtl/>
                <w:lang w:eastAsia="en-US"/>
              </w:rPr>
            </w:pPr>
            <w:r w:rsidRPr="00C54CB4">
              <w:rPr>
                <w:rFonts w:ascii="QCF_BSML" w:eastAsiaTheme="minorHAnsi" w:hAnsi="QCF_BSML" w:cs="QCF_BSML"/>
                <w:sz w:val="32"/>
                <w:szCs w:val="32"/>
                <w:rtl/>
                <w:lang w:eastAsia="en-US"/>
              </w:rPr>
              <w:t xml:space="preserve">ﭽ </w:t>
            </w:r>
            <w:r w:rsidRPr="00C54CB4">
              <w:rPr>
                <w:rFonts w:ascii="QCF_P401" w:eastAsiaTheme="minorHAnsi" w:hAnsi="QCF_P401" w:cs="QCF_P401"/>
                <w:sz w:val="32"/>
                <w:szCs w:val="32"/>
                <w:rtl/>
                <w:lang w:eastAsia="en-US"/>
              </w:rPr>
              <w:t>ﮣ   ﮤ  ﮥ  ﮦ</w:t>
            </w:r>
            <w:r w:rsidRPr="00C54CB4">
              <w:rPr>
                <w:rFonts w:ascii="QCF_P401" w:eastAsiaTheme="minorHAnsi" w:hAnsi="QCF_P401" w:cs="QCF_P401"/>
                <w:color w:val="0000A5"/>
                <w:sz w:val="32"/>
                <w:szCs w:val="32"/>
                <w:rtl/>
                <w:lang w:eastAsia="en-US"/>
              </w:rPr>
              <w:t>ﮧ</w:t>
            </w:r>
            <w:r w:rsidRPr="00C54CB4">
              <w:rPr>
                <w:rFonts w:ascii="QCF_P401" w:eastAsiaTheme="minorHAnsi" w:hAnsi="QCF_P401" w:cs="QCF_P401"/>
                <w:sz w:val="32"/>
                <w:szCs w:val="32"/>
                <w:rtl/>
                <w:lang w:eastAsia="en-US"/>
              </w:rPr>
              <w:t xml:space="preserve">  ﮨ  ﮩ  ﮪ  ﮫ </w:t>
            </w:r>
            <w:r w:rsidRPr="00C54CB4">
              <w:rPr>
                <w:rFonts w:ascii="QCF_BSML" w:eastAsiaTheme="minorHAnsi" w:hAnsi="QCF_BSML" w:cs="QCF_BSML"/>
                <w:sz w:val="32"/>
                <w:szCs w:val="32"/>
                <w:rtl/>
                <w:lang w:eastAsia="en-US"/>
              </w:rPr>
              <w:t>ﭼ</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04"/>
            </w:r>
            <w:r w:rsidRPr="00804549">
              <w:rPr>
                <w:rFonts w:ascii="Traditional Arabic" w:hAnsi="Traditional Arabic" w:hint="cs"/>
                <w:spacing w:val="4"/>
                <w:vertAlign w:val="superscript"/>
                <w:rtl/>
              </w:rPr>
              <w:t>)</w:t>
            </w:r>
            <w:r>
              <w:rPr>
                <w:rFonts w:eastAsiaTheme="minorHAnsi" w:hint="cs"/>
                <w:rtl/>
                <w:lang w:eastAsia="en-US"/>
              </w:rPr>
              <w:t xml:space="preserve">والأمثال مقادير الأفعال ، والمتمثل كالصانع الذي يقدر صناعته ، كالخياط يُقدِّر الثوب على قامة المخيط ، ثم يغريه ، ثم يقطع ، وكلُ </w:t>
            </w:r>
            <w:r w:rsidR="00C54CB4">
              <w:rPr>
                <w:rFonts w:eastAsiaTheme="minorHAnsi" w:hint="cs"/>
                <w:rtl/>
                <w:lang w:eastAsia="en-US"/>
              </w:rPr>
              <w:t>شيء</w:t>
            </w:r>
            <w:r>
              <w:rPr>
                <w:rFonts w:eastAsiaTheme="minorHAnsi" w:hint="cs"/>
                <w:rtl/>
                <w:lang w:eastAsia="en-US"/>
              </w:rPr>
              <w:t xml:space="preserve"> له قالب ومقدار ، وقالب الكلام ومقداره الأمثال </w:t>
            </w:r>
            <w:r w:rsidRPr="00804549">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05"/>
            </w:r>
            <w:r w:rsidRPr="00804549">
              <w:rPr>
                <w:rFonts w:ascii="Traditional Arabic" w:hAnsi="Traditional Arabic" w:hint="cs"/>
                <w:spacing w:val="4"/>
                <w:vertAlign w:val="superscript"/>
                <w:rtl/>
              </w:rPr>
              <w:t>)</w:t>
            </w:r>
            <w:r w:rsidR="00E4662D">
              <w:rPr>
                <w:rFonts w:eastAsiaTheme="minorHAnsi" w:hint="cs"/>
                <w:rtl/>
                <w:lang w:eastAsia="en-US"/>
              </w:rPr>
              <w:t>.</w:t>
            </w:r>
          </w:p>
          <w:p w:rsidR="00E4662D" w:rsidRDefault="00E4662D" w:rsidP="00983955">
            <w:pPr>
              <w:spacing w:line="276" w:lineRule="auto"/>
              <w:ind w:firstLine="0"/>
              <w:rPr>
                <w:rFonts w:eastAsiaTheme="minorHAnsi"/>
                <w:rtl/>
                <w:lang w:eastAsia="en-US"/>
              </w:rPr>
            </w:pPr>
            <w:r>
              <w:rPr>
                <w:rFonts w:eastAsiaTheme="minorHAnsi" w:hint="cs"/>
                <w:rtl/>
                <w:lang w:eastAsia="en-US"/>
              </w:rPr>
              <w:lastRenderedPageBreak/>
              <w:t xml:space="preserve">وأهمية أمثال القرآن كثيرة جداً منها :- </w:t>
            </w:r>
          </w:p>
          <w:p w:rsidR="006848BE" w:rsidRPr="00BF6EE0" w:rsidRDefault="00BF6EE0" w:rsidP="00983955">
            <w:pPr>
              <w:spacing w:line="276" w:lineRule="auto"/>
              <w:ind w:firstLine="0"/>
              <w:rPr>
                <w:rFonts w:eastAsiaTheme="minorHAnsi"/>
                <w:b/>
                <w:bCs/>
                <w:lang w:eastAsia="en-US"/>
              </w:rPr>
            </w:pPr>
            <w:r>
              <w:rPr>
                <w:rFonts w:eastAsiaTheme="minorHAnsi" w:hint="cs"/>
                <w:rtl/>
                <w:lang w:eastAsia="en-US"/>
              </w:rPr>
              <w:t>1-</w:t>
            </w:r>
            <w:r w:rsidR="0023496C" w:rsidRPr="00BF6EE0">
              <w:rPr>
                <w:rFonts w:eastAsiaTheme="minorHAnsi" w:hint="cs"/>
                <w:rtl/>
                <w:lang w:eastAsia="en-US"/>
              </w:rPr>
              <w:t>أن الله تعالى نسب ضرب هذه الأمثال لنفسه فقال تعالى</w:t>
            </w:r>
            <w:r w:rsidR="009062ED" w:rsidRPr="00BF6EE0">
              <w:rPr>
                <w:rFonts w:eastAsiaTheme="minorHAnsi" w:hint="cs"/>
                <w:rtl/>
                <w:lang w:eastAsia="en-US"/>
              </w:rPr>
              <w:t>:</w:t>
            </w:r>
            <w:r w:rsidR="0023496C" w:rsidRPr="0002180A">
              <w:rPr>
                <w:rFonts w:ascii="QCF_BSML" w:eastAsiaTheme="minorHAnsi" w:hAnsi="QCF_BSML" w:cs="QCF_BSML"/>
                <w:sz w:val="32"/>
                <w:szCs w:val="32"/>
                <w:rtl/>
                <w:lang w:eastAsia="en-US"/>
              </w:rPr>
              <w:t>ﭽ</w:t>
            </w:r>
            <w:r w:rsidR="0023496C" w:rsidRPr="0002180A">
              <w:rPr>
                <w:rFonts w:ascii="QCF_P005" w:eastAsiaTheme="minorHAnsi" w:hAnsi="QCF_P005" w:cs="QCF_P005"/>
                <w:color w:val="FF00FF"/>
                <w:sz w:val="32"/>
                <w:szCs w:val="32"/>
                <w:rtl/>
                <w:lang w:eastAsia="en-US"/>
              </w:rPr>
              <w:t>ﭹ</w:t>
            </w:r>
            <w:r w:rsidR="0023496C" w:rsidRPr="0002180A">
              <w:rPr>
                <w:rFonts w:ascii="QCF_P005" w:eastAsiaTheme="minorHAnsi" w:hAnsi="QCF_P005" w:cs="QCF_P005"/>
                <w:sz w:val="32"/>
                <w:szCs w:val="32"/>
                <w:rtl/>
                <w:lang w:eastAsia="en-US"/>
              </w:rPr>
              <w:t xml:space="preserve">  ﭺ  ﭻ  ﭼ  ﭽ  ﭾ  ﭿ  ﮀ  ﮁ  ﮂ  ﮃ   ﮄ</w:t>
            </w:r>
            <w:r w:rsidR="0023496C" w:rsidRPr="0002180A">
              <w:rPr>
                <w:rFonts w:ascii="QCF_BSML" w:eastAsiaTheme="minorHAnsi" w:hAnsi="QCF_BSML" w:cs="QCF_BSML"/>
                <w:sz w:val="32"/>
                <w:szCs w:val="32"/>
                <w:rtl/>
                <w:lang w:eastAsia="en-US"/>
              </w:rPr>
              <w:t>ﭼ</w:t>
            </w:r>
            <w:r w:rsidR="0023496C" w:rsidRPr="00BF6EE0">
              <w:rPr>
                <w:rFonts w:ascii="Traditional Arabic" w:hAnsi="Traditional Arabic" w:hint="cs"/>
                <w:spacing w:val="4"/>
                <w:vertAlign w:val="superscript"/>
                <w:rtl/>
              </w:rPr>
              <w:t>(</w:t>
            </w:r>
            <w:r w:rsidR="0023496C" w:rsidRPr="00F851B1">
              <w:rPr>
                <w:rStyle w:val="FootnoteReference"/>
                <w:rFonts w:ascii="Traditional Arabic" w:hAnsi="Traditional Arabic"/>
                <w:spacing w:val="4"/>
                <w:rtl/>
              </w:rPr>
              <w:footnoteReference w:id="106"/>
            </w:r>
            <w:r w:rsidR="0023496C" w:rsidRPr="00BF6EE0">
              <w:rPr>
                <w:rFonts w:ascii="Traditional Arabic" w:hAnsi="Traditional Arabic" w:hint="cs"/>
                <w:spacing w:val="4"/>
                <w:vertAlign w:val="superscript"/>
                <w:rtl/>
              </w:rPr>
              <w:t>)</w:t>
            </w:r>
            <w:r w:rsidR="00926993" w:rsidRPr="00BF6EE0">
              <w:rPr>
                <w:rFonts w:eastAsiaTheme="minorHAnsi" w:hint="cs"/>
                <w:rtl/>
                <w:lang w:eastAsia="en-US"/>
              </w:rPr>
              <w:t>؛</w:t>
            </w:r>
            <w:r w:rsidR="009062ED" w:rsidRPr="00BF6EE0">
              <w:rPr>
                <w:rFonts w:eastAsiaTheme="minorHAnsi" w:hint="cs"/>
                <w:rtl/>
                <w:lang w:eastAsia="en-US"/>
              </w:rPr>
              <w:t>وضمنها أشرف كتبه</w:t>
            </w:r>
            <w:r w:rsidR="005A1293">
              <w:rPr>
                <w:rFonts w:eastAsiaTheme="minorHAnsi" w:hint="cs"/>
                <w:rtl/>
                <w:lang w:eastAsia="en-US"/>
              </w:rPr>
              <w:t>،مما يدل على تفخيم شأنها</w:t>
            </w:r>
            <w:r w:rsidR="0023496C" w:rsidRPr="00BF6EE0">
              <w:rPr>
                <w:rFonts w:eastAsiaTheme="minorHAnsi" w:hint="cs"/>
                <w:rtl/>
                <w:lang w:eastAsia="en-US"/>
              </w:rPr>
              <w:t>، وسمو منزلتها ، وعظيم موقعها بين أساليب القرآن المتنوعة</w:t>
            </w:r>
            <w:r w:rsidR="009062ED" w:rsidRPr="00BF6EE0">
              <w:rPr>
                <w:rFonts w:eastAsiaTheme="minorHAnsi" w:hint="cs"/>
                <w:rtl/>
                <w:lang w:eastAsia="en-US"/>
              </w:rPr>
              <w:t xml:space="preserve"> .</w:t>
            </w:r>
          </w:p>
          <w:p w:rsidR="0023496C" w:rsidRPr="00BF6EE0" w:rsidRDefault="00BF6EE0" w:rsidP="00983955">
            <w:pPr>
              <w:spacing w:line="276" w:lineRule="auto"/>
              <w:ind w:firstLine="0"/>
              <w:rPr>
                <w:rFonts w:eastAsiaTheme="minorHAnsi"/>
                <w:b/>
                <w:bCs/>
                <w:lang w:eastAsia="en-US"/>
              </w:rPr>
            </w:pPr>
            <w:r>
              <w:rPr>
                <w:rFonts w:eastAsiaTheme="minorHAnsi" w:hint="cs"/>
                <w:rtl/>
                <w:lang w:eastAsia="en-US"/>
              </w:rPr>
              <w:t>2-</w:t>
            </w:r>
            <w:r w:rsidR="0023496C" w:rsidRPr="00BF6EE0">
              <w:rPr>
                <w:rFonts w:eastAsiaTheme="minorHAnsi" w:hint="cs"/>
                <w:rtl/>
                <w:lang w:eastAsia="en-US"/>
              </w:rPr>
              <w:t>أن الله أقام بها الحجج على عباده ، قال تعالى :</w:t>
            </w:r>
            <w:r w:rsidR="0023496C" w:rsidRPr="0002180A">
              <w:rPr>
                <w:rFonts w:ascii="QCF_BSML" w:eastAsiaTheme="minorHAnsi" w:hAnsi="QCF_BSML" w:cs="QCF_BSML"/>
                <w:sz w:val="32"/>
                <w:szCs w:val="32"/>
                <w:rtl/>
                <w:lang w:eastAsia="en-US"/>
              </w:rPr>
              <w:t xml:space="preserve">ﭽ </w:t>
            </w:r>
            <w:r w:rsidR="0023496C" w:rsidRPr="0002180A">
              <w:rPr>
                <w:rFonts w:ascii="QCF_P261" w:eastAsiaTheme="minorHAnsi" w:hAnsi="QCF_P261" w:cs="QCF_P261"/>
                <w:sz w:val="32"/>
                <w:szCs w:val="32"/>
                <w:rtl/>
                <w:lang w:eastAsia="en-US"/>
              </w:rPr>
              <w:t xml:space="preserve">ﭸ  ﭹ  ﭺ  ﭻ  ﭼ   ﭽ  ﭾ  ﭿ  ﮀ      ﮁ  ﮂ  ﮃ   ﮄ  ﮅ </w:t>
            </w:r>
            <w:r w:rsidR="0023496C" w:rsidRPr="0002180A">
              <w:rPr>
                <w:rFonts w:ascii="QCF_BSML" w:eastAsiaTheme="minorHAnsi" w:hAnsi="QCF_BSML" w:cs="QCF_BSML"/>
                <w:sz w:val="32"/>
                <w:szCs w:val="32"/>
                <w:rtl/>
                <w:lang w:eastAsia="en-US"/>
              </w:rPr>
              <w:t>ﭼ</w:t>
            </w:r>
            <w:r w:rsidR="0023496C" w:rsidRPr="00BF6EE0">
              <w:rPr>
                <w:rFonts w:ascii="Traditional Arabic" w:hAnsi="Traditional Arabic" w:hint="cs"/>
                <w:spacing w:val="4"/>
                <w:vertAlign w:val="superscript"/>
                <w:rtl/>
              </w:rPr>
              <w:t>(</w:t>
            </w:r>
            <w:r w:rsidR="0023496C" w:rsidRPr="00F851B1">
              <w:rPr>
                <w:rStyle w:val="FootnoteReference"/>
                <w:rFonts w:ascii="Traditional Arabic" w:hAnsi="Traditional Arabic"/>
                <w:spacing w:val="4"/>
                <w:rtl/>
              </w:rPr>
              <w:footnoteReference w:id="107"/>
            </w:r>
            <w:r w:rsidR="0023496C" w:rsidRPr="00BF6EE0">
              <w:rPr>
                <w:rFonts w:ascii="Traditional Arabic" w:hAnsi="Traditional Arabic" w:hint="cs"/>
                <w:spacing w:val="4"/>
                <w:vertAlign w:val="superscript"/>
                <w:rtl/>
              </w:rPr>
              <w:t>)</w:t>
            </w:r>
            <w:r w:rsidR="000D2B2E" w:rsidRPr="00BF6EE0">
              <w:rPr>
                <w:rFonts w:eastAsiaTheme="minorHAnsi" w:hint="cs"/>
                <w:rtl/>
                <w:lang w:eastAsia="en-US"/>
              </w:rPr>
              <w:t xml:space="preserve">قال </w:t>
            </w:r>
            <w:r w:rsidR="00E17395" w:rsidRPr="00BF6EE0">
              <w:rPr>
                <w:rFonts w:eastAsiaTheme="minorHAnsi" w:hint="cs"/>
                <w:rtl/>
                <w:lang w:eastAsia="en-US"/>
              </w:rPr>
              <w:t>"</w:t>
            </w:r>
            <w:r w:rsidR="000D2B2E" w:rsidRPr="00BF6EE0">
              <w:rPr>
                <w:rFonts w:eastAsiaTheme="minorHAnsi" w:hint="cs"/>
                <w:rtl/>
                <w:lang w:eastAsia="en-US"/>
              </w:rPr>
              <w:t>الشوكاني</w:t>
            </w:r>
            <w:r w:rsidR="00E17395" w:rsidRPr="00BF6EE0">
              <w:rPr>
                <w:rFonts w:eastAsiaTheme="minorHAnsi" w:hint="cs"/>
                <w:rtl/>
                <w:lang w:eastAsia="en-US"/>
              </w:rPr>
              <w:t>"</w:t>
            </w:r>
            <w:r w:rsidR="000D2B2E" w:rsidRPr="00BF6EE0">
              <w:rPr>
                <w:rFonts w:eastAsiaTheme="minorHAnsi"/>
                <w:rtl/>
                <w:lang w:eastAsia="en-US"/>
              </w:rPr>
              <w:t>–</w:t>
            </w:r>
            <w:r w:rsidR="000D2B2E" w:rsidRPr="00BF6EE0">
              <w:rPr>
                <w:rFonts w:eastAsiaTheme="minorHAnsi" w:hint="cs"/>
                <w:rtl/>
                <w:lang w:eastAsia="en-US"/>
              </w:rPr>
              <w:t xml:space="preserve">رحمه الله </w:t>
            </w:r>
            <w:r w:rsidR="000D2B2E" w:rsidRPr="00BF6EE0">
              <w:rPr>
                <w:rFonts w:eastAsiaTheme="minorHAnsi"/>
                <w:rtl/>
                <w:lang w:eastAsia="en-US"/>
              </w:rPr>
              <w:t>–</w:t>
            </w:r>
            <w:r w:rsidR="000D2B2E" w:rsidRPr="00BF6EE0">
              <w:rPr>
                <w:rFonts w:eastAsiaTheme="minorHAnsi" w:hint="cs"/>
                <w:rtl/>
                <w:lang w:eastAsia="en-US"/>
              </w:rPr>
              <w:t xml:space="preserve"> (وضربنا لكم الأمثال </w:t>
            </w:r>
            <w:r w:rsidR="000D2B2E" w:rsidRPr="00BF6EE0">
              <w:rPr>
                <w:rFonts w:eastAsiaTheme="minorHAnsi" w:hint="cs"/>
                <w:b/>
                <w:bCs/>
                <w:rtl/>
                <w:lang w:eastAsia="en-US"/>
              </w:rPr>
              <w:t xml:space="preserve">) </w:t>
            </w:r>
            <w:r w:rsidR="000D2B2E" w:rsidRPr="00BF6EE0">
              <w:rPr>
                <w:rFonts w:eastAsiaTheme="minorHAnsi" w:hint="cs"/>
                <w:rtl/>
                <w:lang w:eastAsia="en-US"/>
              </w:rPr>
              <w:t>في كتب الله وعلى ألسن رسله ، إيضاحاً لكم وتقريراً ، وتكميلاً للحجة عليكم "</w:t>
            </w:r>
            <w:r w:rsidR="000D2B2E" w:rsidRPr="00BF6EE0">
              <w:rPr>
                <w:rFonts w:ascii="Traditional Arabic" w:hAnsi="Traditional Arabic" w:hint="cs"/>
                <w:spacing w:val="4"/>
                <w:vertAlign w:val="superscript"/>
                <w:rtl/>
              </w:rPr>
              <w:t>(</w:t>
            </w:r>
            <w:r w:rsidR="000D2B2E" w:rsidRPr="00F851B1">
              <w:rPr>
                <w:rStyle w:val="FootnoteReference"/>
                <w:rFonts w:ascii="Traditional Arabic" w:hAnsi="Traditional Arabic"/>
                <w:spacing w:val="4"/>
                <w:rtl/>
              </w:rPr>
              <w:footnoteReference w:id="108"/>
            </w:r>
            <w:r w:rsidR="000D2B2E" w:rsidRPr="00BF6EE0">
              <w:rPr>
                <w:rFonts w:ascii="Traditional Arabic" w:hAnsi="Traditional Arabic" w:hint="cs"/>
                <w:spacing w:val="4"/>
                <w:vertAlign w:val="superscript"/>
                <w:rtl/>
              </w:rPr>
              <w:t>)</w:t>
            </w:r>
            <w:r w:rsidR="00DD55B3" w:rsidRPr="00BF6EE0">
              <w:rPr>
                <w:rFonts w:eastAsiaTheme="minorHAnsi" w:hint="cs"/>
                <w:b/>
                <w:bCs/>
                <w:rtl/>
                <w:lang w:eastAsia="en-US"/>
              </w:rPr>
              <w:t>.</w:t>
            </w:r>
          </w:p>
          <w:p w:rsidR="00682AA6" w:rsidRDefault="00BF6EE0" w:rsidP="00983955">
            <w:pPr>
              <w:spacing w:line="276" w:lineRule="auto"/>
              <w:ind w:firstLine="0"/>
              <w:rPr>
                <w:rFonts w:ascii="QCF_BSML" w:eastAsiaTheme="minorHAnsi" w:hAnsi="QCF_BSML" w:cs="QCF_BSML"/>
                <w:sz w:val="32"/>
                <w:szCs w:val="32"/>
                <w:rtl/>
                <w:lang w:eastAsia="en-US"/>
              </w:rPr>
            </w:pPr>
            <w:r>
              <w:rPr>
                <w:rFonts w:eastAsiaTheme="minorHAnsi" w:hint="cs"/>
                <w:rtl/>
                <w:lang w:eastAsia="en-US"/>
              </w:rPr>
              <w:t>3-</w:t>
            </w:r>
            <w:r w:rsidR="00DD55B3" w:rsidRPr="00BF6EE0">
              <w:rPr>
                <w:rFonts w:eastAsiaTheme="minorHAnsi" w:hint="cs"/>
                <w:rtl/>
                <w:lang w:eastAsia="en-US"/>
              </w:rPr>
              <w:t xml:space="preserve">أن الأمثال جزء من الميزان ، وهو العدل الذي أنزله الله لعباده ، ليسروا به بين المتماثلات ويفرقوا بين المختلفات قال شيخ الإسلام _ رحمه الله </w:t>
            </w:r>
            <w:r w:rsidR="00DD55B3" w:rsidRPr="00BF6EE0">
              <w:rPr>
                <w:rFonts w:eastAsiaTheme="minorHAnsi"/>
                <w:rtl/>
                <w:lang w:eastAsia="en-US"/>
              </w:rPr>
              <w:t>–</w:t>
            </w:r>
            <w:r w:rsidR="00DD55B3" w:rsidRPr="00BF6EE0">
              <w:rPr>
                <w:rFonts w:eastAsiaTheme="minorHAnsi" w:hint="cs"/>
                <w:rtl/>
                <w:lang w:eastAsia="en-US"/>
              </w:rPr>
              <w:t xml:space="preserve"> وضرب المثال مما يظهر به الحال </w:t>
            </w:r>
            <w:r w:rsidR="0075142D" w:rsidRPr="00BF6EE0">
              <w:rPr>
                <w:rFonts w:eastAsiaTheme="minorHAnsi" w:hint="cs"/>
                <w:rtl/>
                <w:lang w:eastAsia="en-US"/>
              </w:rPr>
              <w:t xml:space="preserve">، وهو القياس العقلي الذي يهدي به الله من يشاء من عباده ، قال تعالى </w:t>
            </w:r>
            <w:r w:rsidR="0075142D" w:rsidRPr="00A23E37">
              <w:rPr>
                <w:rFonts w:eastAsiaTheme="minorHAnsi" w:hint="cs"/>
                <w:sz w:val="32"/>
                <w:szCs w:val="32"/>
                <w:rtl/>
                <w:lang w:eastAsia="en-US"/>
              </w:rPr>
              <w:t>:</w:t>
            </w:r>
            <w:r w:rsidR="0075142D" w:rsidRPr="00A23E37">
              <w:rPr>
                <w:rFonts w:ascii="QCF_BSML" w:eastAsiaTheme="minorHAnsi" w:hAnsi="QCF_BSML" w:cs="QCF_BSML"/>
                <w:sz w:val="32"/>
                <w:szCs w:val="32"/>
                <w:rtl/>
                <w:lang w:eastAsia="en-US"/>
              </w:rPr>
              <w:t xml:space="preserve">ﭽ </w:t>
            </w:r>
            <w:r w:rsidR="0075142D" w:rsidRPr="00A23E37">
              <w:rPr>
                <w:rFonts w:ascii="QCF_P461" w:eastAsiaTheme="minorHAnsi" w:hAnsi="QCF_P461" w:cs="QCF_P461"/>
                <w:sz w:val="32"/>
                <w:szCs w:val="32"/>
                <w:rtl/>
                <w:lang w:eastAsia="en-US"/>
              </w:rPr>
              <w:t xml:space="preserve">ﯗ  ﯘ  ﯙ   ﯚ   ﯛ  ﯜ  ﯝ  ﯞ         ﯟ  ﯠ  ﯡ  ﯢ  </w:t>
            </w:r>
            <w:r w:rsidR="0075142D" w:rsidRPr="00A23E37">
              <w:rPr>
                <w:rFonts w:ascii="QCF_BSML" w:eastAsiaTheme="minorHAnsi" w:hAnsi="QCF_BSML" w:cs="QCF_BSML"/>
                <w:sz w:val="32"/>
                <w:szCs w:val="32"/>
                <w:rtl/>
                <w:lang w:eastAsia="en-US"/>
              </w:rPr>
              <w:t>ﭼ</w:t>
            </w:r>
            <w:r w:rsidR="0075142D" w:rsidRPr="00A23E37">
              <w:rPr>
                <w:rFonts w:ascii="Traditional Arabic" w:hAnsi="Traditional Arabic" w:hint="cs"/>
                <w:spacing w:val="4"/>
                <w:sz w:val="32"/>
                <w:szCs w:val="32"/>
                <w:vertAlign w:val="superscript"/>
                <w:rtl/>
              </w:rPr>
              <w:t>(</w:t>
            </w:r>
            <w:r w:rsidR="0075142D" w:rsidRPr="00F851B1">
              <w:rPr>
                <w:rStyle w:val="FootnoteReference"/>
                <w:rFonts w:ascii="Traditional Arabic" w:hAnsi="Traditional Arabic"/>
                <w:spacing w:val="4"/>
                <w:rtl/>
              </w:rPr>
              <w:footnoteReference w:id="109"/>
            </w:r>
            <w:r w:rsidR="0075142D" w:rsidRPr="00BF6EE0">
              <w:rPr>
                <w:rFonts w:ascii="Traditional Arabic" w:hAnsi="Traditional Arabic" w:hint="cs"/>
                <w:spacing w:val="4"/>
                <w:vertAlign w:val="superscript"/>
                <w:rtl/>
              </w:rPr>
              <w:t>)</w:t>
            </w:r>
            <w:r w:rsidR="0075142D" w:rsidRPr="00BF6EE0">
              <w:rPr>
                <w:rFonts w:eastAsiaTheme="minorHAnsi" w:hint="cs"/>
                <w:rtl/>
                <w:lang w:eastAsia="en-US"/>
              </w:rPr>
              <w:t>وقال تعالى</w:t>
            </w:r>
            <w:r w:rsidR="00E17395" w:rsidRPr="00682AA6">
              <w:rPr>
                <w:rFonts w:eastAsiaTheme="minorHAnsi" w:hint="cs"/>
                <w:sz w:val="32"/>
                <w:szCs w:val="32"/>
                <w:rtl/>
                <w:lang w:eastAsia="en-US"/>
              </w:rPr>
              <w:t>:</w:t>
            </w:r>
            <w:r w:rsidR="0075142D" w:rsidRPr="00682AA6">
              <w:rPr>
                <w:rFonts w:ascii="QCF_BSML" w:eastAsiaTheme="minorHAnsi" w:hAnsi="QCF_BSML" w:cs="QCF_BSML"/>
                <w:sz w:val="32"/>
                <w:szCs w:val="32"/>
                <w:rtl/>
                <w:lang w:eastAsia="en-US"/>
              </w:rPr>
              <w:t xml:space="preserve">ﭽ </w:t>
            </w:r>
            <w:r w:rsidR="0075142D" w:rsidRPr="00682AA6">
              <w:rPr>
                <w:rFonts w:ascii="QCF_P401" w:eastAsiaTheme="minorHAnsi" w:hAnsi="QCF_P401" w:cs="QCF_P401"/>
                <w:sz w:val="32"/>
                <w:szCs w:val="32"/>
                <w:rtl/>
                <w:lang w:eastAsia="en-US"/>
              </w:rPr>
              <w:t>ﮣ   ﮤ  ﮥ  ﮦ</w:t>
            </w:r>
            <w:r w:rsidR="0075142D" w:rsidRPr="00682AA6">
              <w:rPr>
                <w:rFonts w:ascii="QCF_P401" w:eastAsiaTheme="minorHAnsi" w:hAnsi="QCF_P401" w:cs="QCF_P401"/>
                <w:color w:val="0000A5"/>
                <w:sz w:val="32"/>
                <w:szCs w:val="32"/>
                <w:rtl/>
                <w:lang w:eastAsia="en-US"/>
              </w:rPr>
              <w:t>ﮧ</w:t>
            </w:r>
            <w:r w:rsidR="0075142D" w:rsidRPr="00682AA6">
              <w:rPr>
                <w:rFonts w:ascii="QCF_P401" w:eastAsiaTheme="minorHAnsi" w:hAnsi="QCF_P401" w:cs="QCF_P401"/>
                <w:sz w:val="32"/>
                <w:szCs w:val="32"/>
                <w:rtl/>
                <w:lang w:eastAsia="en-US"/>
              </w:rPr>
              <w:t xml:space="preserve">  ﮨ  ﮩ  ﮪ  ﮫ   ﮬ  </w:t>
            </w:r>
            <w:r w:rsidR="0075142D" w:rsidRPr="00682AA6">
              <w:rPr>
                <w:rFonts w:ascii="QCF_BSML" w:eastAsiaTheme="minorHAnsi" w:hAnsi="QCF_BSML" w:cs="QCF_BSML"/>
                <w:sz w:val="32"/>
                <w:szCs w:val="32"/>
                <w:rtl/>
                <w:lang w:eastAsia="en-US"/>
              </w:rPr>
              <w:t>ﭼ</w:t>
            </w:r>
            <w:r w:rsidR="0075142D" w:rsidRPr="00682AA6">
              <w:rPr>
                <w:rFonts w:ascii="Traditional Arabic" w:hAnsi="Traditional Arabic" w:hint="cs"/>
                <w:spacing w:val="4"/>
                <w:sz w:val="32"/>
                <w:szCs w:val="32"/>
                <w:vertAlign w:val="superscript"/>
                <w:rtl/>
              </w:rPr>
              <w:t>(</w:t>
            </w:r>
            <w:r w:rsidR="0075142D" w:rsidRPr="00682AA6">
              <w:rPr>
                <w:rStyle w:val="FootnoteReference"/>
                <w:rFonts w:ascii="Traditional Arabic" w:hAnsi="Traditional Arabic"/>
                <w:spacing w:val="4"/>
                <w:sz w:val="32"/>
                <w:szCs w:val="32"/>
                <w:rtl/>
              </w:rPr>
              <w:footnoteReference w:id="110"/>
            </w:r>
            <w:r w:rsidR="0075142D" w:rsidRPr="00682AA6">
              <w:rPr>
                <w:rFonts w:ascii="Traditional Arabic" w:hAnsi="Traditional Arabic" w:hint="cs"/>
                <w:spacing w:val="4"/>
                <w:sz w:val="32"/>
                <w:szCs w:val="32"/>
                <w:vertAlign w:val="superscript"/>
                <w:rtl/>
              </w:rPr>
              <w:t>)</w:t>
            </w:r>
            <w:r w:rsidR="00E17395" w:rsidRPr="00682AA6">
              <w:rPr>
                <w:rFonts w:eastAsiaTheme="minorHAnsi" w:hint="cs"/>
                <w:sz w:val="32"/>
                <w:szCs w:val="32"/>
                <w:rtl/>
                <w:lang w:eastAsia="en-US"/>
              </w:rPr>
              <w:t>،</w:t>
            </w:r>
            <w:r w:rsidR="00D5369E" w:rsidRPr="00BF6EE0">
              <w:rPr>
                <w:rFonts w:eastAsiaTheme="minorHAnsi" w:hint="cs"/>
                <w:rtl/>
                <w:lang w:eastAsia="en-US"/>
              </w:rPr>
              <w:t xml:space="preserve">وهذا من الميزان الذي أنزله الله كما قال تعالى </w:t>
            </w:r>
            <w:r w:rsidR="00D5369E" w:rsidRPr="00682AA6">
              <w:rPr>
                <w:rFonts w:eastAsiaTheme="minorHAnsi" w:hint="cs"/>
                <w:sz w:val="32"/>
                <w:szCs w:val="32"/>
                <w:rtl/>
                <w:lang w:eastAsia="en-US"/>
              </w:rPr>
              <w:t>:</w:t>
            </w:r>
          </w:p>
          <w:p w:rsidR="00DD55B3" w:rsidRPr="00BF6EE0" w:rsidRDefault="00D5369E" w:rsidP="00983955">
            <w:pPr>
              <w:spacing w:line="276" w:lineRule="auto"/>
              <w:ind w:firstLine="0"/>
              <w:rPr>
                <w:rFonts w:eastAsiaTheme="minorHAnsi"/>
                <w:b/>
                <w:bCs/>
                <w:lang w:eastAsia="en-US"/>
              </w:rPr>
            </w:pPr>
            <w:r w:rsidRPr="00682AA6">
              <w:rPr>
                <w:rFonts w:ascii="QCF_BSML" w:eastAsiaTheme="minorHAnsi" w:hAnsi="QCF_BSML" w:cs="QCF_BSML"/>
                <w:sz w:val="32"/>
                <w:szCs w:val="32"/>
                <w:rtl/>
                <w:lang w:eastAsia="en-US"/>
              </w:rPr>
              <w:t xml:space="preserve">ﭽ </w:t>
            </w:r>
            <w:r w:rsidRPr="00682AA6">
              <w:rPr>
                <w:rFonts w:ascii="QCF_P485" w:eastAsiaTheme="minorHAnsi" w:hAnsi="QCF_P485" w:cs="QCF_P485"/>
                <w:sz w:val="32"/>
                <w:szCs w:val="32"/>
                <w:rtl/>
                <w:lang w:eastAsia="en-US"/>
              </w:rPr>
              <w:t>ﭤ  ﭥ  ﭦ  ﭧ  ﭨ  ﭩ</w:t>
            </w:r>
            <w:r w:rsidRPr="00682AA6">
              <w:rPr>
                <w:rFonts w:ascii="QCF_BSML" w:eastAsiaTheme="minorHAnsi" w:hAnsi="QCF_BSML" w:cs="QCF_BSML"/>
                <w:sz w:val="32"/>
                <w:szCs w:val="32"/>
                <w:rtl/>
                <w:lang w:eastAsia="en-US"/>
              </w:rPr>
              <w:t>ﭼ</w:t>
            </w:r>
            <w:r w:rsidRPr="00BF6EE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11"/>
            </w:r>
            <w:r w:rsidRPr="00BF6EE0">
              <w:rPr>
                <w:rFonts w:ascii="Traditional Arabic" w:hAnsi="Traditional Arabic" w:hint="cs"/>
                <w:spacing w:val="4"/>
                <w:vertAlign w:val="superscript"/>
                <w:rtl/>
              </w:rPr>
              <w:t>)</w:t>
            </w:r>
            <w:r w:rsidRPr="00BF6EE0">
              <w:rPr>
                <w:rFonts w:eastAsiaTheme="minorHAnsi" w:hint="cs"/>
                <w:b/>
                <w:bCs/>
                <w:rtl/>
                <w:lang w:eastAsia="en-US"/>
              </w:rPr>
              <w:t>.</w:t>
            </w:r>
            <w:r w:rsidR="004205B8" w:rsidRPr="00BF6EE0">
              <w:rPr>
                <w:rFonts w:ascii="Traditional Arabic" w:hAnsi="Traditional Arabic" w:hint="cs"/>
                <w:spacing w:val="4"/>
                <w:vertAlign w:val="superscript"/>
                <w:rtl/>
              </w:rPr>
              <w:t xml:space="preserve"> (</w:t>
            </w:r>
            <w:r w:rsidR="004205B8" w:rsidRPr="00F851B1">
              <w:rPr>
                <w:rStyle w:val="FootnoteReference"/>
                <w:rFonts w:ascii="Traditional Arabic" w:hAnsi="Traditional Arabic"/>
                <w:spacing w:val="4"/>
                <w:rtl/>
              </w:rPr>
              <w:footnoteReference w:id="112"/>
            </w:r>
            <w:r w:rsidR="004205B8" w:rsidRPr="00BF6EE0">
              <w:rPr>
                <w:rFonts w:ascii="Traditional Arabic" w:hAnsi="Traditional Arabic" w:hint="cs"/>
                <w:spacing w:val="4"/>
                <w:vertAlign w:val="superscript"/>
                <w:rtl/>
              </w:rPr>
              <w:t>)</w:t>
            </w:r>
          </w:p>
          <w:p w:rsidR="00BB22CE" w:rsidRPr="00BF6EE0" w:rsidRDefault="00BF6EE0" w:rsidP="00983955">
            <w:pPr>
              <w:spacing w:line="276" w:lineRule="auto"/>
              <w:ind w:firstLine="0"/>
              <w:rPr>
                <w:rFonts w:eastAsiaTheme="minorHAnsi"/>
                <w:rtl/>
                <w:lang w:eastAsia="en-US"/>
              </w:rPr>
            </w:pPr>
            <w:r>
              <w:rPr>
                <w:rFonts w:eastAsiaTheme="minorHAnsi" w:hint="cs"/>
                <w:rtl/>
                <w:lang w:eastAsia="en-US"/>
              </w:rPr>
              <w:lastRenderedPageBreak/>
              <w:t>4-</w:t>
            </w:r>
            <w:r w:rsidR="00117DA3" w:rsidRPr="00BF6EE0">
              <w:rPr>
                <w:rFonts w:eastAsiaTheme="minorHAnsi" w:hint="cs"/>
                <w:rtl/>
                <w:lang w:eastAsia="en-US"/>
              </w:rPr>
              <w:t>أنها من وسائل إيضاح الد</w:t>
            </w:r>
            <w:r w:rsidR="00320628" w:rsidRPr="00BF6EE0">
              <w:rPr>
                <w:rFonts w:eastAsiaTheme="minorHAnsi" w:hint="cs"/>
                <w:rtl/>
                <w:lang w:eastAsia="en-US"/>
              </w:rPr>
              <w:t>ِّ</w:t>
            </w:r>
            <w:r w:rsidR="005A1293">
              <w:rPr>
                <w:rFonts w:eastAsiaTheme="minorHAnsi" w:hint="cs"/>
                <w:rtl/>
                <w:lang w:eastAsia="en-US"/>
              </w:rPr>
              <w:t>ين والدعوة إليه،</w:t>
            </w:r>
            <w:r w:rsidR="00117DA3" w:rsidRPr="00BF6EE0">
              <w:rPr>
                <w:rFonts w:eastAsiaTheme="minorHAnsi" w:hint="cs"/>
                <w:rtl/>
                <w:lang w:eastAsia="en-US"/>
              </w:rPr>
              <w:t xml:space="preserve">فهي تقرب المعقول وتجعله في صورة المحسوس </w:t>
            </w:r>
            <w:r w:rsidR="00117DA3" w:rsidRPr="00BF6EE0">
              <w:rPr>
                <w:rFonts w:ascii="Traditional Arabic" w:hAnsi="Traditional Arabic" w:hint="cs"/>
                <w:spacing w:val="4"/>
                <w:vertAlign w:val="superscript"/>
                <w:rtl/>
              </w:rPr>
              <w:t>(</w:t>
            </w:r>
            <w:r w:rsidR="00117DA3" w:rsidRPr="00F851B1">
              <w:rPr>
                <w:rStyle w:val="FootnoteReference"/>
                <w:rFonts w:ascii="Traditional Arabic" w:hAnsi="Traditional Arabic"/>
                <w:spacing w:val="4"/>
                <w:rtl/>
              </w:rPr>
              <w:footnoteReference w:id="113"/>
            </w:r>
            <w:r w:rsidR="00117DA3" w:rsidRPr="00BF6EE0">
              <w:rPr>
                <w:rFonts w:ascii="Traditional Arabic" w:hAnsi="Traditional Arabic" w:hint="cs"/>
                <w:spacing w:val="4"/>
                <w:vertAlign w:val="superscript"/>
                <w:rtl/>
              </w:rPr>
              <w:t>)</w:t>
            </w:r>
            <w:r w:rsidR="006C42A5" w:rsidRPr="00BF6EE0">
              <w:rPr>
                <w:rFonts w:eastAsiaTheme="minorHAnsi" w:hint="cs"/>
                <w:b/>
                <w:bCs/>
                <w:rtl/>
                <w:lang w:eastAsia="en-US"/>
              </w:rPr>
              <w:t>.</w:t>
            </w:r>
            <w:r w:rsidR="00BB22CE" w:rsidRPr="00BF6EE0">
              <w:rPr>
                <w:rFonts w:eastAsiaTheme="minorHAnsi" w:hint="cs"/>
                <w:rtl/>
                <w:lang w:eastAsia="en-US"/>
              </w:rPr>
              <w:t xml:space="preserve">قال الحكيم الترمذي </w:t>
            </w:r>
            <w:r w:rsidR="00BB22CE" w:rsidRPr="00BF6EE0">
              <w:rPr>
                <w:rFonts w:eastAsiaTheme="minorHAnsi"/>
                <w:rtl/>
                <w:lang w:eastAsia="en-US"/>
              </w:rPr>
              <w:t>–</w:t>
            </w:r>
            <w:r w:rsidR="00BB22CE" w:rsidRPr="00BF6EE0">
              <w:rPr>
                <w:rFonts w:eastAsiaTheme="minorHAnsi" w:hint="cs"/>
                <w:rtl/>
                <w:lang w:eastAsia="en-US"/>
              </w:rPr>
              <w:t xml:space="preserve">رحمه الله </w:t>
            </w:r>
            <w:r w:rsidR="00BB22CE" w:rsidRPr="00BF6EE0">
              <w:rPr>
                <w:rFonts w:eastAsiaTheme="minorHAnsi"/>
                <w:rtl/>
                <w:lang w:eastAsia="en-US"/>
              </w:rPr>
              <w:t>–</w:t>
            </w:r>
            <w:r w:rsidR="00BB22CE" w:rsidRPr="00BF6EE0">
              <w:rPr>
                <w:rFonts w:eastAsiaTheme="minorHAnsi" w:hint="cs"/>
                <w:rtl/>
                <w:lang w:eastAsia="en-US"/>
              </w:rPr>
              <w:t xml:space="preserve"> فالأمثال نموذجات الحكمة لما غاب عن الأسماع والأبصار ، لتهدي النفوس بما أدركت عياناً ، فمن تدبير الله لعباده أن ضرب لهم الأمثال من أنفسهم لحاجتهم إليها ، ليعقلوا بها فيدركوا ما غاب عن أبصارهم وأسماعهم الظاهرة</w:t>
            </w:r>
            <w:r w:rsidR="00BB22CE" w:rsidRPr="00BF6EE0">
              <w:rPr>
                <w:rFonts w:ascii="Traditional Arabic" w:hAnsi="Traditional Arabic" w:hint="cs"/>
                <w:spacing w:val="4"/>
                <w:vertAlign w:val="superscript"/>
                <w:rtl/>
              </w:rPr>
              <w:t>(</w:t>
            </w:r>
            <w:r w:rsidR="00BB22CE" w:rsidRPr="00F851B1">
              <w:rPr>
                <w:rStyle w:val="FootnoteReference"/>
                <w:rFonts w:ascii="Traditional Arabic" w:hAnsi="Traditional Arabic"/>
                <w:spacing w:val="4"/>
                <w:rtl/>
              </w:rPr>
              <w:footnoteReference w:id="114"/>
            </w:r>
            <w:r w:rsidR="00BB22CE" w:rsidRPr="00BF6EE0">
              <w:rPr>
                <w:rFonts w:ascii="Traditional Arabic" w:hAnsi="Traditional Arabic" w:hint="cs"/>
                <w:spacing w:val="4"/>
                <w:vertAlign w:val="superscript"/>
                <w:rtl/>
              </w:rPr>
              <w:t>)</w:t>
            </w:r>
            <w:r w:rsidR="00E17395" w:rsidRPr="00BF6EE0">
              <w:rPr>
                <w:rFonts w:eastAsiaTheme="minorHAnsi" w:hint="cs"/>
                <w:rtl/>
                <w:lang w:eastAsia="en-US"/>
              </w:rPr>
              <w:t>.</w:t>
            </w:r>
          </w:p>
          <w:p w:rsidR="00E17395" w:rsidRPr="00BF6EE0" w:rsidRDefault="00BF6EE0" w:rsidP="00983955">
            <w:pPr>
              <w:spacing w:line="276" w:lineRule="auto"/>
              <w:ind w:firstLine="0"/>
              <w:rPr>
                <w:rFonts w:eastAsiaTheme="minorHAnsi"/>
                <w:b/>
                <w:bCs/>
                <w:lang w:eastAsia="en-US"/>
              </w:rPr>
            </w:pPr>
            <w:r>
              <w:rPr>
                <w:rFonts w:eastAsiaTheme="minorHAnsi" w:hint="cs"/>
                <w:rtl/>
                <w:lang w:eastAsia="en-US"/>
              </w:rPr>
              <w:t>5-</w:t>
            </w:r>
            <w:r w:rsidR="00BB22CE" w:rsidRPr="00BF6EE0">
              <w:rPr>
                <w:rFonts w:eastAsiaTheme="minorHAnsi" w:hint="cs"/>
                <w:rtl/>
                <w:lang w:eastAsia="en-US"/>
              </w:rPr>
              <w:t xml:space="preserve">أنها تشحذ الذهن للتفكر والتذكر ، كما قال الله </w:t>
            </w:r>
            <w:r w:rsidR="00BB22CE" w:rsidRPr="00682AA6">
              <w:rPr>
                <w:rFonts w:eastAsiaTheme="minorHAnsi" w:hint="cs"/>
                <w:sz w:val="32"/>
                <w:szCs w:val="32"/>
                <w:rtl/>
                <w:lang w:eastAsia="en-US"/>
              </w:rPr>
              <w:t xml:space="preserve">(لعلهم يتفكرون ) </w:t>
            </w:r>
            <w:r w:rsidR="00BB22CE" w:rsidRPr="00BF6EE0">
              <w:rPr>
                <w:rFonts w:eastAsiaTheme="minorHAnsi" w:hint="cs"/>
                <w:rtl/>
                <w:lang w:eastAsia="en-US"/>
              </w:rPr>
              <w:t xml:space="preserve">وقوله </w:t>
            </w:r>
            <w:r w:rsidR="00E17395" w:rsidRPr="00BF6EE0">
              <w:rPr>
                <w:rFonts w:eastAsiaTheme="minorHAnsi" w:hint="cs"/>
                <w:rtl/>
                <w:lang w:eastAsia="en-US"/>
              </w:rPr>
              <w:t>:</w:t>
            </w:r>
          </w:p>
          <w:p w:rsidR="00BB22CE" w:rsidRPr="00BF6EE0" w:rsidRDefault="00BB22CE" w:rsidP="00983955">
            <w:pPr>
              <w:spacing w:line="276" w:lineRule="auto"/>
              <w:ind w:firstLine="0"/>
              <w:rPr>
                <w:rFonts w:eastAsiaTheme="minorHAnsi"/>
                <w:b/>
                <w:bCs/>
                <w:lang w:eastAsia="en-US"/>
              </w:rPr>
            </w:pPr>
            <w:r w:rsidRPr="00682AA6">
              <w:rPr>
                <w:rFonts w:eastAsiaTheme="minorHAnsi" w:hint="cs"/>
                <w:sz w:val="32"/>
                <w:szCs w:val="32"/>
                <w:rtl/>
                <w:lang w:eastAsia="en-US"/>
              </w:rPr>
              <w:t xml:space="preserve">( لعلهم يتذكرون ) </w:t>
            </w:r>
            <w:r w:rsidRPr="00BF6EE0">
              <w:rPr>
                <w:rFonts w:eastAsiaTheme="minorHAnsi" w:hint="cs"/>
                <w:rtl/>
                <w:lang w:eastAsia="en-US"/>
              </w:rPr>
              <w:t>وذلك أنها بي</w:t>
            </w:r>
            <w:r w:rsidR="00251CDE" w:rsidRPr="00BF6EE0">
              <w:rPr>
                <w:rFonts w:eastAsiaTheme="minorHAnsi" w:hint="cs"/>
                <w:rtl/>
                <w:lang w:eastAsia="en-US"/>
              </w:rPr>
              <w:t>َّ</w:t>
            </w:r>
            <w:r w:rsidRPr="00BF6EE0">
              <w:rPr>
                <w:rFonts w:eastAsiaTheme="minorHAnsi" w:hint="cs"/>
                <w:rtl/>
                <w:lang w:eastAsia="en-US"/>
              </w:rPr>
              <w:t>نت العلة التي من أجلها ضرب</w:t>
            </w:r>
            <w:r w:rsidR="009D5E08" w:rsidRPr="00BF6EE0">
              <w:rPr>
                <w:rFonts w:eastAsiaTheme="minorHAnsi" w:hint="cs"/>
                <w:rtl/>
                <w:lang w:eastAsia="en-US"/>
              </w:rPr>
              <w:t>َ</w:t>
            </w:r>
            <w:r w:rsidRPr="00BF6EE0">
              <w:rPr>
                <w:rFonts w:eastAsiaTheme="minorHAnsi" w:hint="cs"/>
                <w:rtl/>
                <w:lang w:eastAsia="en-US"/>
              </w:rPr>
              <w:t xml:space="preserve"> الله الأمثال للناس وصرفها لهم في كتابه العزيز </w:t>
            </w:r>
            <w:r w:rsidR="00E17395" w:rsidRPr="00BF6EE0">
              <w:rPr>
                <w:rFonts w:eastAsiaTheme="minorHAnsi" w:hint="cs"/>
                <w:rtl/>
                <w:lang w:eastAsia="en-US"/>
              </w:rPr>
              <w:t>؛</w:t>
            </w:r>
            <w:r w:rsidRPr="00BF6EE0">
              <w:rPr>
                <w:rFonts w:eastAsiaTheme="minorHAnsi" w:hint="cs"/>
                <w:rtl/>
                <w:lang w:eastAsia="en-US"/>
              </w:rPr>
              <w:t xml:space="preserve"> وهي رجاء تفكرهم وتعقلهم لها ثم تذكرهم بمعرفة الحق الذي ضربت له والانتفاع به فالأمثال تسهل للناس التفكر والتعقل بما تشتمل عليه من مقايسة الأمور </w:t>
            </w:r>
            <w:r w:rsidR="009D5E08" w:rsidRPr="00BF6EE0">
              <w:rPr>
                <w:rFonts w:eastAsiaTheme="minorHAnsi" w:hint="cs"/>
                <w:rtl/>
                <w:lang w:eastAsia="en-US"/>
              </w:rPr>
              <w:t>وإلحاق</w:t>
            </w:r>
            <w:r w:rsidRPr="00BF6EE0">
              <w:rPr>
                <w:rFonts w:eastAsiaTheme="minorHAnsi" w:hint="cs"/>
                <w:rtl/>
                <w:lang w:eastAsia="en-US"/>
              </w:rPr>
              <w:t xml:space="preserve"> النظير بنظيره ، والمساوة بين المتشابهات في الأحكام وتوضيح الغامض أو المجهول بالمعلوم المحسوس </w:t>
            </w:r>
            <w:r w:rsidR="009D5E08" w:rsidRPr="00BF6EE0">
              <w:rPr>
                <w:rFonts w:eastAsiaTheme="minorHAnsi" w:hint="cs"/>
                <w:rtl/>
                <w:lang w:eastAsia="en-US"/>
              </w:rPr>
              <w:t>أو</w:t>
            </w:r>
            <w:r w:rsidRPr="00BF6EE0">
              <w:rPr>
                <w:rFonts w:eastAsiaTheme="minorHAnsi" w:hint="cs"/>
                <w:rtl/>
                <w:lang w:eastAsia="en-US"/>
              </w:rPr>
              <w:t xml:space="preserve"> المعقول  ، وهذا هو الاعتبار المؤدي إلى استخلاص العبر والحكم مما ورد في الكتاب الكريم من الأمثال بمختلف أنواعها </w:t>
            </w:r>
            <w:r w:rsidR="000E6480" w:rsidRPr="00BF6EE0">
              <w:rPr>
                <w:rFonts w:ascii="Traditional Arabic" w:hAnsi="Traditional Arabic" w:hint="cs"/>
                <w:spacing w:val="4"/>
                <w:vertAlign w:val="superscript"/>
                <w:rtl/>
              </w:rPr>
              <w:t>(</w:t>
            </w:r>
            <w:r w:rsidR="000E6480" w:rsidRPr="00F851B1">
              <w:rPr>
                <w:rStyle w:val="FootnoteReference"/>
                <w:rFonts w:ascii="Traditional Arabic" w:hAnsi="Traditional Arabic"/>
                <w:spacing w:val="4"/>
                <w:rtl/>
              </w:rPr>
              <w:footnoteReference w:id="115"/>
            </w:r>
            <w:r w:rsidR="000E6480" w:rsidRPr="00BF6EE0">
              <w:rPr>
                <w:rFonts w:ascii="Traditional Arabic" w:hAnsi="Traditional Arabic" w:hint="cs"/>
                <w:spacing w:val="4"/>
                <w:vertAlign w:val="superscript"/>
                <w:rtl/>
              </w:rPr>
              <w:t>)</w:t>
            </w:r>
            <w:r w:rsidR="000E6480" w:rsidRPr="00BF6EE0">
              <w:rPr>
                <w:rFonts w:eastAsiaTheme="minorHAnsi" w:hint="cs"/>
                <w:b/>
                <w:bCs/>
                <w:rtl/>
                <w:lang w:eastAsia="en-US"/>
              </w:rPr>
              <w:t xml:space="preserve"> .</w:t>
            </w:r>
          </w:p>
          <w:p w:rsidR="00BF6EE0" w:rsidRDefault="00BF6EE0" w:rsidP="00983955">
            <w:pPr>
              <w:spacing w:line="276" w:lineRule="auto"/>
              <w:ind w:firstLine="0"/>
              <w:rPr>
                <w:rFonts w:eastAsiaTheme="minorHAnsi"/>
                <w:b/>
                <w:bCs/>
                <w:rtl/>
                <w:lang w:eastAsia="en-US"/>
              </w:rPr>
            </w:pPr>
            <w:r>
              <w:rPr>
                <w:rFonts w:eastAsiaTheme="minorHAnsi" w:hint="cs"/>
                <w:rtl/>
                <w:lang w:eastAsia="en-US"/>
              </w:rPr>
              <w:t>6-</w:t>
            </w:r>
            <w:r w:rsidR="000E6480" w:rsidRPr="00BF6EE0">
              <w:rPr>
                <w:rFonts w:eastAsiaTheme="minorHAnsi" w:hint="cs"/>
                <w:rtl/>
                <w:lang w:eastAsia="en-US"/>
              </w:rPr>
              <w:t>ومن أهميتها ومزيد شرفها تخصيص أهل العلم بتعقلها مما يدل على علو قدرها</w:t>
            </w:r>
            <w:r w:rsidR="00E17395" w:rsidRPr="00BF6EE0">
              <w:rPr>
                <w:rFonts w:eastAsiaTheme="minorHAnsi" w:hint="cs"/>
                <w:rtl/>
                <w:lang w:eastAsia="en-US"/>
              </w:rPr>
              <w:t>؛</w:t>
            </w:r>
            <w:r w:rsidR="000E6480" w:rsidRPr="00BF6EE0">
              <w:rPr>
                <w:rFonts w:eastAsiaTheme="minorHAnsi" w:hint="cs"/>
                <w:rtl/>
                <w:lang w:eastAsia="en-US"/>
              </w:rPr>
              <w:t xml:space="preserve"> فأهل العلم هم الطالبون لها المدركون لأهميتها </w:t>
            </w:r>
            <w:r w:rsidR="00FE6DC7" w:rsidRPr="00BF6EE0">
              <w:rPr>
                <w:rFonts w:eastAsiaTheme="minorHAnsi" w:hint="cs"/>
                <w:rtl/>
                <w:lang w:eastAsia="en-US"/>
              </w:rPr>
              <w:t>والمتدبرون لها</w:t>
            </w:r>
            <w:r w:rsidR="00E17395" w:rsidRPr="00BF6EE0">
              <w:rPr>
                <w:rFonts w:eastAsiaTheme="minorHAnsi" w:hint="cs"/>
                <w:rtl/>
                <w:lang w:eastAsia="en-US"/>
              </w:rPr>
              <w:t>،</w:t>
            </w:r>
            <w:r w:rsidR="00FE6DC7" w:rsidRPr="00BF6EE0">
              <w:rPr>
                <w:rFonts w:eastAsiaTheme="minorHAnsi" w:hint="cs"/>
                <w:rtl/>
                <w:lang w:eastAsia="en-US"/>
              </w:rPr>
              <w:t xml:space="preserve"> والمنتفعون بها</w:t>
            </w:r>
            <w:r w:rsidR="00E17395" w:rsidRPr="00BF6EE0">
              <w:rPr>
                <w:rFonts w:eastAsiaTheme="minorHAnsi" w:hint="cs"/>
                <w:rtl/>
                <w:lang w:eastAsia="en-US"/>
              </w:rPr>
              <w:t>،</w:t>
            </w:r>
            <w:r w:rsidR="00FE6DC7" w:rsidRPr="00BF6EE0">
              <w:rPr>
                <w:rFonts w:eastAsiaTheme="minorHAnsi" w:hint="cs"/>
                <w:rtl/>
                <w:lang w:eastAsia="en-US"/>
              </w:rPr>
              <w:t xml:space="preserve"> ومن جهة أخرى فإن من ع</w:t>
            </w:r>
            <w:r w:rsidR="009D5E08" w:rsidRPr="00BF6EE0">
              <w:rPr>
                <w:rFonts w:eastAsiaTheme="minorHAnsi" w:hint="cs"/>
                <w:rtl/>
                <w:lang w:eastAsia="en-US"/>
              </w:rPr>
              <w:t>َ</w:t>
            </w:r>
            <w:r w:rsidR="00FE6DC7" w:rsidRPr="00BF6EE0">
              <w:rPr>
                <w:rFonts w:eastAsiaTheme="minorHAnsi" w:hint="cs"/>
                <w:rtl/>
                <w:lang w:eastAsia="en-US"/>
              </w:rPr>
              <w:t>ل</w:t>
            </w:r>
            <w:r w:rsidR="009D5E08" w:rsidRPr="00BF6EE0">
              <w:rPr>
                <w:rFonts w:eastAsiaTheme="minorHAnsi" w:hint="cs"/>
                <w:rtl/>
                <w:lang w:eastAsia="en-US"/>
              </w:rPr>
              <w:t>ِ</w:t>
            </w:r>
            <w:r w:rsidR="00FE6DC7" w:rsidRPr="00BF6EE0">
              <w:rPr>
                <w:rFonts w:eastAsiaTheme="minorHAnsi" w:hint="cs"/>
                <w:rtl/>
                <w:lang w:eastAsia="en-US"/>
              </w:rPr>
              <w:t>م</w:t>
            </w:r>
            <w:r w:rsidR="009D5E08" w:rsidRPr="00BF6EE0">
              <w:rPr>
                <w:rFonts w:eastAsiaTheme="minorHAnsi" w:hint="cs"/>
                <w:rtl/>
                <w:lang w:eastAsia="en-US"/>
              </w:rPr>
              <w:t>َ</w:t>
            </w:r>
            <w:r w:rsidR="00FE6DC7" w:rsidRPr="00BF6EE0">
              <w:rPr>
                <w:rFonts w:eastAsiaTheme="minorHAnsi" w:hint="cs"/>
                <w:rtl/>
                <w:lang w:eastAsia="en-US"/>
              </w:rPr>
              <w:t>ها</w:t>
            </w:r>
            <w:r w:rsidR="009D5E08" w:rsidRPr="00BF6EE0">
              <w:rPr>
                <w:rFonts w:eastAsiaTheme="minorHAnsi" w:hint="cs"/>
                <w:rtl/>
                <w:lang w:eastAsia="en-US"/>
              </w:rPr>
              <w:t>َ</w:t>
            </w:r>
            <w:r w:rsidR="00FE6DC7" w:rsidRPr="00BF6EE0">
              <w:rPr>
                <w:rFonts w:eastAsiaTheme="minorHAnsi" w:hint="cs"/>
                <w:rtl/>
                <w:lang w:eastAsia="en-US"/>
              </w:rPr>
              <w:t xml:space="preserve"> واعتني بها كان ذلك دليلاً على علمه وفقهه كما قال تعالى</w:t>
            </w:r>
            <w:r w:rsidR="00E17395" w:rsidRPr="00BF6EE0">
              <w:rPr>
                <w:rFonts w:eastAsiaTheme="minorHAnsi" w:hint="cs"/>
                <w:rtl/>
                <w:lang w:eastAsia="en-US"/>
              </w:rPr>
              <w:t>:</w:t>
            </w:r>
            <w:r w:rsidR="00FE6DC7" w:rsidRPr="00682AA6">
              <w:rPr>
                <w:rFonts w:eastAsiaTheme="minorHAnsi" w:hint="cs"/>
                <w:sz w:val="32"/>
                <w:szCs w:val="32"/>
                <w:rtl/>
                <w:lang w:eastAsia="en-US"/>
              </w:rPr>
              <w:t xml:space="preserve">( وما يعقلها إلا العالمون ) </w:t>
            </w:r>
            <w:r w:rsidR="00FE6DC7" w:rsidRPr="00BF6EE0">
              <w:rPr>
                <w:rFonts w:eastAsiaTheme="minorHAnsi" w:hint="cs"/>
                <w:rtl/>
                <w:lang w:eastAsia="en-US"/>
              </w:rPr>
              <w:t xml:space="preserve">. وقد عدها الأمام </w:t>
            </w:r>
            <w:r w:rsidR="00A269D9" w:rsidRPr="00BF6EE0">
              <w:rPr>
                <w:rFonts w:eastAsiaTheme="minorHAnsi" w:hint="cs"/>
                <w:rtl/>
                <w:lang w:eastAsia="en-US"/>
              </w:rPr>
              <w:t>"</w:t>
            </w:r>
            <w:r w:rsidR="00FE6DC7" w:rsidRPr="00BF6EE0">
              <w:rPr>
                <w:rFonts w:eastAsiaTheme="minorHAnsi" w:hint="cs"/>
                <w:rtl/>
                <w:lang w:eastAsia="en-US"/>
              </w:rPr>
              <w:t>الشافعي</w:t>
            </w:r>
            <w:r w:rsidR="00A269D9" w:rsidRPr="00BF6EE0">
              <w:rPr>
                <w:rFonts w:eastAsiaTheme="minorHAnsi" w:hint="cs"/>
                <w:rtl/>
                <w:lang w:eastAsia="en-US"/>
              </w:rPr>
              <w:t>"</w:t>
            </w:r>
            <w:r w:rsidR="00FE6DC7" w:rsidRPr="00BF6EE0">
              <w:rPr>
                <w:rFonts w:eastAsiaTheme="minorHAnsi"/>
                <w:rtl/>
                <w:lang w:eastAsia="en-US"/>
              </w:rPr>
              <w:t>–</w:t>
            </w:r>
            <w:r w:rsidR="00FE6DC7" w:rsidRPr="00BF6EE0">
              <w:rPr>
                <w:rFonts w:eastAsiaTheme="minorHAnsi" w:hint="cs"/>
                <w:rtl/>
                <w:lang w:eastAsia="en-US"/>
              </w:rPr>
              <w:t xml:space="preserve"> رحمه الله- مما يجب على المجتهد معرفته من علوم القرآن فقال :(ثم معرفة ما ضرب فيه من الأمثال ، الدوال على طاعته ، المثبتة لاجتناب معصيته ، </w:t>
            </w:r>
            <w:r w:rsidR="00FE6DC7" w:rsidRPr="00BF6EE0">
              <w:rPr>
                <w:rFonts w:eastAsiaTheme="minorHAnsi" w:hint="cs"/>
                <w:rtl/>
                <w:lang w:eastAsia="en-US"/>
              </w:rPr>
              <w:lastRenderedPageBreak/>
              <w:t>وترك الغفلة عن الحفظ والازدياد من نوافل الفضل</w:t>
            </w:r>
            <w:r w:rsidR="00FE6DC7" w:rsidRPr="00BF6EE0">
              <w:rPr>
                <w:rFonts w:ascii="Traditional Arabic" w:hAnsi="Traditional Arabic" w:hint="cs"/>
                <w:spacing w:val="4"/>
                <w:vertAlign w:val="superscript"/>
                <w:rtl/>
              </w:rPr>
              <w:t>(</w:t>
            </w:r>
            <w:r w:rsidR="00FE6DC7" w:rsidRPr="00F851B1">
              <w:rPr>
                <w:rStyle w:val="FootnoteReference"/>
                <w:rFonts w:ascii="Traditional Arabic" w:hAnsi="Traditional Arabic"/>
                <w:spacing w:val="4"/>
                <w:rtl/>
              </w:rPr>
              <w:footnoteReference w:id="116"/>
            </w:r>
            <w:r w:rsidR="00FE6DC7" w:rsidRPr="00BF6EE0">
              <w:rPr>
                <w:rFonts w:ascii="Traditional Arabic" w:hAnsi="Traditional Arabic" w:hint="cs"/>
                <w:spacing w:val="4"/>
                <w:vertAlign w:val="superscript"/>
                <w:rtl/>
              </w:rPr>
              <w:t>)</w:t>
            </w:r>
            <w:r w:rsidR="00FE6DC7" w:rsidRPr="00BF6EE0">
              <w:rPr>
                <w:rFonts w:eastAsiaTheme="minorHAnsi" w:hint="cs"/>
                <w:b/>
                <w:bCs/>
                <w:rtl/>
                <w:lang w:eastAsia="en-US"/>
              </w:rPr>
              <w:t>.</w:t>
            </w:r>
            <w:r w:rsidR="008B4F20">
              <w:rPr>
                <w:rFonts w:eastAsiaTheme="minorHAnsi" w:hint="cs"/>
                <w:rtl/>
                <w:lang w:eastAsia="en-US"/>
              </w:rPr>
              <w:t xml:space="preserve">قال الشيخ </w:t>
            </w:r>
            <w:r w:rsidR="00A269D9">
              <w:rPr>
                <w:rFonts w:eastAsiaTheme="minorHAnsi" w:hint="cs"/>
                <w:rtl/>
                <w:lang w:eastAsia="en-US"/>
              </w:rPr>
              <w:t>"</w:t>
            </w:r>
            <w:r w:rsidR="008B4F20">
              <w:rPr>
                <w:rFonts w:eastAsiaTheme="minorHAnsi" w:hint="cs"/>
                <w:rtl/>
                <w:lang w:eastAsia="en-US"/>
              </w:rPr>
              <w:t>عبد الرحمن السعدي</w:t>
            </w:r>
            <w:r w:rsidR="00A269D9">
              <w:rPr>
                <w:rFonts w:eastAsiaTheme="minorHAnsi" w:hint="cs"/>
                <w:rtl/>
                <w:lang w:eastAsia="en-US"/>
              </w:rPr>
              <w:t>"</w:t>
            </w:r>
            <w:r w:rsidR="008B4F20">
              <w:rPr>
                <w:rFonts w:eastAsiaTheme="minorHAnsi"/>
                <w:rtl/>
                <w:lang w:eastAsia="en-US"/>
              </w:rPr>
              <w:t>–</w:t>
            </w:r>
            <w:r w:rsidR="008B4F20">
              <w:rPr>
                <w:rFonts w:eastAsiaTheme="minorHAnsi" w:hint="cs"/>
                <w:rtl/>
                <w:lang w:eastAsia="en-US"/>
              </w:rPr>
              <w:t xml:space="preserve"> رحمه الله </w:t>
            </w:r>
            <w:r w:rsidR="008B4F20">
              <w:rPr>
                <w:rFonts w:eastAsiaTheme="minorHAnsi"/>
                <w:rtl/>
                <w:lang w:eastAsia="en-US"/>
              </w:rPr>
              <w:t>–</w:t>
            </w:r>
            <w:r w:rsidR="008B4F20">
              <w:rPr>
                <w:rFonts w:eastAsiaTheme="minorHAnsi" w:hint="cs"/>
                <w:rtl/>
                <w:lang w:eastAsia="en-US"/>
              </w:rPr>
              <w:t xml:space="preserve"> في ق</w:t>
            </w:r>
            <w:r w:rsidR="00A269D9">
              <w:rPr>
                <w:rFonts w:eastAsiaTheme="minorHAnsi" w:hint="cs"/>
                <w:rtl/>
                <w:lang w:eastAsia="en-US"/>
              </w:rPr>
              <w:t xml:space="preserve">وله تعالى </w:t>
            </w:r>
            <w:r w:rsidR="00A269D9" w:rsidRPr="00682AA6">
              <w:rPr>
                <w:rFonts w:eastAsiaTheme="minorHAnsi" w:hint="cs"/>
                <w:sz w:val="32"/>
                <w:szCs w:val="32"/>
                <w:rtl/>
                <w:lang w:eastAsia="en-US"/>
              </w:rPr>
              <w:t>(</w:t>
            </w:r>
            <w:r w:rsidR="008B4F20" w:rsidRPr="00682AA6">
              <w:rPr>
                <w:rFonts w:eastAsiaTheme="minorHAnsi" w:hint="cs"/>
                <w:sz w:val="32"/>
                <w:szCs w:val="32"/>
                <w:rtl/>
                <w:lang w:eastAsia="en-US"/>
              </w:rPr>
              <w:t xml:space="preserve">وما يعقلها إلا العالمون </w:t>
            </w:r>
            <w:r w:rsidR="00942BDD" w:rsidRPr="00682AA6">
              <w:rPr>
                <w:rFonts w:eastAsiaTheme="minorHAnsi" w:hint="cs"/>
                <w:sz w:val="32"/>
                <w:szCs w:val="32"/>
                <w:rtl/>
                <w:lang w:eastAsia="en-US"/>
              </w:rPr>
              <w:t xml:space="preserve">) </w:t>
            </w:r>
            <w:r w:rsidR="00942BDD">
              <w:rPr>
                <w:rFonts w:eastAsiaTheme="minorHAnsi" w:hint="cs"/>
                <w:rtl/>
                <w:lang w:eastAsia="en-US"/>
              </w:rPr>
              <w:t>وهذا مدح للأمثال التي يضر بها،</w:t>
            </w:r>
            <w:r w:rsidR="008B4F20">
              <w:rPr>
                <w:rFonts w:eastAsiaTheme="minorHAnsi" w:hint="cs"/>
                <w:rtl/>
                <w:lang w:eastAsia="en-US"/>
              </w:rPr>
              <w:t>وحث على</w:t>
            </w:r>
            <w:r w:rsidR="00942BDD">
              <w:rPr>
                <w:rFonts w:eastAsiaTheme="minorHAnsi" w:hint="cs"/>
                <w:rtl/>
                <w:lang w:eastAsia="en-US"/>
              </w:rPr>
              <w:t xml:space="preserve"> تدبرها وتعقلها ومدح لمن يعقلها</w:t>
            </w:r>
            <w:r w:rsidR="008B4F20">
              <w:rPr>
                <w:rFonts w:eastAsiaTheme="minorHAnsi" w:hint="cs"/>
                <w:rtl/>
                <w:lang w:eastAsia="en-US"/>
              </w:rPr>
              <w:t xml:space="preserve">، </w:t>
            </w:r>
            <w:r w:rsidR="00942BDD">
              <w:rPr>
                <w:rFonts w:eastAsiaTheme="minorHAnsi" w:hint="cs"/>
                <w:rtl/>
                <w:lang w:eastAsia="en-US"/>
              </w:rPr>
              <w:t>وأنه عنوان على أنه من أهل العلم</w:t>
            </w:r>
            <w:r w:rsidR="008B4F20">
              <w:rPr>
                <w:rFonts w:eastAsiaTheme="minorHAnsi" w:hint="cs"/>
                <w:rtl/>
                <w:lang w:eastAsia="en-US"/>
              </w:rPr>
              <w:t>، فعلم أن من لم يعقلها</w:t>
            </w:r>
            <w:r w:rsidR="00942BDD">
              <w:rPr>
                <w:rFonts w:eastAsiaTheme="minorHAnsi" w:hint="cs"/>
                <w:rtl/>
                <w:lang w:eastAsia="en-US"/>
              </w:rPr>
              <w:t xml:space="preserve"> ليس من العالمين والسبب في ذلك،أن الأمثال </w:t>
            </w:r>
            <w:r w:rsidR="008B4F20">
              <w:rPr>
                <w:rFonts w:eastAsiaTheme="minorHAnsi" w:hint="cs"/>
                <w:rtl/>
                <w:lang w:eastAsia="en-US"/>
              </w:rPr>
              <w:t>التي</w:t>
            </w:r>
            <w:r w:rsidR="00942BDD">
              <w:rPr>
                <w:rFonts w:eastAsiaTheme="minorHAnsi" w:hint="cs"/>
                <w:rtl/>
                <w:lang w:eastAsia="en-US"/>
              </w:rPr>
              <w:t xml:space="preserve"> يضربها الله في القرآن إنما هي </w:t>
            </w:r>
            <w:r w:rsidR="008B4F20">
              <w:rPr>
                <w:rFonts w:eastAsiaTheme="minorHAnsi" w:hint="cs"/>
                <w:rtl/>
                <w:lang w:eastAsia="en-US"/>
              </w:rPr>
              <w:t>ل</w:t>
            </w:r>
            <w:r w:rsidR="00344274">
              <w:rPr>
                <w:rFonts w:eastAsiaTheme="minorHAnsi" w:hint="cs"/>
                <w:rtl/>
                <w:lang w:eastAsia="en-US"/>
              </w:rPr>
              <w:t>ل</w:t>
            </w:r>
            <w:r w:rsidR="00942BDD">
              <w:rPr>
                <w:rFonts w:eastAsiaTheme="minorHAnsi" w:hint="cs"/>
                <w:rtl/>
                <w:lang w:eastAsia="en-US"/>
              </w:rPr>
              <w:t>أمور الكبار ، والمطالب العالية،والمسائل الجلية،</w:t>
            </w:r>
            <w:r w:rsidR="00682AA6">
              <w:rPr>
                <w:rFonts w:eastAsiaTheme="minorHAnsi" w:hint="cs"/>
                <w:rtl/>
                <w:lang w:eastAsia="en-US"/>
              </w:rPr>
              <w:t xml:space="preserve"> فأهل العلم </w:t>
            </w:r>
            <w:r w:rsidR="008B4F20">
              <w:rPr>
                <w:rFonts w:eastAsiaTheme="minorHAnsi" w:hint="cs"/>
                <w:rtl/>
                <w:lang w:eastAsia="en-US"/>
              </w:rPr>
              <w:t xml:space="preserve">يعرفون أنها أهم من غيرها ، لاعتناء الله بها ، وحثه عباده على تعقلها ، وتدبرها ، فيبذلون جهدهم في معرفتها ، وأما من لم يعقلها مع أهميتها ، فإن ذلك دليل على أنه ليس من أهل العلم </w:t>
            </w:r>
            <w:r w:rsidR="00344274">
              <w:rPr>
                <w:rFonts w:eastAsiaTheme="minorHAnsi" w:hint="cs"/>
                <w:rtl/>
                <w:lang w:eastAsia="en-US"/>
              </w:rPr>
              <w:t>؛</w:t>
            </w:r>
            <w:r w:rsidR="008B4F20">
              <w:rPr>
                <w:rFonts w:eastAsiaTheme="minorHAnsi" w:hint="cs"/>
                <w:rtl/>
                <w:lang w:eastAsia="en-US"/>
              </w:rPr>
              <w:t xml:space="preserve"> لأنه إذا لم يعرف المسائل المهمة فعدم معرفته غيرها من باب أولى وأخرى ، ولهذا ، </w:t>
            </w:r>
            <w:r w:rsidR="00A269D9">
              <w:rPr>
                <w:rFonts w:eastAsiaTheme="minorHAnsi" w:hint="cs"/>
                <w:rtl/>
                <w:lang w:eastAsia="en-US"/>
              </w:rPr>
              <w:t>أ</w:t>
            </w:r>
            <w:r w:rsidR="008B4F20">
              <w:rPr>
                <w:rFonts w:eastAsiaTheme="minorHAnsi" w:hint="cs"/>
                <w:rtl/>
                <w:lang w:eastAsia="en-US"/>
              </w:rPr>
              <w:t xml:space="preserve">كثر ما يضرب الله الأمثال في أصول الدين ونحوها </w:t>
            </w:r>
            <w:r w:rsidR="008B4F20" w:rsidRPr="000E6480">
              <w:rPr>
                <w:rFonts w:ascii="Traditional Arabic" w:hAnsi="Traditional Arabic" w:hint="cs"/>
                <w:spacing w:val="4"/>
                <w:vertAlign w:val="superscript"/>
                <w:rtl/>
              </w:rPr>
              <w:t>(</w:t>
            </w:r>
            <w:r w:rsidR="008B4F20" w:rsidRPr="00F851B1">
              <w:rPr>
                <w:rStyle w:val="FootnoteReference"/>
                <w:rFonts w:ascii="Traditional Arabic" w:hAnsi="Traditional Arabic"/>
                <w:spacing w:val="4"/>
                <w:rtl/>
              </w:rPr>
              <w:footnoteReference w:id="117"/>
            </w:r>
            <w:r w:rsidR="008B4F20" w:rsidRPr="000E6480">
              <w:rPr>
                <w:rFonts w:ascii="Traditional Arabic" w:hAnsi="Traditional Arabic" w:hint="cs"/>
                <w:spacing w:val="4"/>
                <w:vertAlign w:val="superscript"/>
                <w:rtl/>
              </w:rPr>
              <w:t>)</w:t>
            </w:r>
            <w:r w:rsidR="00195948">
              <w:rPr>
                <w:rFonts w:eastAsiaTheme="minorHAnsi" w:hint="cs"/>
                <w:rtl/>
                <w:lang w:eastAsia="en-US"/>
              </w:rPr>
              <w:t>.</w:t>
            </w:r>
          </w:p>
          <w:p w:rsidR="006449D4" w:rsidRDefault="006449D4"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F575FA" w:rsidRDefault="00F575FA" w:rsidP="00983955">
            <w:pPr>
              <w:spacing w:line="276" w:lineRule="auto"/>
              <w:ind w:firstLine="0"/>
              <w:rPr>
                <w:rFonts w:eastAsiaTheme="minorHAnsi"/>
                <w:b/>
                <w:bCs/>
                <w:rtl/>
                <w:lang w:eastAsia="en-US"/>
              </w:rPr>
            </w:pPr>
          </w:p>
          <w:p w:rsidR="00195948" w:rsidRPr="000056FF" w:rsidRDefault="00195948"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lastRenderedPageBreak/>
              <w:t xml:space="preserve">المبحث الرابع : الخصائص التربوية والإيمانية للأمثال القرآنية :- </w:t>
            </w:r>
          </w:p>
          <w:p w:rsidR="00195948" w:rsidRDefault="00195948" w:rsidP="00983257">
            <w:pPr>
              <w:spacing w:line="276" w:lineRule="auto"/>
              <w:ind w:firstLine="0"/>
              <w:rPr>
                <w:rFonts w:eastAsiaTheme="minorHAnsi"/>
                <w:rtl/>
                <w:lang w:eastAsia="en-US"/>
              </w:rPr>
            </w:pPr>
            <w:r>
              <w:rPr>
                <w:rFonts w:eastAsiaTheme="minorHAnsi" w:hint="cs"/>
                <w:rtl/>
                <w:lang w:eastAsia="en-US"/>
              </w:rPr>
              <w:t>تتميز الأمثال القرآنية بجملة من الخصائص التربوية أو الصفات التي تعينها على التأثير على المخاطبين أكثر من الكلام السردي ، أو غيره</w:t>
            </w:r>
            <w:r w:rsidR="00344274">
              <w:rPr>
                <w:rFonts w:eastAsiaTheme="minorHAnsi" w:hint="cs"/>
                <w:rtl/>
                <w:lang w:eastAsia="en-US"/>
              </w:rPr>
              <w:t>ا</w:t>
            </w:r>
            <w:r>
              <w:rPr>
                <w:rFonts w:eastAsiaTheme="minorHAnsi" w:hint="cs"/>
                <w:rtl/>
                <w:lang w:eastAsia="en-US"/>
              </w:rPr>
              <w:t xml:space="preserve"> من أساليب الخطاب</w:t>
            </w:r>
            <w:r w:rsidR="00B863BD">
              <w:rPr>
                <w:rFonts w:eastAsiaTheme="minorHAnsi" w:hint="cs"/>
                <w:rtl/>
                <w:lang w:eastAsia="en-US"/>
              </w:rPr>
              <w:t xml:space="preserve"> ويمكن جمع هذه الخصائص</w:t>
            </w:r>
            <w:r w:rsidR="00344274">
              <w:rPr>
                <w:rFonts w:eastAsiaTheme="minorHAnsi" w:hint="cs"/>
                <w:rtl/>
                <w:lang w:eastAsia="en-US"/>
              </w:rPr>
              <w:t xml:space="preserve"> من خلال كلام أهل  العلم في خمس</w:t>
            </w:r>
            <w:r w:rsidR="00B863BD">
              <w:rPr>
                <w:rFonts w:eastAsiaTheme="minorHAnsi" w:hint="cs"/>
                <w:rtl/>
                <w:lang w:eastAsia="en-US"/>
              </w:rPr>
              <w:t xml:space="preserve"> خصائص وهي</w:t>
            </w:r>
            <w:r w:rsidR="00344274">
              <w:rPr>
                <w:rFonts w:eastAsiaTheme="minorHAnsi" w:hint="cs"/>
                <w:rtl/>
                <w:lang w:eastAsia="en-US"/>
              </w:rPr>
              <w:t xml:space="preserve"> :</w:t>
            </w:r>
            <w:r w:rsidR="00B863BD">
              <w:rPr>
                <w:rFonts w:eastAsiaTheme="minorHAnsi" w:hint="cs"/>
                <w:rtl/>
                <w:lang w:eastAsia="en-US"/>
              </w:rPr>
              <w:t xml:space="preserve"> دقة التصوير مع صدق المماثلة ، والتصوير المتحرك الحي الناطق ، وتنوع الممثل به ، وتكرار المثل ، وتشويق المثل مع بعده عن النفرة</w:t>
            </w:r>
            <w:r w:rsidR="00B863BD" w:rsidRPr="000E6480">
              <w:rPr>
                <w:rFonts w:ascii="Traditional Arabic" w:hAnsi="Traditional Arabic" w:hint="cs"/>
                <w:spacing w:val="4"/>
                <w:vertAlign w:val="superscript"/>
                <w:rtl/>
              </w:rPr>
              <w:t>(</w:t>
            </w:r>
            <w:r w:rsidR="00B863BD" w:rsidRPr="00F851B1">
              <w:rPr>
                <w:rStyle w:val="FootnoteReference"/>
                <w:rFonts w:ascii="Traditional Arabic" w:hAnsi="Traditional Arabic"/>
                <w:spacing w:val="4"/>
                <w:rtl/>
              </w:rPr>
              <w:footnoteReference w:id="118"/>
            </w:r>
            <w:r w:rsidR="00B863BD" w:rsidRPr="000E6480">
              <w:rPr>
                <w:rFonts w:ascii="Traditional Arabic" w:hAnsi="Traditional Arabic" w:hint="cs"/>
                <w:spacing w:val="4"/>
                <w:vertAlign w:val="superscript"/>
                <w:rtl/>
              </w:rPr>
              <w:t>)</w:t>
            </w:r>
            <w:r w:rsidR="00B863BD">
              <w:rPr>
                <w:rFonts w:eastAsiaTheme="minorHAnsi" w:hint="cs"/>
                <w:rtl/>
                <w:lang w:eastAsia="en-US"/>
              </w:rPr>
              <w:t>.</w:t>
            </w:r>
          </w:p>
          <w:p w:rsidR="00B863BD" w:rsidRPr="00E60FB7" w:rsidRDefault="00682AA6" w:rsidP="00E60FB7">
            <w:pPr>
              <w:pStyle w:val="Heading2"/>
              <w:rPr>
                <w:rFonts w:ascii="Traditional Arabic" w:hAnsi="Traditional Arabic" w:cs="Traditional Arabic"/>
                <w:rtl/>
              </w:rPr>
            </w:pPr>
            <w:r w:rsidRPr="00E60FB7">
              <w:rPr>
                <w:rFonts w:ascii="Traditional Arabic" w:hAnsi="Traditional Arabic" w:cs="Traditional Arabic"/>
                <w:rtl/>
              </w:rPr>
              <w:t>أولا: دقة</w:t>
            </w:r>
            <w:r w:rsidR="00B863BD" w:rsidRPr="00E60FB7">
              <w:rPr>
                <w:rFonts w:ascii="Traditional Arabic" w:hAnsi="Traditional Arabic" w:cs="Traditional Arabic"/>
                <w:rtl/>
              </w:rPr>
              <w:t xml:space="preserve"> التصوير وصدق المماثلة :-</w:t>
            </w:r>
          </w:p>
          <w:p w:rsidR="00C5000B" w:rsidRDefault="00B863BD" w:rsidP="0002180A">
            <w:pPr>
              <w:spacing w:line="276" w:lineRule="auto"/>
              <w:ind w:left="139" w:firstLine="0"/>
              <w:rPr>
                <w:rFonts w:eastAsiaTheme="minorHAnsi"/>
                <w:rtl/>
                <w:lang w:eastAsia="en-US"/>
              </w:rPr>
            </w:pPr>
            <w:r>
              <w:rPr>
                <w:rFonts w:eastAsiaTheme="minorHAnsi" w:hint="cs"/>
                <w:rtl/>
                <w:lang w:eastAsia="en-US"/>
              </w:rPr>
              <w:t xml:space="preserve">تتميز الأمثال القرآنية </w:t>
            </w:r>
            <w:r w:rsidR="00344274">
              <w:rPr>
                <w:rFonts w:eastAsiaTheme="minorHAnsi" w:hint="cs"/>
                <w:rtl/>
                <w:lang w:eastAsia="en-US"/>
              </w:rPr>
              <w:t>بميزة دقة التصوير وصدق المماثلة ؛</w:t>
            </w:r>
            <w:r>
              <w:rPr>
                <w:rFonts w:eastAsiaTheme="minorHAnsi" w:hint="cs"/>
                <w:rtl/>
                <w:lang w:eastAsia="en-US"/>
              </w:rPr>
              <w:t xml:space="preserve">مما يعين على التأثير وتحقيق الهدف والغرض التربوي لضربها . يقول </w:t>
            </w:r>
            <w:r w:rsidR="00344274">
              <w:rPr>
                <w:rFonts w:eastAsiaTheme="minorHAnsi" w:hint="cs"/>
                <w:rtl/>
                <w:lang w:eastAsia="en-US"/>
              </w:rPr>
              <w:t>"</w:t>
            </w:r>
            <w:r>
              <w:rPr>
                <w:rFonts w:eastAsiaTheme="minorHAnsi" w:hint="cs"/>
                <w:rtl/>
                <w:lang w:eastAsia="en-US"/>
              </w:rPr>
              <w:t>الميداني</w:t>
            </w:r>
            <w:r w:rsidR="00344274">
              <w:rPr>
                <w:rFonts w:eastAsiaTheme="minorHAnsi" w:hint="cs"/>
                <w:rtl/>
                <w:lang w:eastAsia="en-US"/>
              </w:rPr>
              <w:t>"</w:t>
            </w:r>
            <w:r>
              <w:rPr>
                <w:rFonts w:eastAsiaTheme="minorHAnsi" w:hint="cs"/>
                <w:rtl/>
                <w:lang w:eastAsia="en-US"/>
              </w:rPr>
              <w:t xml:space="preserve"> :" من تتبع الأمثال القرآنية يستطيع اكتشاف </w:t>
            </w:r>
            <w:r w:rsidR="00C5000B">
              <w:rPr>
                <w:rFonts w:eastAsiaTheme="minorHAnsi" w:hint="cs"/>
                <w:rtl/>
                <w:lang w:eastAsia="en-US"/>
              </w:rPr>
              <w:t>خاصية دقة التصوير مع إبراز العناصر المهمة في الصورة التمثيلية ، والتصوير المتحرك الحي الناطق ذو الأبعاد المكانية والزمانية ، والتي تبرز فيه المشاعر النفسية والوجدانية والحركات الفكرية للعناصر الحية في الصورة</w:t>
            </w:r>
            <w:r w:rsidR="00486C63">
              <w:rPr>
                <w:rFonts w:eastAsiaTheme="minorHAnsi" w:hint="cs"/>
                <w:rtl/>
                <w:lang w:eastAsia="en-US"/>
              </w:rPr>
              <w:t xml:space="preserve"> مع صدق الممثلة بين المثل </w:t>
            </w:r>
            <w:r w:rsidR="00C5000B">
              <w:rPr>
                <w:rFonts w:eastAsiaTheme="minorHAnsi" w:hint="cs"/>
                <w:rtl/>
                <w:lang w:eastAsia="en-US"/>
              </w:rPr>
              <w:t>والم</w:t>
            </w:r>
            <w:r w:rsidR="00344274">
              <w:rPr>
                <w:rFonts w:eastAsiaTheme="minorHAnsi" w:hint="cs"/>
                <w:rtl/>
                <w:lang w:eastAsia="en-US"/>
              </w:rPr>
              <w:t>م</w:t>
            </w:r>
            <w:r w:rsidR="00C5000B">
              <w:rPr>
                <w:rFonts w:eastAsiaTheme="minorHAnsi" w:hint="cs"/>
                <w:rtl/>
                <w:lang w:eastAsia="en-US"/>
              </w:rPr>
              <w:t>ثل به له</w:t>
            </w:r>
            <w:r w:rsidR="00C5000B" w:rsidRPr="000E6480">
              <w:rPr>
                <w:rFonts w:ascii="Traditional Arabic" w:hAnsi="Traditional Arabic" w:hint="cs"/>
                <w:spacing w:val="4"/>
                <w:vertAlign w:val="superscript"/>
                <w:rtl/>
              </w:rPr>
              <w:t>(</w:t>
            </w:r>
            <w:r w:rsidR="00C5000B" w:rsidRPr="00F851B1">
              <w:rPr>
                <w:rStyle w:val="FootnoteReference"/>
                <w:rFonts w:ascii="Traditional Arabic" w:hAnsi="Traditional Arabic"/>
                <w:spacing w:val="4"/>
                <w:rtl/>
              </w:rPr>
              <w:footnoteReference w:id="119"/>
            </w:r>
            <w:r w:rsidR="00C5000B" w:rsidRPr="000E6480">
              <w:rPr>
                <w:rFonts w:ascii="Traditional Arabic" w:hAnsi="Traditional Arabic" w:hint="cs"/>
                <w:spacing w:val="4"/>
                <w:vertAlign w:val="superscript"/>
                <w:rtl/>
              </w:rPr>
              <w:t>)</w:t>
            </w:r>
            <w:r w:rsidR="00C5000B">
              <w:rPr>
                <w:rFonts w:eastAsiaTheme="minorHAnsi" w:hint="cs"/>
                <w:rtl/>
                <w:lang w:eastAsia="en-US"/>
              </w:rPr>
              <w:t xml:space="preserve"> .</w:t>
            </w:r>
          </w:p>
          <w:p w:rsidR="00B863BD" w:rsidRDefault="00C5000B" w:rsidP="007A153C">
            <w:pPr>
              <w:spacing w:line="276" w:lineRule="auto"/>
              <w:ind w:left="139" w:firstLine="0"/>
              <w:rPr>
                <w:rFonts w:ascii="Arial" w:eastAsiaTheme="minorHAnsi" w:hAnsi="Arial" w:cs="Arial"/>
                <w:rtl/>
                <w:lang w:eastAsia="en-US"/>
              </w:rPr>
            </w:pPr>
            <w:r>
              <w:rPr>
                <w:rFonts w:eastAsiaTheme="minorHAnsi" w:hint="cs"/>
                <w:rtl/>
                <w:lang w:eastAsia="en-US"/>
              </w:rPr>
              <w:t xml:space="preserve">وهذه </w:t>
            </w:r>
            <w:r w:rsidR="001F7990">
              <w:rPr>
                <w:rFonts w:eastAsiaTheme="minorHAnsi" w:hint="cs"/>
                <w:rtl/>
                <w:lang w:eastAsia="en-US"/>
              </w:rPr>
              <w:t>الأمثال</w:t>
            </w:r>
            <w:r>
              <w:rPr>
                <w:rFonts w:eastAsiaTheme="minorHAnsi" w:hint="cs"/>
                <w:rtl/>
                <w:lang w:eastAsia="en-US"/>
              </w:rPr>
              <w:t xml:space="preserve"> التي أودعها الله كتابه تحمل إعجازاً في تراكيبها البلاغية وصورها النفسية ، فالمثل يهدف إلى الغوص في </w:t>
            </w:r>
            <w:r w:rsidR="00AF6FEE">
              <w:rPr>
                <w:rFonts w:eastAsiaTheme="minorHAnsi" w:hint="cs"/>
                <w:rtl/>
                <w:lang w:eastAsia="en-US"/>
              </w:rPr>
              <w:t>أعماق</w:t>
            </w:r>
            <w:r>
              <w:rPr>
                <w:rFonts w:eastAsiaTheme="minorHAnsi" w:hint="cs"/>
                <w:rtl/>
                <w:lang w:eastAsia="en-US"/>
              </w:rPr>
              <w:t xml:space="preserve"> النفس والدخول في ش</w:t>
            </w:r>
            <w:r w:rsidR="007A153C">
              <w:rPr>
                <w:rFonts w:eastAsiaTheme="minorHAnsi" w:hint="cs"/>
                <w:rtl/>
                <w:lang w:eastAsia="en-US"/>
              </w:rPr>
              <w:t>غ</w:t>
            </w:r>
            <w:r>
              <w:rPr>
                <w:rFonts w:eastAsiaTheme="minorHAnsi" w:hint="cs"/>
                <w:rtl/>
                <w:lang w:eastAsia="en-US"/>
              </w:rPr>
              <w:t xml:space="preserve">اف القلب ليحقق غايته في </w:t>
            </w:r>
            <w:r w:rsidR="00AF6FEE">
              <w:rPr>
                <w:rFonts w:eastAsiaTheme="minorHAnsi" w:hint="cs"/>
                <w:rtl/>
                <w:lang w:eastAsia="en-US"/>
              </w:rPr>
              <w:t>الإصلاح</w:t>
            </w:r>
            <w:r>
              <w:rPr>
                <w:rFonts w:eastAsiaTheme="minorHAnsi" w:hint="cs"/>
                <w:rtl/>
                <w:lang w:eastAsia="en-US"/>
              </w:rPr>
              <w:t xml:space="preserve"> ، و</w:t>
            </w:r>
            <w:r w:rsidR="007A153C">
              <w:rPr>
                <w:rFonts w:eastAsiaTheme="minorHAnsi" w:hint="cs"/>
                <w:rtl/>
                <w:lang w:eastAsia="en-US"/>
              </w:rPr>
              <w:t>إبراز</w:t>
            </w:r>
            <w:r>
              <w:rPr>
                <w:rFonts w:eastAsiaTheme="minorHAnsi" w:hint="cs"/>
                <w:rtl/>
                <w:lang w:eastAsia="en-US"/>
              </w:rPr>
              <w:t xml:space="preserve"> النموذج الأكمل في الذات الإنسانية ، ولعل البيان في أساليب المجاز والاستعارة</w:t>
            </w:r>
            <w:r w:rsidR="00AF6FEE">
              <w:rPr>
                <w:rFonts w:eastAsiaTheme="minorHAnsi" w:hint="cs"/>
                <w:rtl/>
                <w:lang w:eastAsia="en-US"/>
              </w:rPr>
              <w:t xml:space="preserve"> والتشبيه ، توفر الوسائل الناجحة لنقل العواطف وإثارة الإحساس</w:t>
            </w:r>
            <w:r w:rsidR="00E6658B">
              <w:rPr>
                <w:rFonts w:eastAsiaTheme="minorHAnsi" w:hint="cs"/>
                <w:rtl/>
                <w:lang w:eastAsia="en-US"/>
              </w:rPr>
              <w:t xml:space="preserve"> </w:t>
            </w:r>
            <w:r w:rsidR="00AF6FEE">
              <w:rPr>
                <w:rFonts w:eastAsiaTheme="minorHAnsi" w:hint="cs"/>
                <w:rtl/>
                <w:lang w:eastAsia="en-US"/>
              </w:rPr>
              <w:t>وبهما تتجاوب الأصداء</w:t>
            </w:r>
            <w:r w:rsidR="00344274">
              <w:rPr>
                <w:rFonts w:eastAsiaTheme="minorHAnsi" w:hint="cs"/>
                <w:rtl/>
                <w:lang w:eastAsia="en-US"/>
              </w:rPr>
              <w:t>،</w:t>
            </w:r>
            <w:r w:rsidR="00AF6FEE">
              <w:rPr>
                <w:rFonts w:eastAsiaTheme="minorHAnsi" w:hint="cs"/>
                <w:rtl/>
                <w:lang w:eastAsia="en-US"/>
              </w:rPr>
              <w:t xml:space="preserve"> وتلتقي الأصوات</w:t>
            </w:r>
            <w:r w:rsidR="00344274">
              <w:rPr>
                <w:rFonts w:eastAsiaTheme="minorHAnsi" w:hint="cs"/>
                <w:rtl/>
                <w:lang w:eastAsia="en-US"/>
              </w:rPr>
              <w:t>،</w:t>
            </w:r>
            <w:r w:rsidR="00AF6FEE">
              <w:rPr>
                <w:rFonts w:eastAsiaTheme="minorHAnsi" w:hint="cs"/>
                <w:rtl/>
                <w:lang w:eastAsia="en-US"/>
              </w:rPr>
              <w:t xml:space="preserve"> وتتحرك الكلمات</w:t>
            </w:r>
            <w:r w:rsidR="00344274">
              <w:rPr>
                <w:rFonts w:eastAsiaTheme="minorHAnsi" w:hint="cs"/>
                <w:rtl/>
                <w:lang w:eastAsia="en-US"/>
              </w:rPr>
              <w:t>،</w:t>
            </w:r>
            <w:r w:rsidR="00AF6FEE">
              <w:rPr>
                <w:rFonts w:eastAsiaTheme="minorHAnsi" w:hint="cs"/>
                <w:rtl/>
                <w:lang w:eastAsia="en-US"/>
              </w:rPr>
              <w:t xml:space="preserve"> فمثلا</w:t>
            </w:r>
            <w:r w:rsidR="00344274">
              <w:rPr>
                <w:rFonts w:eastAsiaTheme="minorHAnsi" w:hint="cs"/>
                <w:rtl/>
                <w:lang w:eastAsia="en-US"/>
              </w:rPr>
              <w:t>ً</w:t>
            </w:r>
            <w:r w:rsidR="00AF6FEE">
              <w:rPr>
                <w:rFonts w:eastAsiaTheme="minorHAnsi" w:hint="cs"/>
                <w:rtl/>
                <w:lang w:eastAsia="en-US"/>
              </w:rPr>
              <w:t xml:space="preserve"> حينما يصور المثل أعمال الكافرين التي لا وزن لها و لا فائدة ترجى منها في الحياة الأخرى ، فإنه يشبهها بذرات الرماد المتناثرة والمتطايرة هنا وهناك</w:t>
            </w:r>
            <w:r w:rsidR="001F7990">
              <w:rPr>
                <w:rFonts w:eastAsiaTheme="minorHAnsi" w:hint="cs"/>
                <w:rtl/>
                <w:lang w:eastAsia="en-US"/>
              </w:rPr>
              <w:t xml:space="preserve"> في مهب الريح </w:t>
            </w:r>
            <w:r w:rsidR="00344274">
              <w:rPr>
                <w:rFonts w:eastAsiaTheme="minorHAnsi" w:hint="cs"/>
                <w:rtl/>
                <w:lang w:eastAsia="en-US"/>
              </w:rPr>
              <w:t>،</w:t>
            </w:r>
            <w:r w:rsidR="001F7990">
              <w:rPr>
                <w:rFonts w:eastAsiaTheme="minorHAnsi" w:hint="cs"/>
                <w:rtl/>
                <w:lang w:eastAsia="en-US"/>
              </w:rPr>
              <w:t>كما في قوله تعالى :</w:t>
            </w:r>
            <w:r w:rsidR="001F7990" w:rsidRPr="00682AA6">
              <w:rPr>
                <w:rFonts w:ascii="QCF_BSML" w:eastAsiaTheme="minorHAnsi" w:hAnsi="QCF_BSML" w:cs="QCF_BSML"/>
                <w:sz w:val="32"/>
                <w:szCs w:val="32"/>
                <w:rtl/>
                <w:lang w:eastAsia="en-US"/>
              </w:rPr>
              <w:t xml:space="preserve">ﭽ </w:t>
            </w:r>
            <w:r w:rsidR="001F7990" w:rsidRPr="00682AA6">
              <w:rPr>
                <w:rFonts w:ascii="QCF_P257" w:eastAsiaTheme="minorHAnsi" w:hAnsi="QCF_P257" w:cs="QCF_P257"/>
                <w:sz w:val="32"/>
                <w:szCs w:val="32"/>
                <w:rtl/>
                <w:lang w:eastAsia="en-US"/>
              </w:rPr>
              <w:t xml:space="preserve">ﯤ  ﯥ  </w:t>
            </w:r>
            <w:r w:rsidR="001F7990" w:rsidRPr="00682AA6">
              <w:rPr>
                <w:rFonts w:ascii="QCF_P257" w:eastAsiaTheme="minorHAnsi" w:hAnsi="QCF_P257" w:cs="QCF_P257"/>
                <w:sz w:val="32"/>
                <w:szCs w:val="32"/>
                <w:rtl/>
                <w:lang w:eastAsia="en-US"/>
              </w:rPr>
              <w:lastRenderedPageBreak/>
              <w:t>ﯦ           ﯧ</w:t>
            </w:r>
            <w:r w:rsidR="001F7990" w:rsidRPr="00682AA6">
              <w:rPr>
                <w:rFonts w:ascii="QCF_P257" w:eastAsiaTheme="minorHAnsi" w:hAnsi="QCF_P257" w:cs="QCF_P257"/>
                <w:color w:val="0000A5"/>
                <w:sz w:val="32"/>
                <w:szCs w:val="32"/>
                <w:rtl/>
                <w:lang w:eastAsia="en-US"/>
              </w:rPr>
              <w:t>ﯨ</w:t>
            </w:r>
            <w:r w:rsidR="001F7990" w:rsidRPr="00682AA6">
              <w:rPr>
                <w:rFonts w:ascii="QCF_P257" w:eastAsiaTheme="minorHAnsi" w:hAnsi="QCF_P257" w:cs="QCF_P257"/>
                <w:sz w:val="32"/>
                <w:szCs w:val="32"/>
                <w:rtl/>
                <w:lang w:eastAsia="en-US"/>
              </w:rPr>
              <w:t xml:space="preserve">   ﯩ  ﯪ         ﯫ  ﯬ  ﯭ  ﯮ  ﯯ    ﯰ</w:t>
            </w:r>
            <w:r w:rsidR="001F7990" w:rsidRPr="00682AA6">
              <w:rPr>
                <w:rFonts w:ascii="QCF_P257" w:eastAsiaTheme="minorHAnsi" w:hAnsi="QCF_P257" w:cs="QCF_P257"/>
                <w:color w:val="0000A5"/>
                <w:sz w:val="32"/>
                <w:szCs w:val="32"/>
                <w:rtl/>
                <w:lang w:eastAsia="en-US"/>
              </w:rPr>
              <w:t>ﯱ</w:t>
            </w:r>
            <w:r w:rsidR="001F7990" w:rsidRPr="00682AA6">
              <w:rPr>
                <w:rFonts w:ascii="QCF_P257" w:eastAsiaTheme="minorHAnsi" w:hAnsi="QCF_P257" w:cs="QCF_P257"/>
                <w:sz w:val="32"/>
                <w:szCs w:val="32"/>
                <w:rtl/>
                <w:lang w:eastAsia="en-US"/>
              </w:rPr>
              <w:t xml:space="preserve">  ﯲ     ﯳ   ﯴ  ﯵ  ﯶ  ﯷ</w:t>
            </w:r>
            <w:r w:rsidR="001F7990" w:rsidRPr="00682AA6">
              <w:rPr>
                <w:rFonts w:ascii="QCF_P257" w:eastAsiaTheme="minorHAnsi" w:hAnsi="QCF_P257" w:cs="QCF_P257"/>
                <w:color w:val="0000A5"/>
                <w:sz w:val="32"/>
                <w:szCs w:val="32"/>
                <w:rtl/>
                <w:lang w:eastAsia="en-US"/>
              </w:rPr>
              <w:t>ﯸ</w:t>
            </w:r>
            <w:r w:rsidR="001F7990" w:rsidRPr="00682AA6">
              <w:rPr>
                <w:rFonts w:ascii="QCF_P257" w:eastAsiaTheme="minorHAnsi" w:hAnsi="QCF_P257" w:cs="QCF_P257"/>
                <w:sz w:val="32"/>
                <w:szCs w:val="32"/>
                <w:rtl/>
                <w:lang w:eastAsia="en-US"/>
              </w:rPr>
              <w:t xml:space="preserve">  ﯹ  ﯺ  ﯻ   ﯼ  ﯽ   </w:t>
            </w:r>
            <w:r w:rsidR="001F7990" w:rsidRPr="00682AA6">
              <w:rPr>
                <w:rFonts w:ascii="QCF_BSML" w:eastAsiaTheme="minorHAnsi" w:hAnsi="QCF_BSML" w:cs="QCF_BSML"/>
                <w:sz w:val="32"/>
                <w:szCs w:val="32"/>
                <w:rtl/>
                <w:lang w:eastAsia="en-US"/>
              </w:rPr>
              <w:t>ﭼ</w:t>
            </w:r>
            <w:r w:rsidR="001F7990" w:rsidRPr="000E6480">
              <w:rPr>
                <w:rFonts w:ascii="Traditional Arabic" w:hAnsi="Traditional Arabic" w:hint="cs"/>
                <w:spacing w:val="4"/>
                <w:vertAlign w:val="superscript"/>
                <w:rtl/>
              </w:rPr>
              <w:t>(</w:t>
            </w:r>
            <w:r w:rsidR="001F7990" w:rsidRPr="00F851B1">
              <w:rPr>
                <w:rStyle w:val="FootnoteReference"/>
                <w:rFonts w:ascii="Traditional Arabic" w:hAnsi="Traditional Arabic"/>
                <w:spacing w:val="4"/>
                <w:rtl/>
              </w:rPr>
              <w:footnoteReference w:id="120"/>
            </w:r>
            <w:r w:rsidR="001F7990" w:rsidRPr="000E6480">
              <w:rPr>
                <w:rFonts w:ascii="Traditional Arabic" w:hAnsi="Traditional Arabic" w:hint="cs"/>
                <w:spacing w:val="4"/>
                <w:vertAlign w:val="superscript"/>
                <w:rtl/>
              </w:rPr>
              <w:t>)</w:t>
            </w:r>
            <w:r w:rsidR="00344274">
              <w:rPr>
                <w:rFonts w:eastAsiaTheme="minorHAnsi" w:hint="cs"/>
                <w:rtl/>
                <w:lang w:eastAsia="en-US"/>
              </w:rPr>
              <w:t>.</w:t>
            </w:r>
            <w:r w:rsidR="001F7990" w:rsidRPr="001F7990">
              <w:rPr>
                <w:rFonts w:eastAsiaTheme="minorHAnsi" w:hint="cs"/>
                <w:rtl/>
                <w:lang w:eastAsia="en-US"/>
              </w:rPr>
              <w:t>وفي مثل آخر يقول الله تعالى</w:t>
            </w:r>
            <w:r w:rsidR="00344274">
              <w:rPr>
                <w:rFonts w:eastAsiaTheme="minorHAnsi" w:hint="cs"/>
                <w:rtl/>
                <w:lang w:eastAsia="en-US"/>
              </w:rPr>
              <w:t xml:space="preserve"> :</w:t>
            </w:r>
            <w:r w:rsidR="001F7990" w:rsidRPr="00682AA6">
              <w:rPr>
                <w:rFonts w:ascii="QCF_BSML" w:eastAsiaTheme="minorHAnsi" w:hAnsi="QCF_BSML" w:cs="QCF_BSML"/>
                <w:sz w:val="32"/>
                <w:szCs w:val="32"/>
                <w:rtl/>
                <w:lang w:eastAsia="en-US"/>
              </w:rPr>
              <w:t xml:space="preserve">ﭽ </w:t>
            </w:r>
            <w:r w:rsidR="001F7990" w:rsidRPr="00682AA6">
              <w:rPr>
                <w:rFonts w:ascii="QCF_P173" w:eastAsiaTheme="minorHAnsi" w:hAnsi="QCF_P173" w:cs="QCF_P173"/>
                <w:sz w:val="32"/>
                <w:szCs w:val="32"/>
                <w:rtl/>
                <w:lang w:eastAsia="en-US"/>
              </w:rPr>
              <w:t>ﮛ  ﮜ  ﮝ   ﮞ  ﮟ  ﮠ  ﮡ  ﮢ   ﮣ  ﮤ  ﮥ  ﮦ  ﮧ  ﮨ  ﮩ  ﮪ   ﮫ  ﮬ  ﮭ  ﮮ  ﮯ     ﮰ  ﮱ  ﯓ</w:t>
            </w:r>
            <w:r w:rsidR="001F7990" w:rsidRPr="00682AA6">
              <w:rPr>
                <w:rFonts w:ascii="QCF_P173" w:eastAsiaTheme="minorHAnsi" w:hAnsi="QCF_P173" w:cs="QCF_P173"/>
                <w:color w:val="0000A5"/>
                <w:sz w:val="32"/>
                <w:szCs w:val="32"/>
                <w:rtl/>
                <w:lang w:eastAsia="en-US"/>
              </w:rPr>
              <w:t>ﯔ</w:t>
            </w:r>
            <w:r w:rsidR="001F7990" w:rsidRPr="00682AA6">
              <w:rPr>
                <w:rFonts w:ascii="QCF_P173" w:eastAsiaTheme="minorHAnsi" w:hAnsi="QCF_P173" w:cs="QCF_P173"/>
                <w:sz w:val="32"/>
                <w:szCs w:val="32"/>
                <w:rtl/>
                <w:lang w:eastAsia="en-US"/>
              </w:rPr>
              <w:t xml:space="preserve">  ﯕ   ﯖ  ﯗ  ﯘ  ﯙ  ﯚ  ﯛ  ﯜ    ﯝ   ﯞ</w:t>
            </w:r>
            <w:r w:rsidR="001F7990" w:rsidRPr="00682AA6">
              <w:rPr>
                <w:rFonts w:ascii="QCF_P173" w:eastAsiaTheme="minorHAnsi" w:hAnsi="QCF_P173" w:cs="QCF_P173"/>
                <w:color w:val="0000A5"/>
                <w:sz w:val="32"/>
                <w:szCs w:val="32"/>
                <w:rtl/>
                <w:lang w:eastAsia="en-US"/>
              </w:rPr>
              <w:t>ﯟ</w:t>
            </w:r>
            <w:r w:rsidR="001F7990" w:rsidRPr="00682AA6">
              <w:rPr>
                <w:rFonts w:ascii="QCF_P173" w:eastAsiaTheme="minorHAnsi" w:hAnsi="QCF_P173" w:cs="QCF_P173"/>
                <w:sz w:val="32"/>
                <w:szCs w:val="32"/>
                <w:rtl/>
                <w:lang w:eastAsia="en-US"/>
              </w:rPr>
              <w:t xml:space="preserve">  ﯠ  ﯡ  ﯢ  ﯣ  ﯤ        ﯥ</w:t>
            </w:r>
            <w:r w:rsidR="001F7990" w:rsidRPr="00682AA6">
              <w:rPr>
                <w:rFonts w:ascii="QCF_P173" w:eastAsiaTheme="minorHAnsi" w:hAnsi="QCF_P173" w:cs="QCF_P173"/>
                <w:color w:val="0000A5"/>
                <w:sz w:val="32"/>
                <w:szCs w:val="32"/>
                <w:rtl/>
                <w:lang w:eastAsia="en-US"/>
              </w:rPr>
              <w:t>ﯦ</w:t>
            </w:r>
            <w:r w:rsidR="001F7990" w:rsidRPr="00682AA6">
              <w:rPr>
                <w:rFonts w:ascii="QCF_P173" w:eastAsiaTheme="minorHAnsi" w:hAnsi="QCF_P173" w:cs="QCF_P173"/>
                <w:sz w:val="32"/>
                <w:szCs w:val="32"/>
                <w:rtl/>
                <w:lang w:eastAsia="en-US"/>
              </w:rPr>
              <w:t xml:space="preserve">  ﯧ   ﯨ  ﯩ  ﯪ  ﯫ  </w:t>
            </w:r>
            <w:r w:rsidR="001F7990" w:rsidRPr="00682AA6">
              <w:rPr>
                <w:rFonts w:ascii="QCF_BSML" w:eastAsiaTheme="minorHAnsi" w:hAnsi="QCF_BSML" w:cs="QCF_BSML"/>
                <w:sz w:val="32"/>
                <w:szCs w:val="32"/>
                <w:rtl/>
                <w:lang w:eastAsia="en-US"/>
              </w:rPr>
              <w:t>ﭼ</w:t>
            </w:r>
            <w:r w:rsidR="001F7990" w:rsidRPr="000E6480">
              <w:rPr>
                <w:rFonts w:ascii="Traditional Arabic" w:hAnsi="Traditional Arabic" w:hint="cs"/>
                <w:spacing w:val="4"/>
                <w:vertAlign w:val="superscript"/>
                <w:rtl/>
              </w:rPr>
              <w:t>(</w:t>
            </w:r>
            <w:r w:rsidR="001F7990" w:rsidRPr="00F851B1">
              <w:rPr>
                <w:rStyle w:val="FootnoteReference"/>
                <w:rFonts w:ascii="Traditional Arabic" w:hAnsi="Traditional Arabic"/>
                <w:spacing w:val="4"/>
                <w:rtl/>
              </w:rPr>
              <w:footnoteReference w:id="121"/>
            </w:r>
            <w:r w:rsidR="001F7990" w:rsidRPr="000E6480">
              <w:rPr>
                <w:rFonts w:ascii="Traditional Arabic" w:hAnsi="Traditional Arabic" w:hint="cs"/>
                <w:spacing w:val="4"/>
                <w:vertAlign w:val="superscript"/>
                <w:rtl/>
              </w:rPr>
              <w:t>)</w:t>
            </w:r>
          </w:p>
          <w:p w:rsidR="00362E73" w:rsidRDefault="001F7990" w:rsidP="00983955">
            <w:pPr>
              <w:spacing w:line="276" w:lineRule="auto"/>
              <w:ind w:left="360" w:firstLine="0"/>
              <w:rPr>
                <w:rFonts w:ascii="QCF_BSML" w:eastAsiaTheme="minorHAnsi" w:hAnsi="QCF_BSML" w:cs="QCF_BSML"/>
                <w:rtl/>
                <w:lang w:eastAsia="en-US"/>
              </w:rPr>
            </w:pPr>
            <w:r>
              <w:rPr>
                <w:rFonts w:eastAsiaTheme="minorHAnsi" w:hint="cs"/>
                <w:rtl/>
                <w:lang w:eastAsia="en-US"/>
              </w:rPr>
              <w:t>ويكشف هذا</w:t>
            </w:r>
            <w:r w:rsidR="005E6877">
              <w:rPr>
                <w:rFonts w:eastAsiaTheme="minorHAnsi" w:hint="cs"/>
                <w:rtl/>
                <w:lang w:eastAsia="en-US"/>
              </w:rPr>
              <w:t xml:space="preserve"> المثل الأبعاد النفسية ، التي اشتملت عليها شخصية الذي يتخلى تماماً عن آيات الله </w:t>
            </w:r>
            <w:r w:rsidR="00344274">
              <w:rPr>
                <w:rFonts w:eastAsiaTheme="minorHAnsi" w:hint="cs"/>
                <w:rtl/>
                <w:lang w:eastAsia="en-US"/>
              </w:rPr>
              <w:t>البينات</w:t>
            </w:r>
            <w:r w:rsidR="005E6877">
              <w:rPr>
                <w:rFonts w:eastAsiaTheme="minorHAnsi" w:hint="cs"/>
                <w:rtl/>
                <w:lang w:eastAsia="en-US"/>
              </w:rPr>
              <w:t xml:space="preserve"> ويعرض عنها ، ابتغاء عرض</w:t>
            </w:r>
            <w:r w:rsidR="00344274">
              <w:rPr>
                <w:rFonts w:eastAsiaTheme="minorHAnsi" w:hint="cs"/>
                <w:rtl/>
                <w:lang w:eastAsia="en-US"/>
              </w:rPr>
              <w:t>ٍ</w:t>
            </w:r>
            <w:r w:rsidR="005E6877">
              <w:rPr>
                <w:rFonts w:eastAsiaTheme="minorHAnsi" w:hint="cs"/>
                <w:rtl/>
                <w:lang w:eastAsia="en-US"/>
              </w:rPr>
              <w:t xml:space="preserve"> زائل</w:t>
            </w:r>
            <w:r w:rsidR="00344274">
              <w:rPr>
                <w:rFonts w:eastAsiaTheme="minorHAnsi" w:hint="cs"/>
                <w:rtl/>
                <w:lang w:eastAsia="en-US"/>
              </w:rPr>
              <w:t>ٍ</w:t>
            </w:r>
            <w:r w:rsidR="005E6877">
              <w:rPr>
                <w:rFonts w:eastAsiaTheme="minorHAnsi" w:hint="cs"/>
                <w:rtl/>
                <w:lang w:eastAsia="en-US"/>
              </w:rPr>
              <w:t xml:space="preserve"> ومتاع</w:t>
            </w:r>
            <w:r w:rsidR="00344274">
              <w:rPr>
                <w:rFonts w:eastAsiaTheme="minorHAnsi" w:hint="cs"/>
                <w:rtl/>
                <w:lang w:eastAsia="en-US"/>
              </w:rPr>
              <w:t>ٍ</w:t>
            </w:r>
            <w:r w:rsidR="005E6877">
              <w:rPr>
                <w:rFonts w:eastAsiaTheme="minorHAnsi" w:hint="cs"/>
                <w:rtl/>
                <w:lang w:eastAsia="en-US"/>
              </w:rPr>
              <w:t xml:space="preserve"> قليل</w:t>
            </w:r>
            <w:r w:rsidR="00344274">
              <w:rPr>
                <w:rFonts w:eastAsiaTheme="minorHAnsi" w:hint="cs"/>
                <w:rtl/>
                <w:lang w:eastAsia="en-US"/>
              </w:rPr>
              <w:t xml:space="preserve">ٍ ، وقد استعار كلمة </w:t>
            </w:r>
            <w:r w:rsidR="005E6877">
              <w:rPr>
                <w:rFonts w:eastAsiaTheme="minorHAnsi" w:hint="cs"/>
                <w:rtl/>
                <w:lang w:eastAsia="en-US"/>
              </w:rPr>
              <w:t>"انسلخ" وعب</w:t>
            </w:r>
            <w:r w:rsidR="00344274">
              <w:rPr>
                <w:rFonts w:eastAsiaTheme="minorHAnsi" w:hint="cs"/>
                <w:rtl/>
                <w:lang w:eastAsia="en-US"/>
              </w:rPr>
              <w:t>َّ</w:t>
            </w:r>
            <w:r w:rsidR="005E6877">
              <w:rPr>
                <w:rFonts w:eastAsiaTheme="minorHAnsi" w:hint="cs"/>
                <w:rtl/>
                <w:lang w:eastAsia="en-US"/>
              </w:rPr>
              <w:t xml:space="preserve">ر </w:t>
            </w:r>
            <w:r w:rsidR="00CC67AA">
              <w:rPr>
                <w:rFonts w:eastAsiaTheme="minorHAnsi" w:hint="cs"/>
                <w:rtl/>
                <w:lang w:eastAsia="en-US"/>
              </w:rPr>
              <w:t xml:space="preserve">بها </w:t>
            </w:r>
            <w:r w:rsidR="005E6877">
              <w:rPr>
                <w:rFonts w:eastAsiaTheme="minorHAnsi" w:hint="cs"/>
                <w:rtl/>
                <w:lang w:eastAsia="en-US"/>
              </w:rPr>
              <w:t xml:space="preserve"> تعبيراً دقيقاً عن مدى التصميم في الإعراض والتخلي ، وصو</w:t>
            </w:r>
            <w:r w:rsidR="00344274">
              <w:rPr>
                <w:rFonts w:eastAsiaTheme="minorHAnsi" w:hint="cs"/>
                <w:rtl/>
                <w:lang w:eastAsia="en-US"/>
              </w:rPr>
              <w:t>َّ</w:t>
            </w:r>
            <w:r w:rsidR="005E6877">
              <w:rPr>
                <w:rFonts w:eastAsiaTheme="minorHAnsi" w:hint="cs"/>
                <w:rtl/>
                <w:lang w:eastAsia="en-US"/>
              </w:rPr>
              <w:t>ر بذلك حالة النزاع الشديد في مفارقتها</w:t>
            </w:r>
            <w:r w:rsidR="00344274">
              <w:rPr>
                <w:rFonts w:eastAsiaTheme="minorHAnsi" w:hint="cs"/>
                <w:rtl/>
                <w:lang w:eastAsia="en-US"/>
              </w:rPr>
              <w:t xml:space="preserve"> ،</w:t>
            </w:r>
            <w:r w:rsidR="005E6877">
              <w:rPr>
                <w:rFonts w:eastAsiaTheme="minorHAnsi" w:hint="cs"/>
                <w:rtl/>
                <w:lang w:eastAsia="en-US"/>
              </w:rPr>
              <w:t xml:space="preserve"> فهذا التجرد من عناصر </w:t>
            </w:r>
            <w:r w:rsidR="00CC67AA">
              <w:rPr>
                <w:rFonts w:eastAsiaTheme="minorHAnsi" w:hint="cs"/>
                <w:rtl/>
                <w:lang w:eastAsia="en-US"/>
              </w:rPr>
              <w:t>الحيز  حتى عادت إلى حقيقة  أخرى جوفاء مترهلة ، وتأتي الصور متقاطرة العبارات مجلجلة الواقع ، فيعقب صورة الكلب اللاهث في حالته وإخلاده إلى الأرض ، وهي شديدة الأثر في تحقيرها لشأن المشبه وإظهارها لضياعه وتشرده وضلاله</w:t>
            </w:r>
            <w:r w:rsidR="00CC67AA" w:rsidRPr="000E6480">
              <w:rPr>
                <w:rFonts w:ascii="Traditional Arabic" w:hAnsi="Traditional Arabic" w:hint="cs"/>
                <w:spacing w:val="4"/>
                <w:vertAlign w:val="superscript"/>
                <w:rtl/>
              </w:rPr>
              <w:t>(</w:t>
            </w:r>
            <w:r w:rsidR="00CC67AA" w:rsidRPr="00F851B1">
              <w:rPr>
                <w:rStyle w:val="FootnoteReference"/>
                <w:rFonts w:ascii="Traditional Arabic" w:hAnsi="Traditional Arabic"/>
                <w:spacing w:val="4"/>
                <w:rtl/>
              </w:rPr>
              <w:footnoteReference w:id="122"/>
            </w:r>
            <w:r w:rsidR="00CC67AA" w:rsidRPr="000E6480">
              <w:rPr>
                <w:rFonts w:ascii="Traditional Arabic" w:hAnsi="Traditional Arabic" w:hint="cs"/>
                <w:spacing w:val="4"/>
                <w:vertAlign w:val="superscript"/>
                <w:rtl/>
              </w:rPr>
              <w:t>)</w:t>
            </w:r>
            <w:r w:rsidR="00CC67AA">
              <w:rPr>
                <w:rFonts w:eastAsiaTheme="minorHAnsi" w:hint="cs"/>
                <w:rtl/>
                <w:lang w:eastAsia="en-US"/>
              </w:rPr>
              <w:t>. ومن الأمثلة على هذه الخاصية قوله تعالى</w:t>
            </w:r>
            <w:r w:rsidR="00344274">
              <w:rPr>
                <w:rFonts w:eastAsiaTheme="minorHAnsi" w:hint="cs"/>
                <w:rtl/>
                <w:lang w:eastAsia="en-US"/>
              </w:rPr>
              <w:t>:</w:t>
            </w:r>
          </w:p>
          <w:p w:rsidR="00AA056E" w:rsidRDefault="00CC67AA" w:rsidP="00983955">
            <w:pPr>
              <w:spacing w:line="276" w:lineRule="auto"/>
              <w:ind w:left="360" w:firstLine="0"/>
              <w:rPr>
                <w:rFonts w:ascii="Traditional Arabic" w:eastAsiaTheme="minorHAnsi" w:hAnsi="Traditional Arabic"/>
                <w:rtl/>
                <w:lang w:eastAsia="en-US"/>
              </w:rPr>
            </w:pPr>
            <w:r w:rsidRPr="00682AA6">
              <w:rPr>
                <w:rFonts w:ascii="QCF_BSML" w:eastAsiaTheme="minorHAnsi" w:hAnsi="QCF_BSML" w:cs="QCF_BSML"/>
                <w:sz w:val="32"/>
                <w:szCs w:val="32"/>
                <w:rtl/>
                <w:lang w:eastAsia="en-US"/>
              </w:rPr>
              <w:t xml:space="preserve">ﭽ </w:t>
            </w:r>
            <w:r w:rsidRPr="00682AA6">
              <w:rPr>
                <w:rFonts w:ascii="QCF_P224" w:eastAsiaTheme="minorHAnsi" w:hAnsi="QCF_P224" w:cs="QCF_P224"/>
                <w:color w:val="FF00FF"/>
                <w:sz w:val="32"/>
                <w:szCs w:val="32"/>
                <w:rtl/>
                <w:lang w:eastAsia="en-US"/>
              </w:rPr>
              <w:t>ﮎ</w:t>
            </w:r>
            <w:r w:rsidRPr="00682AA6">
              <w:rPr>
                <w:rFonts w:ascii="QCF_P224" w:eastAsiaTheme="minorHAnsi" w:hAnsi="QCF_P224" w:cs="QCF_P224"/>
                <w:sz w:val="32"/>
                <w:szCs w:val="32"/>
                <w:rtl/>
                <w:lang w:eastAsia="en-US"/>
              </w:rPr>
              <w:t xml:space="preserve">  ﮏ  ﮐ  ﮑ   ﮒ  ﮓ  ﮔ</w:t>
            </w:r>
            <w:r w:rsidRPr="00682AA6">
              <w:rPr>
                <w:rFonts w:ascii="QCF_P224" w:eastAsiaTheme="minorHAnsi" w:hAnsi="QCF_P224" w:cs="QCF_P224"/>
                <w:color w:val="0000A5"/>
                <w:sz w:val="32"/>
                <w:szCs w:val="32"/>
                <w:rtl/>
                <w:lang w:eastAsia="en-US"/>
              </w:rPr>
              <w:t>ﮕ</w:t>
            </w:r>
            <w:r w:rsidRPr="00682AA6">
              <w:rPr>
                <w:rFonts w:ascii="QCF_P224" w:eastAsiaTheme="minorHAnsi" w:hAnsi="QCF_P224" w:cs="QCF_P224"/>
                <w:sz w:val="32"/>
                <w:szCs w:val="32"/>
                <w:rtl/>
                <w:lang w:eastAsia="en-US"/>
              </w:rPr>
              <w:t xml:space="preserve">  ﮖ  ﮗ  ﮘ</w:t>
            </w:r>
            <w:r w:rsidRPr="00682AA6">
              <w:rPr>
                <w:rFonts w:ascii="QCF_P224" w:eastAsiaTheme="minorHAnsi" w:hAnsi="QCF_P224" w:cs="QCF_P224"/>
                <w:color w:val="0000A5"/>
                <w:sz w:val="32"/>
                <w:szCs w:val="32"/>
                <w:rtl/>
                <w:lang w:eastAsia="en-US"/>
              </w:rPr>
              <w:t>ﮙ</w:t>
            </w:r>
            <w:r w:rsidRPr="00682AA6">
              <w:rPr>
                <w:rFonts w:ascii="QCF_P224" w:eastAsiaTheme="minorHAnsi" w:hAnsi="QCF_P224" w:cs="QCF_P224"/>
                <w:sz w:val="32"/>
                <w:szCs w:val="32"/>
                <w:rtl/>
                <w:lang w:eastAsia="en-US"/>
              </w:rPr>
              <w:t xml:space="preserve">  ﮚ  ﮛ   ﮜ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23"/>
            </w:r>
            <w:r w:rsidRPr="000E6480">
              <w:rPr>
                <w:rFonts w:ascii="Traditional Arabic" w:hAnsi="Traditional Arabic" w:hint="cs"/>
                <w:spacing w:val="4"/>
                <w:vertAlign w:val="superscript"/>
                <w:rtl/>
              </w:rPr>
              <w:t>)</w:t>
            </w:r>
            <w:r w:rsidR="00344274">
              <w:rPr>
                <w:rFonts w:ascii="Traditional Arabic" w:eastAsiaTheme="minorHAnsi" w:hAnsi="Traditional Arabic" w:hint="cs"/>
                <w:rtl/>
                <w:lang w:eastAsia="en-US"/>
              </w:rPr>
              <w:t>،</w:t>
            </w:r>
            <w:r w:rsidR="000B5BB2">
              <w:rPr>
                <w:rFonts w:ascii="Traditional Arabic" w:eastAsiaTheme="minorHAnsi" w:hAnsi="Traditional Arabic" w:hint="cs"/>
                <w:rtl/>
                <w:lang w:eastAsia="en-US"/>
              </w:rPr>
              <w:t>ويلاحظ في هذا المثل دقة التصوير</w:t>
            </w:r>
            <w:r w:rsidR="00223397">
              <w:rPr>
                <w:rFonts w:ascii="Traditional Arabic" w:eastAsiaTheme="minorHAnsi" w:hAnsi="Traditional Arabic" w:hint="cs"/>
                <w:rtl/>
                <w:lang w:eastAsia="en-US"/>
              </w:rPr>
              <w:t xml:space="preserve"> وصدق المماثلة بين المثل والم</w:t>
            </w:r>
            <w:r w:rsidR="00344274">
              <w:rPr>
                <w:rFonts w:ascii="Traditional Arabic" w:eastAsiaTheme="minorHAnsi" w:hAnsi="Traditional Arabic" w:hint="cs"/>
                <w:rtl/>
                <w:lang w:eastAsia="en-US"/>
              </w:rPr>
              <w:t>م</w:t>
            </w:r>
            <w:r w:rsidR="00223397">
              <w:rPr>
                <w:rFonts w:ascii="Traditional Arabic" w:eastAsiaTheme="minorHAnsi" w:hAnsi="Traditional Arabic" w:hint="cs"/>
                <w:rtl/>
                <w:lang w:eastAsia="en-US"/>
              </w:rPr>
              <w:t>ثل له ، ففي الآية تمثيل الذين كفروا وصدوا عن سبيل الله بال</w:t>
            </w:r>
            <w:r w:rsidR="00676910">
              <w:rPr>
                <w:rFonts w:ascii="Traditional Arabic" w:eastAsiaTheme="minorHAnsi" w:hAnsi="Traditional Arabic" w:hint="cs"/>
                <w:rtl/>
                <w:lang w:eastAsia="en-US"/>
              </w:rPr>
              <w:t>أ</w:t>
            </w:r>
            <w:r w:rsidR="00223397">
              <w:rPr>
                <w:rFonts w:ascii="Traditional Arabic" w:eastAsiaTheme="minorHAnsi" w:hAnsi="Traditional Arabic" w:hint="cs"/>
                <w:rtl/>
                <w:lang w:eastAsia="en-US"/>
              </w:rPr>
              <w:t xml:space="preserve">عمى والأصم ، وتمثيل الذين آمنوا وعملوا الصالحات وأخبتوا إلى ربهم بالبصير والسميع </w:t>
            </w:r>
            <w:r w:rsidR="00344274">
              <w:rPr>
                <w:rFonts w:ascii="Traditional Arabic" w:eastAsiaTheme="minorHAnsi" w:hAnsi="Traditional Arabic" w:hint="cs"/>
                <w:rtl/>
                <w:lang w:eastAsia="en-US"/>
              </w:rPr>
              <w:t>؛</w:t>
            </w:r>
            <w:r w:rsidR="00223397">
              <w:rPr>
                <w:rFonts w:ascii="Traditional Arabic" w:eastAsiaTheme="minorHAnsi" w:hAnsi="Traditional Arabic" w:hint="cs"/>
                <w:rtl/>
                <w:lang w:eastAsia="en-US"/>
              </w:rPr>
              <w:t xml:space="preserve"> وذلك لأن الكافرين صرفوا </w:t>
            </w:r>
            <w:r w:rsidR="00223397">
              <w:rPr>
                <w:rFonts w:ascii="Traditional Arabic" w:eastAsiaTheme="minorHAnsi" w:hAnsi="Traditional Arabic" w:hint="cs"/>
                <w:rtl/>
                <w:lang w:eastAsia="en-US"/>
              </w:rPr>
              <w:lastRenderedPageBreak/>
              <w:t xml:space="preserve">أبصارهم عن رؤية آيات الله ، وتراكبت عليها غشاوة أهوائهم وشهواتهم ورغبات متاع الحياة الدنيا ،وصرفوا أسماعهم عن تفهم كلام الله وكلام رسوله ، </w:t>
            </w:r>
            <w:r w:rsidR="00983257">
              <w:rPr>
                <w:rFonts w:ascii="Traditional Arabic" w:eastAsiaTheme="minorHAnsi" w:hAnsi="Traditional Arabic" w:hint="cs"/>
                <w:rtl/>
                <w:lang w:eastAsia="en-US"/>
              </w:rPr>
              <w:t xml:space="preserve">فكانوا بسبب ذلك كمن هو مصاب </w:t>
            </w:r>
            <w:r w:rsidR="00AA056E">
              <w:rPr>
                <w:rFonts w:ascii="Traditional Arabic" w:eastAsiaTheme="minorHAnsi" w:hAnsi="Traditional Arabic" w:hint="cs"/>
                <w:rtl/>
                <w:lang w:eastAsia="en-US"/>
              </w:rPr>
              <w:t xml:space="preserve">بالعمى والصم ، </w:t>
            </w:r>
            <w:r w:rsidR="00AA2975">
              <w:rPr>
                <w:rFonts w:ascii="Traditional Arabic" w:eastAsiaTheme="minorHAnsi" w:hAnsi="Traditional Arabic" w:hint="cs"/>
                <w:rtl/>
                <w:lang w:eastAsia="en-US"/>
              </w:rPr>
              <w:t>أما</w:t>
            </w:r>
            <w:r w:rsidR="00AA056E">
              <w:rPr>
                <w:rFonts w:ascii="Traditional Arabic" w:eastAsiaTheme="minorHAnsi" w:hAnsi="Traditional Arabic" w:hint="cs"/>
                <w:rtl/>
                <w:lang w:eastAsia="en-US"/>
              </w:rPr>
              <w:t xml:space="preserve"> الذين آمنوا فقد رأوا آيات الله فانتفعوا بها وآمنوا بربهم وتدبروا كلام الله وكلام رسوله ففهموا وانتفعوا واستجابوا ، فمثلهم بالنسبة لذا القسم من المعارف الربانية كالبصير حديد البصر والسميع شديد السمع</w:t>
            </w:r>
            <w:r w:rsidR="00AA056E" w:rsidRPr="000E6480">
              <w:rPr>
                <w:rFonts w:ascii="Traditional Arabic" w:hAnsi="Traditional Arabic" w:hint="cs"/>
                <w:spacing w:val="4"/>
                <w:vertAlign w:val="superscript"/>
                <w:rtl/>
              </w:rPr>
              <w:t>(</w:t>
            </w:r>
            <w:r w:rsidR="00AA056E" w:rsidRPr="00F851B1">
              <w:rPr>
                <w:rStyle w:val="FootnoteReference"/>
                <w:rFonts w:ascii="Traditional Arabic" w:hAnsi="Traditional Arabic"/>
                <w:spacing w:val="4"/>
                <w:rtl/>
              </w:rPr>
              <w:footnoteReference w:id="124"/>
            </w:r>
            <w:r w:rsidR="00AA056E" w:rsidRPr="000E6480">
              <w:rPr>
                <w:rFonts w:ascii="Traditional Arabic" w:hAnsi="Traditional Arabic" w:hint="cs"/>
                <w:spacing w:val="4"/>
                <w:vertAlign w:val="superscript"/>
                <w:rtl/>
              </w:rPr>
              <w:t>)</w:t>
            </w:r>
            <w:r w:rsidR="00AA056E">
              <w:rPr>
                <w:rFonts w:ascii="Traditional Arabic" w:eastAsiaTheme="minorHAnsi" w:hAnsi="Traditional Arabic" w:hint="cs"/>
                <w:rtl/>
                <w:lang w:eastAsia="en-US"/>
              </w:rPr>
              <w:t>.</w:t>
            </w:r>
          </w:p>
          <w:p w:rsidR="00AA056E" w:rsidRPr="000056FF" w:rsidRDefault="00AA056E"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t>ثانياً</w:t>
            </w:r>
            <w:r w:rsidR="00A269D9" w:rsidRPr="000056FF">
              <w:rPr>
                <w:rFonts w:ascii="Traditional Arabic" w:hAnsi="Traditional Arabic" w:cs="Traditional Arabic"/>
                <w:sz w:val="36"/>
                <w:szCs w:val="36"/>
                <w:rtl/>
              </w:rPr>
              <w:t>:</w:t>
            </w:r>
            <w:r w:rsidRPr="000056FF">
              <w:rPr>
                <w:rFonts w:ascii="Traditional Arabic" w:hAnsi="Traditional Arabic" w:cs="Traditional Arabic"/>
                <w:sz w:val="36"/>
                <w:szCs w:val="36"/>
                <w:rtl/>
              </w:rPr>
              <w:t xml:space="preserve"> التصوير المتحرك الحي الناطق :-</w:t>
            </w:r>
            <w:r w:rsidR="004F7435" w:rsidRPr="000056FF">
              <w:rPr>
                <w:rFonts w:ascii="Traditional Arabic" w:hAnsi="Traditional Arabic" w:cs="Traditional Arabic"/>
                <w:sz w:val="36"/>
                <w:szCs w:val="36"/>
                <w:rtl/>
              </w:rPr>
              <w:tab/>
            </w:r>
          </w:p>
          <w:p w:rsidR="001F7990" w:rsidRDefault="00AA056E" w:rsidP="00C06032">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وهذا التصوير ذو الأبعاد المكانية والزمانية ، والذي تبرز فيه المشاعر النفسية والوجدانية والحركات الفكرية للعناصر الحية في الصورة ومثل هذه الخ</w:t>
            </w:r>
            <w:r w:rsidR="00344274">
              <w:rPr>
                <w:rFonts w:ascii="Traditional Arabic" w:eastAsiaTheme="minorHAnsi" w:hAnsi="Traditional Arabic" w:hint="cs"/>
                <w:rtl/>
                <w:lang w:eastAsia="en-US"/>
              </w:rPr>
              <w:t>ا</w:t>
            </w:r>
            <w:r>
              <w:rPr>
                <w:rFonts w:ascii="Traditional Arabic" w:eastAsiaTheme="minorHAnsi" w:hAnsi="Traditional Arabic" w:hint="cs"/>
                <w:rtl/>
                <w:lang w:eastAsia="en-US"/>
              </w:rPr>
              <w:t xml:space="preserve">صية تتضح جوانبها في قوله تعالى </w:t>
            </w:r>
            <w:r w:rsidRPr="00682AA6">
              <w:rPr>
                <w:rFonts w:ascii="Traditional Arabic" w:eastAsiaTheme="minorHAnsi" w:hAnsi="Traditional Arabic" w:hint="cs"/>
                <w:sz w:val="32"/>
                <w:szCs w:val="32"/>
                <w:rtl/>
                <w:lang w:eastAsia="en-US"/>
              </w:rPr>
              <w:t>:</w:t>
            </w:r>
            <w:r w:rsidR="00983257">
              <w:rPr>
                <w:rFonts w:ascii="QCF_BSML" w:eastAsiaTheme="minorHAnsi" w:hAnsi="QCF_BSML" w:cs="QCF_BSML" w:hint="cs"/>
                <w:sz w:val="32"/>
                <w:szCs w:val="32"/>
                <w:rtl/>
                <w:lang w:eastAsia="en-US"/>
              </w:rPr>
              <w:t xml:space="preserve"> </w:t>
            </w:r>
            <w:r w:rsidRPr="00682AA6">
              <w:rPr>
                <w:rFonts w:ascii="QCF_BSML" w:eastAsiaTheme="minorHAnsi" w:hAnsi="QCF_BSML" w:cs="QCF_BSML"/>
                <w:sz w:val="32"/>
                <w:szCs w:val="32"/>
                <w:rtl/>
                <w:lang w:eastAsia="en-US"/>
              </w:rPr>
              <w:t xml:space="preserve">ﭽ </w:t>
            </w:r>
            <w:r w:rsidRPr="00682AA6">
              <w:rPr>
                <w:rFonts w:ascii="QCF_P354" w:eastAsiaTheme="minorHAnsi" w:hAnsi="QCF_P354" w:cs="QCF_P354"/>
                <w:color w:val="FF00FF"/>
                <w:sz w:val="32"/>
                <w:szCs w:val="32"/>
                <w:rtl/>
                <w:lang w:eastAsia="en-US"/>
              </w:rPr>
              <w:t>ﮨ</w:t>
            </w:r>
            <w:r w:rsidRPr="00682AA6">
              <w:rPr>
                <w:rFonts w:ascii="QCF_P354" w:eastAsiaTheme="minorHAnsi" w:hAnsi="QCF_P354" w:cs="QCF_P354"/>
                <w:sz w:val="32"/>
                <w:szCs w:val="32"/>
                <w:rtl/>
                <w:lang w:eastAsia="en-US"/>
              </w:rPr>
              <w:t xml:space="preserve">  ﮩ  ﮪ  ﮫ   ﮬ</w:t>
            </w:r>
            <w:r w:rsidRPr="00682AA6">
              <w:rPr>
                <w:rFonts w:ascii="QCF_P354" w:eastAsiaTheme="minorHAnsi" w:hAnsi="QCF_P354" w:cs="QCF_P354"/>
                <w:color w:val="0000A5"/>
                <w:sz w:val="32"/>
                <w:szCs w:val="32"/>
                <w:rtl/>
                <w:lang w:eastAsia="en-US"/>
              </w:rPr>
              <w:t>ﮭ</w:t>
            </w:r>
            <w:r w:rsidRPr="00682AA6">
              <w:rPr>
                <w:rFonts w:ascii="QCF_P354" w:eastAsiaTheme="minorHAnsi" w:hAnsi="QCF_P354" w:cs="QCF_P354"/>
                <w:sz w:val="32"/>
                <w:szCs w:val="32"/>
                <w:rtl/>
                <w:lang w:eastAsia="en-US"/>
              </w:rPr>
              <w:t xml:space="preserve">  ﮮ  ﮯ  ﮰ         ﮱ  ﯓ</w:t>
            </w:r>
            <w:r w:rsidRPr="00682AA6">
              <w:rPr>
                <w:rFonts w:ascii="QCF_P354" w:eastAsiaTheme="minorHAnsi" w:hAnsi="QCF_P354" w:cs="QCF_P354"/>
                <w:color w:val="0000A5"/>
                <w:sz w:val="32"/>
                <w:szCs w:val="32"/>
                <w:rtl/>
                <w:lang w:eastAsia="en-US"/>
              </w:rPr>
              <w:t>ﯔ</w:t>
            </w:r>
            <w:r w:rsidRPr="00682AA6">
              <w:rPr>
                <w:rFonts w:ascii="QCF_P354" w:eastAsiaTheme="minorHAnsi" w:hAnsi="QCF_P354" w:cs="QCF_P354"/>
                <w:sz w:val="32"/>
                <w:szCs w:val="32"/>
                <w:rtl/>
                <w:lang w:eastAsia="en-US"/>
              </w:rPr>
              <w:t xml:space="preserve">  ﯕ  ﯖ  ﯗ</w:t>
            </w:r>
            <w:r w:rsidRPr="00682AA6">
              <w:rPr>
                <w:rFonts w:ascii="QCF_P354" w:eastAsiaTheme="minorHAnsi" w:hAnsi="QCF_P354" w:cs="QCF_P354"/>
                <w:color w:val="0000A5"/>
                <w:sz w:val="32"/>
                <w:szCs w:val="32"/>
                <w:rtl/>
                <w:lang w:eastAsia="en-US"/>
              </w:rPr>
              <w:t>ﯘ</w:t>
            </w:r>
            <w:r w:rsidRPr="00682AA6">
              <w:rPr>
                <w:rFonts w:ascii="QCF_P354" w:eastAsiaTheme="minorHAnsi" w:hAnsi="QCF_P354" w:cs="QCF_P354"/>
                <w:sz w:val="32"/>
                <w:szCs w:val="32"/>
                <w:rtl/>
                <w:lang w:eastAsia="en-US"/>
              </w:rPr>
              <w:t xml:space="preserve">   ﯙ  ﯚ  ﯛ   ﯜ   ﯝ  ﯞ  ﯟ  ﯠ  ﯡ   ﯢ  ﯣ  ﯤ   ﯥ  ﯦ  ﯧ  ﯨ  ﯩ   ﯪ   ﯫ  ﯬ</w:t>
            </w:r>
            <w:r w:rsidRPr="00682AA6">
              <w:rPr>
                <w:rFonts w:ascii="QCF_P354" w:eastAsiaTheme="minorHAnsi" w:hAnsi="QCF_P354" w:cs="QCF_P354"/>
                <w:color w:val="0000A5"/>
                <w:sz w:val="32"/>
                <w:szCs w:val="32"/>
                <w:rtl/>
                <w:lang w:eastAsia="en-US"/>
              </w:rPr>
              <w:t>ﯭ</w:t>
            </w:r>
            <w:r w:rsidRPr="00682AA6">
              <w:rPr>
                <w:rFonts w:ascii="QCF_P354" w:eastAsiaTheme="minorHAnsi" w:hAnsi="QCF_P354" w:cs="QCF_P354"/>
                <w:sz w:val="32"/>
                <w:szCs w:val="32"/>
                <w:rtl/>
                <w:lang w:eastAsia="en-US"/>
              </w:rPr>
              <w:t xml:space="preserve">   ﯮ  ﯯ  ﯰ</w:t>
            </w:r>
            <w:r w:rsidRPr="00682AA6">
              <w:rPr>
                <w:rFonts w:ascii="QCF_P354" w:eastAsiaTheme="minorHAnsi" w:hAnsi="QCF_P354" w:cs="QCF_P354"/>
                <w:color w:val="0000A5"/>
                <w:sz w:val="32"/>
                <w:szCs w:val="32"/>
                <w:rtl/>
                <w:lang w:eastAsia="en-US"/>
              </w:rPr>
              <w:t>ﯱ</w:t>
            </w:r>
            <w:r w:rsidRPr="00682AA6">
              <w:rPr>
                <w:rFonts w:ascii="QCF_P354" w:eastAsiaTheme="minorHAnsi" w:hAnsi="QCF_P354" w:cs="QCF_P354"/>
                <w:sz w:val="32"/>
                <w:szCs w:val="32"/>
                <w:rtl/>
                <w:lang w:eastAsia="en-US"/>
              </w:rPr>
              <w:t xml:space="preserve">  ﯲ  ﯳ  ﯴ  ﯵ  ﯶ</w:t>
            </w:r>
            <w:r w:rsidRPr="00682AA6">
              <w:rPr>
                <w:rFonts w:ascii="QCF_P354" w:eastAsiaTheme="minorHAnsi" w:hAnsi="QCF_P354" w:cs="QCF_P354"/>
                <w:color w:val="0000A5"/>
                <w:sz w:val="32"/>
                <w:szCs w:val="32"/>
                <w:rtl/>
                <w:lang w:eastAsia="en-US"/>
              </w:rPr>
              <w:t>ﯷ</w:t>
            </w:r>
            <w:r w:rsidRPr="00682AA6">
              <w:rPr>
                <w:rFonts w:ascii="QCF_P354" w:eastAsiaTheme="minorHAnsi" w:hAnsi="QCF_P354" w:cs="QCF_P354"/>
                <w:sz w:val="32"/>
                <w:szCs w:val="32"/>
                <w:rtl/>
                <w:lang w:eastAsia="en-US"/>
              </w:rPr>
              <w:t xml:space="preserve">  ﯸ  ﯹ  ﯺ     ﯻ</w:t>
            </w:r>
            <w:r w:rsidRPr="00682AA6">
              <w:rPr>
                <w:rFonts w:ascii="QCF_P354" w:eastAsiaTheme="minorHAnsi" w:hAnsi="QCF_P354" w:cs="QCF_P354"/>
                <w:color w:val="0000A5"/>
                <w:sz w:val="32"/>
                <w:szCs w:val="32"/>
                <w:rtl/>
                <w:lang w:eastAsia="en-US"/>
              </w:rPr>
              <w:t>ﯼ</w:t>
            </w:r>
            <w:r w:rsidRPr="00682AA6">
              <w:rPr>
                <w:rFonts w:ascii="QCF_P354" w:eastAsiaTheme="minorHAnsi" w:hAnsi="QCF_P354" w:cs="QCF_P354"/>
                <w:sz w:val="32"/>
                <w:szCs w:val="32"/>
                <w:rtl/>
                <w:lang w:eastAsia="en-US"/>
              </w:rPr>
              <w:t xml:space="preserve">  ﯽ  ﯾ  ﯿ  ﰀ  ﰁ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25"/>
            </w:r>
            <w:r w:rsidRPr="000E6480">
              <w:rPr>
                <w:rFonts w:ascii="Traditional Arabic" w:hAnsi="Traditional Arabic" w:hint="cs"/>
                <w:spacing w:val="4"/>
                <w:vertAlign w:val="superscript"/>
                <w:rtl/>
              </w:rPr>
              <w:t>)</w:t>
            </w:r>
            <w:r w:rsidR="00CA2963">
              <w:rPr>
                <w:rFonts w:ascii="Traditional Arabic" w:eastAsiaTheme="minorHAnsi" w:hAnsi="Traditional Arabic" w:hint="cs"/>
                <w:rtl/>
                <w:lang w:eastAsia="en-US"/>
              </w:rPr>
              <w:t xml:space="preserve">.يقول الميداني :" فالواحة التمثيلية قد استكملت كل عناصرها بدقة تامة وهذا يكشف لنا انطباق عنصرا آخر من عناصر خصائص الأمثال القرآنية، وهو دقة التصوير مع إبراز العناصر المهمة من الصورة التمثيلية ، يضاف إلى ذلك بعض الأبعاد المكانية والزمانية . فما </w:t>
            </w:r>
            <w:r w:rsidR="005C28F3">
              <w:rPr>
                <w:rFonts w:ascii="Traditional Arabic" w:eastAsiaTheme="minorHAnsi" w:hAnsi="Traditional Arabic" w:hint="cs"/>
                <w:rtl/>
                <w:lang w:eastAsia="en-US"/>
              </w:rPr>
              <w:t>أنزل الله من هداية قد جاء من مصدر</w:t>
            </w:r>
            <w:r w:rsidR="00CA2963">
              <w:rPr>
                <w:rFonts w:ascii="Traditional Arabic" w:eastAsiaTheme="minorHAnsi" w:hAnsi="Traditional Arabic" w:hint="cs"/>
                <w:rtl/>
                <w:lang w:eastAsia="en-US"/>
              </w:rPr>
              <w:t xml:space="preserve"> كامل ، وجاء مدده كاملاً ، وظهر نوره لأهل </w:t>
            </w:r>
            <w:r w:rsidR="007A153C">
              <w:rPr>
                <w:rFonts w:ascii="Traditional Arabic" w:eastAsiaTheme="minorHAnsi" w:hAnsi="Traditional Arabic" w:hint="cs"/>
                <w:rtl/>
                <w:lang w:eastAsia="en-US"/>
              </w:rPr>
              <w:t>الأ</w:t>
            </w:r>
            <w:r w:rsidR="005B2255">
              <w:rPr>
                <w:rFonts w:ascii="Traditional Arabic" w:eastAsiaTheme="minorHAnsi" w:hAnsi="Traditional Arabic" w:hint="cs"/>
                <w:rtl/>
                <w:lang w:eastAsia="en-US"/>
              </w:rPr>
              <w:t>فهام</w:t>
            </w:r>
            <w:r w:rsidR="00CA2963">
              <w:rPr>
                <w:rFonts w:ascii="Traditional Arabic" w:eastAsiaTheme="minorHAnsi" w:hAnsi="Traditional Arabic" w:hint="cs"/>
                <w:rtl/>
                <w:lang w:eastAsia="en-US"/>
              </w:rPr>
              <w:t xml:space="preserve"> السليمة صافياً ، وقد وضع ضمن كلام بليغ </w:t>
            </w:r>
            <w:r w:rsidR="000656C5">
              <w:rPr>
                <w:rFonts w:ascii="Traditional Arabic" w:eastAsiaTheme="minorHAnsi" w:hAnsi="Traditional Arabic" w:hint="cs"/>
                <w:rtl/>
                <w:lang w:eastAsia="en-US"/>
              </w:rPr>
              <w:t xml:space="preserve">متصف </w:t>
            </w:r>
            <w:r w:rsidR="00CA2963">
              <w:rPr>
                <w:rFonts w:ascii="Traditional Arabic" w:eastAsiaTheme="minorHAnsi" w:hAnsi="Traditional Arabic" w:hint="cs"/>
                <w:rtl/>
                <w:lang w:eastAsia="en-US"/>
              </w:rPr>
              <w:t xml:space="preserve"> </w:t>
            </w:r>
            <w:r w:rsidR="000656C5">
              <w:rPr>
                <w:rFonts w:ascii="Traditional Arabic" w:eastAsiaTheme="minorHAnsi" w:hAnsi="Traditional Arabic" w:hint="cs"/>
                <w:rtl/>
                <w:lang w:eastAsia="en-US"/>
              </w:rPr>
              <w:t>ب</w:t>
            </w:r>
            <w:r w:rsidR="00CA2963">
              <w:rPr>
                <w:rFonts w:ascii="Traditional Arabic" w:eastAsiaTheme="minorHAnsi" w:hAnsi="Traditional Arabic" w:hint="cs"/>
                <w:rtl/>
                <w:lang w:eastAsia="en-US"/>
              </w:rPr>
              <w:t xml:space="preserve">الكمال ، مشع بالنور من كماله ، وقد وضع في المكان المناسب له ، إذ أنزل على العرب وبلغتهم الدقيقة ، أو وضع في قلب المؤمن يهديه وينير له السبيل " </w:t>
            </w:r>
            <w:r w:rsidR="00CA2963" w:rsidRPr="000E6480">
              <w:rPr>
                <w:rFonts w:ascii="Traditional Arabic" w:hAnsi="Traditional Arabic" w:hint="cs"/>
                <w:spacing w:val="4"/>
                <w:vertAlign w:val="superscript"/>
                <w:rtl/>
              </w:rPr>
              <w:t>(</w:t>
            </w:r>
            <w:r w:rsidR="00CA2963" w:rsidRPr="00F851B1">
              <w:rPr>
                <w:rStyle w:val="FootnoteReference"/>
                <w:rFonts w:ascii="Traditional Arabic" w:hAnsi="Traditional Arabic"/>
                <w:spacing w:val="4"/>
                <w:rtl/>
              </w:rPr>
              <w:footnoteReference w:id="126"/>
            </w:r>
            <w:r w:rsidR="00CA2963" w:rsidRPr="000E6480">
              <w:rPr>
                <w:rFonts w:ascii="Traditional Arabic" w:hAnsi="Traditional Arabic" w:hint="cs"/>
                <w:spacing w:val="4"/>
                <w:vertAlign w:val="superscript"/>
                <w:rtl/>
              </w:rPr>
              <w:t>)</w:t>
            </w:r>
            <w:r w:rsidR="00CA2963">
              <w:rPr>
                <w:rFonts w:ascii="Traditional Arabic" w:eastAsiaTheme="minorHAnsi" w:hAnsi="Traditional Arabic" w:hint="cs"/>
                <w:rtl/>
                <w:lang w:eastAsia="en-US"/>
              </w:rPr>
              <w:t>.</w:t>
            </w:r>
          </w:p>
          <w:p w:rsidR="00CA2963" w:rsidRPr="000056FF" w:rsidRDefault="00CA2963"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lastRenderedPageBreak/>
              <w:t>ثالثاً</w:t>
            </w:r>
            <w:r w:rsidR="00A269D9" w:rsidRPr="000056FF">
              <w:rPr>
                <w:rFonts w:ascii="Traditional Arabic" w:hAnsi="Traditional Arabic" w:cs="Traditional Arabic"/>
                <w:sz w:val="36"/>
                <w:szCs w:val="36"/>
                <w:rtl/>
              </w:rPr>
              <w:t>:</w:t>
            </w:r>
            <w:r w:rsidRPr="000056FF">
              <w:rPr>
                <w:rFonts w:ascii="Traditional Arabic" w:hAnsi="Traditional Arabic" w:cs="Traditional Arabic"/>
                <w:sz w:val="36"/>
                <w:szCs w:val="36"/>
                <w:rtl/>
              </w:rPr>
              <w:t xml:space="preserve"> التنوع في الممثل به :-</w:t>
            </w:r>
          </w:p>
          <w:p w:rsidR="00313E5C" w:rsidRDefault="00CA2963" w:rsidP="007A153C">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ومن الخصائص التي تميزت بها الأمثال </w:t>
            </w:r>
            <w:r w:rsidR="00EF55CF">
              <w:rPr>
                <w:rFonts w:ascii="Traditional Arabic" w:eastAsiaTheme="minorHAnsi" w:hAnsi="Traditional Arabic" w:hint="cs"/>
                <w:rtl/>
                <w:lang w:eastAsia="en-US"/>
              </w:rPr>
              <w:t xml:space="preserve">القرآنية تنوعها من حيث الممثل به </w:t>
            </w:r>
            <w:r w:rsidR="005C28F3">
              <w:rPr>
                <w:rFonts w:ascii="Traditional Arabic" w:eastAsiaTheme="minorHAnsi" w:hAnsi="Traditional Arabic" w:hint="cs"/>
                <w:rtl/>
                <w:lang w:eastAsia="en-US"/>
              </w:rPr>
              <w:t>؛</w:t>
            </w:r>
            <w:r w:rsidR="00EF55CF">
              <w:rPr>
                <w:rFonts w:ascii="Traditional Arabic" w:eastAsiaTheme="minorHAnsi" w:hAnsi="Traditional Arabic" w:hint="cs"/>
                <w:rtl/>
                <w:lang w:eastAsia="en-US"/>
              </w:rPr>
              <w:t xml:space="preserve"> وذلك لتحقيق الأغراض والأهداف التربوية ، مما يجعل تلك الأمثال تمتاز بالثراء في الألفاظ والكلمات والعبارات والمفاهيم </w:t>
            </w:r>
            <w:r w:rsidR="00763486">
              <w:rPr>
                <w:rFonts w:ascii="Traditional Arabic" w:eastAsiaTheme="minorHAnsi" w:hAnsi="Traditional Arabic" w:hint="cs"/>
                <w:rtl/>
                <w:lang w:eastAsia="en-US"/>
              </w:rPr>
              <w:t xml:space="preserve">و </w:t>
            </w:r>
            <w:r w:rsidR="00EF55CF">
              <w:rPr>
                <w:rFonts w:ascii="Traditional Arabic" w:eastAsiaTheme="minorHAnsi" w:hAnsi="Traditional Arabic" w:hint="cs"/>
                <w:rtl/>
                <w:lang w:eastAsia="en-US"/>
              </w:rPr>
              <w:t xml:space="preserve">المعاني التي تضع أمام المخاطب عرضاً متنوعاً من تلك الأمثال ، مما يثري رصيده اللغوي والمعرفي ، فلا غرابة أن أشهر الأدباء في العالم الإسلامي  قديماً </w:t>
            </w:r>
            <w:r w:rsidR="005C28F3">
              <w:rPr>
                <w:rFonts w:ascii="Traditional Arabic" w:eastAsiaTheme="minorHAnsi" w:hAnsi="Traditional Arabic" w:hint="cs"/>
                <w:rtl/>
                <w:lang w:eastAsia="en-US"/>
              </w:rPr>
              <w:t>وحديثاً</w:t>
            </w:r>
            <w:r w:rsidR="00EF55CF">
              <w:rPr>
                <w:rFonts w:ascii="Traditional Arabic" w:eastAsiaTheme="minorHAnsi" w:hAnsi="Traditional Arabic" w:hint="cs"/>
                <w:rtl/>
                <w:lang w:eastAsia="en-US"/>
              </w:rPr>
              <w:t xml:space="preserve"> هم أولئك الذين تشبعوا </w:t>
            </w:r>
            <w:r w:rsidR="00486C63">
              <w:rPr>
                <w:rFonts w:ascii="Traditional Arabic" w:eastAsiaTheme="minorHAnsi" w:hAnsi="Traditional Arabic" w:hint="cs"/>
                <w:rtl/>
                <w:lang w:eastAsia="en-US"/>
              </w:rPr>
              <w:t>بأمثاله</w:t>
            </w:r>
            <w:r w:rsidR="00EF55CF">
              <w:rPr>
                <w:rFonts w:ascii="Traditional Arabic" w:eastAsiaTheme="minorHAnsi" w:hAnsi="Traditional Arabic" w:hint="cs"/>
                <w:rtl/>
                <w:lang w:eastAsia="en-US"/>
              </w:rPr>
              <w:t xml:space="preserve"> الفصيحة وتشبيهاته البليغة  </w:t>
            </w:r>
            <w:r w:rsidR="00A32096">
              <w:rPr>
                <w:rFonts w:ascii="Traditional Arabic" w:eastAsiaTheme="minorHAnsi" w:hAnsi="Traditional Arabic" w:hint="cs"/>
                <w:rtl/>
                <w:lang w:eastAsia="en-US"/>
              </w:rPr>
              <w:t>، فتنوع الأمثال هو تنوع في الأسلوب التعليمي</w:t>
            </w:r>
            <w:r w:rsidR="005C28F3">
              <w:rPr>
                <w:rFonts w:ascii="Traditional Arabic" w:eastAsiaTheme="minorHAnsi" w:hAnsi="Traditional Arabic" w:hint="cs"/>
                <w:rtl/>
                <w:lang w:eastAsia="en-US"/>
              </w:rPr>
              <w:t>،</w:t>
            </w:r>
            <w:r w:rsidR="00A32096">
              <w:rPr>
                <w:rFonts w:ascii="Traditional Arabic" w:eastAsiaTheme="minorHAnsi" w:hAnsi="Traditional Arabic" w:hint="cs"/>
                <w:rtl/>
                <w:lang w:eastAsia="en-US"/>
              </w:rPr>
              <w:t xml:space="preserve"> الذي يقدم زاداً من المعلومات والمعارف المقدمة بشكل بلاغي إعجازي جميل يحمل دلالات لغوية </w:t>
            </w:r>
            <w:r w:rsidR="005C28F3">
              <w:rPr>
                <w:rFonts w:ascii="Traditional Arabic" w:eastAsiaTheme="minorHAnsi" w:hAnsi="Traditional Arabic" w:hint="cs"/>
                <w:rtl/>
                <w:lang w:eastAsia="en-US"/>
              </w:rPr>
              <w:t>،</w:t>
            </w:r>
            <w:r w:rsidR="00A32096">
              <w:rPr>
                <w:rFonts w:ascii="Traditional Arabic" w:eastAsiaTheme="minorHAnsi" w:hAnsi="Traditional Arabic" w:hint="cs"/>
                <w:rtl/>
                <w:lang w:eastAsia="en-US"/>
              </w:rPr>
              <w:t>ومعرفية</w:t>
            </w:r>
            <w:r w:rsidR="005C28F3">
              <w:rPr>
                <w:rFonts w:ascii="Traditional Arabic" w:eastAsiaTheme="minorHAnsi" w:hAnsi="Traditional Arabic" w:hint="cs"/>
                <w:rtl/>
                <w:lang w:eastAsia="en-US"/>
              </w:rPr>
              <w:t>، وشرعية ، ترشحها لتكون أسلوباً</w:t>
            </w:r>
            <w:r w:rsidR="00A32096">
              <w:rPr>
                <w:rFonts w:ascii="Traditional Arabic" w:eastAsiaTheme="minorHAnsi" w:hAnsi="Traditional Arabic" w:hint="cs"/>
                <w:rtl/>
                <w:lang w:eastAsia="en-US"/>
              </w:rPr>
              <w:t xml:space="preserve"> تربوياً راقياً . وتنوع الممثل به أو الأمثال عموماً ، وتعدد أوجه التشبيه وأدواته ، يعين في تعليم المخاطب والتأثير فيه</w:t>
            </w:r>
            <w:r w:rsidR="00C47913">
              <w:rPr>
                <w:rFonts w:ascii="Traditional Arabic" w:eastAsiaTheme="minorHAnsi" w:hAnsi="Traditional Arabic" w:hint="cs"/>
                <w:rtl/>
                <w:lang w:eastAsia="en-US"/>
              </w:rPr>
              <w:t xml:space="preserve"> من حيث أنه إذا استشكل ممثلاً ب</w:t>
            </w:r>
            <w:r w:rsidR="00A32096">
              <w:rPr>
                <w:rFonts w:ascii="Traditional Arabic" w:eastAsiaTheme="minorHAnsi" w:hAnsi="Traditional Arabic" w:hint="cs"/>
                <w:rtl/>
                <w:lang w:eastAsia="en-US"/>
              </w:rPr>
              <w:t>ه</w:t>
            </w:r>
            <w:r w:rsidR="00C47913">
              <w:rPr>
                <w:rFonts w:ascii="Traditional Arabic" w:eastAsiaTheme="minorHAnsi" w:hAnsi="Traditional Arabic" w:hint="cs"/>
                <w:rtl/>
                <w:lang w:eastAsia="en-US"/>
              </w:rPr>
              <w:t xml:space="preserve"> أ</w:t>
            </w:r>
            <w:r w:rsidR="00A32096">
              <w:rPr>
                <w:rFonts w:ascii="Traditional Arabic" w:eastAsiaTheme="minorHAnsi" w:hAnsi="Traditional Arabic" w:hint="cs"/>
                <w:rtl/>
                <w:lang w:eastAsia="en-US"/>
              </w:rPr>
              <w:t xml:space="preserve">و تشبيهاً ، بسبب عدم إدراكه له ، أو بسبب افتقاره له في مخزونه المعرفي ، لعدم وجود ذلك الممثل به في بيئته التي يعرفها ، جاء مثل آخر بتشبيه آخر بممثل آخر يعرفه المخاطب فيستعيض به عما يجهله ، فالله تعالى يضرب المثل بالعنكبوت والحمار والجمل والفراش المبثوث والنحل وغيرها من الممثلات التي يكثر وجودها في البادية وفي الصحراء ،أوفي بيئة معينة ، وقد يكون المخاطب يعيش في مدينة ، لايعرف عن قرب تلك المثلات ، فتأتي </w:t>
            </w:r>
            <w:r w:rsidR="00096B41">
              <w:rPr>
                <w:rFonts w:ascii="Traditional Arabic" w:eastAsiaTheme="minorHAnsi" w:hAnsi="Traditional Arabic" w:hint="cs"/>
                <w:rtl/>
                <w:lang w:eastAsia="en-US"/>
              </w:rPr>
              <w:t xml:space="preserve">أمثال أخرى من المطر والغيث والسحاب والبحر والنور وغيرها مما هو موجود في بيئته ، فيفهم المثل ، </w:t>
            </w:r>
            <w:r w:rsidR="00AA2975">
              <w:rPr>
                <w:rFonts w:ascii="Traditional Arabic" w:eastAsiaTheme="minorHAnsi" w:hAnsi="Traditional Arabic" w:hint="cs"/>
                <w:rtl/>
                <w:lang w:eastAsia="en-US"/>
              </w:rPr>
              <w:t>ويتحقق مطلوب الرسالة القرآنية .</w:t>
            </w:r>
            <w:r w:rsidR="00096B41">
              <w:rPr>
                <w:rFonts w:ascii="Traditional Arabic" w:eastAsiaTheme="minorHAnsi" w:hAnsi="Traditional Arabic" w:hint="cs"/>
                <w:rtl/>
                <w:lang w:eastAsia="en-US"/>
              </w:rPr>
              <w:t xml:space="preserve">فالقرآن إذاً يحوي كماً كبيراً من الأمثال التي استقاها الله من البيئة المشاهدة وغير المشاهدة للإنسان ، التي تعين </w:t>
            </w:r>
            <w:r w:rsidR="007A153C">
              <w:rPr>
                <w:rFonts w:ascii="Traditional Arabic" w:eastAsiaTheme="minorHAnsi" w:hAnsi="Traditional Arabic" w:hint="cs"/>
                <w:rtl/>
                <w:lang w:eastAsia="en-US"/>
              </w:rPr>
              <w:t xml:space="preserve">على </w:t>
            </w:r>
            <w:r w:rsidR="00096B41">
              <w:rPr>
                <w:rFonts w:ascii="Traditional Arabic" w:eastAsiaTheme="minorHAnsi" w:hAnsi="Traditional Arabic" w:hint="cs"/>
                <w:rtl/>
                <w:lang w:eastAsia="en-US"/>
              </w:rPr>
              <w:t xml:space="preserve"> تقريب المعنى وتكثيف الصور المحسوسة أمام المتعلم ، من خلال تنوع عناصر التمثيل المستوحاة من بيئة الإنسان </w:t>
            </w:r>
            <w:r w:rsidR="00096B41" w:rsidRPr="000E6480">
              <w:rPr>
                <w:rFonts w:ascii="Traditional Arabic" w:hAnsi="Traditional Arabic" w:hint="cs"/>
                <w:spacing w:val="4"/>
                <w:vertAlign w:val="superscript"/>
                <w:rtl/>
              </w:rPr>
              <w:t>(</w:t>
            </w:r>
            <w:r w:rsidR="00096B41" w:rsidRPr="00F851B1">
              <w:rPr>
                <w:rStyle w:val="FootnoteReference"/>
                <w:rFonts w:ascii="Traditional Arabic" w:hAnsi="Traditional Arabic"/>
                <w:spacing w:val="4"/>
                <w:rtl/>
              </w:rPr>
              <w:footnoteReference w:id="127"/>
            </w:r>
            <w:r w:rsidR="00096B41" w:rsidRPr="000E6480">
              <w:rPr>
                <w:rFonts w:ascii="Traditional Arabic" w:hAnsi="Traditional Arabic" w:hint="cs"/>
                <w:spacing w:val="4"/>
                <w:vertAlign w:val="superscript"/>
                <w:rtl/>
              </w:rPr>
              <w:t>)</w:t>
            </w:r>
            <w:r w:rsidR="00096B41">
              <w:rPr>
                <w:rFonts w:ascii="Traditional Arabic" w:eastAsiaTheme="minorHAnsi" w:hAnsi="Traditional Arabic" w:hint="cs"/>
                <w:rtl/>
                <w:lang w:eastAsia="en-US"/>
              </w:rPr>
              <w:t>.</w:t>
            </w:r>
          </w:p>
          <w:p w:rsidR="00096B41" w:rsidRPr="000056FF" w:rsidRDefault="00096B41"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lastRenderedPageBreak/>
              <w:t>رابعاً تكرار الأمثال :-</w:t>
            </w:r>
          </w:p>
          <w:p w:rsidR="00565FDA" w:rsidRDefault="00682EE1" w:rsidP="00983257">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من الفوائد الهامة للأمثال القرآنية أنها تمتاز بخاصية التكرار ، وهي كغيرها من الآيات القرآنية تكررت عدة مرات في مناسبات عديدة عبر كتاب الله ، وذهب بعض العلماء إلى أن من القرآن</w:t>
            </w:r>
            <w:r w:rsidR="00763486">
              <w:rPr>
                <w:rFonts w:ascii="Traditional Arabic" w:eastAsiaTheme="minorHAnsi" w:hAnsi="Traditional Arabic" w:hint="cs"/>
                <w:rtl/>
                <w:lang w:eastAsia="en-US"/>
              </w:rPr>
              <w:t xml:space="preserve"> ما تكرر نزوله ، وقد يتكرر نزول</w:t>
            </w:r>
            <w:r>
              <w:rPr>
                <w:rFonts w:ascii="Traditional Arabic" w:eastAsiaTheme="minorHAnsi" w:hAnsi="Traditional Arabic" w:hint="cs"/>
                <w:rtl/>
                <w:lang w:eastAsia="en-US"/>
              </w:rPr>
              <w:t xml:space="preserve"> الآية على سبيل التذكير والموعظة بما يكون باعثاً للسامعين على الأثر والاستجابة</w:t>
            </w:r>
            <w:r w:rsidR="00763486">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والأمثال القرآنية مواقف نفسية تصف </w:t>
            </w:r>
            <w:r w:rsidR="00565FDA">
              <w:rPr>
                <w:rFonts w:ascii="Traditional Arabic" w:eastAsiaTheme="minorHAnsi" w:hAnsi="Traditional Arabic" w:hint="cs"/>
                <w:rtl/>
                <w:lang w:eastAsia="en-US"/>
              </w:rPr>
              <w:t>الشخصيات المختلفة ، سواء الصالحة كالرسل والأنبياء أو النماذج الفاسدة كالكفار والمنافقين و العصاة ، وقد تكررت هذه المواقف النفسية في العديد من الآيات والأمثال ، علماً أن ورود التكرار وورود الموقف النفسي  ليس تكرار</w:t>
            </w:r>
            <w:r w:rsidR="00FB4458">
              <w:rPr>
                <w:rFonts w:ascii="Traditional Arabic" w:eastAsiaTheme="minorHAnsi" w:hAnsi="Traditional Arabic" w:hint="cs"/>
                <w:rtl/>
                <w:lang w:eastAsia="en-US"/>
              </w:rPr>
              <w:t>اً</w:t>
            </w:r>
            <w:r w:rsidR="009808C2">
              <w:rPr>
                <w:rFonts w:ascii="Traditional Arabic" w:eastAsiaTheme="minorHAnsi" w:hAnsi="Traditional Arabic" w:hint="cs"/>
                <w:rtl/>
                <w:lang w:eastAsia="en-US"/>
              </w:rPr>
              <w:t xml:space="preserve"> </w:t>
            </w:r>
            <w:r w:rsidR="00565FDA">
              <w:rPr>
                <w:rFonts w:ascii="Traditional Arabic" w:eastAsiaTheme="minorHAnsi" w:hAnsi="Traditional Arabic" w:hint="cs"/>
                <w:rtl/>
                <w:lang w:eastAsia="en-US"/>
              </w:rPr>
              <w:t xml:space="preserve">تطابقياً للموقف للكلمات والجمل كما يتبين ذلك من مقارنة النصوص القرآنية للموقف الواحد ، وإن الورود المتكرر لبعض المواقف ذو أهمية نفسية وتربوية مزدوجة كما يلي :- </w:t>
            </w:r>
          </w:p>
          <w:p w:rsidR="00610375" w:rsidRPr="00362E73" w:rsidRDefault="00362E73"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00565FDA" w:rsidRPr="00362E73">
              <w:rPr>
                <w:rFonts w:ascii="Traditional Arabic" w:eastAsiaTheme="minorHAnsi" w:hAnsi="Traditional Arabic" w:hint="cs"/>
                <w:rtl/>
                <w:lang w:eastAsia="en-US"/>
              </w:rPr>
              <w:t xml:space="preserve">تكرار يؤكد وظيفة نفسية للمواقف القرآنية ، إذ يؤدي التكرار إلى إبراز جانب مهم في كل مرة يقدم بها القرآن ذلك الموقف بتسليط الأضواء المكثفة عليه ، بحيث عندما تتجمع تلك الجزئيات الموزعة فإنها تتعاون على تقديم الموقف النفسي العام </w:t>
            </w:r>
            <w:r w:rsidR="00610375" w:rsidRPr="00362E73">
              <w:rPr>
                <w:rFonts w:ascii="Traditional Arabic" w:eastAsiaTheme="minorHAnsi" w:hAnsi="Traditional Arabic" w:hint="cs"/>
                <w:rtl/>
                <w:lang w:eastAsia="en-US"/>
              </w:rPr>
              <w:t xml:space="preserve">، بصورة متكاملة في جميع النصوص القرآنية الواردة . </w:t>
            </w:r>
          </w:p>
          <w:p w:rsidR="005A4075" w:rsidRPr="00362E73" w:rsidRDefault="00362E73"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610375" w:rsidRPr="00362E73">
              <w:rPr>
                <w:rFonts w:ascii="Traditional Arabic" w:eastAsiaTheme="minorHAnsi" w:hAnsi="Traditional Arabic" w:hint="cs"/>
                <w:rtl/>
                <w:lang w:eastAsia="en-US"/>
              </w:rPr>
              <w:t xml:space="preserve">يؤدي التكرار وظيفة تربوية إذ يعمل على تثبيت الفكرة العامة للموقف النفسي وقوة استحضارها </w:t>
            </w:r>
            <w:r w:rsidR="005C28F3" w:rsidRPr="00362E73">
              <w:rPr>
                <w:rFonts w:ascii="Traditional Arabic" w:eastAsiaTheme="minorHAnsi" w:hAnsi="Traditional Arabic" w:hint="cs"/>
                <w:rtl/>
                <w:lang w:eastAsia="en-US"/>
              </w:rPr>
              <w:t>؛</w:t>
            </w:r>
            <w:r w:rsidR="00610375" w:rsidRPr="00362E73">
              <w:rPr>
                <w:rFonts w:ascii="Traditional Arabic" w:eastAsiaTheme="minorHAnsi" w:hAnsi="Traditional Arabic" w:hint="cs"/>
                <w:rtl/>
                <w:lang w:eastAsia="en-US"/>
              </w:rPr>
              <w:t xml:space="preserve"> لتكون ملازمة لذهن الإنسان مؤثرة في سلوكه العام ، فالقرآن الكريم ليس كتاب سجل لتدوين أحداث التاريخ الإنساني ، وإنما هو كتاب هداية وإرشاد يتخذ من مواقف الإنسان منطلقات نفسية تربوية</w:t>
            </w:r>
            <w:r w:rsidR="00EF054D" w:rsidRPr="00362E73">
              <w:rPr>
                <w:rFonts w:ascii="Traditional Arabic" w:eastAsiaTheme="minorHAnsi" w:hAnsi="Traditional Arabic" w:hint="cs"/>
                <w:rtl/>
                <w:lang w:eastAsia="en-US"/>
              </w:rPr>
              <w:t>،</w:t>
            </w:r>
            <w:r w:rsidR="00610375" w:rsidRPr="00362E73">
              <w:rPr>
                <w:rFonts w:ascii="Traditional Arabic" w:eastAsiaTheme="minorHAnsi" w:hAnsi="Traditional Arabic" w:hint="cs"/>
                <w:rtl/>
                <w:lang w:eastAsia="en-US"/>
              </w:rPr>
              <w:t xml:space="preserve"> وتشريعية لتكوين الإنسان الفاضل والمتكامل</w:t>
            </w:r>
            <w:r w:rsidR="00610375" w:rsidRPr="00362E73">
              <w:rPr>
                <w:rFonts w:ascii="Traditional Arabic" w:hAnsi="Traditional Arabic" w:hint="cs"/>
                <w:spacing w:val="4"/>
                <w:vertAlign w:val="superscript"/>
                <w:rtl/>
              </w:rPr>
              <w:t>(</w:t>
            </w:r>
            <w:r w:rsidR="00610375" w:rsidRPr="00F851B1">
              <w:rPr>
                <w:rStyle w:val="FootnoteReference"/>
                <w:rFonts w:ascii="Traditional Arabic" w:hAnsi="Traditional Arabic"/>
                <w:spacing w:val="4"/>
                <w:rtl/>
              </w:rPr>
              <w:footnoteReference w:id="128"/>
            </w:r>
            <w:r w:rsidR="00610375" w:rsidRPr="00362E73">
              <w:rPr>
                <w:rFonts w:ascii="Traditional Arabic" w:hAnsi="Traditional Arabic" w:hint="cs"/>
                <w:spacing w:val="4"/>
                <w:vertAlign w:val="superscript"/>
                <w:rtl/>
              </w:rPr>
              <w:t>)</w:t>
            </w:r>
            <w:r w:rsidR="00610375" w:rsidRPr="00362E73">
              <w:rPr>
                <w:rFonts w:ascii="Traditional Arabic" w:eastAsiaTheme="minorHAnsi" w:hAnsi="Traditional Arabic" w:hint="cs"/>
                <w:rtl/>
                <w:lang w:eastAsia="en-US"/>
              </w:rPr>
              <w:t>.ويلاحظ في الأمثال القرآن</w:t>
            </w:r>
            <w:r w:rsidR="00EF054D" w:rsidRPr="00362E73">
              <w:rPr>
                <w:rFonts w:ascii="Traditional Arabic" w:eastAsiaTheme="minorHAnsi" w:hAnsi="Traditional Arabic" w:hint="cs"/>
                <w:rtl/>
                <w:lang w:eastAsia="en-US"/>
              </w:rPr>
              <w:t xml:space="preserve">ية أن بعضها يتكرر معناه دون لفظه ، وبعضها يتكرر لفظه ،لكنه تكرار يشعر </w:t>
            </w:r>
            <w:r w:rsidR="009F1A73" w:rsidRPr="00362E73">
              <w:rPr>
                <w:rFonts w:ascii="Traditional Arabic" w:eastAsiaTheme="minorHAnsi" w:hAnsi="Traditional Arabic" w:hint="cs"/>
                <w:rtl/>
                <w:lang w:eastAsia="en-US"/>
              </w:rPr>
              <w:t>بالجدة</w:t>
            </w:r>
            <w:r w:rsidR="00610375" w:rsidRPr="00362E73">
              <w:rPr>
                <w:rFonts w:ascii="Traditional Arabic" w:eastAsiaTheme="minorHAnsi" w:hAnsi="Traditional Arabic" w:hint="cs"/>
                <w:rtl/>
                <w:lang w:eastAsia="en-US"/>
              </w:rPr>
              <w:t xml:space="preserve"> وليس بالملل وكأن كل مثل يُقرأ لأول مرة وهذه بعض </w:t>
            </w:r>
            <w:r w:rsidR="00610375" w:rsidRPr="00362E73">
              <w:rPr>
                <w:rFonts w:ascii="Traditional Arabic" w:eastAsiaTheme="minorHAnsi" w:hAnsi="Traditional Arabic" w:hint="cs"/>
                <w:rtl/>
                <w:lang w:eastAsia="en-US"/>
              </w:rPr>
              <w:lastRenderedPageBreak/>
              <w:t>الشواهد على تكرار الصيغ المتعلقة بالأمثال ، وهي غيض من فيض .</w:t>
            </w:r>
          </w:p>
          <w:p w:rsidR="005A4075" w:rsidRPr="005A4075" w:rsidRDefault="005A4075" w:rsidP="00983257">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الشاهد الأول :- </w:t>
            </w:r>
            <w:r w:rsidRPr="005A4075">
              <w:rPr>
                <w:rFonts w:ascii="QCF_BSML" w:eastAsiaTheme="minorHAnsi" w:hAnsi="QCF_BSML" w:cs="QCF_BSML"/>
                <w:rtl/>
                <w:lang w:eastAsia="en-US"/>
              </w:rPr>
              <w:t xml:space="preserve">ﭧ ﭨ </w:t>
            </w:r>
            <w:r w:rsidRPr="00682AA6">
              <w:rPr>
                <w:rFonts w:ascii="QCF_BSML" w:eastAsiaTheme="minorHAnsi" w:hAnsi="QCF_BSML" w:cs="QCF_BSML"/>
                <w:sz w:val="32"/>
                <w:szCs w:val="32"/>
                <w:rtl/>
                <w:lang w:eastAsia="en-US"/>
              </w:rPr>
              <w:t xml:space="preserve">ﭽ </w:t>
            </w:r>
            <w:r w:rsidRPr="00682AA6">
              <w:rPr>
                <w:rFonts w:ascii="QCF_P291" w:eastAsiaTheme="minorHAnsi" w:hAnsi="QCF_P291" w:cs="QCF_P291"/>
                <w:sz w:val="32"/>
                <w:szCs w:val="32"/>
                <w:rtl/>
                <w:lang w:eastAsia="en-US"/>
              </w:rPr>
              <w:t xml:space="preserve">ﭰ   ﭱ  ﭲ  ﭳ  ﭴ  ﭵ  ﭶ  ﭷ      ﭸ  ﭹ  ﭺ  ﭻ   ﭼ     ﭽ  ﭾ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29"/>
            </w:r>
            <w:r w:rsidRPr="000E6480">
              <w:rPr>
                <w:rFonts w:ascii="Traditional Arabic" w:hAnsi="Traditional Arabic" w:hint="cs"/>
                <w:spacing w:val="4"/>
                <w:vertAlign w:val="superscript"/>
                <w:rtl/>
              </w:rPr>
              <w:t>)</w:t>
            </w:r>
            <w:r>
              <w:rPr>
                <w:rFonts w:ascii="Arial" w:eastAsiaTheme="minorHAnsi" w:hAnsi="Arial" w:cs="Arial" w:hint="cs"/>
                <w:rtl/>
                <w:lang w:eastAsia="en-US"/>
              </w:rPr>
              <w:t>.</w:t>
            </w:r>
          </w:p>
          <w:p w:rsidR="00682EE1" w:rsidRDefault="005A4075" w:rsidP="00983257">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الشاهد الثاني :-</w:t>
            </w:r>
            <w:r w:rsidRPr="005A4075">
              <w:rPr>
                <w:rFonts w:ascii="QCF_BSML" w:eastAsiaTheme="minorHAnsi" w:hAnsi="QCF_BSML" w:cs="QCF_BSML"/>
                <w:rtl/>
                <w:lang w:eastAsia="en-US"/>
              </w:rPr>
              <w:t xml:space="preserve">ﭧ ﭨ </w:t>
            </w:r>
            <w:r w:rsidRPr="00682AA6">
              <w:rPr>
                <w:rFonts w:ascii="QCF_BSML" w:eastAsiaTheme="minorHAnsi" w:hAnsi="QCF_BSML" w:cs="QCF_BSML"/>
                <w:sz w:val="32"/>
                <w:szCs w:val="32"/>
                <w:rtl/>
                <w:lang w:eastAsia="en-US"/>
              </w:rPr>
              <w:t xml:space="preserve">ﭽ </w:t>
            </w:r>
            <w:r w:rsidRPr="00682AA6">
              <w:rPr>
                <w:rFonts w:ascii="QCF_P410" w:eastAsiaTheme="minorHAnsi" w:hAnsi="QCF_P410" w:cs="QCF_P410"/>
                <w:sz w:val="32"/>
                <w:szCs w:val="32"/>
                <w:rtl/>
                <w:lang w:eastAsia="en-US"/>
              </w:rPr>
              <w:t>ﯢ  ﯣ   ﯤ  ﯥ  ﯦ  ﯧ  ﯨ  ﯩ     ﯪ</w:t>
            </w:r>
            <w:r w:rsidRPr="00682AA6">
              <w:rPr>
                <w:rFonts w:ascii="QCF_P410" w:eastAsiaTheme="minorHAnsi" w:hAnsi="QCF_P410" w:cs="QCF_P410"/>
                <w:color w:val="0000A5"/>
                <w:sz w:val="32"/>
                <w:szCs w:val="32"/>
                <w:rtl/>
                <w:lang w:eastAsia="en-US"/>
              </w:rPr>
              <w:t>ﯫ</w:t>
            </w:r>
            <w:r w:rsidRPr="00682AA6">
              <w:rPr>
                <w:rFonts w:ascii="QCF_P410" w:eastAsiaTheme="minorHAnsi" w:hAnsi="QCF_P410" w:cs="QCF_P410"/>
                <w:sz w:val="32"/>
                <w:szCs w:val="32"/>
                <w:rtl/>
                <w:lang w:eastAsia="en-US"/>
              </w:rPr>
              <w:t xml:space="preserve">  ﯬ  ﯭ  ﯮ    ﯯ  ﯰ  ﯱ  ﯲ  ﯳ  ﯴ  ﯵ  ﯶ  </w:t>
            </w:r>
            <w:r w:rsidRPr="005A4075">
              <w:rPr>
                <w:rFonts w:ascii="QCF_BSML" w:eastAsiaTheme="minorHAnsi" w:hAnsi="QCF_BSML" w:cs="QCF_BSML"/>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30"/>
            </w:r>
            <w:r w:rsidRPr="000E6480">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872039" w:rsidRDefault="005A4075" w:rsidP="006F2343">
            <w:pPr>
              <w:spacing w:line="276" w:lineRule="auto"/>
              <w:ind w:firstLine="0"/>
              <w:rPr>
                <w:rFonts w:ascii="Traditional Arabic" w:hAnsi="Traditional Arabic"/>
                <w:spacing w:val="4"/>
                <w:vertAlign w:val="superscript"/>
                <w:rtl/>
              </w:rPr>
            </w:pPr>
            <w:r>
              <w:rPr>
                <w:rFonts w:ascii="Traditional Arabic" w:eastAsiaTheme="minorHAnsi" w:hAnsi="Traditional Arabic" w:hint="cs"/>
                <w:rtl/>
                <w:lang w:eastAsia="en-US"/>
              </w:rPr>
              <w:t xml:space="preserve">أما من ناحية المعنى فثمة أمثال تكررت لأداء معنى واحد وتحقيق هدف واحد ، ومن الشواهد . الشاهد الأول </w:t>
            </w:r>
            <w:r w:rsidRPr="005A4075">
              <w:rPr>
                <w:rFonts w:ascii="Traditional Arabic" w:eastAsiaTheme="minorHAnsi" w:hAnsi="Traditional Arabic" w:hint="cs"/>
                <w:rtl/>
                <w:lang w:eastAsia="en-US"/>
              </w:rPr>
              <w:t xml:space="preserve">: </w:t>
            </w:r>
            <w:r w:rsidRPr="005A4075">
              <w:rPr>
                <w:rFonts w:ascii="QCF_BSML" w:eastAsiaTheme="minorHAnsi" w:hAnsi="QCF_BSML" w:cs="QCF_BSML"/>
                <w:rtl/>
                <w:lang w:eastAsia="en-US"/>
              </w:rPr>
              <w:t xml:space="preserve">ﭧ ﭨ </w:t>
            </w:r>
            <w:r w:rsidRPr="00682AA6">
              <w:rPr>
                <w:rFonts w:ascii="QCF_BSML" w:eastAsiaTheme="minorHAnsi" w:hAnsi="QCF_BSML" w:cs="QCF_BSML"/>
                <w:sz w:val="32"/>
                <w:szCs w:val="32"/>
                <w:rtl/>
                <w:lang w:eastAsia="en-US"/>
              </w:rPr>
              <w:t xml:space="preserve">ﭽ </w:t>
            </w:r>
            <w:r w:rsidRPr="00682AA6">
              <w:rPr>
                <w:rFonts w:ascii="QCF_P044" w:eastAsiaTheme="minorHAnsi" w:hAnsi="QCF_P044" w:cs="QCF_P044"/>
                <w:sz w:val="32"/>
                <w:szCs w:val="32"/>
                <w:rtl/>
                <w:lang w:eastAsia="en-US"/>
              </w:rPr>
              <w:t>ﭽ  ﭾ  ﭿ  ﮀ  ﮁ  ﮂ  ﮃ  ﮄ    ﮅ   ﮆ  ﮇ  ﮈ  ﮉ  ﮊ       ﮋ  ﮌ  ﮍ</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31"/>
            </w:r>
            <w:r w:rsidRPr="000E6480">
              <w:rPr>
                <w:rFonts w:ascii="Traditional Arabic" w:hAnsi="Traditional Arabic" w:hint="cs"/>
                <w:spacing w:val="4"/>
                <w:vertAlign w:val="superscript"/>
                <w:rtl/>
              </w:rPr>
              <w:t>)</w:t>
            </w:r>
            <w:r w:rsidR="00872039">
              <w:rPr>
                <w:rFonts w:ascii="Traditional Arabic" w:hAnsi="Traditional Arabic" w:hint="cs"/>
                <w:spacing w:val="4"/>
                <w:vertAlign w:val="superscript"/>
                <w:rtl/>
              </w:rPr>
              <w:t xml:space="preserve"> .</w:t>
            </w:r>
          </w:p>
          <w:p w:rsidR="00296643" w:rsidRDefault="00872039" w:rsidP="006F2343">
            <w:pPr>
              <w:spacing w:line="276" w:lineRule="auto"/>
              <w:ind w:firstLine="0"/>
              <w:rPr>
                <w:rFonts w:ascii="Traditional Arabic" w:hAnsi="Traditional Arabic"/>
                <w:spacing w:val="4"/>
                <w:vertAlign w:val="superscript"/>
                <w:rtl/>
              </w:rPr>
            </w:pPr>
            <w:r>
              <w:rPr>
                <w:rFonts w:ascii="QCF_BSML" w:hAnsi="QCF_BSML" w:hint="cs"/>
                <w:rtl/>
              </w:rPr>
              <w:t xml:space="preserve">فمثلاً حينما يصور المثل أعمال الكافرين التي لا وزن لها و لا فائدة ترجي منها في الحياة الأخرى ، فإنه يشبهها بذرات الرماد المتناثرة والمتطايرة هنا وهناك  في مهب الريح </w:t>
            </w:r>
            <w:r w:rsidR="00EF054D">
              <w:rPr>
                <w:rFonts w:ascii="QCF_BSML" w:hAnsi="QCF_BSML" w:hint="cs"/>
                <w:rtl/>
              </w:rPr>
              <w:t>،</w:t>
            </w:r>
            <w:r>
              <w:rPr>
                <w:rFonts w:ascii="QCF_BSML" w:hAnsi="QCF_BSML" w:hint="cs"/>
                <w:rtl/>
              </w:rPr>
              <w:t>كما في قوله تعالى :</w:t>
            </w:r>
            <w:r w:rsidRPr="00682AA6">
              <w:rPr>
                <w:rFonts w:ascii="QCF_BSML" w:eastAsiaTheme="minorHAnsi" w:hAnsi="QCF_BSML" w:cs="QCF_BSML"/>
                <w:sz w:val="32"/>
                <w:szCs w:val="32"/>
                <w:rtl/>
                <w:lang w:eastAsia="en-US"/>
              </w:rPr>
              <w:t xml:space="preserve">ﭽ </w:t>
            </w:r>
            <w:r w:rsidRPr="00682AA6">
              <w:rPr>
                <w:rFonts w:ascii="QCF_P257" w:eastAsiaTheme="minorHAnsi" w:hAnsi="QCF_P257" w:cs="QCF_P257"/>
                <w:sz w:val="32"/>
                <w:szCs w:val="32"/>
                <w:rtl/>
                <w:lang w:eastAsia="en-US"/>
              </w:rPr>
              <w:t>ﯤ  ﯥ  ﯦ           ﯧ</w:t>
            </w:r>
            <w:r w:rsidRPr="00682AA6">
              <w:rPr>
                <w:rFonts w:ascii="QCF_P257" w:eastAsiaTheme="minorHAnsi" w:hAnsi="QCF_P257" w:cs="QCF_P257"/>
                <w:color w:val="0000A5"/>
                <w:sz w:val="32"/>
                <w:szCs w:val="32"/>
                <w:rtl/>
                <w:lang w:eastAsia="en-US"/>
              </w:rPr>
              <w:t>ﯨ</w:t>
            </w:r>
            <w:r w:rsidRPr="00682AA6">
              <w:rPr>
                <w:rFonts w:ascii="QCF_P257" w:eastAsiaTheme="minorHAnsi" w:hAnsi="QCF_P257" w:cs="QCF_P257"/>
                <w:sz w:val="32"/>
                <w:szCs w:val="32"/>
                <w:rtl/>
                <w:lang w:eastAsia="en-US"/>
              </w:rPr>
              <w:t xml:space="preserve">   ﯩ  ﯪ         ﯫ  ﯬ  ﯭ  ﯮ  ﯯ    ﯰ</w:t>
            </w:r>
            <w:r w:rsidRPr="00682AA6">
              <w:rPr>
                <w:rFonts w:ascii="QCF_P257" w:eastAsiaTheme="minorHAnsi" w:hAnsi="QCF_P257" w:cs="QCF_P257"/>
                <w:color w:val="0000A5"/>
                <w:sz w:val="32"/>
                <w:szCs w:val="32"/>
                <w:rtl/>
                <w:lang w:eastAsia="en-US"/>
              </w:rPr>
              <w:t>ﯱ</w:t>
            </w:r>
            <w:r w:rsidRPr="00682AA6">
              <w:rPr>
                <w:rFonts w:ascii="QCF_P257" w:eastAsiaTheme="minorHAnsi" w:hAnsi="QCF_P257" w:cs="QCF_P257"/>
                <w:sz w:val="32"/>
                <w:szCs w:val="32"/>
                <w:rtl/>
                <w:lang w:eastAsia="en-US"/>
              </w:rPr>
              <w:t xml:space="preserve">  ﯲ     ﯳ   ﯴ  ﯵ  ﯶ  ﯷ</w:t>
            </w:r>
            <w:r w:rsidRPr="00682AA6">
              <w:rPr>
                <w:rFonts w:ascii="QCF_P257" w:eastAsiaTheme="minorHAnsi" w:hAnsi="QCF_P257" w:cs="QCF_P257"/>
                <w:color w:val="0000A5"/>
                <w:sz w:val="32"/>
                <w:szCs w:val="32"/>
                <w:rtl/>
                <w:lang w:eastAsia="en-US"/>
              </w:rPr>
              <w:t>ﯸ</w:t>
            </w:r>
            <w:r w:rsidRPr="00682AA6">
              <w:rPr>
                <w:rFonts w:ascii="QCF_P257" w:eastAsiaTheme="minorHAnsi" w:hAnsi="QCF_P257" w:cs="QCF_P257"/>
                <w:sz w:val="32"/>
                <w:szCs w:val="32"/>
                <w:rtl/>
                <w:lang w:eastAsia="en-US"/>
              </w:rPr>
              <w:t xml:space="preserve">  ﯹ  ﯺ  ﯻ   ﯼ  ﯽ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32"/>
            </w:r>
            <w:r w:rsidRPr="000E6480">
              <w:rPr>
                <w:rFonts w:ascii="Traditional Arabic" w:hAnsi="Traditional Arabic" w:hint="cs"/>
                <w:spacing w:val="4"/>
                <w:vertAlign w:val="superscript"/>
                <w:rtl/>
              </w:rPr>
              <w:t>)</w:t>
            </w:r>
          </w:p>
          <w:p w:rsidR="005A4075" w:rsidRPr="000056FF" w:rsidRDefault="00872039" w:rsidP="000056FF">
            <w:pPr>
              <w:pStyle w:val="Heading1"/>
              <w:jc w:val="left"/>
              <w:rPr>
                <w:rFonts w:ascii="Traditional Arabic" w:hAnsi="Traditional Arabic" w:cs="Traditional Arabic"/>
                <w:spacing w:val="4"/>
                <w:sz w:val="36"/>
                <w:szCs w:val="36"/>
                <w:vertAlign w:val="superscript"/>
                <w:rtl/>
              </w:rPr>
            </w:pPr>
            <w:r w:rsidRPr="000056FF">
              <w:rPr>
                <w:rFonts w:ascii="Traditional Arabic" w:hAnsi="Traditional Arabic" w:cs="Traditional Arabic"/>
                <w:sz w:val="36"/>
                <w:szCs w:val="36"/>
                <w:rtl/>
              </w:rPr>
              <w:t>خامساً : التشويق وإبعاد النفرة :-</w:t>
            </w:r>
          </w:p>
          <w:p w:rsidR="00872039" w:rsidRDefault="00872039" w:rsidP="00BD39C2">
            <w:pPr>
              <w:spacing w:line="276" w:lineRule="auto"/>
              <w:ind w:firstLine="0"/>
              <w:rPr>
                <w:rFonts w:ascii="Traditional Arabic" w:hAnsi="Traditional Arabic"/>
                <w:spacing w:val="4"/>
                <w:rtl/>
              </w:rPr>
            </w:pPr>
            <w:r>
              <w:rPr>
                <w:rFonts w:ascii="Traditional Arabic" w:hAnsi="Traditional Arabic" w:hint="cs"/>
                <w:spacing w:val="4"/>
                <w:rtl/>
              </w:rPr>
              <w:t>يجمع علماء التربية على أن من العوامل المساعدة على التعلم استخدام الأساليب والوسائل المشوقة ، التي تبعث بدورها النشاط والحركة</w:t>
            </w:r>
            <w:r w:rsidR="00685E59">
              <w:rPr>
                <w:rFonts w:ascii="Traditional Arabic" w:hAnsi="Traditional Arabic" w:hint="cs"/>
                <w:spacing w:val="4"/>
                <w:rtl/>
              </w:rPr>
              <w:t xml:space="preserve"> باتجاه الاستيعا</w:t>
            </w:r>
            <w:r w:rsidR="00685E59">
              <w:rPr>
                <w:rFonts w:ascii="Traditional Arabic" w:hAnsi="Traditional Arabic" w:hint="eastAsia"/>
                <w:spacing w:val="4"/>
                <w:rtl/>
              </w:rPr>
              <w:t>ب</w:t>
            </w:r>
            <w:r w:rsidR="00685E59">
              <w:rPr>
                <w:rFonts w:ascii="Traditional Arabic" w:hAnsi="Traditional Arabic" w:hint="cs"/>
                <w:spacing w:val="4"/>
                <w:rtl/>
              </w:rPr>
              <w:t xml:space="preserve"> والفهم ، وإن المناهج العلمية والمعلومات والمعارف التي تقدم بأساليب غير مشوقة ، وبطريقة فجة تؤدي </w:t>
            </w:r>
            <w:r w:rsidR="00685E59">
              <w:rPr>
                <w:rFonts w:ascii="Traditional Arabic" w:hAnsi="Traditional Arabic" w:hint="cs"/>
                <w:spacing w:val="4"/>
                <w:rtl/>
              </w:rPr>
              <w:lastRenderedPageBreak/>
              <w:t xml:space="preserve">بالمتعلم إلى النفور من التعليم ، أو على الأقل إلى النفور من المادة أو الموضوع الذي يراد تعليمه إياه </w:t>
            </w:r>
            <w:r w:rsidR="00EF054D">
              <w:rPr>
                <w:rFonts w:ascii="Traditional Arabic" w:hAnsi="Traditional Arabic" w:hint="cs"/>
                <w:spacing w:val="4"/>
                <w:rtl/>
              </w:rPr>
              <w:t>؛</w:t>
            </w:r>
            <w:r w:rsidR="00685E59">
              <w:rPr>
                <w:rFonts w:ascii="Traditional Arabic" w:hAnsi="Traditional Arabic" w:hint="cs"/>
                <w:spacing w:val="4"/>
                <w:rtl/>
              </w:rPr>
              <w:t xml:space="preserve"> لذا فكافة النظريات والتجارب التربوية الحديثة في التعلم تجعل هذا العامل محورياً في تنظيراتها ، حتى إن</w:t>
            </w:r>
            <w:r w:rsidR="00EF054D">
              <w:rPr>
                <w:rFonts w:ascii="Traditional Arabic" w:hAnsi="Traditional Arabic" w:hint="cs"/>
                <w:spacing w:val="4"/>
                <w:rtl/>
              </w:rPr>
              <w:t>َّ</w:t>
            </w:r>
            <w:r w:rsidR="00685E59">
              <w:rPr>
                <w:rFonts w:ascii="Traditional Arabic" w:hAnsi="Traditional Arabic" w:hint="cs"/>
                <w:spacing w:val="4"/>
                <w:rtl/>
              </w:rPr>
              <w:t xml:space="preserve"> بعض تلك النظريات ذهبت بعيداً إلى حد اقتراح وسائل تعليمية تجمع بين الدراسة واللعب ، خصوصاً عند الأطفال كما في طريقة </w:t>
            </w:r>
            <w:r w:rsidR="00EF054D">
              <w:rPr>
                <w:rFonts w:ascii="Traditional Arabic" w:hAnsi="Traditional Arabic" w:hint="cs"/>
                <w:spacing w:val="4"/>
                <w:rtl/>
              </w:rPr>
              <w:t>"</w:t>
            </w:r>
            <w:r w:rsidR="00685E59">
              <w:rPr>
                <w:rFonts w:ascii="Traditional Arabic" w:hAnsi="Traditional Arabic" w:hint="cs"/>
                <w:spacing w:val="4"/>
                <w:rtl/>
              </w:rPr>
              <w:t>ديكرولي</w:t>
            </w:r>
            <w:r w:rsidR="00685E59" w:rsidRPr="00682AA6">
              <w:rPr>
                <w:rFonts w:ascii="Traditional Arabic" w:hAnsi="Traditional Arabic"/>
                <w:spacing w:val="4"/>
                <w:sz w:val="32"/>
                <w:szCs w:val="32"/>
              </w:rPr>
              <w:t>DECROLY</w:t>
            </w:r>
            <w:r w:rsidR="00EF054D">
              <w:rPr>
                <w:rFonts w:ascii="Traditional Arabic" w:hAnsi="Traditional Arabic"/>
                <w:spacing w:val="4"/>
              </w:rPr>
              <w:t>"</w:t>
            </w:r>
            <w:r w:rsidR="00685E59">
              <w:rPr>
                <w:rFonts w:ascii="Traditional Arabic" w:hAnsi="Traditional Arabic" w:hint="cs"/>
                <w:spacing w:val="4"/>
                <w:rtl/>
              </w:rPr>
              <w:t xml:space="preserve"> التي رفعت شعار " الطفل الذي ينشط وهو مرح "</w:t>
            </w:r>
            <w:r w:rsidR="00685E59" w:rsidRPr="000E6480">
              <w:rPr>
                <w:rFonts w:ascii="Traditional Arabic" w:hAnsi="Traditional Arabic" w:hint="cs"/>
                <w:spacing w:val="4"/>
                <w:vertAlign w:val="superscript"/>
                <w:rtl/>
              </w:rPr>
              <w:t>(</w:t>
            </w:r>
            <w:r w:rsidR="00685E59" w:rsidRPr="00F851B1">
              <w:rPr>
                <w:rStyle w:val="FootnoteReference"/>
                <w:rFonts w:ascii="Traditional Arabic" w:hAnsi="Traditional Arabic"/>
                <w:spacing w:val="4"/>
                <w:rtl/>
              </w:rPr>
              <w:footnoteReference w:id="133"/>
            </w:r>
            <w:r w:rsidR="00685E59" w:rsidRPr="000E6480">
              <w:rPr>
                <w:rFonts w:ascii="Traditional Arabic" w:hAnsi="Traditional Arabic" w:hint="cs"/>
                <w:spacing w:val="4"/>
                <w:vertAlign w:val="superscript"/>
                <w:rtl/>
              </w:rPr>
              <w:t>)</w:t>
            </w:r>
            <w:r w:rsidR="00685E59">
              <w:rPr>
                <w:rFonts w:ascii="Traditional Arabic" w:hAnsi="Traditional Arabic" w:hint="cs"/>
                <w:spacing w:val="4"/>
                <w:rtl/>
              </w:rPr>
              <w:t>. وكذلك تركيز المر</w:t>
            </w:r>
            <w:r w:rsidR="00A3784B">
              <w:rPr>
                <w:rFonts w:ascii="Traditional Arabic" w:hAnsi="Traditional Arabic" w:hint="cs"/>
                <w:spacing w:val="4"/>
                <w:rtl/>
              </w:rPr>
              <w:t>بي</w:t>
            </w:r>
            <w:r w:rsidR="00685E59">
              <w:rPr>
                <w:rFonts w:ascii="Traditional Arabic" w:hAnsi="Traditional Arabic" w:hint="cs"/>
                <w:spacing w:val="4"/>
                <w:rtl/>
              </w:rPr>
              <w:t xml:space="preserve">ة </w:t>
            </w:r>
            <w:r w:rsidR="00EF054D">
              <w:rPr>
                <w:rFonts w:ascii="Traditional Arabic" w:hAnsi="Traditional Arabic" w:hint="cs"/>
                <w:spacing w:val="4"/>
                <w:rtl/>
              </w:rPr>
              <w:t>"</w:t>
            </w:r>
            <w:r w:rsidR="00685E59">
              <w:rPr>
                <w:rFonts w:ascii="Traditional Arabic" w:hAnsi="Traditional Arabic" w:hint="cs"/>
                <w:spacing w:val="4"/>
                <w:rtl/>
              </w:rPr>
              <w:t>ماريا مونتسوري</w:t>
            </w:r>
            <w:r w:rsidR="00EF054D">
              <w:rPr>
                <w:rFonts w:ascii="Traditional Arabic" w:hAnsi="Traditional Arabic" w:hint="cs"/>
                <w:spacing w:val="4"/>
                <w:rtl/>
              </w:rPr>
              <w:t>"</w:t>
            </w:r>
            <w:r w:rsidR="00685E59">
              <w:rPr>
                <w:rFonts w:ascii="Traditional Arabic" w:hAnsi="Traditional Arabic" w:hint="cs"/>
                <w:spacing w:val="4"/>
                <w:rtl/>
              </w:rPr>
              <w:t xml:space="preserve"> على المثيرات والمنبهات التي تثير الاهتمام لدى الطفل ، والتي دعتها " المثيرات اللذيذة والممتعة التي تتغلب على الكراهية الطبيعية </w:t>
            </w:r>
            <w:r w:rsidR="00894054">
              <w:rPr>
                <w:rFonts w:ascii="Traditional Arabic" w:hAnsi="Traditional Arabic" w:hint="cs"/>
                <w:spacing w:val="4"/>
                <w:rtl/>
              </w:rPr>
              <w:t>للجهد "</w:t>
            </w:r>
            <w:r w:rsidR="00894054" w:rsidRPr="000E6480">
              <w:rPr>
                <w:rFonts w:ascii="Traditional Arabic" w:hAnsi="Traditional Arabic" w:hint="cs"/>
                <w:spacing w:val="4"/>
                <w:vertAlign w:val="superscript"/>
                <w:rtl/>
              </w:rPr>
              <w:t>(</w:t>
            </w:r>
            <w:r w:rsidR="00894054" w:rsidRPr="00F851B1">
              <w:rPr>
                <w:rStyle w:val="FootnoteReference"/>
                <w:rFonts w:ascii="Traditional Arabic" w:hAnsi="Traditional Arabic"/>
                <w:spacing w:val="4"/>
                <w:rtl/>
              </w:rPr>
              <w:footnoteReference w:id="134"/>
            </w:r>
            <w:r w:rsidR="00894054" w:rsidRPr="000E6480">
              <w:rPr>
                <w:rFonts w:ascii="Traditional Arabic" w:hAnsi="Traditional Arabic" w:hint="cs"/>
                <w:spacing w:val="4"/>
                <w:vertAlign w:val="superscript"/>
                <w:rtl/>
              </w:rPr>
              <w:t>)</w:t>
            </w:r>
            <w:r w:rsidR="00894054">
              <w:rPr>
                <w:rFonts w:ascii="Traditional Arabic" w:hAnsi="Traditional Arabic" w:hint="cs"/>
                <w:spacing w:val="4"/>
                <w:rtl/>
              </w:rPr>
              <w:t xml:space="preserve">.وكذلك المبادئ النفسية التربوية عند </w:t>
            </w:r>
            <w:r w:rsidR="00EF054D">
              <w:rPr>
                <w:rFonts w:ascii="Traditional Arabic" w:hAnsi="Traditional Arabic" w:hint="cs"/>
                <w:spacing w:val="4"/>
                <w:rtl/>
              </w:rPr>
              <w:t>"</w:t>
            </w:r>
            <w:r w:rsidR="00894054">
              <w:rPr>
                <w:rFonts w:ascii="Traditional Arabic" w:hAnsi="Traditional Arabic" w:hint="cs"/>
                <w:spacing w:val="4"/>
                <w:rtl/>
              </w:rPr>
              <w:t>فروبل</w:t>
            </w:r>
            <w:r w:rsidR="00EF054D">
              <w:rPr>
                <w:rFonts w:ascii="Traditional Arabic" w:hAnsi="Traditional Arabic" w:hint="cs"/>
                <w:spacing w:val="4"/>
                <w:rtl/>
              </w:rPr>
              <w:t>"</w:t>
            </w:r>
            <w:r w:rsidR="00894054">
              <w:rPr>
                <w:rFonts w:ascii="Traditional Arabic" w:hAnsi="Traditional Arabic" w:hint="cs"/>
                <w:spacing w:val="4"/>
                <w:rtl/>
              </w:rPr>
              <w:t xml:space="preserve"> الذي أهتم كثيراً بالألعاب والوسائل التربوية ، التي تجعل الفرد يتعلم الأمور الجدية من خلال الوسائط الممتعة والمبهجة "</w:t>
            </w:r>
            <w:r w:rsidR="00894054" w:rsidRPr="000E6480">
              <w:rPr>
                <w:rFonts w:ascii="Traditional Arabic" w:hAnsi="Traditional Arabic" w:hint="cs"/>
                <w:spacing w:val="4"/>
                <w:vertAlign w:val="superscript"/>
                <w:rtl/>
              </w:rPr>
              <w:t>(</w:t>
            </w:r>
            <w:r w:rsidR="00894054" w:rsidRPr="00F851B1">
              <w:rPr>
                <w:rStyle w:val="FootnoteReference"/>
                <w:rFonts w:ascii="Traditional Arabic" w:hAnsi="Traditional Arabic"/>
                <w:spacing w:val="4"/>
                <w:rtl/>
              </w:rPr>
              <w:footnoteReference w:id="135"/>
            </w:r>
            <w:r w:rsidR="00894054" w:rsidRPr="000E6480">
              <w:rPr>
                <w:rFonts w:ascii="Traditional Arabic" w:hAnsi="Traditional Arabic" w:hint="cs"/>
                <w:spacing w:val="4"/>
                <w:vertAlign w:val="superscript"/>
                <w:rtl/>
              </w:rPr>
              <w:t>)</w:t>
            </w:r>
            <w:r w:rsidR="00894054">
              <w:rPr>
                <w:rFonts w:ascii="Traditional Arabic" w:hAnsi="Traditional Arabic" w:hint="cs"/>
                <w:spacing w:val="4"/>
                <w:rtl/>
              </w:rPr>
              <w:t xml:space="preserve">. إن الله سبحانه وتعالى خالق البشر ويعلم أنهم ، بضعفهم ، يتعرضون </w:t>
            </w:r>
            <w:r w:rsidR="00B74504">
              <w:rPr>
                <w:rFonts w:ascii="Traditional Arabic" w:hAnsi="Traditional Arabic" w:hint="cs"/>
                <w:spacing w:val="4"/>
                <w:rtl/>
              </w:rPr>
              <w:t>للمل</w:t>
            </w:r>
            <w:r w:rsidR="00B74504">
              <w:rPr>
                <w:rFonts w:ascii="Traditional Arabic" w:hAnsi="Traditional Arabic" w:hint="eastAsia"/>
                <w:spacing w:val="4"/>
                <w:rtl/>
              </w:rPr>
              <w:t>ل</w:t>
            </w:r>
            <w:r w:rsidR="00894054">
              <w:rPr>
                <w:rFonts w:ascii="Traditional Arabic" w:hAnsi="Traditional Arabic" w:hint="cs"/>
                <w:spacing w:val="4"/>
                <w:rtl/>
              </w:rPr>
              <w:t xml:space="preserve"> والخمول والكسل والنفرة .....، الأمر الذي يعيق تعلمهم وفقههم الآيات القرآنية </w:t>
            </w:r>
            <w:r w:rsidR="00EF054D">
              <w:rPr>
                <w:rFonts w:ascii="Traditional Arabic" w:hAnsi="Traditional Arabic" w:hint="cs"/>
                <w:spacing w:val="4"/>
                <w:rtl/>
              </w:rPr>
              <w:t>؛</w:t>
            </w:r>
            <w:r w:rsidR="00894054">
              <w:rPr>
                <w:rFonts w:ascii="Traditional Arabic" w:hAnsi="Traditional Arabic" w:hint="cs"/>
                <w:spacing w:val="4"/>
                <w:rtl/>
              </w:rPr>
              <w:t xml:space="preserve"> لذا لم يرد الله أن تكون آياته كلها على نسق واحد من الأمر والنهي والزجر والتخويف والتعقيد ، وإنما أرادها عرضاً مشوقاً ميسراً للذكر يقتل الملل</w:t>
            </w:r>
            <w:r w:rsidR="00EF054D">
              <w:rPr>
                <w:rFonts w:ascii="Traditional Arabic" w:hAnsi="Traditional Arabic" w:hint="cs"/>
                <w:spacing w:val="4"/>
                <w:rtl/>
              </w:rPr>
              <w:t>،</w:t>
            </w:r>
            <w:r w:rsidR="00894054">
              <w:rPr>
                <w:rFonts w:ascii="Traditional Arabic" w:hAnsi="Traditional Arabic" w:hint="cs"/>
                <w:spacing w:val="4"/>
                <w:rtl/>
              </w:rPr>
              <w:t xml:space="preserve"> ويبعث على النشاط المتزايد المعين على التدبر ، حتى يقطع على المعرضين كل </w:t>
            </w:r>
            <w:r w:rsidR="00BD39C2">
              <w:rPr>
                <w:rFonts w:ascii="Traditional Arabic" w:hAnsi="Traditional Arabic" w:hint="cs"/>
                <w:spacing w:val="4"/>
                <w:rtl/>
              </w:rPr>
              <w:t>ذريعة</w:t>
            </w:r>
            <w:r w:rsidR="00894054">
              <w:rPr>
                <w:rFonts w:ascii="Traditional Arabic" w:hAnsi="Traditional Arabic" w:hint="cs"/>
                <w:spacing w:val="4"/>
                <w:rtl/>
              </w:rPr>
              <w:t xml:space="preserve"> لرفض رسالة الإسلام . ومما يزيد القرآن تشويقاً في قراءته ألفاظه الجميلة </w:t>
            </w:r>
            <w:r w:rsidR="0099612E">
              <w:rPr>
                <w:rFonts w:ascii="Traditional Arabic" w:hAnsi="Traditional Arabic" w:hint="cs"/>
                <w:spacing w:val="4"/>
                <w:rtl/>
              </w:rPr>
              <w:t>وانسياب آياته و</w:t>
            </w:r>
            <w:r w:rsidR="00BD39C2">
              <w:rPr>
                <w:rFonts w:ascii="Traditional Arabic" w:hAnsi="Traditional Arabic" w:hint="cs"/>
                <w:spacing w:val="4"/>
                <w:rtl/>
              </w:rPr>
              <w:t xml:space="preserve">فواصلها </w:t>
            </w:r>
            <w:r w:rsidR="0099612E">
              <w:rPr>
                <w:rFonts w:ascii="Traditional Arabic" w:hAnsi="Traditional Arabic" w:hint="cs"/>
                <w:spacing w:val="4"/>
                <w:rtl/>
              </w:rPr>
              <w:t xml:space="preserve"> ، وبركتها ، إذ أن</w:t>
            </w:r>
            <w:r w:rsidR="00EF054D">
              <w:rPr>
                <w:rFonts w:ascii="Traditional Arabic" w:hAnsi="Traditional Arabic" w:hint="cs"/>
                <w:spacing w:val="4"/>
                <w:rtl/>
              </w:rPr>
              <w:t>َّ</w:t>
            </w:r>
            <w:r w:rsidR="0099612E">
              <w:rPr>
                <w:rFonts w:ascii="Traditional Arabic" w:hAnsi="Traditional Arabic" w:hint="cs"/>
                <w:spacing w:val="4"/>
                <w:rtl/>
              </w:rPr>
              <w:t xml:space="preserve"> القرآن آيات مباركة ، حتى إن</w:t>
            </w:r>
            <w:r w:rsidR="00EF054D">
              <w:rPr>
                <w:rFonts w:ascii="Traditional Arabic" w:hAnsi="Traditional Arabic" w:hint="cs"/>
                <w:spacing w:val="4"/>
                <w:rtl/>
              </w:rPr>
              <w:t>َّ</w:t>
            </w:r>
            <w:r w:rsidR="0099612E">
              <w:rPr>
                <w:rFonts w:ascii="Traditional Arabic" w:hAnsi="Traditional Arabic" w:hint="cs"/>
                <w:spacing w:val="4"/>
                <w:rtl/>
              </w:rPr>
              <w:t xml:space="preserve"> هذا القرآن صار وسيلة</w:t>
            </w:r>
            <w:r w:rsidR="005C28F3">
              <w:rPr>
                <w:rFonts w:ascii="Traditional Arabic" w:hAnsi="Traditional Arabic" w:hint="cs"/>
                <w:spacing w:val="4"/>
                <w:rtl/>
              </w:rPr>
              <w:t>ً</w:t>
            </w:r>
            <w:r w:rsidR="0099612E">
              <w:rPr>
                <w:rFonts w:ascii="Traditional Arabic" w:hAnsi="Traditional Arabic" w:hint="cs"/>
                <w:spacing w:val="4"/>
                <w:rtl/>
              </w:rPr>
              <w:t xml:space="preserve"> مسكنة</w:t>
            </w:r>
            <w:r w:rsidR="005C28F3">
              <w:rPr>
                <w:rFonts w:ascii="Traditional Arabic" w:hAnsi="Traditional Arabic" w:hint="cs"/>
                <w:spacing w:val="4"/>
                <w:rtl/>
              </w:rPr>
              <w:t>ً</w:t>
            </w:r>
            <w:r w:rsidR="0099612E">
              <w:rPr>
                <w:rFonts w:ascii="Traditional Arabic" w:hAnsi="Traditional Arabic" w:hint="cs"/>
                <w:spacing w:val="4"/>
                <w:rtl/>
              </w:rPr>
              <w:t xml:space="preserve"> لألم النبي - صلى الله عليه وسلم</w:t>
            </w:r>
            <w:r w:rsidR="0099612E">
              <w:rPr>
                <w:rFonts w:ascii="Traditional Arabic" w:hAnsi="Traditional Arabic"/>
                <w:spacing w:val="4"/>
                <w:rtl/>
              </w:rPr>
              <w:t>–</w:t>
            </w:r>
            <w:r w:rsidR="0099612E">
              <w:rPr>
                <w:rFonts w:ascii="Traditional Arabic" w:hAnsi="Traditional Arabic" w:hint="cs"/>
                <w:spacing w:val="4"/>
                <w:rtl/>
              </w:rPr>
              <w:t xml:space="preserve"> فقد كان يركن إلى ترتيل القرآن كلما </w:t>
            </w:r>
            <w:r w:rsidR="006A70D5">
              <w:rPr>
                <w:rFonts w:ascii="Traditional Arabic" w:hAnsi="Traditional Arabic" w:hint="cs"/>
                <w:spacing w:val="4"/>
                <w:rtl/>
              </w:rPr>
              <w:t>همه أو أفزعه أو أحز</w:t>
            </w:r>
            <w:r w:rsidR="00EF054D">
              <w:rPr>
                <w:rFonts w:ascii="Traditional Arabic" w:hAnsi="Traditional Arabic" w:hint="cs"/>
                <w:spacing w:val="4"/>
                <w:rtl/>
              </w:rPr>
              <w:t>ن</w:t>
            </w:r>
            <w:r w:rsidR="006A70D5">
              <w:rPr>
                <w:rFonts w:ascii="Traditional Arabic" w:hAnsi="Traditional Arabic" w:hint="cs"/>
                <w:spacing w:val="4"/>
                <w:rtl/>
              </w:rPr>
              <w:t>ه أمر فتسليه</w:t>
            </w:r>
            <w:r w:rsidR="0099612E">
              <w:rPr>
                <w:rFonts w:ascii="Traditional Arabic" w:hAnsi="Traditional Arabic" w:hint="cs"/>
                <w:spacing w:val="4"/>
                <w:rtl/>
              </w:rPr>
              <w:t xml:space="preserve"> تلاوته ، ويواسيه ويخفف عنه وطأة المصائب ، وكان يحب أن يسمعه من غيره ، وبالأخص أبي </w:t>
            </w:r>
            <w:r w:rsidR="0099612E">
              <w:rPr>
                <w:rFonts w:ascii="Traditional Arabic" w:hAnsi="Traditional Arabic" w:hint="cs"/>
                <w:spacing w:val="4"/>
                <w:rtl/>
              </w:rPr>
              <w:lastRenderedPageBreak/>
              <w:t>موسى الأشعري فقال له يوماً</w:t>
            </w:r>
            <w:r w:rsidR="00EF054D">
              <w:rPr>
                <w:rFonts w:ascii="Traditional Arabic" w:hAnsi="Traditional Arabic" w:hint="cs"/>
                <w:spacing w:val="4"/>
                <w:rtl/>
              </w:rPr>
              <w:t>:</w:t>
            </w:r>
            <w:r w:rsidR="00F22A81">
              <w:rPr>
                <w:rFonts w:ascii="Traditional Arabic" w:hAnsi="Traditional Arabic" w:hint="cs"/>
                <w:spacing w:val="4"/>
                <w:rtl/>
              </w:rPr>
              <w:t>"</w:t>
            </w:r>
            <w:r w:rsidR="0099612E">
              <w:rPr>
                <w:rFonts w:ascii="Traditional Arabic" w:hAnsi="Traditional Arabic" w:hint="cs"/>
                <w:spacing w:val="4"/>
                <w:rtl/>
              </w:rPr>
              <w:t>لقد أوتيت مزماراً من مزامير آل داود</w:t>
            </w:r>
            <w:r w:rsidR="00F22A81">
              <w:rPr>
                <w:rFonts w:ascii="Traditional Arabic" w:hAnsi="Traditional Arabic" w:hint="cs"/>
                <w:spacing w:val="4"/>
                <w:rtl/>
              </w:rPr>
              <w:t>"</w:t>
            </w:r>
            <w:r w:rsidR="00F22A81" w:rsidRPr="000E6480">
              <w:rPr>
                <w:rFonts w:ascii="Traditional Arabic" w:hAnsi="Traditional Arabic" w:hint="cs"/>
                <w:spacing w:val="4"/>
                <w:vertAlign w:val="superscript"/>
                <w:rtl/>
              </w:rPr>
              <w:t>(</w:t>
            </w:r>
            <w:r w:rsidR="00F22A81" w:rsidRPr="00F851B1">
              <w:rPr>
                <w:rStyle w:val="FootnoteReference"/>
                <w:rFonts w:ascii="Traditional Arabic" w:hAnsi="Traditional Arabic"/>
                <w:spacing w:val="4"/>
                <w:rtl/>
              </w:rPr>
              <w:footnoteReference w:id="136"/>
            </w:r>
            <w:r w:rsidR="00F22A81" w:rsidRPr="000E6480">
              <w:rPr>
                <w:rFonts w:ascii="Traditional Arabic" w:hAnsi="Traditional Arabic" w:hint="cs"/>
                <w:spacing w:val="4"/>
                <w:vertAlign w:val="superscript"/>
                <w:rtl/>
              </w:rPr>
              <w:t>)</w:t>
            </w:r>
            <w:r w:rsidR="0099612E">
              <w:rPr>
                <w:rFonts w:ascii="Traditional Arabic" w:hAnsi="Traditional Arabic" w:hint="cs"/>
                <w:spacing w:val="4"/>
                <w:rtl/>
              </w:rPr>
              <w:t xml:space="preserve"> . والأمثال القرآنية من أكثر الآيات التي تتميز بخاصية التشويق يقرأها القارئ أو يستمع لها المستمع وهو متلذذ بألفاظها ومستم</w:t>
            </w:r>
            <w:r w:rsidR="006A70D5">
              <w:rPr>
                <w:rFonts w:ascii="Traditional Arabic" w:hAnsi="Traditional Arabic" w:hint="cs"/>
                <w:spacing w:val="4"/>
                <w:rtl/>
              </w:rPr>
              <w:t>ت</w:t>
            </w:r>
            <w:r w:rsidR="0099612E">
              <w:rPr>
                <w:rFonts w:ascii="Traditional Arabic" w:hAnsi="Traditional Arabic" w:hint="cs"/>
                <w:spacing w:val="4"/>
                <w:rtl/>
              </w:rPr>
              <w:t>ع بحروفها</w:t>
            </w:r>
            <w:r w:rsidR="0099612E" w:rsidRPr="000E6480">
              <w:rPr>
                <w:rFonts w:ascii="Traditional Arabic" w:hAnsi="Traditional Arabic" w:hint="cs"/>
                <w:spacing w:val="4"/>
                <w:vertAlign w:val="superscript"/>
                <w:rtl/>
              </w:rPr>
              <w:t>(</w:t>
            </w:r>
            <w:r w:rsidR="0099612E" w:rsidRPr="00F851B1">
              <w:rPr>
                <w:rStyle w:val="FootnoteReference"/>
                <w:rFonts w:ascii="Traditional Arabic" w:hAnsi="Traditional Arabic"/>
                <w:spacing w:val="4"/>
                <w:rtl/>
              </w:rPr>
              <w:footnoteReference w:id="137"/>
            </w:r>
            <w:r w:rsidR="0099612E" w:rsidRPr="000E6480">
              <w:rPr>
                <w:rFonts w:ascii="Traditional Arabic" w:hAnsi="Traditional Arabic" w:hint="cs"/>
                <w:spacing w:val="4"/>
                <w:vertAlign w:val="superscript"/>
                <w:rtl/>
              </w:rPr>
              <w:t>)</w:t>
            </w:r>
            <w:r w:rsidR="00A62A47">
              <w:rPr>
                <w:rFonts w:ascii="Traditional Arabic" w:hAnsi="Traditional Arabic" w:hint="cs"/>
                <w:spacing w:val="4"/>
                <w:rtl/>
              </w:rPr>
              <w:t>.والتشويق ودفع الملل المتوافر في الأمثال القرآنية ، ليس هدفاً في ذاته</w:t>
            </w:r>
            <w:r w:rsidR="005C28F3">
              <w:rPr>
                <w:rFonts w:ascii="Traditional Arabic" w:hAnsi="Traditional Arabic" w:hint="cs"/>
                <w:spacing w:val="4"/>
                <w:rtl/>
              </w:rPr>
              <w:t xml:space="preserve"> ؛</w:t>
            </w:r>
            <w:r w:rsidR="00A62A47">
              <w:rPr>
                <w:rFonts w:ascii="Traditional Arabic" w:hAnsi="Traditional Arabic" w:hint="cs"/>
                <w:spacing w:val="4"/>
                <w:rtl/>
              </w:rPr>
              <w:t xml:space="preserve"> لكنه معين على التعقل والتدبر وهو الهدف الأساس</w:t>
            </w:r>
            <w:r w:rsidR="00EF054D">
              <w:rPr>
                <w:rFonts w:ascii="Traditional Arabic" w:hAnsi="Traditional Arabic" w:hint="cs"/>
                <w:spacing w:val="4"/>
                <w:rtl/>
              </w:rPr>
              <w:t>ي</w:t>
            </w:r>
            <w:r w:rsidR="00A62A47">
              <w:rPr>
                <w:rFonts w:ascii="Traditional Arabic" w:hAnsi="Traditional Arabic" w:hint="cs"/>
                <w:spacing w:val="4"/>
                <w:rtl/>
              </w:rPr>
              <w:t xml:space="preserve"> ، قال </w:t>
            </w:r>
            <w:r w:rsidR="00EF054D">
              <w:rPr>
                <w:rFonts w:ascii="Traditional Arabic" w:hAnsi="Traditional Arabic" w:hint="cs"/>
                <w:spacing w:val="4"/>
                <w:rtl/>
              </w:rPr>
              <w:t>"</w:t>
            </w:r>
            <w:r w:rsidR="00A62A47">
              <w:rPr>
                <w:rFonts w:ascii="Traditional Arabic" w:hAnsi="Traditional Arabic" w:hint="cs"/>
                <w:spacing w:val="4"/>
                <w:rtl/>
              </w:rPr>
              <w:t>ابن القيم</w:t>
            </w:r>
            <w:r w:rsidR="00EF054D">
              <w:rPr>
                <w:rFonts w:ascii="Traditional Arabic" w:hAnsi="Traditional Arabic" w:hint="cs"/>
                <w:spacing w:val="4"/>
                <w:rtl/>
              </w:rPr>
              <w:t>"</w:t>
            </w:r>
            <w:r w:rsidR="00B147DB">
              <w:rPr>
                <w:rFonts w:ascii="Traditional Arabic" w:hAnsi="Traditional Arabic" w:hint="cs"/>
                <w:spacing w:val="4"/>
                <w:rtl/>
              </w:rPr>
              <w:t>:</w:t>
            </w:r>
            <w:r w:rsidR="00A62A47">
              <w:rPr>
                <w:rFonts w:ascii="Traditional Arabic" w:hAnsi="Traditional Arabic" w:hint="cs"/>
                <w:spacing w:val="4"/>
                <w:rtl/>
              </w:rPr>
              <w:t xml:space="preserve"> إن الأمر قد يكون أقرب إلى تعقله وفهمه وضبطه واستحضاره له باستحضار نظيره ومثيله ، فإن النفس تأنس بالنظائر والأشباه الأنس التام وتنفر من الغربة والوحدة وعدم النظير ، ففي الأمثال القرآنية من تأن</w:t>
            </w:r>
            <w:r w:rsidR="006A70D5">
              <w:rPr>
                <w:rFonts w:ascii="Traditional Arabic" w:hAnsi="Traditional Arabic" w:hint="cs"/>
                <w:spacing w:val="4"/>
                <w:rtl/>
              </w:rPr>
              <w:t>ي</w:t>
            </w:r>
            <w:r w:rsidR="00A62A47">
              <w:rPr>
                <w:rFonts w:ascii="Traditional Arabic" w:hAnsi="Traditional Arabic" w:hint="cs"/>
                <w:spacing w:val="4"/>
                <w:rtl/>
              </w:rPr>
              <w:t>س النفس وسرعة قبولها وانقيادها لها أمر لا يجحده أحد</w:t>
            </w:r>
            <w:r w:rsidR="00EF054D">
              <w:rPr>
                <w:rFonts w:ascii="Traditional Arabic" w:hAnsi="Traditional Arabic" w:hint="cs"/>
                <w:spacing w:val="4"/>
                <w:rtl/>
              </w:rPr>
              <w:t>)</w:t>
            </w:r>
            <w:r w:rsidR="00A62A47" w:rsidRPr="000E6480">
              <w:rPr>
                <w:rFonts w:ascii="Traditional Arabic" w:hAnsi="Traditional Arabic" w:hint="cs"/>
                <w:spacing w:val="4"/>
                <w:vertAlign w:val="superscript"/>
                <w:rtl/>
              </w:rPr>
              <w:t>(</w:t>
            </w:r>
            <w:r w:rsidR="00A62A47" w:rsidRPr="00F851B1">
              <w:rPr>
                <w:rStyle w:val="FootnoteReference"/>
                <w:rFonts w:ascii="Traditional Arabic" w:hAnsi="Traditional Arabic"/>
                <w:spacing w:val="4"/>
                <w:rtl/>
              </w:rPr>
              <w:footnoteReference w:id="138"/>
            </w:r>
            <w:r w:rsidR="00A62A47" w:rsidRPr="000E6480">
              <w:rPr>
                <w:rFonts w:ascii="Traditional Arabic" w:hAnsi="Traditional Arabic" w:hint="cs"/>
                <w:spacing w:val="4"/>
                <w:vertAlign w:val="superscript"/>
                <w:rtl/>
              </w:rPr>
              <w:t>)</w:t>
            </w:r>
            <w:r w:rsidR="00A62A47">
              <w:rPr>
                <w:rFonts w:ascii="Traditional Arabic" w:hAnsi="Traditional Arabic" w:hint="cs"/>
                <w:spacing w:val="4"/>
                <w:rtl/>
              </w:rPr>
              <w:t xml:space="preserve"> .</w:t>
            </w:r>
          </w:p>
          <w:p w:rsidR="00A62A47" w:rsidRDefault="00A82346"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كما يبين </w:t>
            </w:r>
            <w:r w:rsidR="00EF054D">
              <w:rPr>
                <w:rFonts w:ascii="Traditional Arabic" w:hAnsi="Traditional Arabic" w:hint="cs"/>
                <w:spacing w:val="4"/>
                <w:rtl/>
              </w:rPr>
              <w:t>"</w:t>
            </w:r>
            <w:r>
              <w:rPr>
                <w:rFonts w:ascii="Traditional Arabic" w:hAnsi="Traditional Arabic" w:hint="cs"/>
                <w:spacing w:val="4"/>
                <w:rtl/>
              </w:rPr>
              <w:t>الغامدي</w:t>
            </w:r>
            <w:r w:rsidR="00EF054D">
              <w:rPr>
                <w:rFonts w:ascii="Traditional Arabic" w:hAnsi="Traditional Arabic" w:hint="cs"/>
                <w:spacing w:val="4"/>
                <w:rtl/>
              </w:rPr>
              <w:t>"</w:t>
            </w:r>
            <w:r>
              <w:rPr>
                <w:rFonts w:ascii="Traditional Arabic" w:hAnsi="Traditional Arabic" w:hint="cs"/>
                <w:spacing w:val="4"/>
                <w:rtl/>
              </w:rPr>
              <w:t xml:space="preserve"> في مقاله عن الأمثال القرآنية</w:t>
            </w:r>
            <w:r w:rsidR="00EF054D">
              <w:rPr>
                <w:rFonts w:ascii="Traditional Arabic" w:hAnsi="Traditional Arabic" w:hint="cs"/>
                <w:spacing w:val="4"/>
                <w:rtl/>
              </w:rPr>
              <w:t>:(</w:t>
            </w:r>
            <w:r>
              <w:rPr>
                <w:rFonts w:ascii="Traditional Arabic" w:hAnsi="Traditional Arabic" w:hint="cs"/>
                <w:spacing w:val="4"/>
                <w:rtl/>
              </w:rPr>
              <w:t xml:space="preserve"> أن ال</w:t>
            </w:r>
            <w:r w:rsidR="00296643">
              <w:rPr>
                <w:rFonts w:ascii="Traditional Arabic" w:hAnsi="Traditional Arabic" w:hint="cs"/>
                <w:spacing w:val="4"/>
                <w:rtl/>
              </w:rPr>
              <w:t>مثل القرآني يبعد النفرة والوحشة،</w:t>
            </w:r>
            <w:r>
              <w:rPr>
                <w:rFonts w:ascii="Traditional Arabic" w:hAnsi="Traditional Arabic" w:hint="cs"/>
                <w:spacing w:val="4"/>
                <w:rtl/>
              </w:rPr>
              <w:t>وهي معين على الأنس والتقبل للقضية المطروحة ، فالأمثال تنوع في الحديث</w:t>
            </w:r>
            <w:r w:rsidR="00EF054D">
              <w:rPr>
                <w:rFonts w:ascii="Traditional Arabic" w:hAnsi="Traditional Arabic" w:hint="cs"/>
                <w:spacing w:val="4"/>
                <w:rtl/>
              </w:rPr>
              <w:t>،</w:t>
            </w:r>
            <w:r>
              <w:rPr>
                <w:rFonts w:ascii="Traditional Arabic" w:hAnsi="Traditional Arabic" w:hint="cs"/>
                <w:spacing w:val="4"/>
                <w:rtl/>
              </w:rPr>
              <w:t xml:space="preserve"> وتلون في العرض</w:t>
            </w:r>
            <w:r w:rsidR="00EF054D">
              <w:rPr>
                <w:rFonts w:ascii="Traditional Arabic" w:hAnsi="Traditional Arabic" w:hint="cs"/>
                <w:spacing w:val="4"/>
                <w:rtl/>
              </w:rPr>
              <w:t>،</w:t>
            </w:r>
            <w:r>
              <w:rPr>
                <w:rFonts w:ascii="Traditional Arabic" w:hAnsi="Traditional Arabic" w:hint="cs"/>
                <w:spacing w:val="4"/>
                <w:rtl/>
              </w:rPr>
              <w:t xml:space="preserve"> ودفع للملل وبعث للنشاط يجعل النفس في تقبل وإقبال ، وفي الأمثال مجال للتجديد مما يجعل النفوس تلتفت إليها</w:t>
            </w:r>
            <w:r w:rsidR="00EF054D">
              <w:rPr>
                <w:rFonts w:ascii="Traditional Arabic" w:hAnsi="Traditional Arabic" w:hint="cs"/>
                <w:spacing w:val="4"/>
                <w:rtl/>
              </w:rPr>
              <w:t>،</w:t>
            </w:r>
            <w:r>
              <w:rPr>
                <w:rFonts w:ascii="Traditional Arabic" w:hAnsi="Traditional Arabic" w:hint="cs"/>
                <w:spacing w:val="4"/>
                <w:rtl/>
              </w:rPr>
              <w:t xml:space="preserve"> وتستفيد منها</w:t>
            </w:r>
            <w:r w:rsidR="00EF054D">
              <w:rPr>
                <w:rFonts w:ascii="Traditional Arabic" w:hAnsi="Traditional Arabic" w:hint="cs"/>
                <w:spacing w:val="4"/>
                <w:rtl/>
              </w:rPr>
              <w:t>،</w:t>
            </w:r>
            <w:r>
              <w:rPr>
                <w:rFonts w:ascii="Traditional Arabic" w:hAnsi="Traditional Arabic" w:hint="cs"/>
                <w:spacing w:val="4"/>
                <w:rtl/>
              </w:rPr>
              <w:t xml:space="preserve"> ويصعب تقديم شواهد محددة من الأمثال على هذه الخاصية ، فكل الأمثال القرآنية تصلح أن تكون شاهداً على التشويق ودفع النفرة والملل وشد</w:t>
            </w:r>
            <w:r w:rsidR="00EF054D">
              <w:rPr>
                <w:rFonts w:ascii="Traditional Arabic" w:hAnsi="Traditional Arabic" w:hint="cs"/>
                <w:spacing w:val="4"/>
                <w:rtl/>
              </w:rPr>
              <w:t>ِّ</w:t>
            </w:r>
            <w:r>
              <w:rPr>
                <w:rFonts w:ascii="Traditional Arabic" w:hAnsi="Traditional Arabic" w:hint="cs"/>
                <w:spacing w:val="4"/>
                <w:rtl/>
              </w:rPr>
              <w:t xml:space="preserve"> انتباه  المتعلم</w:t>
            </w:r>
            <w:r w:rsidR="00EF054D">
              <w:rPr>
                <w:rFonts w:ascii="Traditional Arabic" w:hAnsi="Traditional Arabic" w:hint="cs"/>
                <w:spacing w:val="4"/>
                <w:rtl/>
              </w:rPr>
              <w:t>)</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39"/>
            </w:r>
            <w:r w:rsidRPr="000E6480">
              <w:rPr>
                <w:rFonts w:ascii="Traditional Arabic" w:hAnsi="Traditional Arabic" w:hint="cs"/>
                <w:spacing w:val="4"/>
                <w:vertAlign w:val="superscript"/>
                <w:rtl/>
              </w:rPr>
              <w:t>)</w:t>
            </w:r>
            <w:r>
              <w:rPr>
                <w:rFonts w:ascii="Traditional Arabic" w:hAnsi="Traditional Arabic" w:hint="cs"/>
                <w:spacing w:val="4"/>
                <w:rtl/>
              </w:rPr>
              <w:t xml:space="preserve"> .</w:t>
            </w:r>
          </w:p>
          <w:p w:rsidR="00F575FA" w:rsidRDefault="00F575FA" w:rsidP="00983955">
            <w:pPr>
              <w:spacing w:line="276" w:lineRule="auto"/>
              <w:ind w:firstLine="0"/>
              <w:rPr>
                <w:rFonts w:ascii="Traditional Arabic" w:hAnsi="Traditional Arabic"/>
                <w:spacing w:val="4"/>
                <w:rtl/>
              </w:rPr>
            </w:pPr>
          </w:p>
          <w:p w:rsidR="00F575FA" w:rsidRDefault="00F575FA" w:rsidP="00983955">
            <w:pPr>
              <w:spacing w:line="276" w:lineRule="auto"/>
              <w:ind w:firstLine="0"/>
              <w:rPr>
                <w:rFonts w:ascii="Traditional Arabic" w:hAnsi="Traditional Arabic"/>
                <w:spacing w:val="4"/>
                <w:rtl/>
              </w:rPr>
            </w:pPr>
          </w:p>
          <w:p w:rsidR="00F575FA" w:rsidRDefault="00F575FA" w:rsidP="00983955">
            <w:pPr>
              <w:spacing w:line="276" w:lineRule="auto"/>
              <w:ind w:firstLine="0"/>
              <w:rPr>
                <w:rFonts w:ascii="Traditional Arabic" w:hAnsi="Traditional Arabic"/>
                <w:spacing w:val="4"/>
                <w:rtl/>
              </w:rPr>
            </w:pPr>
          </w:p>
          <w:p w:rsidR="00F575FA" w:rsidRDefault="00F575FA" w:rsidP="00983955">
            <w:pPr>
              <w:spacing w:line="276" w:lineRule="auto"/>
              <w:ind w:firstLine="0"/>
              <w:rPr>
                <w:rFonts w:ascii="Traditional Arabic" w:hAnsi="Traditional Arabic"/>
                <w:spacing w:val="4"/>
                <w:rtl/>
              </w:rPr>
            </w:pPr>
          </w:p>
          <w:p w:rsidR="00A82346" w:rsidRPr="000056FF" w:rsidRDefault="00A82346" w:rsidP="000056FF">
            <w:pPr>
              <w:pStyle w:val="Heading1"/>
              <w:jc w:val="left"/>
              <w:rPr>
                <w:rFonts w:ascii="Traditional Arabic" w:hAnsi="Traditional Arabic" w:cs="Traditional Arabic"/>
                <w:sz w:val="36"/>
                <w:szCs w:val="36"/>
                <w:rtl/>
              </w:rPr>
            </w:pPr>
            <w:r w:rsidRPr="000056FF">
              <w:rPr>
                <w:rFonts w:ascii="Traditional Arabic" w:hAnsi="Traditional Arabic" w:cs="Traditional Arabic"/>
                <w:sz w:val="36"/>
                <w:szCs w:val="36"/>
                <w:rtl/>
              </w:rPr>
              <w:lastRenderedPageBreak/>
              <w:t>المبحث الخامس</w:t>
            </w:r>
            <w:r w:rsidR="00EF054D" w:rsidRPr="000056FF">
              <w:rPr>
                <w:rFonts w:ascii="Traditional Arabic" w:hAnsi="Traditional Arabic" w:cs="Traditional Arabic"/>
                <w:sz w:val="36"/>
                <w:szCs w:val="36"/>
                <w:rtl/>
              </w:rPr>
              <w:t>:</w:t>
            </w:r>
            <w:r w:rsidRPr="000056FF">
              <w:rPr>
                <w:rFonts w:ascii="Traditional Arabic" w:hAnsi="Traditional Arabic" w:cs="Traditional Arabic"/>
                <w:sz w:val="36"/>
                <w:szCs w:val="36"/>
                <w:rtl/>
              </w:rPr>
              <w:t xml:space="preserve"> الأغراض التربوية والإيمانية للأمثال القرآنية :-</w:t>
            </w:r>
          </w:p>
          <w:p w:rsidR="00A82346" w:rsidRDefault="009C5E2C" w:rsidP="006F2343">
            <w:pPr>
              <w:spacing w:line="276" w:lineRule="auto"/>
              <w:ind w:firstLine="0"/>
              <w:rPr>
                <w:rFonts w:ascii="Traditional Arabic" w:hAnsi="Traditional Arabic"/>
                <w:spacing w:val="4"/>
                <w:rtl/>
              </w:rPr>
            </w:pPr>
            <w:r>
              <w:rPr>
                <w:rFonts w:ascii="Traditional Arabic" w:hAnsi="Traditional Arabic" w:hint="cs"/>
                <w:spacing w:val="4"/>
                <w:rtl/>
              </w:rPr>
              <w:t xml:space="preserve">إن المتكلم الفصيح الذي يلجأ إلى الأساليب غير المباشرة </w:t>
            </w:r>
            <w:r>
              <w:rPr>
                <w:rFonts w:ascii="Traditional Arabic" w:hAnsi="Traditional Arabic"/>
                <w:spacing w:val="4"/>
                <w:rtl/>
              </w:rPr>
              <w:t>–</w:t>
            </w:r>
            <w:r>
              <w:rPr>
                <w:rFonts w:ascii="Traditional Arabic" w:hAnsi="Traditional Arabic" w:hint="cs"/>
                <w:spacing w:val="4"/>
                <w:rtl/>
              </w:rPr>
              <w:t xml:space="preserve"> ومنها الأمثال </w:t>
            </w:r>
            <w:r>
              <w:rPr>
                <w:rFonts w:ascii="Traditional Arabic" w:hAnsi="Traditional Arabic"/>
                <w:spacing w:val="4"/>
                <w:rtl/>
              </w:rPr>
              <w:t>–</w:t>
            </w:r>
            <w:r>
              <w:rPr>
                <w:rFonts w:ascii="Traditional Arabic" w:hAnsi="Traditional Arabic" w:hint="cs"/>
                <w:spacing w:val="4"/>
                <w:rtl/>
              </w:rPr>
              <w:t xml:space="preserve"> في وصف وبيان ما يريد ، إنما يفعل ذلك لحكمة وغرض معين . والأمثال القرآنية ضربت لأغراض سامية ، وكل تلك الأغراض تدور حول غرض أساس</w:t>
            </w:r>
            <w:r w:rsidR="00EF054D">
              <w:rPr>
                <w:rFonts w:ascii="Traditional Arabic" w:hAnsi="Traditional Arabic" w:hint="cs"/>
                <w:spacing w:val="4"/>
                <w:rtl/>
              </w:rPr>
              <w:t>ي</w:t>
            </w:r>
            <w:r>
              <w:rPr>
                <w:rFonts w:ascii="Traditional Arabic" w:hAnsi="Traditional Arabic" w:hint="cs"/>
                <w:spacing w:val="4"/>
                <w:rtl/>
              </w:rPr>
              <w:t xml:space="preserve"> ، هو البيان والإيضاح لمراد </w:t>
            </w:r>
            <w:r w:rsidR="006A70D5">
              <w:rPr>
                <w:rFonts w:ascii="Traditional Arabic" w:hAnsi="Traditional Arabic" w:hint="cs"/>
                <w:spacing w:val="4"/>
                <w:rtl/>
              </w:rPr>
              <w:t xml:space="preserve">- </w:t>
            </w:r>
            <w:r>
              <w:rPr>
                <w:rFonts w:ascii="Traditional Arabic" w:hAnsi="Traditional Arabic" w:hint="cs"/>
                <w:spacing w:val="4"/>
                <w:rtl/>
              </w:rPr>
              <w:t xml:space="preserve">الله عز وجل </w:t>
            </w:r>
            <w:r>
              <w:rPr>
                <w:rFonts w:ascii="Traditional Arabic" w:hAnsi="Traditional Arabic"/>
                <w:spacing w:val="4"/>
                <w:rtl/>
              </w:rPr>
              <w:t>–</w:t>
            </w:r>
            <w:r>
              <w:rPr>
                <w:rFonts w:ascii="Traditional Arabic" w:hAnsi="Traditional Arabic" w:hint="cs"/>
                <w:spacing w:val="4"/>
                <w:rtl/>
              </w:rPr>
              <w:t xml:space="preserve"> والبلاغ لحقيق</w:t>
            </w:r>
            <w:r w:rsidR="00861FE1">
              <w:rPr>
                <w:rFonts w:ascii="Traditional Arabic" w:hAnsi="Traditional Arabic" w:hint="cs"/>
                <w:spacing w:val="4"/>
                <w:rtl/>
              </w:rPr>
              <w:t>ة</w:t>
            </w:r>
            <w:r>
              <w:rPr>
                <w:rFonts w:ascii="Traditional Arabic" w:hAnsi="Traditional Arabic" w:hint="cs"/>
                <w:spacing w:val="4"/>
                <w:rtl/>
              </w:rPr>
              <w:t xml:space="preserve"> دينه ، وحقيقة ما يضاده ، وكل ما يحتاج إليه البشر للتعرف على حق الله </w:t>
            </w:r>
            <w:r>
              <w:rPr>
                <w:rFonts w:ascii="Traditional Arabic" w:hAnsi="Traditional Arabic"/>
                <w:spacing w:val="4"/>
                <w:rtl/>
              </w:rPr>
              <w:t>–</w:t>
            </w:r>
            <w:r>
              <w:rPr>
                <w:rFonts w:ascii="Traditional Arabic" w:hAnsi="Traditional Arabic" w:hint="cs"/>
                <w:spacing w:val="4"/>
                <w:rtl/>
              </w:rPr>
              <w:t xml:space="preserve">عز وجل </w:t>
            </w:r>
            <w:r>
              <w:rPr>
                <w:rFonts w:ascii="Traditional Arabic" w:hAnsi="Traditional Arabic"/>
                <w:spacing w:val="4"/>
                <w:rtl/>
              </w:rPr>
              <w:t>–</w:t>
            </w:r>
            <w:r>
              <w:rPr>
                <w:rFonts w:ascii="Traditional Arabic" w:hAnsi="Traditional Arabic" w:hint="cs"/>
                <w:spacing w:val="4"/>
                <w:rtl/>
              </w:rPr>
              <w:t xml:space="preserve"> وما يترتب على القيام به من كرامة الله في الدنيا والآخرة ، والتعرف على ضده وما يترتب على من سلكه من سخط الله . </w:t>
            </w:r>
          </w:p>
          <w:p w:rsidR="00362E73" w:rsidRDefault="009C5E2C" w:rsidP="00983955">
            <w:pPr>
              <w:spacing w:line="276" w:lineRule="auto"/>
              <w:rPr>
                <w:rFonts w:ascii="Traditional Arabic" w:eastAsiaTheme="minorHAnsi" w:hAnsi="Traditional Arabic"/>
                <w:rtl/>
                <w:lang w:eastAsia="en-US"/>
              </w:rPr>
            </w:pPr>
            <w:r w:rsidRPr="009C5E2C">
              <w:rPr>
                <w:rFonts w:ascii="Traditional Arabic" w:hAnsi="Traditional Arabic" w:hint="cs"/>
                <w:spacing w:val="4"/>
                <w:rtl/>
              </w:rPr>
              <w:t>قال الله تعالى</w:t>
            </w:r>
            <w:r w:rsidR="005C28F3">
              <w:rPr>
                <w:rFonts w:ascii="Traditional Arabic" w:hAnsi="Traditional Arabic" w:hint="cs"/>
                <w:spacing w:val="4"/>
                <w:rtl/>
              </w:rPr>
              <w:t>:</w:t>
            </w:r>
            <w:r w:rsidRPr="00682AA6">
              <w:rPr>
                <w:rFonts w:ascii="QCF_BSML" w:eastAsiaTheme="minorHAnsi" w:hAnsi="QCF_BSML" w:cs="QCF_BSML"/>
                <w:sz w:val="32"/>
                <w:szCs w:val="32"/>
                <w:rtl/>
                <w:lang w:eastAsia="en-US"/>
              </w:rPr>
              <w:t xml:space="preserve">ﭽ </w:t>
            </w:r>
            <w:r w:rsidRPr="00682AA6">
              <w:rPr>
                <w:rFonts w:ascii="QCF_P291" w:eastAsiaTheme="minorHAnsi" w:hAnsi="QCF_P291" w:cs="QCF_P291"/>
                <w:sz w:val="32"/>
                <w:szCs w:val="32"/>
                <w:rtl/>
                <w:lang w:eastAsia="en-US"/>
              </w:rPr>
              <w:t xml:space="preserve">ﭰ   ﭱ  ﭲ  ﭳ  ﭴ  ﭵ  ﭶ  ﭷ      ﭸ  ﭹ  ﭺ  ﭻ   ﭼ     ﭽ  ﭾ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40"/>
            </w:r>
            <w:r w:rsidRPr="000E6480">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9C4DFD">
              <w:rPr>
                <w:rFonts w:ascii="Traditional Arabic" w:eastAsiaTheme="minorHAnsi" w:hAnsi="Traditional Arabic" w:hint="cs"/>
                <w:rtl/>
                <w:lang w:eastAsia="en-US"/>
              </w:rPr>
              <w:t xml:space="preserve">وغاية ذلك البيان هو الترغيب في الحق والحث على اعتناقه ، والترهيب من الباطل والتنفير منه ، والأمثال من رحمة الله - عز وجل </w:t>
            </w:r>
            <w:r w:rsidR="009C4DFD">
              <w:rPr>
                <w:rFonts w:ascii="Traditional Arabic" w:eastAsiaTheme="minorHAnsi" w:hAnsi="Traditional Arabic"/>
                <w:rtl/>
                <w:lang w:eastAsia="en-US"/>
              </w:rPr>
              <w:t>–</w:t>
            </w:r>
            <w:r w:rsidR="009C4DFD">
              <w:rPr>
                <w:rFonts w:ascii="Traditional Arabic" w:eastAsiaTheme="minorHAnsi" w:hAnsi="Traditional Arabic" w:hint="cs"/>
                <w:rtl/>
                <w:lang w:eastAsia="en-US"/>
              </w:rPr>
              <w:t xml:space="preserve"> بعباده حيث يسر بها وبغيرها من ضروب القول كلامه للتذكر والتدبر ، كما قال سبحانه </w:t>
            </w:r>
            <w:r w:rsidR="009C4DFD" w:rsidRPr="00682AA6">
              <w:rPr>
                <w:rFonts w:ascii="QCF_BSML" w:eastAsiaTheme="minorHAnsi" w:hAnsi="QCF_BSML" w:cs="QCF_BSML"/>
                <w:sz w:val="32"/>
                <w:szCs w:val="32"/>
                <w:rtl/>
                <w:lang w:eastAsia="en-US"/>
              </w:rPr>
              <w:t xml:space="preserve">ﭽ </w:t>
            </w:r>
            <w:r w:rsidR="009C4DFD" w:rsidRPr="00682AA6">
              <w:rPr>
                <w:rFonts w:ascii="QCF_P529" w:eastAsiaTheme="minorHAnsi" w:hAnsi="QCF_P529" w:cs="QCF_P529"/>
                <w:sz w:val="32"/>
                <w:szCs w:val="32"/>
                <w:rtl/>
                <w:lang w:eastAsia="en-US"/>
              </w:rPr>
              <w:t>ﮞ</w:t>
            </w:r>
            <w:r w:rsidR="00B147DB" w:rsidRPr="00682AA6">
              <w:rPr>
                <w:rFonts w:ascii="QCF_P529" w:eastAsiaTheme="minorHAnsi" w:hAnsi="QCF_P529" w:cs="QCF_P529"/>
                <w:sz w:val="32"/>
                <w:szCs w:val="32"/>
                <w:rtl/>
                <w:lang w:eastAsia="en-US"/>
              </w:rPr>
              <w:t xml:space="preserve">  ﮟ  ﮠ  ﮡ     ﮢ </w:t>
            </w:r>
            <w:r w:rsidR="009C4DFD" w:rsidRPr="00682AA6">
              <w:rPr>
                <w:rFonts w:ascii="QCF_P529" w:eastAsiaTheme="minorHAnsi" w:hAnsi="QCF_P529" w:cs="QCF_P529"/>
                <w:sz w:val="32"/>
                <w:szCs w:val="32"/>
                <w:rtl/>
                <w:lang w:eastAsia="en-US"/>
              </w:rPr>
              <w:t xml:space="preserve">ﮣ  ﮤ   ﮥ  </w:t>
            </w:r>
            <w:r w:rsidR="009C4DFD" w:rsidRPr="00682AA6">
              <w:rPr>
                <w:rFonts w:ascii="QCF_BSML" w:eastAsiaTheme="minorHAnsi" w:hAnsi="QCF_BSML" w:cs="QCF_BSML"/>
                <w:sz w:val="32"/>
                <w:szCs w:val="32"/>
                <w:rtl/>
                <w:lang w:eastAsia="en-US"/>
              </w:rPr>
              <w:t>ﭼ</w:t>
            </w:r>
            <w:r w:rsidR="009C4DFD" w:rsidRPr="000E6480">
              <w:rPr>
                <w:rFonts w:ascii="Traditional Arabic" w:hAnsi="Traditional Arabic" w:hint="cs"/>
                <w:spacing w:val="4"/>
                <w:vertAlign w:val="superscript"/>
                <w:rtl/>
              </w:rPr>
              <w:t>(</w:t>
            </w:r>
            <w:r w:rsidR="009C4DFD" w:rsidRPr="00F851B1">
              <w:rPr>
                <w:rStyle w:val="FootnoteReference"/>
                <w:rFonts w:ascii="Traditional Arabic" w:hAnsi="Traditional Arabic"/>
                <w:spacing w:val="4"/>
                <w:rtl/>
              </w:rPr>
              <w:footnoteReference w:id="141"/>
            </w:r>
            <w:r w:rsidR="009C4DFD" w:rsidRPr="000E6480">
              <w:rPr>
                <w:rFonts w:ascii="Traditional Arabic" w:hAnsi="Traditional Arabic" w:hint="cs"/>
                <w:spacing w:val="4"/>
                <w:vertAlign w:val="superscript"/>
                <w:rtl/>
              </w:rPr>
              <w:t>)</w:t>
            </w:r>
            <w:r w:rsidR="009C4DFD">
              <w:rPr>
                <w:rFonts w:ascii="Traditional Arabic" w:eastAsiaTheme="minorHAnsi" w:hAnsi="Traditional Arabic" w:hint="cs"/>
                <w:rtl/>
                <w:lang w:eastAsia="en-US"/>
              </w:rPr>
              <w:t xml:space="preserve">. وقد جمع الأغراض التي تضرب لأجلها أمثال القرآن الكريم للإمام بدر الدين الزركشي بقوله " وضرب الأمثال في القرآن يستفاد منه أمور كثيرة </w:t>
            </w:r>
            <w:r w:rsidR="005C28F3">
              <w:rPr>
                <w:rFonts w:ascii="Traditional Arabic" w:eastAsiaTheme="minorHAnsi" w:hAnsi="Traditional Arabic" w:hint="cs"/>
                <w:rtl/>
                <w:lang w:eastAsia="en-US"/>
              </w:rPr>
              <w:t>:</w:t>
            </w:r>
            <w:r w:rsidR="009C4DFD">
              <w:rPr>
                <w:rFonts w:ascii="Traditional Arabic" w:eastAsiaTheme="minorHAnsi" w:hAnsi="Traditional Arabic" w:hint="cs"/>
                <w:rtl/>
                <w:lang w:eastAsia="en-US"/>
              </w:rPr>
              <w:t xml:space="preserve"> التذكير ، والوعظ والحث ، والزجر ، والاعتبار ، والتقرير</w:t>
            </w:r>
            <w:r w:rsidR="00EF054D">
              <w:rPr>
                <w:rFonts w:ascii="Traditional Arabic" w:eastAsiaTheme="minorHAnsi" w:hAnsi="Traditional Arabic" w:hint="cs"/>
                <w:rtl/>
                <w:lang w:eastAsia="en-US"/>
              </w:rPr>
              <w:t>،</w:t>
            </w:r>
            <w:r w:rsidR="009C4DFD">
              <w:rPr>
                <w:rFonts w:ascii="Traditional Arabic" w:eastAsiaTheme="minorHAnsi" w:hAnsi="Traditional Arabic" w:hint="cs"/>
                <w:rtl/>
                <w:lang w:eastAsia="en-US"/>
              </w:rPr>
              <w:t xml:space="preserve"> وت</w:t>
            </w:r>
            <w:r w:rsidR="001B0EEE">
              <w:rPr>
                <w:rFonts w:ascii="Traditional Arabic" w:eastAsiaTheme="minorHAnsi" w:hAnsi="Traditional Arabic" w:hint="cs"/>
                <w:rtl/>
                <w:lang w:eastAsia="en-US"/>
              </w:rPr>
              <w:t>رتيب المراد للعقل ، وتصويره في صورة المحسوس .... وتأتي أمثال القرآن مشتملة على بيان تفاوت الأجر ، وعلى المدح والذم ، وعلى الثو</w:t>
            </w:r>
            <w:r w:rsidR="00EF054D">
              <w:rPr>
                <w:rFonts w:ascii="Traditional Arabic" w:eastAsiaTheme="minorHAnsi" w:hAnsi="Traditional Arabic" w:hint="cs"/>
                <w:rtl/>
                <w:lang w:eastAsia="en-US"/>
              </w:rPr>
              <w:t>ا</w:t>
            </w:r>
            <w:r w:rsidR="001B0EEE">
              <w:rPr>
                <w:rFonts w:ascii="Traditional Arabic" w:eastAsiaTheme="minorHAnsi" w:hAnsi="Traditional Arabic" w:hint="cs"/>
                <w:rtl/>
                <w:lang w:eastAsia="en-US"/>
              </w:rPr>
              <w:t>ب والعقاب وعلى تفخيم الأمر أو تحقيره ، وعلى تحقيق أمر أو إبطال أمر قال تعالى:</w:t>
            </w:r>
          </w:p>
          <w:p w:rsidR="005C28F3" w:rsidRPr="00753914" w:rsidRDefault="001B0EEE" w:rsidP="00983955">
            <w:pPr>
              <w:spacing w:line="276" w:lineRule="auto"/>
              <w:rPr>
                <w:rFonts w:ascii="Traditional Arabic" w:eastAsiaTheme="minorHAnsi" w:hAnsi="Traditional Arabic"/>
                <w:rtl/>
                <w:lang w:eastAsia="en-US"/>
              </w:rPr>
            </w:pPr>
            <w:r w:rsidRPr="00682AA6">
              <w:rPr>
                <w:rFonts w:ascii="QCF_BSML" w:eastAsiaTheme="minorHAnsi" w:hAnsi="QCF_BSML" w:cs="QCF_BSML"/>
                <w:sz w:val="32"/>
                <w:szCs w:val="32"/>
                <w:rtl/>
                <w:lang w:eastAsia="en-US"/>
              </w:rPr>
              <w:t>ﭽ</w:t>
            </w:r>
            <w:r w:rsidRPr="00682AA6">
              <w:rPr>
                <w:rFonts w:ascii="QCF_P261" w:eastAsiaTheme="minorHAnsi" w:hAnsi="QCF_P261" w:cs="QCF_P261"/>
                <w:sz w:val="32"/>
                <w:szCs w:val="32"/>
                <w:rtl/>
                <w:lang w:eastAsia="en-US"/>
              </w:rPr>
              <w:t xml:space="preserve">  ﮃ   ﮄ  ﮅ  ﮆ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42"/>
            </w:r>
            <w:r w:rsidRPr="000E6480">
              <w:rPr>
                <w:rFonts w:ascii="Traditional Arabic" w:hAnsi="Traditional Arabic" w:hint="cs"/>
                <w:spacing w:val="4"/>
                <w:vertAlign w:val="superscript"/>
                <w:rtl/>
              </w:rPr>
              <w:t>)</w:t>
            </w:r>
            <w:r>
              <w:rPr>
                <w:rFonts w:ascii="Traditional Arabic" w:eastAsiaTheme="minorHAnsi" w:hAnsi="Traditional Arabic" w:hint="cs"/>
                <w:rtl/>
                <w:lang w:eastAsia="en-US"/>
              </w:rPr>
              <w:t>. فامتن علينا بذلك لما تضمنت هذه الفوائد</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43"/>
            </w:r>
            <w:r w:rsidRPr="000E6480">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lastRenderedPageBreak/>
              <w:t xml:space="preserve">والمتتبع للأمثال القرآنية يجد أن أهم الأغراض التي جاءت لها الأمثال </w:t>
            </w:r>
            <w:r w:rsidR="0053540D">
              <w:rPr>
                <w:rFonts w:ascii="Traditional Arabic" w:eastAsiaTheme="minorHAnsi" w:hAnsi="Traditional Arabic" w:hint="cs"/>
                <w:rtl/>
                <w:lang w:eastAsia="en-US"/>
              </w:rPr>
              <w:t>هي :-</w:t>
            </w:r>
          </w:p>
          <w:p w:rsidR="0053540D" w:rsidRPr="000056FF" w:rsidRDefault="0053540D" w:rsidP="000056FF">
            <w:pPr>
              <w:pStyle w:val="Heading2"/>
              <w:rPr>
                <w:rFonts w:ascii="Traditional Arabic" w:eastAsiaTheme="minorHAnsi" w:hAnsi="Traditional Arabic" w:cs="Traditional Arabic"/>
                <w:rtl/>
                <w:lang w:eastAsia="en-US"/>
              </w:rPr>
            </w:pPr>
            <w:r w:rsidRPr="000056FF">
              <w:rPr>
                <w:rFonts w:ascii="Traditional Arabic" w:eastAsiaTheme="minorHAnsi" w:hAnsi="Traditional Arabic" w:cs="Traditional Arabic"/>
                <w:rtl/>
                <w:lang w:eastAsia="en-US"/>
              </w:rPr>
              <w:t>الغرض الأول : تقريب صورة الممثل له إلى ذهن المخاطب عن طريق المثل :-</w:t>
            </w:r>
          </w:p>
          <w:p w:rsidR="000D38C6" w:rsidRDefault="00452E94" w:rsidP="00983955">
            <w:pPr>
              <w:spacing w:line="276" w:lineRule="auto"/>
              <w:rPr>
                <w:rFonts w:ascii="Traditional Arabic" w:eastAsiaTheme="minorHAnsi" w:hAnsi="Traditional Arabic"/>
                <w:rtl/>
                <w:lang w:eastAsia="en-US"/>
              </w:rPr>
            </w:pPr>
            <w:r>
              <w:rPr>
                <w:rFonts w:ascii="Traditional Arabic" w:eastAsiaTheme="minorHAnsi" w:hAnsi="Traditional Arabic" w:hint="cs"/>
                <w:rtl/>
                <w:lang w:eastAsia="en-US"/>
              </w:rPr>
              <w:t xml:space="preserve">قال </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الميداني</w:t>
            </w:r>
            <w:r w:rsidR="00EF054D">
              <w:rPr>
                <w:rFonts w:ascii="Traditional Arabic" w:eastAsiaTheme="minorHAnsi" w:hAnsi="Traditional Arabic" w:hint="cs"/>
                <w:rtl/>
                <w:lang w:eastAsia="en-US"/>
              </w:rPr>
              <w:t>"</w:t>
            </w:r>
            <w:r w:rsidR="005C28F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قد يكون لدي المخاطب نوع جهالة حول الممثل له ويراد رفعها عنه والتمثيل قد</w:t>
            </w:r>
            <w:r w:rsidR="008E57A4">
              <w:rPr>
                <w:rFonts w:ascii="Traditional Arabic" w:eastAsiaTheme="minorHAnsi" w:hAnsi="Traditional Arabic" w:hint="cs"/>
                <w:rtl/>
                <w:lang w:eastAsia="en-US"/>
              </w:rPr>
              <w:t xml:space="preserve"> يكون وسيلة سهلة للتعليم ورفع الجهالة ، بل ربما كان أحسن الوسائل عند تعذر إحضار الممثل له ، أو إحضار صورته بالفعل ، أمام المخاطب الذي يراد رفع الجهالة عنه . لكن الممثل له قد لا يكون ذا صورة مادية يمكن أن تدرك بالحس الظاهر، بل أمراً فكرياً ذهنياً ، أو أمراً وجدانياً وقد يكون ذا صورة مادية يمكن أن تدرك بالحس الظاهر ويراد من المثل في الحالة الأولى تقريب الصورة الذهنية أو الوجدانية وفي الحالة الثانية تقريب الصورة المادية لذهن المخاطب</w:t>
            </w:r>
            <w:r w:rsidR="004E7816">
              <w:rPr>
                <w:rFonts w:ascii="Traditional Arabic" w:eastAsiaTheme="minorHAnsi" w:hAnsi="Traditional Arabic" w:hint="cs"/>
                <w:rtl/>
                <w:lang w:eastAsia="en-US"/>
              </w:rPr>
              <w:t xml:space="preserve"> "</w:t>
            </w:r>
            <w:r w:rsidR="004E7816" w:rsidRPr="000E6480">
              <w:rPr>
                <w:rFonts w:ascii="Traditional Arabic" w:hAnsi="Traditional Arabic" w:hint="cs"/>
                <w:spacing w:val="4"/>
                <w:vertAlign w:val="superscript"/>
                <w:rtl/>
              </w:rPr>
              <w:t>(</w:t>
            </w:r>
            <w:r w:rsidR="004E7816" w:rsidRPr="00F851B1">
              <w:rPr>
                <w:rStyle w:val="FootnoteReference"/>
                <w:rFonts w:ascii="Traditional Arabic" w:hAnsi="Traditional Arabic"/>
                <w:spacing w:val="4"/>
                <w:rtl/>
              </w:rPr>
              <w:footnoteReference w:id="144"/>
            </w:r>
            <w:r w:rsidR="004E7816" w:rsidRPr="000E6480">
              <w:rPr>
                <w:rFonts w:ascii="Traditional Arabic" w:hAnsi="Traditional Arabic" w:hint="cs"/>
                <w:spacing w:val="4"/>
                <w:vertAlign w:val="superscript"/>
                <w:rtl/>
              </w:rPr>
              <w:t>)</w:t>
            </w:r>
            <w:r w:rsidR="004E7816">
              <w:rPr>
                <w:rFonts w:ascii="Traditional Arabic" w:eastAsiaTheme="minorHAnsi" w:hAnsi="Traditional Arabic" w:hint="cs"/>
                <w:rtl/>
                <w:lang w:eastAsia="en-US"/>
              </w:rPr>
              <w:t xml:space="preserve">. </w:t>
            </w:r>
          </w:p>
          <w:p w:rsidR="00452E94" w:rsidRDefault="004E781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ومثال ذلك قوله تعالى</w:t>
            </w:r>
            <w:r w:rsidR="00EF054D">
              <w:rPr>
                <w:rFonts w:ascii="Traditional Arabic" w:eastAsiaTheme="minorHAnsi" w:hAnsi="Traditional Arabic" w:hint="cs"/>
                <w:rtl/>
                <w:lang w:eastAsia="en-US"/>
              </w:rPr>
              <w:t>:</w:t>
            </w:r>
            <w:r w:rsidRPr="00682AA6">
              <w:rPr>
                <w:rFonts w:ascii="QCF_BSML" w:eastAsiaTheme="minorHAnsi" w:hAnsi="QCF_BSML" w:cs="QCF_BSML"/>
                <w:sz w:val="32"/>
                <w:szCs w:val="32"/>
                <w:rtl/>
                <w:lang w:eastAsia="en-US"/>
              </w:rPr>
              <w:t xml:space="preserve">ﭽ </w:t>
            </w:r>
            <w:r w:rsidRPr="00682AA6">
              <w:rPr>
                <w:rFonts w:ascii="QCF_P535" w:eastAsiaTheme="minorHAnsi" w:hAnsi="QCF_P535" w:cs="QCF_P535"/>
                <w:sz w:val="32"/>
                <w:szCs w:val="32"/>
                <w:rtl/>
                <w:lang w:eastAsia="en-US"/>
              </w:rPr>
              <w:t xml:space="preserve">ﭫ  ﭬ  ﭭ  ﭮ  ﭯ          ﭰ  ﭱ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45"/>
            </w:r>
            <w:r w:rsidRPr="000E6480">
              <w:rPr>
                <w:rFonts w:ascii="Traditional Arabic" w:hAnsi="Traditional Arabic" w:hint="cs"/>
                <w:spacing w:val="4"/>
                <w:vertAlign w:val="superscript"/>
                <w:rtl/>
              </w:rPr>
              <w:t>)</w:t>
            </w:r>
            <w:r w:rsidR="005C28F3">
              <w:rPr>
                <w:rFonts w:ascii="Traditional Arabic" w:eastAsiaTheme="minorHAnsi" w:hAnsi="Traditional Arabic" w:hint="cs"/>
                <w:rtl/>
                <w:lang w:eastAsia="en-US"/>
              </w:rPr>
              <w:t>.</w:t>
            </w:r>
          </w:p>
          <w:p w:rsidR="004E7816" w:rsidRDefault="004E781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فضرب الله مثلاً لألوان بشرتهم ونعومتها ، ولمشهد توزعهم في الجنة للخدمة باللؤلؤ المنثور وهو مثل تقريبي ، والحقيق</w:t>
            </w:r>
            <w:r w:rsidR="00EF054D">
              <w:rPr>
                <w:rFonts w:ascii="Traditional Arabic" w:eastAsiaTheme="minorHAnsi" w:hAnsi="Traditional Arabic" w:hint="cs"/>
                <w:rtl/>
                <w:lang w:eastAsia="en-US"/>
              </w:rPr>
              <w:t>ة</w:t>
            </w:r>
            <w:r>
              <w:rPr>
                <w:rFonts w:ascii="Traditional Arabic" w:eastAsiaTheme="minorHAnsi" w:hAnsi="Traditional Arabic" w:hint="cs"/>
                <w:rtl/>
                <w:lang w:eastAsia="en-US"/>
              </w:rPr>
              <w:t xml:space="preserve"> أعظم من ذلك وأرفع .</w:t>
            </w:r>
          </w:p>
          <w:p w:rsidR="004E7816" w:rsidRPr="004E389A" w:rsidRDefault="004E7816" w:rsidP="004E389A">
            <w:pPr>
              <w:pStyle w:val="Heading2"/>
              <w:rPr>
                <w:rFonts w:ascii="Traditional Arabic" w:eastAsiaTheme="minorHAnsi" w:hAnsi="Traditional Arabic" w:cs="Traditional Arabic"/>
                <w:rtl/>
                <w:lang w:eastAsia="en-US"/>
              </w:rPr>
            </w:pPr>
            <w:r w:rsidRPr="004E389A">
              <w:rPr>
                <w:rFonts w:ascii="Traditional Arabic" w:eastAsiaTheme="minorHAnsi" w:hAnsi="Traditional Arabic" w:cs="Traditional Arabic"/>
                <w:rtl/>
                <w:lang w:eastAsia="en-US"/>
              </w:rPr>
              <w:t>الغرض الثاني :- وهو الإقناع بفكرة من الأفكار :-</w:t>
            </w:r>
          </w:p>
          <w:p w:rsidR="0053540D" w:rsidRDefault="004E781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الإقناع بفكرة من الأفكار قد يصل إلى مستوى الحجة البرهانية وقد يقتصر على مستوى الحجة الخطابية ، وقد يقتصر على لفت النظر إلى الحقيقة عن طريق</w:t>
            </w:r>
            <w:r w:rsidR="00FF4434">
              <w:rPr>
                <w:rFonts w:ascii="Traditional Arabic" w:eastAsiaTheme="minorHAnsi" w:hAnsi="Traditional Arabic" w:hint="cs"/>
                <w:rtl/>
                <w:lang w:eastAsia="en-US"/>
              </w:rPr>
              <w:t xml:space="preserve"> صورة مشابهة والحج</w:t>
            </w:r>
            <w:r w:rsidR="00D5732D">
              <w:rPr>
                <w:rFonts w:ascii="Traditional Arabic" w:eastAsiaTheme="minorHAnsi" w:hAnsi="Traditional Arabic" w:hint="cs"/>
                <w:rtl/>
                <w:lang w:eastAsia="en-US"/>
              </w:rPr>
              <w:t>َّ</w:t>
            </w:r>
            <w:r w:rsidR="00FF4434">
              <w:rPr>
                <w:rFonts w:ascii="Traditional Arabic" w:eastAsiaTheme="minorHAnsi" w:hAnsi="Traditional Arabic" w:hint="cs"/>
                <w:rtl/>
                <w:lang w:eastAsia="en-US"/>
              </w:rPr>
              <w:t>ة البرهانية هي الحجة الملزمة التي تفيد اليقين . أما الحجة الخطابية فهي حجة إقناعي</w:t>
            </w:r>
            <w:r w:rsidR="00375DBD">
              <w:rPr>
                <w:rFonts w:ascii="Traditional Arabic" w:eastAsiaTheme="minorHAnsi" w:hAnsi="Traditional Arabic" w:hint="cs"/>
                <w:rtl/>
                <w:lang w:eastAsia="en-US"/>
              </w:rPr>
              <w:t>ة</w:t>
            </w:r>
            <w:r w:rsidR="00FF4434">
              <w:rPr>
                <w:rFonts w:ascii="Traditional Arabic" w:eastAsiaTheme="minorHAnsi" w:hAnsi="Traditional Arabic" w:hint="cs"/>
                <w:rtl/>
                <w:lang w:eastAsia="en-US"/>
              </w:rPr>
              <w:t xml:space="preserve"> ظنية تفيد الظن الراجح ، ولفت الن</w:t>
            </w:r>
            <w:r w:rsidR="00EF054D">
              <w:rPr>
                <w:rFonts w:ascii="Traditional Arabic" w:eastAsiaTheme="minorHAnsi" w:hAnsi="Traditional Arabic" w:hint="cs"/>
                <w:rtl/>
                <w:lang w:eastAsia="en-US"/>
              </w:rPr>
              <w:t>ظر يكفي فيه إيراد المثل المشابه</w:t>
            </w:r>
            <w:r w:rsidR="00FF4434">
              <w:rPr>
                <w:rFonts w:ascii="Traditional Arabic" w:eastAsiaTheme="minorHAnsi" w:hAnsi="Traditional Arabic" w:hint="cs"/>
                <w:rtl/>
                <w:lang w:eastAsia="en-US"/>
              </w:rPr>
              <w:t xml:space="preserve"> ولم يشتمل على أية حجة</w:t>
            </w:r>
            <w:r w:rsidR="00FF4434" w:rsidRPr="000E6480">
              <w:rPr>
                <w:rFonts w:ascii="Traditional Arabic" w:hAnsi="Traditional Arabic" w:hint="cs"/>
                <w:spacing w:val="4"/>
                <w:vertAlign w:val="superscript"/>
                <w:rtl/>
              </w:rPr>
              <w:t>(</w:t>
            </w:r>
            <w:r w:rsidR="00FF4434" w:rsidRPr="00F851B1">
              <w:rPr>
                <w:rStyle w:val="FootnoteReference"/>
                <w:rFonts w:ascii="Traditional Arabic" w:hAnsi="Traditional Arabic"/>
                <w:spacing w:val="4"/>
                <w:rtl/>
              </w:rPr>
              <w:footnoteReference w:id="146"/>
            </w:r>
            <w:r w:rsidR="00FF4434" w:rsidRPr="000E6480">
              <w:rPr>
                <w:rFonts w:ascii="Traditional Arabic" w:hAnsi="Traditional Arabic" w:hint="cs"/>
                <w:spacing w:val="4"/>
                <w:vertAlign w:val="superscript"/>
                <w:rtl/>
              </w:rPr>
              <w:t>)</w:t>
            </w:r>
            <w:r w:rsidR="00FF4434">
              <w:rPr>
                <w:rFonts w:ascii="Traditional Arabic" w:eastAsiaTheme="minorHAnsi" w:hAnsi="Traditional Arabic" w:hint="cs"/>
                <w:rtl/>
                <w:lang w:eastAsia="en-US"/>
              </w:rPr>
              <w:t>.</w:t>
            </w:r>
          </w:p>
          <w:p w:rsidR="00FF4434" w:rsidRDefault="00FF443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ومن الشواهد القرآنية </w:t>
            </w:r>
            <w:r w:rsidR="00FA74E1">
              <w:rPr>
                <w:rFonts w:ascii="Traditional Arabic" w:eastAsiaTheme="minorHAnsi" w:hAnsi="Traditional Arabic" w:hint="cs"/>
                <w:rtl/>
                <w:lang w:eastAsia="en-US"/>
              </w:rPr>
              <w:t>على الأمثال التي يقصد منها الإقناع بفكرة من الأفكار</w:t>
            </w:r>
            <w:r w:rsidR="00EF054D">
              <w:rPr>
                <w:rFonts w:ascii="Traditional Arabic" w:eastAsiaTheme="minorHAnsi" w:hAnsi="Traditional Arabic" w:hint="cs"/>
                <w:rtl/>
                <w:lang w:eastAsia="en-US"/>
              </w:rPr>
              <w:t>،</w:t>
            </w:r>
            <w:r w:rsidR="00FA74E1">
              <w:rPr>
                <w:rFonts w:ascii="Traditional Arabic" w:eastAsiaTheme="minorHAnsi" w:hAnsi="Traditional Arabic" w:hint="cs"/>
                <w:rtl/>
                <w:lang w:eastAsia="en-US"/>
              </w:rPr>
              <w:t xml:space="preserve"> وهذا الإقناع يشتمل على حجة برهانية ما ضربه الله المثل ببدء الخلق لإثبات قدرته على إعادة خلق الأحياء بعد أما</w:t>
            </w:r>
            <w:r w:rsidR="00EF054D">
              <w:rPr>
                <w:rFonts w:ascii="Traditional Arabic" w:eastAsiaTheme="minorHAnsi" w:hAnsi="Traditional Arabic" w:hint="cs"/>
                <w:rtl/>
                <w:lang w:eastAsia="en-US"/>
              </w:rPr>
              <w:t>ت</w:t>
            </w:r>
            <w:r w:rsidR="00FA74E1">
              <w:rPr>
                <w:rFonts w:ascii="Traditional Arabic" w:eastAsiaTheme="minorHAnsi" w:hAnsi="Traditional Arabic" w:hint="cs"/>
                <w:rtl/>
                <w:lang w:eastAsia="en-US"/>
              </w:rPr>
              <w:t xml:space="preserve">تهم وفناء أجسادهم قال الله تعالى </w:t>
            </w:r>
            <w:r w:rsidR="00FA74E1" w:rsidRPr="00682AA6">
              <w:rPr>
                <w:rFonts w:ascii="Traditional Arabic" w:eastAsiaTheme="minorHAnsi" w:hAnsi="Traditional Arabic" w:hint="cs"/>
                <w:sz w:val="32"/>
                <w:szCs w:val="32"/>
                <w:rtl/>
                <w:lang w:eastAsia="en-US"/>
              </w:rPr>
              <w:t>:</w:t>
            </w:r>
            <w:r w:rsidR="00FA74E1" w:rsidRPr="00682AA6">
              <w:rPr>
                <w:rFonts w:ascii="QCF_BSML" w:eastAsiaTheme="minorHAnsi" w:hAnsi="QCF_BSML" w:cs="QCF_BSML"/>
                <w:sz w:val="32"/>
                <w:szCs w:val="32"/>
                <w:rtl/>
                <w:lang w:eastAsia="en-US"/>
              </w:rPr>
              <w:t xml:space="preserve">ﭽ </w:t>
            </w:r>
            <w:r w:rsidR="005C28F3" w:rsidRPr="00682AA6">
              <w:rPr>
                <w:rFonts w:ascii="QCF_P331" w:eastAsiaTheme="minorHAnsi" w:hAnsi="QCF_P331" w:cs="QCF_P331"/>
                <w:sz w:val="32"/>
                <w:szCs w:val="32"/>
                <w:rtl/>
                <w:lang w:eastAsia="en-US"/>
              </w:rPr>
              <w:t xml:space="preserve">ﭯ </w:t>
            </w:r>
            <w:r w:rsidR="00FA74E1" w:rsidRPr="00682AA6">
              <w:rPr>
                <w:rFonts w:ascii="QCF_P331" w:eastAsiaTheme="minorHAnsi" w:hAnsi="QCF_P331" w:cs="QCF_P331"/>
                <w:sz w:val="32"/>
                <w:szCs w:val="32"/>
                <w:rtl/>
                <w:lang w:eastAsia="en-US"/>
              </w:rPr>
              <w:t>ﭰ  ﭱ  ﭲ  ﭳ</w:t>
            </w:r>
            <w:r w:rsidR="00FA74E1" w:rsidRPr="00682AA6">
              <w:rPr>
                <w:rFonts w:ascii="QCF_P331" w:eastAsiaTheme="minorHAnsi" w:hAnsi="QCF_P331" w:cs="QCF_P331"/>
                <w:color w:val="0000A5"/>
                <w:sz w:val="32"/>
                <w:szCs w:val="32"/>
                <w:rtl/>
                <w:lang w:eastAsia="en-US"/>
              </w:rPr>
              <w:t>ﭴ</w:t>
            </w:r>
            <w:r w:rsidR="00FA74E1" w:rsidRPr="00682AA6">
              <w:rPr>
                <w:rFonts w:ascii="QCF_P331" w:eastAsiaTheme="minorHAnsi" w:hAnsi="QCF_P331" w:cs="QCF_P331"/>
                <w:sz w:val="32"/>
                <w:szCs w:val="32"/>
                <w:rtl/>
                <w:lang w:eastAsia="en-US"/>
              </w:rPr>
              <w:t>ﭵ  ﭶ</w:t>
            </w:r>
            <w:r w:rsidR="00FA74E1" w:rsidRPr="00682AA6">
              <w:rPr>
                <w:rFonts w:ascii="QCF_P331" w:eastAsiaTheme="minorHAnsi" w:hAnsi="QCF_P331" w:cs="QCF_P331"/>
                <w:color w:val="0000A5"/>
                <w:sz w:val="32"/>
                <w:szCs w:val="32"/>
                <w:rtl/>
                <w:lang w:eastAsia="en-US"/>
              </w:rPr>
              <w:t>ﭷ</w:t>
            </w:r>
            <w:r w:rsidR="00FA74E1" w:rsidRPr="00682AA6">
              <w:rPr>
                <w:rFonts w:ascii="QCF_P331" w:eastAsiaTheme="minorHAnsi" w:hAnsi="QCF_P331" w:cs="QCF_P331"/>
                <w:sz w:val="32"/>
                <w:szCs w:val="32"/>
                <w:rtl/>
                <w:lang w:eastAsia="en-US"/>
              </w:rPr>
              <w:t xml:space="preserve">  ﭸ  ﭹ             ﭺ   ﭻ  </w:t>
            </w:r>
            <w:r w:rsidR="00FA74E1" w:rsidRPr="00682AA6">
              <w:rPr>
                <w:rFonts w:ascii="QCF_BSML" w:eastAsiaTheme="minorHAnsi" w:hAnsi="QCF_BSML" w:cs="QCF_BSML"/>
                <w:sz w:val="32"/>
                <w:szCs w:val="32"/>
                <w:rtl/>
                <w:lang w:eastAsia="en-US"/>
              </w:rPr>
              <w:t>ﭼ</w:t>
            </w:r>
            <w:r w:rsidR="00FA74E1" w:rsidRPr="00682AA6">
              <w:rPr>
                <w:rFonts w:ascii="Traditional Arabic" w:hAnsi="Traditional Arabic" w:hint="cs"/>
                <w:spacing w:val="4"/>
                <w:sz w:val="32"/>
                <w:szCs w:val="32"/>
                <w:vertAlign w:val="superscript"/>
                <w:rtl/>
              </w:rPr>
              <w:t>(</w:t>
            </w:r>
            <w:r w:rsidR="00FA74E1" w:rsidRPr="00682AA6">
              <w:rPr>
                <w:rStyle w:val="FootnoteReference"/>
                <w:rFonts w:ascii="Traditional Arabic" w:hAnsi="Traditional Arabic"/>
                <w:spacing w:val="4"/>
                <w:sz w:val="32"/>
                <w:szCs w:val="32"/>
                <w:rtl/>
              </w:rPr>
              <w:footnoteReference w:id="147"/>
            </w:r>
            <w:r w:rsidR="00FA74E1" w:rsidRPr="00682AA6">
              <w:rPr>
                <w:rFonts w:ascii="Traditional Arabic" w:hAnsi="Traditional Arabic" w:hint="cs"/>
                <w:spacing w:val="4"/>
                <w:sz w:val="32"/>
                <w:szCs w:val="32"/>
                <w:vertAlign w:val="superscript"/>
                <w:rtl/>
              </w:rPr>
              <w:t>)</w:t>
            </w:r>
            <w:r w:rsidR="00FA74E1" w:rsidRPr="00682AA6">
              <w:rPr>
                <w:rFonts w:ascii="QCF_BSML" w:eastAsiaTheme="minorHAnsi" w:hAnsi="QCF_BSML" w:cs="QCF_BSML"/>
                <w:sz w:val="32"/>
                <w:szCs w:val="32"/>
                <w:rtl/>
                <w:lang w:eastAsia="en-US"/>
              </w:rPr>
              <w:t xml:space="preserve">ﭧ ﭨ ﭽ </w:t>
            </w:r>
            <w:r w:rsidR="00FA74E1" w:rsidRPr="00682AA6">
              <w:rPr>
                <w:rFonts w:ascii="QCF_P445" w:eastAsiaTheme="minorHAnsi" w:hAnsi="QCF_P445" w:cs="QCF_P445"/>
                <w:sz w:val="32"/>
                <w:szCs w:val="32"/>
                <w:rtl/>
                <w:lang w:eastAsia="en-US"/>
              </w:rPr>
              <w:t>ﮈ  ﮉ     ﮊ   ﮋ   ﮌ  ﮍ  ﮎ  ﮏ  ﮐ  ﮑ    ﮒ  ﮓ  ﮔ  ﮕ   ﮖ  ﮗ   ﮘ</w:t>
            </w:r>
            <w:r w:rsidR="00FA74E1" w:rsidRPr="00682AA6">
              <w:rPr>
                <w:rFonts w:ascii="QCF_P445" w:eastAsiaTheme="minorHAnsi" w:hAnsi="QCF_P445" w:cs="QCF_P445"/>
                <w:color w:val="0000A5"/>
                <w:sz w:val="32"/>
                <w:szCs w:val="32"/>
                <w:rtl/>
                <w:lang w:eastAsia="en-US"/>
              </w:rPr>
              <w:t>ﮙ</w:t>
            </w:r>
            <w:r w:rsidR="00FA74E1" w:rsidRPr="00682AA6">
              <w:rPr>
                <w:rFonts w:ascii="QCF_P445" w:eastAsiaTheme="minorHAnsi" w:hAnsi="QCF_P445" w:cs="QCF_P445"/>
                <w:sz w:val="32"/>
                <w:szCs w:val="32"/>
                <w:rtl/>
                <w:lang w:eastAsia="en-US"/>
              </w:rPr>
              <w:t xml:space="preserve">  ﮚ  ﮛ  ﮜ  ﮝ  ﮞ  ﮟ  ﮠ   ﮡ  ﮢ  ﮣ  ﮤ  ﮥ  ﮦ</w:t>
            </w:r>
            <w:r w:rsidR="00FA74E1" w:rsidRPr="00682AA6">
              <w:rPr>
                <w:rFonts w:ascii="QCF_P445" w:eastAsiaTheme="minorHAnsi" w:hAnsi="QCF_P445" w:cs="QCF_P445"/>
                <w:color w:val="0000A5"/>
                <w:sz w:val="32"/>
                <w:szCs w:val="32"/>
                <w:rtl/>
                <w:lang w:eastAsia="en-US"/>
              </w:rPr>
              <w:t>ﮧ</w:t>
            </w:r>
            <w:r w:rsidR="00FA74E1" w:rsidRPr="00682AA6">
              <w:rPr>
                <w:rFonts w:ascii="QCF_P445" w:eastAsiaTheme="minorHAnsi" w:hAnsi="QCF_P445" w:cs="QCF_P445"/>
                <w:sz w:val="32"/>
                <w:szCs w:val="32"/>
                <w:rtl/>
                <w:lang w:eastAsia="en-US"/>
              </w:rPr>
              <w:t xml:space="preserve">  ﮨ  ﮩ      ﮪ  ﮫ   ﮬ  ﮭ  ﮮ  ﮯ  ﮰ    ﮱ      ﯓ         ﯔ  ﯕ  ﯖ   ﯗ  ﯘ  ﯙ  ﯚ  ﯛ   ﯜ  ﯝ   ﯞ    ﯟ   ﯠ  ﯡ  ﯢ  ﯣ</w:t>
            </w:r>
            <w:r w:rsidR="00FA74E1" w:rsidRPr="00682AA6">
              <w:rPr>
                <w:rFonts w:ascii="QCF_P445" w:eastAsiaTheme="minorHAnsi" w:hAnsi="QCF_P445" w:cs="QCF_P445"/>
                <w:color w:val="0000A5"/>
                <w:sz w:val="32"/>
                <w:szCs w:val="32"/>
                <w:rtl/>
                <w:lang w:eastAsia="en-US"/>
              </w:rPr>
              <w:t>ﯤ</w:t>
            </w:r>
            <w:r w:rsidR="00FA74E1" w:rsidRPr="00682AA6">
              <w:rPr>
                <w:rFonts w:ascii="QCF_P445" w:eastAsiaTheme="minorHAnsi" w:hAnsi="QCF_P445" w:cs="QCF_P445"/>
                <w:sz w:val="32"/>
                <w:szCs w:val="32"/>
                <w:rtl/>
                <w:lang w:eastAsia="en-US"/>
              </w:rPr>
              <w:t xml:space="preserve">  ﯥ  ﯦ  ﯧ     ﯨ  ﯩ   ﯪ    ﯫ  ﯬ     ﯭ  ﯮ  ﯯ  ﯰ  ﯱ  ﯲ              ﯳ  ﯴ   </w:t>
            </w:r>
            <w:r w:rsidR="00FA74E1" w:rsidRPr="00FA74E1">
              <w:rPr>
                <w:rFonts w:ascii="QCF_BSML" w:eastAsiaTheme="minorHAnsi" w:hAnsi="QCF_BSML" w:cs="QCF_BSML"/>
                <w:rtl/>
                <w:lang w:eastAsia="en-US"/>
              </w:rPr>
              <w:t>ﭼ</w:t>
            </w:r>
            <w:r w:rsidR="00FA74E1" w:rsidRPr="000E6480">
              <w:rPr>
                <w:rFonts w:ascii="Traditional Arabic" w:hAnsi="Traditional Arabic" w:hint="cs"/>
                <w:spacing w:val="4"/>
                <w:vertAlign w:val="superscript"/>
                <w:rtl/>
              </w:rPr>
              <w:t>(</w:t>
            </w:r>
            <w:r w:rsidR="00FA74E1" w:rsidRPr="00F851B1">
              <w:rPr>
                <w:rStyle w:val="FootnoteReference"/>
                <w:rFonts w:ascii="Traditional Arabic" w:hAnsi="Traditional Arabic"/>
                <w:spacing w:val="4"/>
                <w:rtl/>
              </w:rPr>
              <w:footnoteReference w:id="148"/>
            </w:r>
            <w:r w:rsidR="00FA74E1" w:rsidRPr="000E6480">
              <w:rPr>
                <w:rFonts w:ascii="Traditional Arabic" w:hAnsi="Traditional Arabic" w:hint="cs"/>
                <w:spacing w:val="4"/>
                <w:vertAlign w:val="superscript"/>
                <w:rtl/>
              </w:rPr>
              <w:t>)</w:t>
            </w:r>
            <w:r w:rsidR="00FA74E1">
              <w:rPr>
                <w:rFonts w:ascii="Traditional Arabic" w:eastAsiaTheme="minorHAnsi" w:hAnsi="Traditional Arabic" w:hint="cs"/>
                <w:rtl/>
                <w:lang w:eastAsia="en-US"/>
              </w:rPr>
              <w:t xml:space="preserve">  فضرب الله في هذه النصوص </w:t>
            </w:r>
            <w:r w:rsidR="00EC230F">
              <w:rPr>
                <w:rFonts w:ascii="Traditional Arabic" w:eastAsiaTheme="minorHAnsi" w:hAnsi="Traditional Arabic" w:hint="cs"/>
                <w:rtl/>
                <w:lang w:eastAsia="en-US"/>
              </w:rPr>
              <w:t>مثلاً ببدء الخلق وضرب مثلاً بخلقه للسماوات والأرض الذي هو أكبر من خلق الناس ؛ دليلاً على قدرته سبحانه وتعالى على إعادة خلق الناس بعد فناء أجسادهم . وضرب المثل بكل</w:t>
            </w:r>
            <w:r w:rsidR="00EF054D">
              <w:rPr>
                <w:rFonts w:ascii="Traditional Arabic" w:eastAsiaTheme="minorHAnsi" w:hAnsi="Traditional Arabic" w:hint="cs"/>
                <w:rtl/>
                <w:lang w:eastAsia="en-US"/>
              </w:rPr>
              <w:t>َّ</w:t>
            </w:r>
            <w:r w:rsidR="00EC230F">
              <w:rPr>
                <w:rFonts w:ascii="Traditional Arabic" w:eastAsiaTheme="minorHAnsi" w:hAnsi="Traditional Arabic" w:hint="cs"/>
                <w:rtl/>
                <w:lang w:eastAsia="en-US"/>
              </w:rPr>
              <w:t xml:space="preserve"> من الأمرين قد تضمن حُجة برهانية على قدرة الخالق</w:t>
            </w:r>
            <w:r w:rsidR="005C28F3">
              <w:rPr>
                <w:rFonts w:ascii="Traditional Arabic" w:eastAsiaTheme="minorHAnsi" w:hAnsi="Traditional Arabic" w:hint="cs"/>
                <w:rtl/>
                <w:lang w:eastAsia="en-US"/>
              </w:rPr>
              <w:t xml:space="preserve"> في</w:t>
            </w:r>
            <w:r w:rsidR="00EC230F">
              <w:rPr>
                <w:rFonts w:ascii="Traditional Arabic" w:eastAsiaTheme="minorHAnsi" w:hAnsi="Traditional Arabic" w:hint="cs"/>
                <w:rtl/>
                <w:lang w:eastAsia="en-US"/>
              </w:rPr>
              <w:t xml:space="preserve"> إعادة الخلق بعد فنائه ، لأن من قدر على ابتداء الخلق لابد أن يكون قادراً على إعادته لاستواء البدء والإعادة في الواقع بالنسبة إلى قدرة الخالق القادر ، الذي إذا أراد شيئاً فإنما يقول له : كن ، فيكون الشيء . ولأن من قدر على خلق الشيء العظيم الكبير</w:t>
            </w:r>
            <w:r w:rsidR="00EF054D">
              <w:rPr>
                <w:rFonts w:ascii="Traditional Arabic" w:eastAsiaTheme="minorHAnsi" w:hAnsi="Traditional Arabic" w:hint="cs"/>
                <w:rtl/>
                <w:lang w:eastAsia="en-US"/>
              </w:rPr>
              <w:t>،</w:t>
            </w:r>
            <w:r w:rsidR="00EC230F">
              <w:rPr>
                <w:rFonts w:ascii="Traditional Arabic" w:eastAsiaTheme="minorHAnsi" w:hAnsi="Traditional Arabic" w:hint="cs"/>
                <w:rtl/>
                <w:lang w:eastAsia="en-US"/>
              </w:rPr>
              <w:t xml:space="preserve"> لابد أن يكون قادراً على خلق ما هو أقل وأصغر منه</w:t>
            </w:r>
            <w:r w:rsidR="00EC230F" w:rsidRPr="000E6480">
              <w:rPr>
                <w:rFonts w:ascii="Traditional Arabic" w:hAnsi="Traditional Arabic" w:hint="cs"/>
                <w:spacing w:val="4"/>
                <w:vertAlign w:val="superscript"/>
                <w:rtl/>
              </w:rPr>
              <w:t>(</w:t>
            </w:r>
            <w:r w:rsidR="00EC230F" w:rsidRPr="00F851B1">
              <w:rPr>
                <w:rStyle w:val="FootnoteReference"/>
                <w:rFonts w:ascii="Traditional Arabic" w:hAnsi="Traditional Arabic"/>
                <w:spacing w:val="4"/>
                <w:rtl/>
              </w:rPr>
              <w:footnoteReference w:id="149"/>
            </w:r>
            <w:r w:rsidR="00EC230F" w:rsidRPr="000E6480">
              <w:rPr>
                <w:rFonts w:ascii="Traditional Arabic" w:hAnsi="Traditional Arabic" w:hint="cs"/>
                <w:spacing w:val="4"/>
                <w:vertAlign w:val="superscript"/>
                <w:rtl/>
              </w:rPr>
              <w:t>)</w:t>
            </w:r>
            <w:r w:rsidR="00EC230F">
              <w:rPr>
                <w:rFonts w:ascii="Traditional Arabic" w:eastAsiaTheme="minorHAnsi" w:hAnsi="Traditional Arabic" w:hint="cs"/>
                <w:rtl/>
                <w:lang w:eastAsia="en-US"/>
              </w:rPr>
              <w:t xml:space="preserve"> .</w:t>
            </w:r>
          </w:p>
          <w:p w:rsidR="00F91BFE" w:rsidRPr="004E389A" w:rsidRDefault="00F91BFE" w:rsidP="004E389A">
            <w:pPr>
              <w:pStyle w:val="Heading2"/>
              <w:rPr>
                <w:rFonts w:ascii="Traditional Arabic" w:eastAsiaTheme="minorHAnsi" w:hAnsi="Traditional Arabic" w:cs="Traditional Arabic"/>
                <w:rtl/>
                <w:lang w:eastAsia="en-US"/>
              </w:rPr>
            </w:pPr>
            <w:r w:rsidRPr="004E389A">
              <w:rPr>
                <w:rFonts w:ascii="Traditional Arabic" w:eastAsiaTheme="minorHAnsi" w:hAnsi="Traditional Arabic" w:cs="Traditional Arabic"/>
                <w:rtl/>
                <w:lang w:eastAsia="en-US"/>
              </w:rPr>
              <w:t>الغرض الثالث :- ضرب الأمثال لغرض الإقناع بذكر محاسن الحق والترغيب فيه وذكر قبائح الباطل والتنفير منه :-</w:t>
            </w:r>
          </w:p>
          <w:p w:rsidR="00F91BFE" w:rsidRDefault="00F91BF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هذا الغرض قد أستأثر بحظ</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وافر</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أمثال القرآن الكريم ، فكثير من الناس قد ينخدع بظاهر </w:t>
            </w:r>
            <w:r>
              <w:rPr>
                <w:rFonts w:ascii="Traditional Arabic" w:eastAsiaTheme="minorHAnsi" w:hAnsi="Traditional Arabic" w:hint="cs"/>
                <w:rtl/>
                <w:lang w:eastAsia="en-US"/>
              </w:rPr>
              <w:lastRenderedPageBreak/>
              <w:t>الأمر دون أن يسبر غوره ، ويتعرف على خطاياه ، فإذا كشفت له تلك المساوئ المستورة ومثلت له بمثال معقول مطابق ، اقتنع به واستدل به على الحكم الصحيح الذي يجب أن يصير إليه من معرفة حقيقة ذلك الأمر ، وعدم الانخداع بظواهره الخلابة .</w:t>
            </w:r>
            <w:r w:rsidR="00291C7A">
              <w:rPr>
                <w:rFonts w:ascii="Traditional Arabic" w:eastAsiaTheme="minorHAnsi" w:hAnsi="Traditional Arabic" w:hint="cs"/>
                <w:rtl/>
                <w:lang w:eastAsia="en-US"/>
              </w:rPr>
              <w:t>ومن الأمثال التي تهدف إلى الإقناع بالحق عن طريق ذكر محاسنه ومزاياه ما ورد لتصوير حال الموحد من اطمئنان نفسه ووضوح الرؤية لديه ، وثباته على الصراط المستقيم ، واستمساكه بالعروة الوثقى</w:t>
            </w:r>
            <w:r w:rsidR="005C28F3">
              <w:rPr>
                <w:rFonts w:ascii="Traditional Arabic" w:eastAsiaTheme="minorHAnsi" w:hAnsi="Traditional Arabic" w:hint="cs"/>
                <w:rtl/>
                <w:lang w:eastAsia="en-US"/>
              </w:rPr>
              <w:t>،</w:t>
            </w:r>
            <w:r w:rsidR="00291C7A">
              <w:rPr>
                <w:rFonts w:ascii="Traditional Arabic" w:eastAsiaTheme="minorHAnsi" w:hAnsi="Traditional Arabic" w:hint="cs"/>
                <w:rtl/>
                <w:lang w:eastAsia="en-US"/>
              </w:rPr>
              <w:t xml:space="preserve">  كما في قوله تعالى :-</w:t>
            </w:r>
            <w:r w:rsidR="00291C7A" w:rsidRPr="00682AA6">
              <w:rPr>
                <w:rFonts w:ascii="QCF_BSML" w:eastAsiaTheme="minorHAnsi" w:hAnsi="QCF_BSML" w:cs="QCF_BSML"/>
                <w:sz w:val="32"/>
                <w:szCs w:val="32"/>
                <w:rtl/>
                <w:lang w:eastAsia="en-US"/>
              </w:rPr>
              <w:t xml:space="preserve">ﭽ </w:t>
            </w:r>
            <w:r w:rsidR="00291C7A" w:rsidRPr="00682AA6">
              <w:rPr>
                <w:rFonts w:ascii="QCF_P042" w:eastAsiaTheme="minorHAnsi" w:hAnsi="QCF_P042" w:cs="QCF_P042"/>
                <w:sz w:val="32"/>
                <w:szCs w:val="32"/>
                <w:rtl/>
                <w:lang w:eastAsia="en-US"/>
              </w:rPr>
              <w:t xml:space="preserve">ﰊ  ﰋ  ﰌ  ﰍ  ﰎ  ﰏ   ﰐ  ﰑ  ﰒ  </w:t>
            </w:r>
            <w:r w:rsidR="00291C7A" w:rsidRPr="00682AA6">
              <w:rPr>
                <w:rFonts w:ascii="QCF_BSML" w:eastAsiaTheme="minorHAnsi" w:hAnsi="QCF_BSML" w:cs="QCF_BSML"/>
                <w:sz w:val="32"/>
                <w:szCs w:val="32"/>
                <w:rtl/>
                <w:lang w:eastAsia="en-US"/>
              </w:rPr>
              <w:t>ﭼ</w:t>
            </w:r>
            <w:r w:rsidR="00291C7A" w:rsidRPr="000E6480">
              <w:rPr>
                <w:rFonts w:ascii="Traditional Arabic" w:hAnsi="Traditional Arabic" w:hint="cs"/>
                <w:spacing w:val="4"/>
                <w:vertAlign w:val="superscript"/>
                <w:rtl/>
              </w:rPr>
              <w:t>(</w:t>
            </w:r>
            <w:r w:rsidR="00291C7A" w:rsidRPr="00F851B1">
              <w:rPr>
                <w:rStyle w:val="FootnoteReference"/>
                <w:rFonts w:ascii="Traditional Arabic" w:hAnsi="Traditional Arabic"/>
                <w:spacing w:val="4"/>
                <w:rtl/>
              </w:rPr>
              <w:footnoteReference w:id="150"/>
            </w:r>
            <w:r w:rsidR="000973E2">
              <w:rPr>
                <w:rFonts w:ascii="Traditional Arabic" w:hAnsi="Traditional Arabic" w:hint="cs"/>
                <w:spacing w:val="4"/>
                <w:vertAlign w:val="superscript"/>
                <w:rtl/>
              </w:rPr>
              <w:t>)</w:t>
            </w:r>
            <w:r w:rsidR="000973E2">
              <w:rPr>
                <w:rFonts w:ascii="Traditional Arabic" w:hAnsi="Traditional Arabic" w:hint="cs"/>
                <w:spacing w:val="4"/>
                <w:rtl/>
              </w:rPr>
              <w:t>. وقوله تعالى :</w:t>
            </w:r>
            <w:r w:rsidR="000973E2" w:rsidRPr="00682AA6">
              <w:rPr>
                <w:rFonts w:ascii="QCF_BSML" w:eastAsiaTheme="minorHAnsi" w:hAnsi="QCF_BSML" w:cs="QCF_BSML"/>
                <w:sz w:val="32"/>
                <w:szCs w:val="32"/>
                <w:rtl/>
                <w:lang w:eastAsia="en-US"/>
              </w:rPr>
              <w:t xml:space="preserve">ﭽ </w:t>
            </w:r>
            <w:r w:rsidR="005C28F3" w:rsidRPr="00682AA6">
              <w:rPr>
                <w:rFonts w:ascii="QCF_P258" w:eastAsiaTheme="minorHAnsi" w:hAnsi="QCF_P258" w:cs="QCF_P258"/>
                <w:sz w:val="32"/>
                <w:szCs w:val="32"/>
                <w:rtl/>
                <w:lang w:eastAsia="en-US"/>
              </w:rPr>
              <w:t xml:space="preserve">ﯲ  ﯳ  ﯴ     </w:t>
            </w:r>
            <w:r w:rsidR="000973E2" w:rsidRPr="00682AA6">
              <w:rPr>
                <w:rFonts w:ascii="QCF_P258" w:eastAsiaTheme="minorHAnsi" w:hAnsi="QCF_P258" w:cs="QCF_P258"/>
                <w:sz w:val="32"/>
                <w:szCs w:val="32"/>
                <w:rtl/>
                <w:lang w:eastAsia="en-US"/>
              </w:rPr>
              <w:t xml:space="preserve">  ﯵ  ﯶ  ﯷ  ﯸ      ﯹ   ﯺ  ﯻ  ﯼ  ﯽ  ﯾ  ﯿ  ﰀ  ﰁ   </w:t>
            </w:r>
            <w:r w:rsidR="000973E2" w:rsidRPr="00682AA6">
              <w:rPr>
                <w:rFonts w:ascii="QCF_P259" w:eastAsiaTheme="minorHAnsi" w:hAnsi="QCF_P259" w:cs="QCF_P259"/>
                <w:sz w:val="32"/>
                <w:szCs w:val="32"/>
                <w:rtl/>
                <w:lang w:eastAsia="en-US"/>
              </w:rPr>
              <w:t>ﭑ  ﭒ  ﭓ            ﭔ  ﭕ  ﭖ</w:t>
            </w:r>
            <w:r w:rsidR="000973E2" w:rsidRPr="00682AA6">
              <w:rPr>
                <w:rFonts w:ascii="QCF_P259" w:eastAsiaTheme="minorHAnsi" w:hAnsi="QCF_P259" w:cs="QCF_P259"/>
                <w:color w:val="0000A5"/>
                <w:sz w:val="32"/>
                <w:szCs w:val="32"/>
                <w:rtl/>
                <w:lang w:eastAsia="en-US"/>
              </w:rPr>
              <w:t>ﭗ</w:t>
            </w:r>
            <w:r w:rsidR="000973E2" w:rsidRPr="00682AA6">
              <w:rPr>
                <w:rFonts w:ascii="QCF_P259" w:eastAsiaTheme="minorHAnsi" w:hAnsi="QCF_P259" w:cs="QCF_P259"/>
                <w:sz w:val="32"/>
                <w:szCs w:val="32"/>
                <w:rtl/>
                <w:lang w:eastAsia="en-US"/>
              </w:rPr>
              <w:t xml:space="preserve">  ﭘ  ﭙ  ﭚ   ﭛ  ﭜ   ﭝ  ﭞ  </w:t>
            </w:r>
            <w:r w:rsidR="000973E2" w:rsidRPr="00682AA6">
              <w:rPr>
                <w:rFonts w:ascii="QCF_BSML" w:eastAsiaTheme="minorHAnsi" w:hAnsi="QCF_BSML" w:cs="QCF_BSML"/>
                <w:sz w:val="32"/>
                <w:szCs w:val="32"/>
                <w:rtl/>
                <w:lang w:eastAsia="en-US"/>
              </w:rPr>
              <w:t>ﭼ</w:t>
            </w:r>
            <w:r w:rsidR="000973E2" w:rsidRPr="000E6480">
              <w:rPr>
                <w:rFonts w:ascii="Traditional Arabic" w:hAnsi="Traditional Arabic" w:hint="cs"/>
                <w:spacing w:val="4"/>
                <w:vertAlign w:val="superscript"/>
                <w:rtl/>
              </w:rPr>
              <w:t>(</w:t>
            </w:r>
            <w:r w:rsidR="000973E2" w:rsidRPr="00F851B1">
              <w:rPr>
                <w:rStyle w:val="FootnoteReference"/>
                <w:rFonts w:ascii="Traditional Arabic" w:hAnsi="Traditional Arabic"/>
                <w:spacing w:val="4"/>
                <w:rtl/>
              </w:rPr>
              <w:footnoteReference w:id="151"/>
            </w:r>
            <w:r w:rsidR="000973E2">
              <w:rPr>
                <w:rFonts w:ascii="Traditional Arabic" w:hAnsi="Traditional Arabic" w:hint="cs"/>
                <w:spacing w:val="4"/>
                <w:vertAlign w:val="superscript"/>
                <w:rtl/>
              </w:rPr>
              <w:t>)</w:t>
            </w:r>
            <w:r w:rsidR="0076476E">
              <w:rPr>
                <w:rFonts w:ascii="Traditional Arabic" w:eastAsiaTheme="minorHAnsi" w:hAnsi="Traditional Arabic" w:hint="cs"/>
                <w:rtl/>
                <w:lang w:eastAsia="en-US"/>
              </w:rPr>
              <w:t>.</w:t>
            </w:r>
          </w:p>
          <w:p w:rsidR="00636E2A" w:rsidRPr="00682AA6" w:rsidRDefault="0076476E" w:rsidP="00682AA6">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ومنها ما ورد لتصوير حال الكافر ، والمشرك ، والمنافق ، من حيرته وقلق نفسه وتخبطه في الظلمات ، وسرعة استجابته للفتن والمهلكات . وقد ورد في هذا المعنى كثير من الأمثال القرآنية منها ما تقدم في قوله تعالى:</w:t>
            </w:r>
            <w:r w:rsidRPr="00682AA6">
              <w:rPr>
                <w:rFonts w:ascii="QCF_BSML" w:eastAsiaTheme="minorHAnsi" w:hAnsi="QCF_BSML" w:cs="QCF_BSML"/>
                <w:sz w:val="32"/>
                <w:szCs w:val="32"/>
                <w:rtl/>
                <w:lang w:eastAsia="en-US"/>
              </w:rPr>
              <w:t xml:space="preserve">ﭽ </w:t>
            </w:r>
            <w:r w:rsidRPr="00682AA6">
              <w:rPr>
                <w:rFonts w:ascii="QCF_P461" w:eastAsiaTheme="minorHAnsi" w:hAnsi="QCF_P461" w:cs="QCF_P461"/>
                <w:sz w:val="32"/>
                <w:szCs w:val="32"/>
                <w:rtl/>
                <w:lang w:eastAsia="en-US"/>
              </w:rPr>
              <w:t xml:space="preserve">ﯫ  ﯬ  ﯭ  ﯮ  ﯯ   ﯰ  ﯱ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52"/>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ومنها ما ورد لتصوير حال الكافر ، والمشرك ، والمنافق من حيرته وقلق نفسه وتخبطه في الظلمات ، وسرعة استجابته للفتن والمهلكات وقد ورد في هذا المعنى كثير من الأمثال القرآنية السابقة .ومنها ما ورد في بيان قبح حال من آمن بكتب الله ثم أعرض عنها لا يتعلمها ولايع</w:t>
            </w:r>
            <w:r w:rsidR="00217F9B">
              <w:rPr>
                <w:rFonts w:ascii="Traditional Arabic" w:eastAsiaTheme="minorHAnsi" w:hAnsi="Traditional Arabic" w:hint="cs"/>
                <w:rtl/>
                <w:lang w:eastAsia="en-US"/>
              </w:rPr>
              <w:t>لم</w:t>
            </w:r>
            <w:r w:rsidR="007E67F9">
              <w:rPr>
                <w:rFonts w:ascii="Traditional Arabic" w:eastAsiaTheme="minorHAnsi" w:hAnsi="Traditional Arabic" w:hint="cs"/>
                <w:rtl/>
                <w:lang w:eastAsia="en-US"/>
              </w:rPr>
              <w:t>ها مع قدرته على التعليم ، و</w:t>
            </w:r>
            <w:r w:rsidR="00682AA6">
              <w:rPr>
                <w:rFonts w:ascii="Traditional Arabic" w:eastAsiaTheme="minorHAnsi" w:hAnsi="Traditional Arabic" w:hint="cs"/>
                <w:rtl/>
                <w:lang w:eastAsia="en-US"/>
              </w:rPr>
              <w:t>توفر أسبابه ، كما في قوله تعالى</w:t>
            </w:r>
            <w:r w:rsidR="007E67F9">
              <w:rPr>
                <w:rFonts w:ascii="Traditional Arabic" w:eastAsiaTheme="minorHAnsi" w:hAnsi="Traditional Arabic" w:hint="cs"/>
                <w:rtl/>
                <w:lang w:eastAsia="en-US"/>
              </w:rPr>
              <w:t>:</w:t>
            </w:r>
            <w:r w:rsidR="007E67F9" w:rsidRPr="00682AA6">
              <w:rPr>
                <w:rFonts w:ascii="QCF_BSML" w:eastAsiaTheme="minorHAnsi" w:hAnsi="QCF_BSML" w:cs="QCF_BSML"/>
                <w:sz w:val="32"/>
                <w:szCs w:val="32"/>
                <w:rtl/>
                <w:lang w:eastAsia="en-US"/>
              </w:rPr>
              <w:t xml:space="preserve">ﭽ </w:t>
            </w:r>
            <w:r w:rsidR="007E67F9" w:rsidRPr="00682AA6">
              <w:rPr>
                <w:rFonts w:ascii="QCF_P553" w:eastAsiaTheme="minorHAnsi" w:hAnsi="QCF_P553" w:cs="QCF_P553"/>
                <w:sz w:val="32"/>
                <w:szCs w:val="32"/>
                <w:rtl/>
                <w:lang w:eastAsia="en-US"/>
              </w:rPr>
              <w:t>ﮊ  ﮋ  ﮌ  ﮍ  ﮎ  ﮏ     ﮐ  ﮑ               ﮒ     ﮓ  ﮔ</w:t>
            </w:r>
            <w:r w:rsidR="007E67F9" w:rsidRPr="00682AA6">
              <w:rPr>
                <w:rFonts w:ascii="QCF_P553" w:eastAsiaTheme="minorHAnsi" w:hAnsi="QCF_P553" w:cs="QCF_P553"/>
                <w:color w:val="0000A5"/>
                <w:sz w:val="32"/>
                <w:szCs w:val="32"/>
                <w:rtl/>
                <w:lang w:eastAsia="en-US"/>
              </w:rPr>
              <w:t>ﮕ</w:t>
            </w:r>
            <w:r w:rsidR="007E67F9" w:rsidRPr="00682AA6">
              <w:rPr>
                <w:rFonts w:ascii="QCF_P553" w:eastAsiaTheme="minorHAnsi" w:hAnsi="QCF_P553" w:cs="QCF_P553"/>
                <w:sz w:val="32"/>
                <w:szCs w:val="32"/>
                <w:rtl/>
                <w:lang w:eastAsia="en-US"/>
              </w:rPr>
              <w:t xml:space="preserve">  ﮖ   ﮗ  ﮘ         ﮙ  ﮚ               ﮛ  ﮜ</w:t>
            </w:r>
            <w:r w:rsidR="007E67F9" w:rsidRPr="00682AA6">
              <w:rPr>
                <w:rFonts w:ascii="QCF_P553" w:eastAsiaTheme="minorHAnsi" w:hAnsi="QCF_P553" w:cs="QCF_P553"/>
                <w:color w:val="0000A5"/>
                <w:sz w:val="32"/>
                <w:szCs w:val="32"/>
                <w:rtl/>
                <w:lang w:eastAsia="en-US"/>
              </w:rPr>
              <w:t>ﮝ</w:t>
            </w:r>
            <w:r w:rsidR="007E67F9" w:rsidRPr="00682AA6">
              <w:rPr>
                <w:rFonts w:ascii="QCF_P553" w:eastAsiaTheme="minorHAnsi" w:hAnsi="QCF_P553" w:cs="QCF_P553"/>
                <w:sz w:val="32"/>
                <w:szCs w:val="32"/>
                <w:rtl/>
                <w:lang w:eastAsia="en-US"/>
              </w:rPr>
              <w:t xml:space="preserve">  ﮞ  ﮟ    ﮠ  </w:t>
            </w:r>
            <w:r w:rsidR="007E67F9" w:rsidRPr="00682AA6">
              <w:rPr>
                <w:rFonts w:ascii="QCF_P553" w:eastAsiaTheme="minorHAnsi" w:hAnsi="QCF_P553" w:cs="QCF_P553"/>
                <w:sz w:val="32"/>
                <w:szCs w:val="32"/>
                <w:rtl/>
                <w:lang w:eastAsia="en-US"/>
              </w:rPr>
              <w:lastRenderedPageBreak/>
              <w:t xml:space="preserve">ﮡ    ﮢ   ﮣ   </w:t>
            </w:r>
            <w:r w:rsidR="007E67F9" w:rsidRPr="00682AA6">
              <w:rPr>
                <w:rFonts w:ascii="QCF_BSML" w:eastAsiaTheme="minorHAnsi" w:hAnsi="QCF_BSML" w:cs="QCF_BSML"/>
                <w:sz w:val="32"/>
                <w:szCs w:val="32"/>
                <w:rtl/>
                <w:lang w:eastAsia="en-US"/>
              </w:rPr>
              <w:t>ﭼ</w:t>
            </w:r>
            <w:r w:rsidR="007E67F9" w:rsidRPr="000E6480">
              <w:rPr>
                <w:rFonts w:ascii="Traditional Arabic" w:hAnsi="Traditional Arabic" w:hint="cs"/>
                <w:spacing w:val="4"/>
                <w:vertAlign w:val="superscript"/>
                <w:rtl/>
              </w:rPr>
              <w:t>(</w:t>
            </w:r>
            <w:r w:rsidR="007E67F9" w:rsidRPr="00F851B1">
              <w:rPr>
                <w:rStyle w:val="FootnoteReference"/>
                <w:rFonts w:ascii="Traditional Arabic" w:hAnsi="Traditional Arabic"/>
                <w:spacing w:val="4"/>
                <w:rtl/>
              </w:rPr>
              <w:footnoteReference w:id="153"/>
            </w:r>
            <w:r w:rsidR="007E67F9">
              <w:rPr>
                <w:rFonts w:ascii="Traditional Arabic" w:hAnsi="Traditional Arabic" w:hint="cs"/>
                <w:spacing w:val="4"/>
                <w:vertAlign w:val="superscript"/>
                <w:rtl/>
              </w:rPr>
              <w:t>)</w:t>
            </w:r>
            <w:r w:rsidR="007E67F9">
              <w:rPr>
                <w:rFonts w:ascii="Traditional Arabic" w:eastAsiaTheme="minorHAnsi" w:hAnsi="Traditional Arabic" w:hint="cs"/>
                <w:rtl/>
                <w:lang w:eastAsia="en-US"/>
              </w:rPr>
              <w:t>. ومثله ما ورد في بيان قبح حال من تعلم ولم يعمل بعلمه كما في قوله تعالى</w:t>
            </w:r>
            <w:r w:rsidR="00EF054D">
              <w:rPr>
                <w:rFonts w:ascii="Traditional Arabic" w:eastAsiaTheme="minorHAnsi" w:hAnsi="Traditional Arabic" w:hint="cs"/>
                <w:rtl/>
                <w:lang w:eastAsia="en-US"/>
              </w:rPr>
              <w:t>:</w:t>
            </w:r>
            <w:r w:rsidR="007E67F9" w:rsidRPr="00682AA6">
              <w:rPr>
                <w:rFonts w:ascii="QCF_BSML" w:eastAsiaTheme="minorHAnsi" w:hAnsi="QCF_BSML" w:cs="QCF_BSML"/>
                <w:sz w:val="32"/>
                <w:szCs w:val="32"/>
                <w:rtl/>
                <w:lang w:eastAsia="en-US"/>
              </w:rPr>
              <w:t xml:space="preserve">ﭽ </w:t>
            </w:r>
            <w:r w:rsidR="007E67F9" w:rsidRPr="00682AA6">
              <w:rPr>
                <w:rFonts w:ascii="QCF_P173" w:eastAsiaTheme="minorHAnsi" w:hAnsi="QCF_P173" w:cs="QCF_P173"/>
                <w:sz w:val="32"/>
                <w:szCs w:val="32"/>
                <w:rtl/>
                <w:lang w:eastAsia="en-US"/>
              </w:rPr>
              <w:t>ﮛ  ﮜ  ﮝ   ﮞ  ﮟ  ﮠ  ﮡ  ﮢ   ﮣ  ﮤ  ﮥ  ﮦ  ﮧ  ﮨ  ﮩ  ﮪ   ﮫ  ﮬ  ﮭ  ﮮ  ﮯ     ﮰ  ﮱ  ﯓ</w:t>
            </w:r>
            <w:r w:rsidR="007E67F9" w:rsidRPr="00682AA6">
              <w:rPr>
                <w:rFonts w:ascii="QCF_P173" w:eastAsiaTheme="minorHAnsi" w:hAnsi="QCF_P173" w:cs="QCF_P173"/>
                <w:color w:val="0000A5"/>
                <w:sz w:val="32"/>
                <w:szCs w:val="32"/>
                <w:rtl/>
                <w:lang w:eastAsia="en-US"/>
              </w:rPr>
              <w:t>ﯔ</w:t>
            </w:r>
            <w:r w:rsidR="007E67F9" w:rsidRPr="00682AA6">
              <w:rPr>
                <w:rFonts w:ascii="QCF_P173" w:eastAsiaTheme="minorHAnsi" w:hAnsi="QCF_P173" w:cs="QCF_P173"/>
                <w:sz w:val="32"/>
                <w:szCs w:val="32"/>
                <w:rtl/>
                <w:lang w:eastAsia="en-US"/>
              </w:rPr>
              <w:t xml:space="preserve">  ﯕ   ﯖ  ﯗ  ﯘ  ﯙ  ﯚ  ﯛ  ﯜ    ﯝ   ﯞ</w:t>
            </w:r>
            <w:r w:rsidR="007E67F9" w:rsidRPr="00682AA6">
              <w:rPr>
                <w:rFonts w:ascii="QCF_P173" w:eastAsiaTheme="minorHAnsi" w:hAnsi="QCF_P173" w:cs="QCF_P173"/>
                <w:color w:val="0000A5"/>
                <w:sz w:val="32"/>
                <w:szCs w:val="32"/>
                <w:rtl/>
                <w:lang w:eastAsia="en-US"/>
              </w:rPr>
              <w:t>ﯟ</w:t>
            </w:r>
            <w:r w:rsidR="00BE5A80" w:rsidRPr="00682AA6">
              <w:rPr>
                <w:rFonts w:ascii="QCF_P173" w:eastAsiaTheme="minorHAnsi" w:hAnsi="QCF_P173" w:cs="QCF_P173"/>
                <w:sz w:val="32"/>
                <w:szCs w:val="32"/>
                <w:rtl/>
                <w:lang w:eastAsia="en-US"/>
              </w:rPr>
              <w:t xml:space="preserve">  ﯠ  ﯡ  ﯢ  ﯣ  ﯤ    </w:t>
            </w:r>
            <w:r w:rsidR="007E67F9" w:rsidRPr="00682AA6">
              <w:rPr>
                <w:rFonts w:ascii="QCF_P173" w:eastAsiaTheme="minorHAnsi" w:hAnsi="QCF_P173" w:cs="QCF_P173"/>
                <w:sz w:val="32"/>
                <w:szCs w:val="32"/>
                <w:rtl/>
                <w:lang w:eastAsia="en-US"/>
              </w:rPr>
              <w:t>ﯥ</w:t>
            </w:r>
            <w:r w:rsidR="007E67F9" w:rsidRPr="00682AA6">
              <w:rPr>
                <w:rFonts w:ascii="QCF_P173" w:eastAsiaTheme="minorHAnsi" w:hAnsi="QCF_P173" w:cs="QCF_P173"/>
                <w:color w:val="0000A5"/>
                <w:sz w:val="32"/>
                <w:szCs w:val="32"/>
                <w:rtl/>
                <w:lang w:eastAsia="en-US"/>
              </w:rPr>
              <w:t>ﯦ</w:t>
            </w:r>
            <w:r w:rsidR="007E67F9" w:rsidRPr="00682AA6">
              <w:rPr>
                <w:rFonts w:ascii="QCF_P173" w:eastAsiaTheme="minorHAnsi" w:hAnsi="QCF_P173" w:cs="QCF_P173"/>
                <w:sz w:val="32"/>
                <w:szCs w:val="32"/>
                <w:rtl/>
                <w:lang w:eastAsia="en-US"/>
              </w:rPr>
              <w:t xml:space="preserve">  ﯧ   ﯨ  ﯩ  ﯪ  ﯫ  </w:t>
            </w:r>
            <w:r w:rsidR="007E67F9" w:rsidRPr="00682AA6">
              <w:rPr>
                <w:rFonts w:ascii="QCF_BSML" w:eastAsiaTheme="minorHAnsi" w:hAnsi="QCF_BSML" w:cs="QCF_BSML"/>
                <w:sz w:val="32"/>
                <w:szCs w:val="32"/>
                <w:rtl/>
                <w:lang w:eastAsia="en-US"/>
              </w:rPr>
              <w:t>ﭼ</w:t>
            </w:r>
            <w:r w:rsidR="007E67F9" w:rsidRPr="000E6480">
              <w:rPr>
                <w:rFonts w:ascii="Traditional Arabic" w:hAnsi="Traditional Arabic" w:hint="cs"/>
                <w:spacing w:val="4"/>
                <w:vertAlign w:val="superscript"/>
                <w:rtl/>
              </w:rPr>
              <w:t>(</w:t>
            </w:r>
            <w:r w:rsidR="007E67F9" w:rsidRPr="00F851B1">
              <w:rPr>
                <w:rStyle w:val="FootnoteReference"/>
                <w:rFonts w:ascii="Traditional Arabic" w:hAnsi="Traditional Arabic"/>
                <w:spacing w:val="4"/>
                <w:rtl/>
              </w:rPr>
              <w:footnoteReference w:id="154"/>
            </w:r>
            <w:r w:rsidR="007E67F9">
              <w:rPr>
                <w:rFonts w:ascii="Traditional Arabic" w:hAnsi="Traditional Arabic" w:hint="cs"/>
                <w:spacing w:val="4"/>
                <w:vertAlign w:val="superscript"/>
                <w:rtl/>
              </w:rPr>
              <w:t>)</w:t>
            </w:r>
            <w:r w:rsidR="00EF054D">
              <w:rPr>
                <w:rFonts w:ascii="Traditional Arabic" w:hAnsi="Traditional Arabic" w:hint="cs"/>
                <w:spacing w:val="4"/>
                <w:rtl/>
              </w:rPr>
              <w:t>،</w:t>
            </w:r>
            <w:r w:rsidR="007E67F9">
              <w:rPr>
                <w:rFonts w:ascii="Traditional Arabic" w:hAnsi="Traditional Arabic" w:hint="cs"/>
                <w:spacing w:val="4"/>
                <w:rtl/>
              </w:rPr>
              <w:t>ويدخل في هذا الغرض ماورد من الأمثال بقصد المدح أو الذم لكن لا يراد به الإقناع وإنما يراد به الإشادة بالممدوح</w:t>
            </w:r>
            <w:r w:rsidR="00EF054D">
              <w:rPr>
                <w:rFonts w:ascii="Traditional Arabic" w:hAnsi="Traditional Arabic" w:hint="cs"/>
                <w:spacing w:val="4"/>
                <w:rtl/>
              </w:rPr>
              <w:t>،</w:t>
            </w:r>
            <w:r w:rsidR="007E67F9">
              <w:rPr>
                <w:rFonts w:ascii="Traditional Arabic" w:hAnsi="Traditional Arabic" w:hint="cs"/>
                <w:spacing w:val="4"/>
                <w:rtl/>
              </w:rPr>
              <w:t xml:space="preserve"> وعيب المذموم ، و</w:t>
            </w:r>
            <w:r w:rsidR="00EF054D">
              <w:rPr>
                <w:rFonts w:ascii="Traditional Arabic" w:hAnsi="Traditional Arabic" w:hint="cs"/>
                <w:spacing w:val="4"/>
                <w:rtl/>
              </w:rPr>
              <w:t>ي</w:t>
            </w:r>
            <w:r w:rsidR="007E67F9">
              <w:rPr>
                <w:rFonts w:ascii="Traditional Arabic" w:hAnsi="Traditional Arabic" w:hint="cs"/>
                <w:spacing w:val="4"/>
                <w:rtl/>
              </w:rPr>
              <w:t>صاحب هذا الغرض غرض آخر هو</w:t>
            </w:r>
            <w:r w:rsidR="00EF054D">
              <w:rPr>
                <w:rFonts w:ascii="Traditional Arabic" w:hAnsi="Traditional Arabic" w:hint="cs"/>
                <w:spacing w:val="4"/>
                <w:rtl/>
              </w:rPr>
              <w:t>:</w:t>
            </w:r>
            <w:r w:rsidR="007E67F9">
              <w:rPr>
                <w:rFonts w:ascii="Traditional Arabic" w:hAnsi="Traditional Arabic" w:hint="cs"/>
                <w:spacing w:val="4"/>
                <w:rtl/>
              </w:rPr>
              <w:t xml:space="preserve"> نصب القدوة الصالحة </w:t>
            </w:r>
            <w:r w:rsidR="00682AA6">
              <w:rPr>
                <w:rFonts w:ascii="Traditional Arabic" w:hAnsi="Traditional Arabic" w:hint="cs"/>
                <w:spacing w:val="4"/>
                <w:rtl/>
              </w:rPr>
              <w:t>للاقتداء</w:t>
            </w:r>
            <w:r w:rsidR="007E67F9">
              <w:rPr>
                <w:rFonts w:ascii="Traditional Arabic" w:hAnsi="Traditional Arabic" w:hint="cs"/>
                <w:spacing w:val="4"/>
                <w:rtl/>
              </w:rPr>
              <w:t xml:space="preserve"> بالممدوح</w:t>
            </w:r>
            <w:r w:rsidR="00A337B6">
              <w:rPr>
                <w:rFonts w:ascii="Traditional Arabic" w:hAnsi="Traditional Arabic" w:hint="cs"/>
                <w:spacing w:val="4"/>
                <w:rtl/>
              </w:rPr>
              <w:t xml:space="preserve"> والتنفير من المذموم ومما ورد في المدح قوله تعالى : </w:t>
            </w:r>
            <w:r w:rsidR="00A337B6" w:rsidRPr="00682AA6">
              <w:rPr>
                <w:rFonts w:ascii="QCF_BSML" w:eastAsiaTheme="minorHAnsi" w:hAnsi="QCF_BSML" w:cs="QCF_BSML"/>
                <w:sz w:val="32"/>
                <w:szCs w:val="32"/>
                <w:rtl/>
                <w:lang w:eastAsia="en-US"/>
              </w:rPr>
              <w:t xml:space="preserve">ﭽ </w:t>
            </w:r>
            <w:r w:rsidR="00A337B6" w:rsidRPr="00682AA6">
              <w:rPr>
                <w:rFonts w:ascii="QCF_P515" w:eastAsiaTheme="minorHAnsi" w:hAnsi="QCF_P515" w:cs="QCF_P515"/>
                <w:sz w:val="32"/>
                <w:szCs w:val="32"/>
                <w:rtl/>
                <w:lang w:eastAsia="en-US"/>
              </w:rPr>
              <w:t>ﭑ  ﭒ  ﭓ</w:t>
            </w:r>
            <w:r w:rsidR="00A337B6" w:rsidRPr="00682AA6">
              <w:rPr>
                <w:rFonts w:ascii="QCF_BSML" w:eastAsiaTheme="minorHAnsi" w:hAnsi="QCF_BSML" w:cs="QCF_BSML"/>
                <w:sz w:val="32"/>
                <w:szCs w:val="32"/>
                <w:rtl/>
                <w:lang w:eastAsia="en-US"/>
              </w:rPr>
              <w:t>ﭼ</w:t>
            </w:r>
            <w:r w:rsidR="00A337B6" w:rsidRPr="000E6480">
              <w:rPr>
                <w:rFonts w:ascii="Traditional Arabic" w:hAnsi="Traditional Arabic" w:hint="cs"/>
                <w:spacing w:val="4"/>
                <w:vertAlign w:val="superscript"/>
                <w:rtl/>
              </w:rPr>
              <w:t>(</w:t>
            </w:r>
            <w:r w:rsidR="00A337B6" w:rsidRPr="00F851B1">
              <w:rPr>
                <w:rStyle w:val="FootnoteReference"/>
                <w:rFonts w:ascii="Traditional Arabic" w:hAnsi="Traditional Arabic"/>
                <w:spacing w:val="4"/>
                <w:rtl/>
              </w:rPr>
              <w:footnoteReference w:id="155"/>
            </w:r>
            <w:r w:rsidR="00A337B6">
              <w:rPr>
                <w:rFonts w:ascii="Traditional Arabic" w:hAnsi="Traditional Arabic" w:hint="cs"/>
                <w:spacing w:val="4"/>
                <w:vertAlign w:val="superscript"/>
                <w:rtl/>
              </w:rPr>
              <w:t>)</w:t>
            </w:r>
            <w:r w:rsidR="00EF054D">
              <w:rPr>
                <w:rFonts w:ascii="Traditional Arabic" w:hAnsi="Traditional Arabic" w:hint="cs"/>
                <w:spacing w:val="4"/>
                <w:rtl/>
              </w:rPr>
              <w:t>.</w:t>
            </w:r>
            <w:r w:rsidR="00A337B6">
              <w:rPr>
                <w:rFonts w:ascii="Traditional Arabic" w:hAnsi="Traditional Arabic" w:hint="cs"/>
                <w:spacing w:val="4"/>
                <w:rtl/>
              </w:rPr>
              <w:t>ومما ور</w:t>
            </w:r>
            <w:r w:rsidR="00A337B6">
              <w:rPr>
                <w:rFonts w:ascii="Traditional Arabic" w:eastAsiaTheme="minorHAnsi" w:hAnsi="Traditional Arabic" w:hint="cs"/>
                <w:rtl/>
                <w:lang w:eastAsia="en-US"/>
              </w:rPr>
              <w:t>د في الذم قوله تعالى</w:t>
            </w:r>
            <w:r w:rsidR="004B4367">
              <w:rPr>
                <w:rFonts w:ascii="Traditional Arabic" w:eastAsiaTheme="minorHAnsi" w:hAnsi="Traditional Arabic" w:hint="cs"/>
                <w:rtl/>
                <w:lang w:eastAsia="en-US"/>
              </w:rPr>
              <w:t>:</w:t>
            </w:r>
            <w:r w:rsidR="00A337B6" w:rsidRPr="00682AA6">
              <w:rPr>
                <w:rFonts w:ascii="QCF_BSML" w:eastAsiaTheme="minorHAnsi" w:hAnsi="QCF_BSML" w:cs="QCF_BSML"/>
                <w:sz w:val="32"/>
                <w:szCs w:val="32"/>
                <w:rtl/>
                <w:lang w:eastAsia="en-US"/>
              </w:rPr>
              <w:t xml:space="preserve">ﭽ </w:t>
            </w:r>
            <w:r w:rsidR="00A337B6" w:rsidRPr="00682AA6">
              <w:rPr>
                <w:rFonts w:ascii="QCF_P561" w:eastAsiaTheme="minorHAnsi" w:hAnsi="QCF_P561" w:cs="QCF_P561"/>
                <w:sz w:val="32"/>
                <w:szCs w:val="32"/>
                <w:rtl/>
                <w:lang w:eastAsia="en-US"/>
              </w:rPr>
              <w:t>ﮏ  ﮐ  ﮑ   ﮒ  ﮓ      ﮔ  ﮕ  ﮖ  ﮗ</w:t>
            </w:r>
            <w:r w:rsidR="00A337B6" w:rsidRPr="00682AA6">
              <w:rPr>
                <w:rFonts w:ascii="QCF_BSML" w:eastAsiaTheme="minorHAnsi" w:hAnsi="QCF_BSML" w:cs="QCF_BSML"/>
                <w:sz w:val="32"/>
                <w:szCs w:val="32"/>
                <w:rtl/>
                <w:lang w:eastAsia="en-US"/>
              </w:rPr>
              <w:t xml:space="preserve">ﭼ </w:t>
            </w:r>
            <w:r w:rsidR="00A337B6" w:rsidRPr="000E6480">
              <w:rPr>
                <w:rFonts w:ascii="Traditional Arabic" w:hAnsi="Traditional Arabic" w:hint="cs"/>
                <w:spacing w:val="4"/>
                <w:vertAlign w:val="superscript"/>
                <w:rtl/>
              </w:rPr>
              <w:t>(</w:t>
            </w:r>
            <w:r w:rsidR="00A337B6" w:rsidRPr="00F851B1">
              <w:rPr>
                <w:rStyle w:val="FootnoteReference"/>
                <w:rFonts w:ascii="Traditional Arabic" w:hAnsi="Traditional Arabic"/>
                <w:spacing w:val="4"/>
                <w:rtl/>
              </w:rPr>
              <w:footnoteReference w:id="156"/>
            </w:r>
            <w:r w:rsidR="00A337B6">
              <w:rPr>
                <w:rFonts w:ascii="Traditional Arabic" w:hAnsi="Traditional Arabic" w:hint="cs"/>
                <w:spacing w:val="4"/>
                <w:vertAlign w:val="superscript"/>
                <w:rtl/>
              </w:rPr>
              <w:t>)</w:t>
            </w:r>
            <w:r w:rsidR="00A337B6">
              <w:rPr>
                <w:rFonts w:ascii="Traditional Arabic" w:eastAsiaTheme="minorHAnsi" w:hAnsi="Traditional Arabic" w:hint="cs"/>
                <w:rtl/>
                <w:lang w:eastAsia="en-US"/>
              </w:rPr>
              <w:t xml:space="preserve">.ومما تقدم يتضح أن من أغراض الأمثال </w:t>
            </w:r>
            <w:r w:rsidR="004B4367">
              <w:rPr>
                <w:rFonts w:ascii="Traditional Arabic" w:eastAsiaTheme="minorHAnsi" w:hAnsi="Traditional Arabic" w:hint="cs"/>
                <w:i/>
                <w:iCs/>
                <w:rtl/>
                <w:lang w:eastAsia="en-US"/>
              </w:rPr>
              <w:t>القرآنية :</w:t>
            </w:r>
            <w:r w:rsidR="00A337B6">
              <w:rPr>
                <w:rFonts w:ascii="Traditional Arabic" w:eastAsiaTheme="minorHAnsi" w:hAnsi="Traditional Arabic" w:hint="cs"/>
                <w:rtl/>
                <w:lang w:eastAsia="en-US"/>
              </w:rPr>
              <w:t xml:space="preserve"> الإقناع بحسن الأمر الممثل له ، بإبراز محاسنه ومزاياه ، أو الإقناع بقبحه وفساده ، </w:t>
            </w:r>
            <w:r w:rsidR="00636E2A">
              <w:rPr>
                <w:rFonts w:ascii="Traditional Arabic" w:eastAsiaTheme="minorHAnsi" w:hAnsi="Traditional Arabic" w:hint="cs"/>
                <w:rtl/>
                <w:lang w:eastAsia="en-US"/>
              </w:rPr>
              <w:t>بإبراز</w:t>
            </w:r>
            <w:r w:rsidR="00A337B6">
              <w:rPr>
                <w:rFonts w:ascii="Traditional Arabic" w:eastAsiaTheme="minorHAnsi" w:hAnsi="Traditional Arabic" w:hint="cs"/>
                <w:rtl/>
                <w:lang w:eastAsia="en-US"/>
              </w:rPr>
              <w:t xml:space="preserve"> محاسنه ومزاياه ، أو الإقناع بقبحه وفساده ، </w:t>
            </w:r>
            <w:r w:rsidR="00335C55">
              <w:rPr>
                <w:rFonts w:ascii="Traditional Arabic" w:eastAsiaTheme="minorHAnsi" w:hAnsi="Traditional Arabic" w:hint="cs"/>
                <w:rtl/>
                <w:lang w:eastAsia="en-US"/>
              </w:rPr>
              <w:t>بإبراز مساويه</w:t>
            </w:r>
            <w:r w:rsidR="00636E2A">
              <w:rPr>
                <w:rFonts w:ascii="Traditional Arabic" w:eastAsiaTheme="minorHAnsi" w:hAnsi="Traditional Arabic" w:hint="cs"/>
                <w:rtl/>
                <w:lang w:eastAsia="en-US"/>
              </w:rPr>
              <w:t xml:space="preserve"> ، وخزاياه . كما تأتي الأمثال لغرض مدح الم</w:t>
            </w:r>
            <w:r w:rsidR="00EF054D">
              <w:rPr>
                <w:rFonts w:ascii="Traditional Arabic" w:eastAsiaTheme="minorHAnsi" w:hAnsi="Traditional Arabic" w:hint="cs"/>
                <w:rtl/>
                <w:lang w:eastAsia="en-US"/>
              </w:rPr>
              <w:t>م</w:t>
            </w:r>
            <w:r w:rsidR="00636E2A">
              <w:rPr>
                <w:rFonts w:ascii="Traditional Arabic" w:eastAsiaTheme="minorHAnsi" w:hAnsi="Traditional Arabic" w:hint="cs"/>
                <w:rtl/>
                <w:lang w:eastAsia="en-US"/>
              </w:rPr>
              <w:t>ثل له ، والإشادة به ، ونصبه قدوة أو ذم الممثل له وعيبه والتحذير منه ومن طريقه</w:t>
            </w:r>
            <w:r w:rsidR="00636E2A" w:rsidRPr="000E6480">
              <w:rPr>
                <w:rFonts w:ascii="Traditional Arabic" w:hAnsi="Traditional Arabic" w:hint="cs"/>
                <w:spacing w:val="4"/>
                <w:vertAlign w:val="superscript"/>
                <w:rtl/>
              </w:rPr>
              <w:t>(</w:t>
            </w:r>
            <w:r w:rsidR="00636E2A" w:rsidRPr="00F851B1">
              <w:rPr>
                <w:rStyle w:val="FootnoteReference"/>
                <w:rFonts w:ascii="Traditional Arabic" w:hAnsi="Traditional Arabic"/>
                <w:spacing w:val="4"/>
                <w:rtl/>
              </w:rPr>
              <w:footnoteReference w:id="157"/>
            </w:r>
            <w:r w:rsidR="00636E2A">
              <w:rPr>
                <w:rFonts w:ascii="Traditional Arabic" w:hAnsi="Traditional Arabic" w:hint="cs"/>
                <w:spacing w:val="4"/>
                <w:vertAlign w:val="superscript"/>
                <w:rtl/>
              </w:rPr>
              <w:t>)</w:t>
            </w:r>
            <w:r w:rsidR="00636E2A">
              <w:rPr>
                <w:rFonts w:ascii="Traditional Arabic" w:hAnsi="Traditional Arabic" w:hint="cs"/>
                <w:spacing w:val="4"/>
                <w:rtl/>
              </w:rPr>
              <w:t>.</w:t>
            </w:r>
          </w:p>
          <w:p w:rsidR="00636E2A" w:rsidRDefault="00636E2A" w:rsidP="00983955">
            <w:pPr>
              <w:spacing w:line="276" w:lineRule="auto"/>
              <w:ind w:firstLine="0"/>
              <w:rPr>
                <w:rFonts w:ascii="Traditional Arabic" w:eastAsiaTheme="minorHAnsi" w:hAnsi="Traditional Arabic"/>
                <w:rtl/>
                <w:lang w:eastAsia="en-US"/>
              </w:rPr>
            </w:pPr>
            <w:r w:rsidRPr="00BC71DA">
              <w:rPr>
                <w:rStyle w:val="Heading2Char"/>
                <w:rFonts w:ascii="Traditional Arabic" w:hAnsi="Traditional Arabic" w:cs="Traditional Arabic"/>
                <w:rtl/>
              </w:rPr>
              <w:t>الغرض الرابع :- وهو شحذ ذهن المخاطب</w:t>
            </w:r>
            <w:r w:rsidRPr="00636E2A">
              <w:rPr>
                <w:rFonts w:ascii="Arial" w:hAnsi="Arial" w:hint="cs"/>
                <w:b/>
                <w:bCs/>
                <w:u w:val="single"/>
                <w:rtl/>
              </w:rPr>
              <w:t xml:space="preserve"> ، وتحريك طاقاته الفكرية ، أو استرضاء ذكائه ، لتوجيه عنايته </w:t>
            </w:r>
            <w:r w:rsidRPr="00BC71DA">
              <w:rPr>
                <w:rStyle w:val="Heading2Char"/>
                <w:rFonts w:ascii="Traditional Arabic" w:hAnsi="Traditional Arabic" w:cs="Traditional Arabic"/>
                <w:rtl/>
              </w:rPr>
              <w:t>حتى يتأمل ويتفكر ويصل إلى إدراك المراد عن طريق التفكر :-</w:t>
            </w:r>
          </w:p>
          <w:p w:rsidR="00B6329F" w:rsidRDefault="00636E2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هذا النوع من الأمثال يخاطب به الأذكياء وأهل التأمل والتفكر،ومعلوم أن استخدام الأساليب الذكية التي يحتاج إدراك</w:t>
            </w:r>
            <w:r w:rsidR="00EF4D4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المراد</w:t>
            </w:r>
            <w:r w:rsidR="00EF4D4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منها إلى ذكاء</w:t>
            </w:r>
            <w:r w:rsidR="00EF4D4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مما يُرضي الأذكياء ، وي</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ح</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ر</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ك</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lastRenderedPageBreak/>
              <w:t>طاقاتهم الفكرية ، وي</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ل</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ف</w:t>
            </w:r>
            <w:r w:rsidR="0006165C">
              <w:rPr>
                <w:rFonts w:ascii="Traditional Arabic" w:eastAsiaTheme="minorHAnsi" w:hAnsi="Traditional Arabic" w:hint="cs"/>
                <w:rtl/>
                <w:lang w:eastAsia="en-US"/>
              </w:rPr>
              <w:t>ِ</w:t>
            </w:r>
            <w:r>
              <w:rPr>
                <w:rFonts w:ascii="Traditional Arabic" w:eastAsiaTheme="minorHAnsi" w:hAnsi="Traditional Arabic" w:hint="cs"/>
                <w:rtl/>
                <w:lang w:eastAsia="en-US"/>
              </w:rPr>
              <w:t>ت</w:t>
            </w:r>
            <w:r w:rsidR="00EF4D4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أنظارهم </w:t>
            </w:r>
            <w:r w:rsidR="00B6329F">
              <w:rPr>
                <w:rFonts w:ascii="Traditional Arabic" w:eastAsiaTheme="minorHAnsi" w:hAnsi="Traditional Arabic" w:hint="cs"/>
                <w:rtl/>
                <w:lang w:eastAsia="en-US"/>
              </w:rPr>
              <w:t>بقوة ، ويدفعهم إلى توجيه عنايتهم ، لإدراك المراد بالتأمل وإمعان النظر .</w:t>
            </w:r>
          </w:p>
          <w:p w:rsidR="00B6329F" w:rsidRDefault="00B6329F" w:rsidP="00983955">
            <w:pPr>
              <w:spacing w:line="276" w:lineRule="auto"/>
              <w:ind w:firstLine="0"/>
              <w:rPr>
                <w:rFonts w:ascii="Traditional Arabic" w:hAnsi="Traditional Arabic"/>
                <w:spacing w:val="4"/>
                <w:rtl/>
              </w:rPr>
            </w:pPr>
            <w:r>
              <w:rPr>
                <w:rFonts w:ascii="Traditional Arabic" w:eastAsiaTheme="minorHAnsi" w:hAnsi="Traditional Arabic" w:hint="cs"/>
                <w:rtl/>
                <w:lang w:eastAsia="en-US"/>
              </w:rPr>
              <w:t>ونظيره في آداب الناس ما يضربونه من أمثال في الأحاجي والألغاز ، يستخرج الأذكياء المراد منها ، وليقاس بها مقدار ذكاء المخاطبين أو سرعة انتباههم . ومن الأمثال القرآنية التي قد تصلح</w:t>
            </w:r>
            <w:r w:rsidR="00EF054D">
              <w:rPr>
                <w:rFonts w:ascii="Traditional Arabic" w:eastAsiaTheme="minorHAnsi" w:hAnsi="Traditional Arabic" w:hint="cs"/>
                <w:rtl/>
                <w:lang w:eastAsia="en-US"/>
              </w:rPr>
              <w:t xml:space="preserve"> شاهداً لهذا ، قوله الله تعالى:</w:t>
            </w:r>
            <w:r w:rsidRPr="00682AA6">
              <w:rPr>
                <w:rFonts w:ascii="QCF_BSML" w:eastAsiaTheme="minorHAnsi" w:hAnsi="QCF_BSML" w:cs="QCF_BSML"/>
                <w:sz w:val="32"/>
                <w:szCs w:val="32"/>
                <w:rtl/>
                <w:lang w:eastAsia="en-US"/>
              </w:rPr>
              <w:t xml:space="preserve">ﭽ </w:t>
            </w:r>
            <w:r w:rsidRPr="00682AA6">
              <w:rPr>
                <w:rFonts w:ascii="QCF_P548" w:eastAsiaTheme="minorHAnsi" w:hAnsi="QCF_P548" w:cs="QCF_P548"/>
                <w:sz w:val="32"/>
                <w:szCs w:val="32"/>
                <w:rtl/>
                <w:lang w:eastAsia="en-US"/>
              </w:rPr>
              <w:t>ﮉ  ﮊ  ﮋ   ﮌ  ﮍ  ﮎ  ﮏ  ﮐ  ﮑ  ﮒ  ﮓ     ﮔ</w:t>
            </w:r>
            <w:r w:rsidRPr="00682AA6">
              <w:rPr>
                <w:rFonts w:ascii="QCF_P548" w:eastAsiaTheme="minorHAnsi" w:hAnsi="QCF_P548" w:cs="QCF_P548"/>
                <w:color w:val="0000A5"/>
                <w:sz w:val="32"/>
                <w:szCs w:val="32"/>
                <w:rtl/>
                <w:lang w:eastAsia="en-US"/>
              </w:rPr>
              <w:t>ﮕ</w:t>
            </w:r>
            <w:r w:rsidRPr="00682AA6">
              <w:rPr>
                <w:rFonts w:ascii="QCF_P548" w:eastAsiaTheme="minorHAnsi" w:hAnsi="QCF_P548" w:cs="QCF_P548"/>
                <w:sz w:val="32"/>
                <w:szCs w:val="32"/>
                <w:rtl/>
                <w:lang w:eastAsia="en-US"/>
              </w:rPr>
              <w:t xml:space="preserve">  ﮖ  ﮗ  ﮘ  ﮙ  ﮚ  ﮛ     ﮜ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58"/>
            </w:r>
            <w:r>
              <w:rPr>
                <w:rFonts w:ascii="Traditional Arabic" w:hAnsi="Traditional Arabic" w:hint="cs"/>
                <w:spacing w:val="4"/>
                <w:vertAlign w:val="superscript"/>
                <w:rtl/>
              </w:rPr>
              <w:t>)</w:t>
            </w:r>
          </w:p>
          <w:p w:rsidR="00A337B6" w:rsidRDefault="00B6329F" w:rsidP="00983955">
            <w:pPr>
              <w:spacing w:line="276" w:lineRule="auto"/>
              <w:ind w:firstLine="0"/>
              <w:rPr>
                <w:rFonts w:ascii="Traditional Arabic" w:eastAsiaTheme="minorHAnsi" w:hAnsi="Traditional Arabic"/>
                <w:rtl/>
                <w:lang w:eastAsia="en-US"/>
              </w:rPr>
            </w:pPr>
            <w:r>
              <w:rPr>
                <w:rFonts w:ascii="Arial" w:hAnsi="Arial" w:hint="cs"/>
                <w:rtl/>
              </w:rPr>
              <w:t xml:space="preserve">إن إنزال القرآن على جبل من الجبال ليس من خبرات الناس ، حتى يضرب المثل به للإقناع ، وللتقرب أو لغير ذلك من الأغراض التي سبق شرحها لكنه مثل يحرك في الأذكياء طاقتهم الفكرية </w:t>
            </w:r>
            <w:r w:rsidR="002F1196">
              <w:rPr>
                <w:rFonts w:ascii="Arial" w:hAnsi="Arial" w:hint="cs"/>
                <w:rtl/>
              </w:rPr>
              <w:t xml:space="preserve">ويُوجه عنايتهم حتى يتأملوا ويتفكروا ويدرسوا ويتابعوا البحث ، رجاء أن يصلوا إلى معارف يحلون بها لغز هذا المثل </w:t>
            </w:r>
            <w:r w:rsidR="002F1196" w:rsidRPr="000E6480">
              <w:rPr>
                <w:rFonts w:ascii="Traditional Arabic" w:hAnsi="Traditional Arabic" w:hint="cs"/>
                <w:spacing w:val="4"/>
                <w:vertAlign w:val="superscript"/>
                <w:rtl/>
              </w:rPr>
              <w:t>(</w:t>
            </w:r>
            <w:r w:rsidR="002F1196" w:rsidRPr="00F851B1">
              <w:rPr>
                <w:rStyle w:val="FootnoteReference"/>
                <w:rFonts w:ascii="Traditional Arabic" w:hAnsi="Traditional Arabic"/>
                <w:spacing w:val="4"/>
                <w:rtl/>
              </w:rPr>
              <w:footnoteReference w:id="159"/>
            </w:r>
            <w:r w:rsidR="002F1196">
              <w:rPr>
                <w:rFonts w:ascii="Traditional Arabic" w:hAnsi="Traditional Arabic" w:hint="cs"/>
                <w:spacing w:val="4"/>
                <w:vertAlign w:val="superscript"/>
                <w:rtl/>
              </w:rPr>
              <w:t xml:space="preserve">) </w:t>
            </w:r>
            <w:r w:rsidR="002F1196">
              <w:rPr>
                <w:rFonts w:ascii="Traditional Arabic" w:hAnsi="Traditional Arabic" w:hint="cs"/>
                <w:spacing w:val="4"/>
                <w:rtl/>
              </w:rPr>
              <w:t>.</w:t>
            </w:r>
          </w:p>
          <w:p w:rsidR="002F1196" w:rsidRPr="00BC71DA" w:rsidRDefault="002F1196" w:rsidP="00BC71DA">
            <w:pPr>
              <w:pStyle w:val="Heading2"/>
              <w:rPr>
                <w:rFonts w:ascii="Traditional Arabic" w:eastAsiaTheme="minorHAnsi" w:hAnsi="Traditional Arabic" w:cs="Traditional Arabic"/>
                <w:rtl/>
                <w:lang w:eastAsia="en-US"/>
              </w:rPr>
            </w:pPr>
            <w:r w:rsidRPr="00BC71DA">
              <w:rPr>
                <w:rFonts w:ascii="Traditional Arabic" w:eastAsiaTheme="minorHAnsi" w:hAnsi="Traditional Arabic" w:cs="Traditional Arabic"/>
                <w:rtl/>
                <w:lang w:eastAsia="en-US"/>
              </w:rPr>
              <w:t>الغرض الخامس :- الدلالة على كثير من الفوائد العلمية والحكم :-</w:t>
            </w:r>
          </w:p>
          <w:p w:rsidR="002F1196" w:rsidRDefault="002F119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تشتمل الأمثال على كثير من الفوائد العلمية ، في جوانب كثيرة منها العقائد وهي أكثرها ، والأحكام الشرعية ، قال </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الزركشي</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 فإن آيات القصص وال</w:t>
            </w:r>
            <w:r w:rsidR="00335C55">
              <w:rPr>
                <w:rFonts w:ascii="Traditional Arabic" w:eastAsiaTheme="minorHAnsi" w:hAnsi="Traditional Arabic" w:hint="cs"/>
                <w:rtl/>
                <w:lang w:eastAsia="en-US"/>
              </w:rPr>
              <w:t xml:space="preserve">أمثال وغيرها ، يستنبط منها </w:t>
            </w:r>
            <w:r w:rsidR="001926CA">
              <w:rPr>
                <w:rFonts w:ascii="Traditional Arabic" w:eastAsiaTheme="minorHAnsi" w:hAnsi="Traditional Arabic" w:hint="cs"/>
                <w:rtl/>
                <w:lang w:eastAsia="en-US"/>
              </w:rPr>
              <w:t>كثير من</w:t>
            </w:r>
            <w:r>
              <w:rPr>
                <w:rFonts w:ascii="Traditional Arabic" w:eastAsiaTheme="minorHAnsi" w:hAnsi="Traditional Arabic" w:hint="cs"/>
                <w:rtl/>
                <w:lang w:eastAsia="en-US"/>
              </w:rPr>
              <w:t xml:space="preserve"> الأحكام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60"/>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r w:rsidRPr="002F1196">
              <w:rPr>
                <w:rFonts w:ascii="Traditional Arabic" w:eastAsiaTheme="minorHAnsi" w:hAnsi="Traditional Arabic" w:hint="cs"/>
                <w:rtl/>
                <w:lang w:eastAsia="en-US"/>
              </w:rPr>
              <w:t>والحكم والعبرة</w:t>
            </w:r>
            <w:r>
              <w:rPr>
                <w:rFonts w:ascii="Traditional Arabic" w:eastAsiaTheme="minorHAnsi" w:hAnsi="Traditional Arabic" w:hint="cs"/>
                <w:rtl/>
                <w:lang w:eastAsia="en-US"/>
              </w:rPr>
              <w:t xml:space="preserve"> ، وبعض الحقائق العلمية في الأمور الدنيوية ، والظواهر الكونية وغير ذلك . </w:t>
            </w:r>
          </w:p>
          <w:p w:rsidR="00642DD6" w:rsidRPr="00BC71DA" w:rsidRDefault="00642DD6" w:rsidP="00BC71DA">
            <w:pPr>
              <w:pStyle w:val="Heading2"/>
              <w:rPr>
                <w:rFonts w:ascii="Traditional Arabic" w:eastAsiaTheme="minorHAnsi" w:hAnsi="Traditional Arabic" w:cs="Traditional Arabic"/>
                <w:rtl/>
                <w:lang w:eastAsia="en-US"/>
              </w:rPr>
            </w:pPr>
            <w:r w:rsidRPr="00BC71DA">
              <w:rPr>
                <w:rFonts w:ascii="Traditional Arabic" w:eastAsiaTheme="minorHAnsi" w:hAnsi="Traditional Arabic" w:cs="Traditional Arabic"/>
                <w:rtl/>
                <w:lang w:eastAsia="en-US"/>
              </w:rPr>
              <w:t>الغرض السادس :- وهو تقديم أفكار غزيرة بعبارة قصيرة :-</w:t>
            </w:r>
          </w:p>
          <w:p w:rsidR="00BE5A80" w:rsidRPr="00EA3111" w:rsidRDefault="009724FC" w:rsidP="006B40C1">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إن تقديم المثل لموضوع من الموضوعات يُغني عن شرح هذا الموضوع بكلام كثير ، قد يكتب في صفحات ، وقد يكتب في سفر كبير ، وقد يكتب في مجلدات ، وهو نظير النماذج التي </w:t>
            </w:r>
            <w:r>
              <w:rPr>
                <w:rFonts w:ascii="Traditional Arabic" w:eastAsiaTheme="minorHAnsi" w:hAnsi="Traditional Arabic" w:hint="cs"/>
                <w:rtl/>
                <w:lang w:eastAsia="en-US"/>
              </w:rPr>
              <w:lastRenderedPageBreak/>
              <w:t xml:space="preserve">تقدم للأشياء بالوسائل التعليمية التي تدرك بالحواس الظاهرة . فلو أراد المعلم شرح النموذج الحسي بالكلام لاحتاج دروساً عديدة ، ولما وصل بعد الشرح الطويل في إفهام تلاميذه إلى مثل ما يدركونه بدقائق معدودات حين يشاهدون النموذج الحسي للشيء المراد التعريف به كذلك قد يغني المثل هذا الغناء نفسه ، فيقوم تقديم المثل مقام شرح طويل جداً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61"/>
            </w:r>
            <w:r>
              <w:rPr>
                <w:rFonts w:ascii="Traditional Arabic" w:hAnsi="Traditional Arabic" w:hint="cs"/>
                <w:spacing w:val="4"/>
                <w:vertAlign w:val="superscript"/>
                <w:rtl/>
              </w:rPr>
              <w:t>)</w:t>
            </w:r>
            <w:r w:rsidR="00C629C6">
              <w:rPr>
                <w:rFonts w:ascii="Traditional Arabic" w:eastAsiaTheme="minorHAnsi" w:hAnsi="Traditional Arabic" w:hint="cs"/>
                <w:rtl/>
                <w:lang w:eastAsia="en-US"/>
              </w:rPr>
              <w:t xml:space="preserve">. ومن ذلك </w:t>
            </w:r>
            <w:r w:rsidR="00EF054D">
              <w:rPr>
                <w:rFonts w:ascii="Traditional Arabic" w:eastAsiaTheme="minorHAnsi" w:hAnsi="Traditional Arabic" w:hint="cs"/>
                <w:rtl/>
                <w:lang w:eastAsia="en-US"/>
              </w:rPr>
              <w:t>ال</w:t>
            </w:r>
            <w:r w:rsidR="00C629C6">
              <w:rPr>
                <w:rFonts w:ascii="Traditional Arabic" w:eastAsiaTheme="minorHAnsi" w:hAnsi="Traditional Arabic" w:hint="cs"/>
                <w:rtl/>
                <w:lang w:eastAsia="en-US"/>
              </w:rPr>
              <w:t>تشبه بالأعمى يغنى عن شرح طويل يفصل فيه حالة الكافر في الحياة الدنيا ، إذ يتخبط على غير هدى في كل تصرفاته .</w:t>
            </w:r>
          </w:p>
          <w:p w:rsidR="002C4835" w:rsidRDefault="00C629C6" w:rsidP="00983955">
            <w:pPr>
              <w:spacing w:line="276" w:lineRule="auto"/>
              <w:ind w:firstLine="0"/>
              <w:rPr>
                <w:rFonts w:ascii="QCF_BSML" w:eastAsiaTheme="minorHAnsi" w:hAnsi="QCF_BSML" w:cs="QCF_BSML"/>
                <w:rtl/>
                <w:lang w:eastAsia="en-US"/>
              </w:rPr>
            </w:pPr>
            <w:r w:rsidRPr="00BC71DA">
              <w:rPr>
                <w:rStyle w:val="Heading2Char"/>
                <w:rFonts w:ascii="Traditional Arabic" w:eastAsiaTheme="minorHAnsi" w:hAnsi="Traditional Arabic" w:cs="Traditional Arabic"/>
                <w:rtl/>
              </w:rPr>
              <w:t>الغرض السابع : التربية بإبراز القدوة الحسنة ، والحث على ا</w:t>
            </w:r>
            <w:r w:rsidR="00EF054D" w:rsidRPr="00BC71DA">
              <w:rPr>
                <w:rStyle w:val="Heading2Char"/>
                <w:rFonts w:ascii="Traditional Arabic" w:eastAsiaTheme="minorHAnsi" w:hAnsi="Traditional Arabic" w:cs="Traditional Arabic"/>
                <w:rtl/>
              </w:rPr>
              <w:t>لا</w:t>
            </w:r>
            <w:r w:rsidRPr="00BC71DA">
              <w:rPr>
                <w:rStyle w:val="Heading2Char"/>
                <w:rFonts w:ascii="Traditional Arabic" w:eastAsiaTheme="minorHAnsi" w:hAnsi="Traditional Arabic" w:cs="Traditional Arabic"/>
                <w:rtl/>
              </w:rPr>
              <w:t>قتداء بها ، والتنفير من ضدها</w:t>
            </w:r>
            <w:r w:rsidRPr="00C629C6">
              <w:rPr>
                <w:rFonts w:ascii="Traditional Arabic" w:eastAsiaTheme="minorHAnsi" w:hAnsi="Traditional Arabic" w:hint="cs"/>
                <w:b/>
                <w:bCs/>
                <w:u w:val="single"/>
                <w:rtl/>
                <w:lang w:eastAsia="en-US"/>
              </w:rPr>
              <w:t xml:space="preserve"> :-</w:t>
            </w:r>
            <w:r>
              <w:rPr>
                <w:rFonts w:ascii="Traditional Arabic" w:eastAsiaTheme="minorHAnsi" w:hAnsi="Traditional Arabic" w:hint="cs"/>
                <w:rtl/>
                <w:lang w:eastAsia="en-US"/>
              </w:rPr>
              <w:t xml:space="preserve"> الأمثال من أفضل السبل </w:t>
            </w:r>
            <w:r w:rsidR="00FC0234">
              <w:rPr>
                <w:rFonts w:ascii="Traditional Arabic" w:eastAsiaTheme="minorHAnsi" w:hAnsi="Traditional Arabic" w:hint="cs"/>
                <w:rtl/>
                <w:lang w:eastAsia="en-US"/>
              </w:rPr>
              <w:t>للتربية ، وتقويم المسالك ، وإصلاح النفوس ، وصقل الضمائر ، وتهذيب الأخلاق، وتنمية الفضائل السامية</w:t>
            </w:r>
            <w:r w:rsidR="00C126BE">
              <w:rPr>
                <w:rFonts w:ascii="Traditional Arabic" w:eastAsiaTheme="minorHAnsi" w:hAnsi="Traditional Arabic" w:hint="cs"/>
                <w:rtl/>
                <w:lang w:eastAsia="en-US"/>
              </w:rPr>
              <w:t xml:space="preserve">. ويكون ذلك بتقديم النماذج البشرية الصالحة والنماذج البشرية الطالحة ، بقصد توجيه النفوس المخاطبة إلى </w:t>
            </w:r>
            <w:r w:rsidR="00682AA6">
              <w:rPr>
                <w:rFonts w:ascii="Traditional Arabic" w:eastAsiaTheme="minorHAnsi" w:hAnsi="Traditional Arabic" w:hint="cs"/>
                <w:rtl/>
                <w:lang w:eastAsia="en-US"/>
              </w:rPr>
              <w:t>الاقتداء</w:t>
            </w:r>
            <w:r w:rsidR="00C126BE">
              <w:rPr>
                <w:rFonts w:ascii="Traditional Arabic" w:eastAsiaTheme="minorHAnsi" w:hAnsi="Traditional Arabic" w:hint="cs"/>
                <w:rtl/>
                <w:lang w:eastAsia="en-US"/>
              </w:rPr>
              <w:t xml:space="preserve"> بالصالحين وتنف</w:t>
            </w:r>
            <w:r w:rsidR="004B4367">
              <w:rPr>
                <w:rFonts w:ascii="Traditional Arabic" w:eastAsiaTheme="minorHAnsi" w:hAnsi="Traditional Arabic" w:hint="cs"/>
                <w:rtl/>
                <w:lang w:eastAsia="en-US"/>
              </w:rPr>
              <w:t>يرها من ال</w:t>
            </w:r>
            <w:r w:rsidR="00EF054D">
              <w:rPr>
                <w:rFonts w:ascii="Traditional Arabic" w:eastAsiaTheme="minorHAnsi" w:hAnsi="Traditional Arabic" w:hint="cs"/>
                <w:rtl/>
                <w:lang w:eastAsia="en-US"/>
              </w:rPr>
              <w:t>ط</w:t>
            </w:r>
            <w:r w:rsidR="004B4367">
              <w:rPr>
                <w:rFonts w:ascii="Traditional Arabic" w:eastAsiaTheme="minorHAnsi" w:hAnsi="Traditional Arabic" w:hint="cs"/>
                <w:rtl/>
                <w:lang w:eastAsia="en-US"/>
              </w:rPr>
              <w:t>الحين . قال تعالى :</w:t>
            </w:r>
            <w:r w:rsidR="00C126BE" w:rsidRPr="00682AA6">
              <w:rPr>
                <w:rFonts w:ascii="QCF_BSML" w:eastAsiaTheme="minorHAnsi" w:hAnsi="QCF_BSML" w:cs="QCF_BSML"/>
                <w:sz w:val="32"/>
                <w:szCs w:val="32"/>
                <w:rtl/>
                <w:lang w:eastAsia="en-US"/>
              </w:rPr>
              <w:t xml:space="preserve">ﭽ </w:t>
            </w:r>
            <w:r w:rsidR="00BE5A80" w:rsidRPr="00682AA6">
              <w:rPr>
                <w:rFonts w:ascii="QCF_P507" w:eastAsiaTheme="minorHAnsi" w:hAnsi="QCF_P507" w:cs="QCF_P507"/>
                <w:sz w:val="32"/>
                <w:szCs w:val="32"/>
                <w:rtl/>
                <w:lang w:eastAsia="en-US"/>
              </w:rPr>
              <w:t xml:space="preserve">ﭮ  ﭯ  ﭰ     </w:t>
            </w:r>
            <w:r w:rsidR="004B4367" w:rsidRPr="00682AA6">
              <w:rPr>
                <w:rFonts w:ascii="QCF_P507" w:eastAsiaTheme="minorHAnsi" w:hAnsi="QCF_P507" w:cs="QCF_P507"/>
                <w:sz w:val="32"/>
                <w:szCs w:val="32"/>
                <w:rtl/>
                <w:lang w:eastAsia="en-US"/>
              </w:rPr>
              <w:t xml:space="preserve">ﭱ    </w:t>
            </w:r>
            <w:r w:rsidR="00C126BE" w:rsidRPr="00682AA6">
              <w:rPr>
                <w:rFonts w:ascii="QCF_P507" w:eastAsiaTheme="minorHAnsi" w:hAnsi="QCF_P507" w:cs="QCF_P507"/>
                <w:sz w:val="32"/>
                <w:szCs w:val="32"/>
                <w:rtl/>
                <w:lang w:eastAsia="en-US"/>
              </w:rPr>
              <w:t>ﭲ  ﭳ  ﭴ  ﭵ  ﭶ  ﭷ  ﭸ  ﭹ  ﭺ</w:t>
            </w:r>
            <w:r w:rsidR="00C126BE" w:rsidRPr="00682AA6">
              <w:rPr>
                <w:rFonts w:ascii="QCF_P507" w:eastAsiaTheme="minorHAnsi" w:hAnsi="QCF_P507" w:cs="QCF_P507"/>
                <w:color w:val="0000A5"/>
                <w:sz w:val="32"/>
                <w:szCs w:val="32"/>
                <w:rtl/>
                <w:lang w:eastAsia="en-US"/>
              </w:rPr>
              <w:t>ﭻ</w:t>
            </w:r>
            <w:r w:rsidR="00C126BE" w:rsidRPr="00682AA6">
              <w:rPr>
                <w:rFonts w:ascii="QCF_P507" w:eastAsiaTheme="minorHAnsi" w:hAnsi="QCF_P507" w:cs="QCF_P507"/>
                <w:sz w:val="32"/>
                <w:szCs w:val="32"/>
                <w:rtl/>
                <w:lang w:eastAsia="en-US"/>
              </w:rPr>
              <w:t xml:space="preserve">  ﭼ          ﭽ   ﭾ  ﭿ   ﮀ  </w:t>
            </w:r>
            <w:r w:rsidR="00C126BE" w:rsidRPr="00682AA6">
              <w:rPr>
                <w:rFonts w:ascii="QCF_BSML" w:eastAsiaTheme="minorHAnsi" w:hAnsi="QCF_BSML" w:cs="QCF_BSML"/>
                <w:sz w:val="32"/>
                <w:szCs w:val="32"/>
                <w:rtl/>
                <w:lang w:eastAsia="en-US"/>
              </w:rPr>
              <w:t>ﭼ</w:t>
            </w:r>
            <w:r w:rsidR="00C126BE" w:rsidRPr="000E6480">
              <w:rPr>
                <w:rFonts w:ascii="Traditional Arabic" w:hAnsi="Traditional Arabic" w:hint="cs"/>
                <w:spacing w:val="4"/>
                <w:vertAlign w:val="superscript"/>
                <w:rtl/>
              </w:rPr>
              <w:t>(</w:t>
            </w:r>
            <w:r w:rsidR="00C126BE" w:rsidRPr="00F851B1">
              <w:rPr>
                <w:rStyle w:val="FootnoteReference"/>
                <w:rFonts w:ascii="Traditional Arabic" w:hAnsi="Traditional Arabic"/>
                <w:spacing w:val="4"/>
                <w:rtl/>
              </w:rPr>
              <w:footnoteReference w:id="162"/>
            </w:r>
            <w:r w:rsidR="00C126BE">
              <w:rPr>
                <w:rFonts w:ascii="Traditional Arabic" w:hAnsi="Traditional Arabic" w:hint="cs"/>
                <w:spacing w:val="4"/>
                <w:vertAlign w:val="superscript"/>
                <w:rtl/>
              </w:rPr>
              <w:t>)</w:t>
            </w:r>
            <w:r w:rsidR="00C126BE">
              <w:rPr>
                <w:rFonts w:ascii="Traditional Arabic" w:eastAsiaTheme="minorHAnsi" w:hAnsi="Traditional Arabic" w:hint="cs"/>
                <w:rtl/>
                <w:lang w:eastAsia="en-US"/>
              </w:rPr>
              <w:t xml:space="preserve"> قال الشيخ </w:t>
            </w:r>
            <w:r w:rsidR="00EF054D">
              <w:rPr>
                <w:rFonts w:ascii="Traditional Arabic" w:eastAsiaTheme="minorHAnsi" w:hAnsi="Traditional Arabic" w:hint="cs"/>
                <w:rtl/>
                <w:lang w:eastAsia="en-US"/>
              </w:rPr>
              <w:t>"</w:t>
            </w:r>
            <w:r w:rsidR="00C126BE">
              <w:rPr>
                <w:rFonts w:ascii="Traditional Arabic" w:eastAsiaTheme="minorHAnsi" w:hAnsi="Traditional Arabic" w:hint="cs"/>
                <w:rtl/>
                <w:lang w:eastAsia="en-US"/>
              </w:rPr>
              <w:t>عبد الرحمن السعدي</w:t>
            </w:r>
            <w:r w:rsidR="00EF054D">
              <w:rPr>
                <w:rFonts w:ascii="Traditional Arabic" w:eastAsiaTheme="minorHAnsi" w:hAnsi="Traditional Arabic" w:hint="cs"/>
                <w:rtl/>
                <w:lang w:eastAsia="en-US"/>
              </w:rPr>
              <w:t>"</w:t>
            </w:r>
            <w:r w:rsidR="00C126BE">
              <w:rPr>
                <w:rFonts w:ascii="Traditional Arabic" w:eastAsiaTheme="minorHAnsi" w:hAnsi="Traditional Arabic"/>
                <w:rtl/>
                <w:lang w:eastAsia="en-US"/>
              </w:rPr>
              <w:t>–</w:t>
            </w:r>
            <w:r w:rsidR="00C126BE">
              <w:rPr>
                <w:rFonts w:ascii="Traditional Arabic" w:eastAsiaTheme="minorHAnsi" w:hAnsi="Traditional Arabic" w:hint="cs"/>
                <w:rtl/>
                <w:lang w:eastAsia="en-US"/>
              </w:rPr>
              <w:t xml:space="preserve"> رحمه الله  - في قوله تعالى ( كذلك يضرب الله للناس أمثالهم ) حيث بين لهم تعالى أهل الخير وأهل الشر ، وذكر لكل منهم صفة يعرفون بها ويتميزون </w:t>
            </w:r>
          </w:p>
          <w:p w:rsidR="00C629C6" w:rsidRDefault="00C126BE" w:rsidP="00983955">
            <w:pPr>
              <w:spacing w:line="276" w:lineRule="auto"/>
              <w:ind w:firstLine="0"/>
              <w:rPr>
                <w:rFonts w:ascii="Traditional Arabic" w:eastAsiaTheme="minorHAnsi" w:hAnsi="Traditional Arabic"/>
                <w:rtl/>
                <w:lang w:eastAsia="en-US"/>
              </w:rPr>
            </w:pPr>
            <w:r w:rsidRPr="00682AA6">
              <w:rPr>
                <w:rFonts w:ascii="QCF_BSML" w:eastAsiaTheme="minorHAnsi" w:hAnsi="QCF_BSML" w:cs="QCF_BSML"/>
                <w:sz w:val="32"/>
                <w:szCs w:val="32"/>
                <w:rtl/>
                <w:lang w:eastAsia="en-US"/>
              </w:rPr>
              <w:t xml:space="preserve">ﭽ </w:t>
            </w:r>
            <w:r w:rsidRPr="00682AA6">
              <w:rPr>
                <w:rFonts w:ascii="QCF_P182" w:eastAsiaTheme="minorHAnsi" w:hAnsi="QCF_P182" w:cs="QCF_P182"/>
                <w:sz w:val="32"/>
                <w:szCs w:val="32"/>
                <w:rtl/>
                <w:lang w:eastAsia="en-US"/>
              </w:rPr>
              <w:t>ﮌ   ﮍ   ﮎ  ﮏ  ﮐ  ﮑ  ﮒ  ﮓ  ﮔ  ﮕ</w:t>
            </w:r>
            <w:r w:rsidRPr="00682AA6">
              <w:rPr>
                <w:rFonts w:ascii="QCF_BSML" w:eastAsiaTheme="minorHAnsi" w:hAnsi="QCF_BSML" w:cs="QCF_BSML"/>
                <w:sz w:val="32"/>
                <w:szCs w:val="32"/>
                <w:rtl/>
                <w:lang w:eastAsia="en-US"/>
              </w:rPr>
              <w:t>ﭼ</w:t>
            </w:r>
            <w:r w:rsidR="00C63984" w:rsidRPr="000E6480">
              <w:rPr>
                <w:rFonts w:ascii="Traditional Arabic" w:hAnsi="Traditional Arabic" w:hint="cs"/>
                <w:spacing w:val="4"/>
                <w:vertAlign w:val="superscript"/>
                <w:rtl/>
              </w:rPr>
              <w:t>(</w:t>
            </w:r>
            <w:r w:rsidR="00C63984" w:rsidRPr="00F851B1">
              <w:rPr>
                <w:rStyle w:val="FootnoteReference"/>
                <w:rFonts w:ascii="Traditional Arabic" w:hAnsi="Traditional Arabic"/>
                <w:spacing w:val="4"/>
                <w:rtl/>
              </w:rPr>
              <w:footnoteReference w:id="163"/>
            </w:r>
            <w:r w:rsidR="00C63984">
              <w:rPr>
                <w:rFonts w:ascii="Traditional Arabic" w:hAnsi="Traditional Arabic" w:hint="cs"/>
                <w:spacing w:val="4"/>
                <w:vertAlign w:val="superscript"/>
                <w:rtl/>
              </w:rPr>
              <w:t>)</w:t>
            </w:r>
            <w:r w:rsidR="00C63984" w:rsidRPr="000E6480">
              <w:rPr>
                <w:rFonts w:ascii="Traditional Arabic" w:hAnsi="Traditional Arabic" w:hint="cs"/>
                <w:spacing w:val="4"/>
                <w:vertAlign w:val="superscript"/>
                <w:rtl/>
              </w:rPr>
              <w:t>(</w:t>
            </w:r>
            <w:r w:rsidR="00C63984" w:rsidRPr="00F851B1">
              <w:rPr>
                <w:rStyle w:val="FootnoteReference"/>
                <w:rFonts w:ascii="Traditional Arabic" w:hAnsi="Traditional Arabic"/>
                <w:spacing w:val="4"/>
                <w:rtl/>
              </w:rPr>
              <w:footnoteReference w:id="164"/>
            </w:r>
            <w:r w:rsidR="00C63984">
              <w:rPr>
                <w:rFonts w:ascii="Traditional Arabic" w:hAnsi="Traditional Arabic" w:hint="cs"/>
                <w:spacing w:val="4"/>
                <w:vertAlign w:val="superscript"/>
                <w:rtl/>
              </w:rPr>
              <w:t>)</w:t>
            </w:r>
            <w:r w:rsidR="00C63984">
              <w:rPr>
                <w:rFonts w:ascii="Traditional Arabic" w:eastAsiaTheme="minorHAnsi" w:hAnsi="Traditional Arabic" w:hint="cs"/>
                <w:rtl/>
                <w:lang w:eastAsia="en-US"/>
              </w:rPr>
              <w:t xml:space="preserve"> .</w:t>
            </w:r>
          </w:p>
          <w:p w:rsidR="00DF3968" w:rsidRPr="00D23A77" w:rsidRDefault="00C6398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الشيخ أحمد بن محمد طاحون " وفي ميدان الهداية إلى الخير ، والتنفير من الشر يقدم القرآن الكريم نماذج لنفوس بشرية </w:t>
            </w:r>
            <w:r w:rsidR="002847FB">
              <w:rPr>
                <w:rFonts w:ascii="Traditional Arabic" w:eastAsiaTheme="minorHAnsi" w:hAnsi="Traditional Arabic" w:hint="cs"/>
                <w:rtl/>
                <w:lang w:eastAsia="en-US"/>
              </w:rPr>
              <w:t xml:space="preserve">، وإن في دراستها لعبرة ، وفي تدبرها عظة ، وكم في القرآن الكريم من نماذج لأولياء الله الصالحين : من النبيين ، والحكماء ، والصديقين ، </w:t>
            </w:r>
            <w:r w:rsidR="002847FB">
              <w:rPr>
                <w:rFonts w:ascii="Traditional Arabic" w:eastAsiaTheme="minorHAnsi" w:hAnsi="Traditional Arabic" w:hint="cs"/>
                <w:rtl/>
                <w:lang w:eastAsia="en-US"/>
              </w:rPr>
              <w:lastRenderedPageBreak/>
              <w:t>والربانيين ، إنها النماذج الصالحة في معتقد</w:t>
            </w:r>
            <w:r w:rsidR="00EF054D">
              <w:rPr>
                <w:rFonts w:ascii="Traditional Arabic" w:eastAsiaTheme="minorHAnsi" w:hAnsi="Traditional Arabic" w:hint="cs"/>
                <w:rtl/>
                <w:lang w:eastAsia="en-US"/>
              </w:rPr>
              <w:t>ا</w:t>
            </w:r>
            <w:r w:rsidR="002847FB">
              <w:rPr>
                <w:rFonts w:ascii="Traditional Arabic" w:eastAsiaTheme="minorHAnsi" w:hAnsi="Traditional Arabic" w:hint="cs"/>
                <w:rtl/>
                <w:lang w:eastAsia="en-US"/>
              </w:rPr>
              <w:t>تها ، ومسالكها ، وأخلاقها ، في قلوبهم نور وفي عملهم نور وفي أقوالهم نور ، كما قدم الكتاب العزيز نماذج لنفوس انطوت على الشر والسوء ونفوس انسلخت مما يدعو</w:t>
            </w:r>
            <w:r w:rsidR="006F2343">
              <w:rPr>
                <w:rFonts w:ascii="Traditional Arabic" w:eastAsiaTheme="minorHAnsi" w:hAnsi="Traditional Arabic" w:hint="cs"/>
                <w:rtl/>
                <w:lang w:eastAsia="en-US"/>
              </w:rPr>
              <w:t xml:space="preserve"> </w:t>
            </w:r>
            <w:r w:rsidR="002847FB">
              <w:rPr>
                <w:rFonts w:ascii="Traditional Arabic" w:eastAsiaTheme="minorHAnsi" w:hAnsi="Traditional Arabic" w:hint="cs"/>
                <w:rtl/>
                <w:lang w:eastAsia="en-US"/>
              </w:rPr>
              <w:t xml:space="preserve">إليه العلم النافع ، والآيات </w:t>
            </w:r>
            <w:r w:rsidR="005E68DD">
              <w:rPr>
                <w:rFonts w:ascii="Traditional Arabic" w:eastAsiaTheme="minorHAnsi" w:hAnsi="Traditional Arabic" w:hint="cs"/>
                <w:rtl/>
                <w:lang w:eastAsia="en-US"/>
              </w:rPr>
              <w:t>البينات</w:t>
            </w:r>
            <w:r w:rsidR="002847FB">
              <w:rPr>
                <w:rFonts w:ascii="Traditional Arabic" w:eastAsiaTheme="minorHAnsi" w:hAnsi="Traditional Arabic" w:hint="cs"/>
                <w:rtl/>
                <w:lang w:eastAsia="en-US"/>
              </w:rPr>
              <w:t xml:space="preserve"> بعد أن علموها ، فلم يشرفها العلم لأنهم لوثوا أنفسهم بالعجب والغرور ، وطلب الدنيا وإيثارها على الآخرة ؛ وقدم نماذج تتلون كما تتلون الحرباء ، ظاهرها يَسر</w:t>
            </w:r>
            <w:r w:rsidR="005E68DD">
              <w:rPr>
                <w:rFonts w:ascii="Traditional Arabic" w:eastAsiaTheme="minorHAnsi" w:hAnsi="Traditional Arabic" w:hint="cs"/>
                <w:rtl/>
                <w:lang w:eastAsia="en-US"/>
              </w:rPr>
              <w:t>ُ ، وباطنها شر وضُر"</w:t>
            </w:r>
            <w:r w:rsidR="005E68DD" w:rsidRPr="000E6480">
              <w:rPr>
                <w:rFonts w:ascii="Traditional Arabic" w:hAnsi="Traditional Arabic" w:hint="cs"/>
                <w:spacing w:val="4"/>
                <w:vertAlign w:val="superscript"/>
                <w:rtl/>
              </w:rPr>
              <w:t>(</w:t>
            </w:r>
            <w:r w:rsidR="005E68DD" w:rsidRPr="00F851B1">
              <w:rPr>
                <w:rStyle w:val="FootnoteReference"/>
                <w:rFonts w:ascii="Traditional Arabic" w:hAnsi="Traditional Arabic"/>
                <w:spacing w:val="4"/>
                <w:rtl/>
              </w:rPr>
              <w:footnoteReference w:id="165"/>
            </w:r>
            <w:r w:rsidR="005E68DD">
              <w:rPr>
                <w:rFonts w:ascii="Traditional Arabic" w:hAnsi="Traditional Arabic" w:hint="cs"/>
                <w:spacing w:val="4"/>
                <w:vertAlign w:val="superscript"/>
                <w:rtl/>
              </w:rPr>
              <w:t>)</w:t>
            </w:r>
            <w:r w:rsidR="004B4367">
              <w:rPr>
                <w:rFonts w:ascii="Traditional Arabic" w:eastAsiaTheme="minorHAnsi" w:hAnsi="Traditional Arabic" w:hint="cs"/>
                <w:rtl/>
                <w:lang w:eastAsia="en-US"/>
              </w:rPr>
              <w:t xml:space="preserve">. </w:t>
            </w:r>
            <w:r w:rsidR="005E68DD">
              <w:rPr>
                <w:rFonts w:ascii="Traditional Arabic" w:eastAsiaTheme="minorHAnsi" w:hAnsi="Traditional Arabic" w:hint="cs"/>
                <w:rtl/>
                <w:lang w:eastAsia="en-US"/>
              </w:rPr>
              <w:t xml:space="preserve">وأمثلة هذا النوع كثيرة في القرآن </w:t>
            </w:r>
            <w:r w:rsidR="004B4367">
              <w:rPr>
                <w:rFonts w:ascii="Traditional Arabic" w:eastAsiaTheme="minorHAnsi" w:hAnsi="Traditional Arabic" w:hint="cs"/>
                <w:rtl/>
                <w:lang w:eastAsia="en-US"/>
              </w:rPr>
              <w:t>: منها القصص ،</w:t>
            </w:r>
            <w:r w:rsidR="005E68DD">
              <w:rPr>
                <w:rFonts w:ascii="Traditional Arabic" w:eastAsiaTheme="minorHAnsi" w:hAnsi="Traditional Arabic" w:hint="cs"/>
                <w:rtl/>
                <w:lang w:eastAsia="en-US"/>
              </w:rPr>
              <w:t xml:space="preserve">فكل قصص القرآن أمثال منصوبة للاعتبار والاقتداء بالصالحين وتحري طريقهم والابتعاد عن طريق الضالين الهالكين ، سواء ما نص منها على أنها مثل أم لم  ينص </w:t>
            </w:r>
            <w:r w:rsidR="005E68DD" w:rsidRPr="000E6480">
              <w:rPr>
                <w:rFonts w:ascii="Traditional Arabic" w:hAnsi="Traditional Arabic" w:hint="cs"/>
                <w:spacing w:val="4"/>
                <w:vertAlign w:val="superscript"/>
                <w:rtl/>
              </w:rPr>
              <w:t>(</w:t>
            </w:r>
            <w:r w:rsidR="005E68DD" w:rsidRPr="00F851B1">
              <w:rPr>
                <w:rStyle w:val="FootnoteReference"/>
                <w:rFonts w:ascii="Traditional Arabic" w:hAnsi="Traditional Arabic"/>
                <w:spacing w:val="4"/>
                <w:rtl/>
              </w:rPr>
              <w:footnoteReference w:id="166"/>
            </w:r>
            <w:r w:rsidR="005E68DD">
              <w:rPr>
                <w:rFonts w:ascii="Traditional Arabic" w:hAnsi="Traditional Arabic" w:hint="cs"/>
                <w:spacing w:val="4"/>
                <w:vertAlign w:val="superscript"/>
                <w:rtl/>
              </w:rPr>
              <w:t>)</w:t>
            </w:r>
            <w:r w:rsidR="005E68DD">
              <w:rPr>
                <w:rFonts w:ascii="Traditional Arabic" w:eastAsiaTheme="minorHAnsi" w:hAnsi="Traditional Arabic" w:hint="cs"/>
                <w:rtl/>
                <w:lang w:eastAsia="en-US"/>
              </w:rPr>
              <w:t>.</w:t>
            </w:r>
          </w:p>
        </w:tc>
        <w:tc>
          <w:tcPr>
            <w:tcW w:w="1526" w:type="dxa"/>
          </w:tcPr>
          <w:p w:rsidR="00DF3968" w:rsidRDefault="00DF3968" w:rsidP="00983955">
            <w:pPr>
              <w:spacing w:line="276" w:lineRule="auto"/>
              <w:ind w:firstLine="0"/>
              <w:jc w:val="center"/>
              <w:rPr>
                <w:rFonts w:ascii="Traditional Arabic" w:hAnsi="Traditional Arabic"/>
                <w:sz w:val="32"/>
                <w:szCs w:val="32"/>
                <w:rtl/>
              </w:rPr>
            </w:pPr>
          </w:p>
        </w:tc>
      </w:tr>
    </w:tbl>
    <w:p w:rsidR="0092117C" w:rsidRDefault="0092117C" w:rsidP="00983955">
      <w:pPr>
        <w:spacing w:line="276" w:lineRule="auto"/>
        <w:ind w:firstLine="0"/>
        <w:rPr>
          <w:rFonts w:eastAsiaTheme="minorHAnsi"/>
          <w:b/>
          <w:bCs/>
          <w:u w:val="single"/>
          <w:rtl/>
          <w:lang w:eastAsia="en-US"/>
        </w:rPr>
      </w:pPr>
    </w:p>
    <w:p w:rsidR="00A0463D" w:rsidRDefault="00A0463D" w:rsidP="00983955">
      <w:pPr>
        <w:spacing w:line="276" w:lineRule="auto"/>
        <w:ind w:firstLine="0"/>
        <w:rPr>
          <w:rFonts w:eastAsiaTheme="minorHAnsi"/>
          <w:b/>
          <w:bCs/>
          <w:u w:val="single"/>
          <w:rtl/>
          <w:lang w:eastAsia="en-US"/>
        </w:rPr>
      </w:pPr>
    </w:p>
    <w:p w:rsidR="00A0463D" w:rsidRDefault="00A0463D" w:rsidP="00983955">
      <w:pPr>
        <w:spacing w:line="276" w:lineRule="auto"/>
        <w:ind w:firstLine="0"/>
        <w:rPr>
          <w:rFonts w:eastAsiaTheme="minorHAnsi"/>
          <w:b/>
          <w:bCs/>
          <w:u w:val="single"/>
          <w:rtl/>
          <w:lang w:eastAsia="en-US"/>
        </w:rPr>
      </w:pPr>
    </w:p>
    <w:p w:rsidR="00A0463D" w:rsidRDefault="00A0463D" w:rsidP="00983955">
      <w:pPr>
        <w:spacing w:line="276" w:lineRule="auto"/>
        <w:ind w:firstLine="0"/>
        <w:rPr>
          <w:rFonts w:eastAsiaTheme="minorHAnsi"/>
          <w:b/>
          <w:bCs/>
          <w:u w:val="single"/>
          <w:rtl/>
          <w:lang w:eastAsia="en-US"/>
        </w:rPr>
      </w:pPr>
    </w:p>
    <w:p w:rsidR="00900670" w:rsidRDefault="00900670" w:rsidP="00983955">
      <w:pPr>
        <w:spacing w:line="276" w:lineRule="auto"/>
        <w:ind w:firstLine="0"/>
        <w:rPr>
          <w:rFonts w:eastAsiaTheme="minorHAnsi"/>
          <w:b/>
          <w:bCs/>
          <w:u w:val="single"/>
          <w:rtl/>
          <w:lang w:eastAsia="en-US"/>
        </w:rPr>
      </w:pPr>
    </w:p>
    <w:p w:rsidR="00900670" w:rsidRDefault="00900670" w:rsidP="00983955">
      <w:pPr>
        <w:spacing w:line="276" w:lineRule="auto"/>
        <w:ind w:firstLine="0"/>
        <w:rPr>
          <w:rFonts w:eastAsiaTheme="minorHAnsi"/>
          <w:b/>
          <w:bCs/>
          <w:u w:val="single"/>
          <w:rtl/>
          <w:lang w:eastAsia="en-US"/>
        </w:rPr>
      </w:pPr>
    </w:p>
    <w:p w:rsidR="00F575FA" w:rsidRDefault="00F575FA" w:rsidP="00F575FA">
      <w:pPr>
        <w:spacing w:line="276" w:lineRule="auto"/>
        <w:ind w:firstLine="0"/>
        <w:jc w:val="center"/>
        <w:rPr>
          <w:rStyle w:val="Heading1Char"/>
          <w:rFonts w:ascii="Traditional Arabic" w:eastAsiaTheme="minorHAnsi" w:hAnsi="Traditional Arabic" w:cs="Traditional Arabic"/>
          <w:sz w:val="52"/>
          <w:szCs w:val="52"/>
          <w:rtl/>
        </w:rPr>
      </w:pPr>
    </w:p>
    <w:p w:rsidR="00F575FA" w:rsidRDefault="00F575FA" w:rsidP="00F575FA">
      <w:pPr>
        <w:spacing w:line="276" w:lineRule="auto"/>
        <w:ind w:firstLine="0"/>
        <w:jc w:val="center"/>
        <w:rPr>
          <w:rStyle w:val="Heading1Char"/>
          <w:rFonts w:ascii="Traditional Arabic" w:eastAsiaTheme="minorHAnsi" w:hAnsi="Traditional Arabic" w:cs="Traditional Arabic"/>
          <w:sz w:val="52"/>
          <w:szCs w:val="52"/>
          <w:rtl/>
        </w:rPr>
      </w:pPr>
    </w:p>
    <w:p w:rsidR="00F575FA" w:rsidRDefault="00F575FA" w:rsidP="00F575FA">
      <w:pPr>
        <w:spacing w:line="276" w:lineRule="auto"/>
        <w:ind w:firstLine="0"/>
        <w:jc w:val="center"/>
        <w:rPr>
          <w:rStyle w:val="Heading1Char"/>
          <w:rFonts w:ascii="Traditional Arabic" w:eastAsiaTheme="minorHAnsi" w:hAnsi="Traditional Arabic" w:cs="Traditional Arabic"/>
          <w:sz w:val="52"/>
          <w:szCs w:val="52"/>
          <w:rtl/>
        </w:rPr>
      </w:pPr>
    </w:p>
    <w:p w:rsidR="00F575FA" w:rsidRDefault="00F575FA" w:rsidP="00F575FA">
      <w:pPr>
        <w:spacing w:line="276" w:lineRule="auto"/>
        <w:ind w:firstLine="0"/>
        <w:jc w:val="center"/>
        <w:rPr>
          <w:rStyle w:val="Heading1Char"/>
          <w:rFonts w:ascii="Traditional Arabic" w:eastAsiaTheme="minorHAnsi" w:hAnsi="Traditional Arabic" w:cs="Traditional Arabic"/>
          <w:sz w:val="52"/>
          <w:szCs w:val="52"/>
          <w:rtl/>
        </w:rPr>
      </w:pPr>
    </w:p>
    <w:p w:rsidR="006751DF" w:rsidRDefault="006751DF" w:rsidP="00F575FA">
      <w:pPr>
        <w:spacing w:line="276" w:lineRule="auto"/>
        <w:ind w:firstLine="0"/>
        <w:jc w:val="center"/>
        <w:rPr>
          <w:rStyle w:val="Heading1Char"/>
          <w:rFonts w:ascii="Traditional Arabic" w:eastAsiaTheme="minorHAnsi" w:hAnsi="Traditional Arabic" w:cs="Traditional Arabic"/>
          <w:sz w:val="52"/>
          <w:szCs w:val="52"/>
          <w:rtl/>
        </w:rPr>
      </w:pPr>
    </w:p>
    <w:p w:rsidR="006751DF" w:rsidRDefault="006751DF" w:rsidP="00F575FA">
      <w:pPr>
        <w:spacing w:line="276" w:lineRule="auto"/>
        <w:ind w:firstLine="0"/>
        <w:jc w:val="center"/>
        <w:rPr>
          <w:rStyle w:val="Heading1Char"/>
          <w:rFonts w:ascii="Traditional Arabic" w:eastAsiaTheme="minorHAnsi" w:hAnsi="Traditional Arabic" w:cs="Traditional Arabic"/>
          <w:sz w:val="52"/>
          <w:szCs w:val="52"/>
          <w:rtl/>
        </w:rPr>
      </w:pPr>
    </w:p>
    <w:p w:rsidR="006751DF" w:rsidRDefault="006751DF" w:rsidP="00F575FA">
      <w:pPr>
        <w:spacing w:line="276" w:lineRule="auto"/>
        <w:ind w:firstLine="0"/>
        <w:jc w:val="center"/>
        <w:rPr>
          <w:rStyle w:val="Heading1Char"/>
          <w:rFonts w:ascii="Traditional Arabic" w:eastAsiaTheme="minorHAnsi" w:hAnsi="Traditional Arabic" w:cs="Traditional Arabic"/>
          <w:sz w:val="52"/>
          <w:szCs w:val="52"/>
          <w:rtl/>
        </w:rPr>
      </w:pPr>
    </w:p>
    <w:p w:rsidR="006751DF" w:rsidRDefault="006751DF" w:rsidP="00F575FA">
      <w:pPr>
        <w:spacing w:line="276" w:lineRule="auto"/>
        <w:ind w:firstLine="0"/>
        <w:jc w:val="center"/>
        <w:rPr>
          <w:rStyle w:val="Heading1Char"/>
          <w:rFonts w:ascii="Traditional Arabic" w:eastAsiaTheme="minorHAnsi" w:hAnsi="Traditional Arabic" w:cs="Traditional Arabic"/>
          <w:sz w:val="52"/>
          <w:szCs w:val="52"/>
          <w:rtl/>
        </w:rPr>
      </w:pPr>
    </w:p>
    <w:p w:rsidR="00503883" w:rsidRPr="00F575FA" w:rsidRDefault="00503883" w:rsidP="00F575FA">
      <w:pPr>
        <w:spacing w:line="276" w:lineRule="auto"/>
        <w:ind w:firstLine="0"/>
        <w:jc w:val="center"/>
        <w:rPr>
          <w:rFonts w:eastAsiaTheme="minorHAnsi"/>
          <w:b/>
          <w:bCs/>
          <w:sz w:val="72"/>
          <w:szCs w:val="72"/>
          <w:u w:val="single"/>
          <w:rtl/>
          <w:lang w:eastAsia="en-US"/>
        </w:rPr>
      </w:pPr>
      <w:r w:rsidRPr="00F575FA">
        <w:rPr>
          <w:rStyle w:val="Heading1Char"/>
          <w:rFonts w:ascii="Traditional Arabic" w:eastAsiaTheme="minorHAnsi" w:hAnsi="Traditional Arabic" w:cs="Traditional Arabic"/>
          <w:sz w:val="52"/>
          <w:szCs w:val="52"/>
          <w:rtl/>
        </w:rPr>
        <w:t xml:space="preserve">الباب الأول : القيم التربوية والإيمانية للأمثال القرآنية المضروبة </w:t>
      </w:r>
      <w:r w:rsidR="00021414" w:rsidRPr="00F575FA">
        <w:rPr>
          <w:rStyle w:val="Heading1Char"/>
          <w:rFonts w:ascii="Traditional Arabic" w:eastAsiaTheme="minorHAnsi" w:hAnsi="Traditional Arabic" w:cs="Traditional Arabic"/>
          <w:sz w:val="52"/>
          <w:szCs w:val="52"/>
          <w:rtl/>
        </w:rPr>
        <w:t xml:space="preserve">للمنافقين </w:t>
      </w:r>
      <w:r w:rsidR="006751DF" w:rsidRPr="00F575FA">
        <w:rPr>
          <w:rStyle w:val="Heading1Char"/>
          <w:rFonts w:ascii="Traditional Arabic" w:eastAsiaTheme="minorHAnsi" w:hAnsi="Traditional Arabic" w:cs="Traditional Arabic" w:hint="cs"/>
          <w:sz w:val="52"/>
          <w:szCs w:val="52"/>
          <w:rtl/>
        </w:rPr>
        <w:t>والمشركين</w:t>
      </w:r>
      <w:r w:rsidR="006751DF" w:rsidRPr="00F575FA">
        <w:rPr>
          <w:rFonts w:eastAsiaTheme="minorHAnsi" w:hint="cs"/>
          <w:b/>
          <w:bCs/>
          <w:sz w:val="52"/>
          <w:szCs w:val="52"/>
          <w:u w:val="single"/>
          <w:rtl/>
          <w:lang w:eastAsia="en-US"/>
        </w:rPr>
        <w:t xml:space="preserve"> وفيه</w:t>
      </w:r>
      <w:r w:rsidRPr="00F575FA">
        <w:rPr>
          <w:rFonts w:eastAsiaTheme="minorHAnsi" w:hint="cs"/>
          <w:b/>
          <w:bCs/>
          <w:sz w:val="52"/>
          <w:szCs w:val="52"/>
          <w:u w:val="single"/>
          <w:rtl/>
          <w:lang w:eastAsia="en-US"/>
        </w:rPr>
        <w:t xml:space="preserve"> </w:t>
      </w:r>
      <w:r w:rsidR="00021414" w:rsidRPr="00F575FA">
        <w:rPr>
          <w:rFonts w:eastAsiaTheme="minorHAnsi" w:hint="cs"/>
          <w:b/>
          <w:bCs/>
          <w:sz w:val="52"/>
          <w:szCs w:val="52"/>
          <w:u w:val="single"/>
          <w:rtl/>
          <w:lang w:eastAsia="en-US"/>
        </w:rPr>
        <w:t xml:space="preserve">فصلين </w:t>
      </w:r>
      <w:r w:rsidRPr="00F575FA">
        <w:rPr>
          <w:rFonts w:eastAsiaTheme="minorHAnsi" w:hint="cs"/>
          <w:b/>
          <w:bCs/>
          <w:sz w:val="52"/>
          <w:szCs w:val="52"/>
          <w:u w:val="single"/>
          <w:rtl/>
          <w:lang w:eastAsia="en-US"/>
        </w:rPr>
        <w:t xml:space="preserve"> :</w:t>
      </w:r>
    </w:p>
    <w:p w:rsidR="00503883" w:rsidRPr="00BF6EE0" w:rsidRDefault="00503883" w:rsidP="00983955">
      <w:pPr>
        <w:spacing w:line="276" w:lineRule="auto"/>
        <w:ind w:firstLine="0"/>
        <w:rPr>
          <w:rFonts w:eastAsiaTheme="minorHAnsi"/>
          <w:b/>
          <w:bCs/>
          <w:sz w:val="44"/>
          <w:szCs w:val="44"/>
          <w:u w:val="single"/>
          <w:rtl/>
          <w:lang w:eastAsia="en-US"/>
        </w:rPr>
      </w:pPr>
    </w:p>
    <w:p w:rsidR="00503883" w:rsidRPr="00BF6EE0" w:rsidRDefault="00503883" w:rsidP="00983955">
      <w:pPr>
        <w:spacing w:line="276" w:lineRule="auto"/>
        <w:ind w:firstLine="0"/>
        <w:rPr>
          <w:rFonts w:eastAsiaTheme="minorHAnsi"/>
          <w:b/>
          <w:bCs/>
          <w:sz w:val="44"/>
          <w:szCs w:val="44"/>
          <w:rtl/>
          <w:lang w:eastAsia="en-US"/>
        </w:rPr>
      </w:pPr>
      <w:r w:rsidRPr="00BF6EE0">
        <w:rPr>
          <w:rFonts w:eastAsiaTheme="minorHAnsi" w:hint="cs"/>
          <w:b/>
          <w:bCs/>
          <w:sz w:val="44"/>
          <w:szCs w:val="44"/>
          <w:rtl/>
          <w:lang w:eastAsia="en-US"/>
        </w:rPr>
        <w:t>الفصل الأول : القيم التربوية والإيمانية للأمثال القرآنية المضروبة للمنافقين .</w:t>
      </w:r>
    </w:p>
    <w:p w:rsidR="00503883" w:rsidRPr="00BF6EE0" w:rsidRDefault="00503883" w:rsidP="00983955">
      <w:pPr>
        <w:spacing w:line="276" w:lineRule="auto"/>
        <w:ind w:firstLine="0"/>
        <w:rPr>
          <w:rFonts w:eastAsiaTheme="minorHAnsi"/>
          <w:b/>
          <w:bCs/>
          <w:sz w:val="44"/>
          <w:szCs w:val="44"/>
          <w:rtl/>
          <w:lang w:eastAsia="en-US"/>
        </w:rPr>
      </w:pPr>
    </w:p>
    <w:p w:rsidR="00503883" w:rsidRDefault="00503883" w:rsidP="00983955">
      <w:pPr>
        <w:spacing w:line="276" w:lineRule="auto"/>
        <w:ind w:firstLine="0"/>
        <w:rPr>
          <w:rFonts w:eastAsiaTheme="minorHAnsi"/>
          <w:b/>
          <w:bCs/>
          <w:rtl/>
          <w:lang w:eastAsia="en-US"/>
        </w:rPr>
      </w:pPr>
      <w:r w:rsidRPr="00BF6EE0">
        <w:rPr>
          <w:rFonts w:eastAsiaTheme="minorHAnsi" w:hint="cs"/>
          <w:b/>
          <w:bCs/>
          <w:sz w:val="44"/>
          <w:szCs w:val="44"/>
          <w:rtl/>
          <w:lang w:eastAsia="en-US"/>
        </w:rPr>
        <w:t>الفصل الثاني : القيم التربوية والإيمانية للأمثال القرآنية المضروبة للكفار</w:t>
      </w:r>
      <w:r>
        <w:rPr>
          <w:rFonts w:eastAsiaTheme="minorHAnsi" w:hint="cs"/>
          <w:b/>
          <w:bCs/>
          <w:rtl/>
          <w:lang w:eastAsia="en-US"/>
        </w:rPr>
        <w:t xml:space="preserve"> .</w:t>
      </w:r>
    </w:p>
    <w:p w:rsidR="00503883" w:rsidRDefault="00503883" w:rsidP="00983955">
      <w:pPr>
        <w:spacing w:line="276" w:lineRule="auto"/>
        <w:ind w:firstLine="0"/>
        <w:rPr>
          <w:rFonts w:eastAsiaTheme="minorHAnsi"/>
          <w:b/>
          <w:bCs/>
          <w:rtl/>
          <w:lang w:eastAsia="en-US"/>
        </w:rPr>
      </w:pPr>
    </w:p>
    <w:p w:rsidR="00503883" w:rsidRDefault="00503883" w:rsidP="00983955">
      <w:pPr>
        <w:spacing w:line="276" w:lineRule="auto"/>
        <w:ind w:firstLine="0"/>
        <w:rPr>
          <w:rFonts w:eastAsiaTheme="minorHAnsi"/>
          <w:b/>
          <w:bCs/>
          <w:rtl/>
          <w:lang w:eastAsia="en-US"/>
        </w:rPr>
      </w:pPr>
    </w:p>
    <w:p w:rsidR="00503883" w:rsidRDefault="00503883" w:rsidP="00983955">
      <w:pPr>
        <w:spacing w:line="276" w:lineRule="auto"/>
        <w:ind w:firstLine="0"/>
        <w:rPr>
          <w:rFonts w:eastAsiaTheme="minorHAnsi"/>
          <w:b/>
          <w:bCs/>
          <w:rtl/>
          <w:lang w:eastAsia="en-US"/>
        </w:rPr>
      </w:pPr>
    </w:p>
    <w:p w:rsidR="00503883" w:rsidRDefault="00503883" w:rsidP="00983955">
      <w:pPr>
        <w:spacing w:line="276" w:lineRule="auto"/>
        <w:ind w:firstLine="0"/>
        <w:rPr>
          <w:rFonts w:eastAsiaTheme="minorHAnsi"/>
          <w:b/>
          <w:bCs/>
          <w:rtl/>
          <w:lang w:eastAsia="en-US"/>
        </w:rPr>
      </w:pPr>
    </w:p>
    <w:p w:rsidR="00AF0109" w:rsidRDefault="00AF0109" w:rsidP="00983955">
      <w:pPr>
        <w:spacing w:line="276" w:lineRule="auto"/>
        <w:ind w:firstLine="0"/>
        <w:rPr>
          <w:rFonts w:eastAsiaTheme="minorHAnsi"/>
          <w:b/>
          <w:bCs/>
          <w:u w:val="single"/>
          <w:rtl/>
          <w:lang w:eastAsia="en-US"/>
        </w:rPr>
      </w:pPr>
    </w:p>
    <w:p w:rsidR="00AF0109" w:rsidRDefault="00AF0109" w:rsidP="00983955">
      <w:pPr>
        <w:spacing w:line="276" w:lineRule="auto"/>
        <w:ind w:firstLine="0"/>
        <w:rPr>
          <w:rFonts w:eastAsiaTheme="minorHAnsi"/>
          <w:b/>
          <w:bCs/>
          <w:u w:val="single"/>
          <w:rtl/>
          <w:lang w:eastAsia="en-US"/>
        </w:rPr>
      </w:pPr>
    </w:p>
    <w:p w:rsidR="00503883" w:rsidRDefault="00503883" w:rsidP="00983955">
      <w:pPr>
        <w:spacing w:line="276" w:lineRule="auto"/>
        <w:ind w:firstLine="0"/>
        <w:rPr>
          <w:rFonts w:eastAsiaTheme="minorHAnsi"/>
          <w:b/>
          <w:bCs/>
          <w:u w:val="single"/>
          <w:rtl/>
          <w:lang w:eastAsia="en-US"/>
        </w:rPr>
      </w:pPr>
      <w:r w:rsidRPr="00675F17">
        <w:rPr>
          <w:rStyle w:val="Heading1Char"/>
          <w:rFonts w:ascii="Traditional Arabic" w:eastAsiaTheme="minorHAnsi" w:hAnsi="Traditional Arabic" w:cs="Traditional Arabic"/>
          <w:sz w:val="36"/>
          <w:szCs w:val="36"/>
          <w:rtl/>
        </w:rPr>
        <w:lastRenderedPageBreak/>
        <w:t>الفصل الأول : القيم التربوية والإيمانية للأمثال القرآنية المضروبة للمنافقين</w:t>
      </w:r>
      <w:r w:rsidRPr="00503883">
        <w:rPr>
          <w:rFonts w:eastAsiaTheme="minorHAnsi" w:hint="cs"/>
          <w:b/>
          <w:bCs/>
          <w:u w:val="single"/>
          <w:rtl/>
          <w:lang w:eastAsia="en-US"/>
        </w:rPr>
        <w:t>وفيه س</w:t>
      </w:r>
      <w:r w:rsidR="00693448">
        <w:rPr>
          <w:rFonts w:eastAsiaTheme="minorHAnsi" w:hint="cs"/>
          <w:b/>
          <w:bCs/>
          <w:u w:val="single"/>
          <w:rtl/>
          <w:lang w:eastAsia="en-US"/>
        </w:rPr>
        <w:t>ت</w:t>
      </w:r>
      <w:r w:rsidRPr="00503883">
        <w:rPr>
          <w:rFonts w:eastAsiaTheme="minorHAnsi" w:hint="cs"/>
          <w:b/>
          <w:bCs/>
          <w:u w:val="single"/>
          <w:rtl/>
          <w:lang w:eastAsia="en-US"/>
        </w:rPr>
        <w:t>ة مباحث :</w:t>
      </w:r>
    </w:p>
    <w:p w:rsidR="00503883" w:rsidRPr="00675F17" w:rsidRDefault="00503883" w:rsidP="00675F17">
      <w:pPr>
        <w:pStyle w:val="Heading2"/>
        <w:rPr>
          <w:rFonts w:ascii="Traditional Arabic" w:eastAsiaTheme="minorHAnsi" w:hAnsi="Traditional Arabic" w:cs="Traditional Arabic"/>
          <w:rtl/>
          <w:lang w:eastAsia="en-US"/>
        </w:rPr>
      </w:pPr>
      <w:r w:rsidRPr="00675F17">
        <w:rPr>
          <w:rFonts w:ascii="Traditional Arabic" w:eastAsiaTheme="minorHAnsi" w:hAnsi="Traditional Arabic" w:cs="Traditional Arabic"/>
          <w:rtl/>
          <w:lang w:eastAsia="en-US"/>
        </w:rPr>
        <w:t>المبحث الأول : النفاق لغةً واصطلاحاً :وفيه ثلاثة مطالب :</w:t>
      </w:r>
    </w:p>
    <w:p w:rsidR="00503883" w:rsidRPr="00675F17" w:rsidRDefault="00503883" w:rsidP="00675F17">
      <w:pPr>
        <w:pStyle w:val="Heading2"/>
        <w:rPr>
          <w:rFonts w:ascii="Traditional Arabic" w:eastAsiaTheme="minorHAnsi" w:hAnsi="Traditional Arabic" w:cs="Traditional Arabic"/>
          <w:rtl/>
          <w:lang w:eastAsia="en-US"/>
        </w:rPr>
      </w:pPr>
      <w:r w:rsidRPr="00675F17">
        <w:rPr>
          <w:rFonts w:ascii="Traditional Arabic" w:eastAsiaTheme="minorHAnsi" w:hAnsi="Traditional Arabic" w:cs="Traditional Arabic"/>
          <w:rtl/>
          <w:lang w:eastAsia="en-US"/>
        </w:rPr>
        <w:t>المطلب الأول :النفاق لغةً</w:t>
      </w:r>
      <w:r w:rsidR="00AC4E4A" w:rsidRPr="00675F17">
        <w:rPr>
          <w:rFonts w:ascii="Traditional Arabic" w:eastAsiaTheme="minorHAnsi" w:hAnsi="Traditional Arabic" w:cs="Traditional Arabic"/>
          <w:rtl/>
          <w:lang w:eastAsia="en-US"/>
        </w:rPr>
        <w:t xml:space="preserve"> :</w:t>
      </w:r>
    </w:p>
    <w:p w:rsidR="00AC4E4A" w:rsidRDefault="00AC4E4A" w:rsidP="00983955">
      <w:pPr>
        <w:spacing w:line="276" w:lineRule="auto"/>
        <w:ind w:firstLine="0"/>
        <w:rPr>
          <w:rFonts w:eastAsiaTheme="minorHAnsi"/>
          <w:rtl/>
          <w:lang w:eastAsia="en-US"/>
        </w:rPr>
      </w:pPr>
      <w:r>
        <w:rPr>
          <w:rFonts w:eastAsiaTheme="minorHAnsi" w:hint="cs"/>
          <w:rtl/>
          <w:lang w:eastAsia="en-US"/>
        </w:rPr>
        <w:t>اختلف</w:t>
      </w:r>
      <w:r w:rsidR="00B0530E">
        <w:rPr>
          <w:rFonts w:eastAsiaTheme="minorHAnsi" w:hint="cs"/>
          <w:rtl/>
          <w:lang w:eastAsia="en-US"/>
        </w:rPr>
        <w:t>َ</w:t>
      </w:r>
      <w:r>
        <w:rPr>
          <w:rFonts w:eastAsiaTheme="minorHAnsi" w:hint="cs"/>
          <w:rtl/>
          <w:lang w:eastAsia="en-US"/>
        </w:rPr>
        <w:t xml:space="preserve"> أ</w:t>
      </w:r>
      <w:r w:rsidR="003729B3">
        <w:rPr>
          <w:rFonts w:eastAsiaTheme="minorHAnsi" w:hint="cs"/>
          <w:rtl/>
          <w:lang w:eastAsia="en-US"/>
        </w:rPr>
        <w:t>َ</w:t>
      </w:r>
      <w:r>
        <w:rPr>
          <w:rFonts w:eastAsiaTheme="minorHAnsi" w:hint="cs"/>
          <w:rtl/>
          <w:lang w:eastAsia="en-US"/>
        </w:rPr>
        <w:t>هل</w:t>
      </w:r>
      <w:r w:rsidR="00B0530E">
        <w:rPr>
          <w:rFonts w:eastAsiaTheme="minorHAnsi" w:hint="cs"/>
          <w:rtl/>
          <w:lang w:eastAsia="en-US"/>
        </w:rPr>
        <w:t>ُ</w:t>
      </w:r>
      <w:r>
        <w:rPr>
          <w:rFonts w:eastAsiaTheme="minorHAnsi" w:hint="cs"/>
          <w:rtl/>
          <w:lang w:eastAsia="en-US"/>
        </w:rPr>
        <w:t xml:space="preserve"> اللغة</w:t>
      </w:r>
      <w:r w:rsidR="00B0530E">
        <w:rPr>
          <w:rFonts w:eastAsiaTheme="minorHAnsi" w:hint="cs"/>
          <w:rtl/>
          <w:lang w:eastAsia="en-US"/>
        </w:rPr>
        <w:t>ِ</w:t>
      </w:r>
      <w:r>
        <w:rPr>
          <w:rFonts w:eastAsiaTheme="minorHAnsi" w:hint="cs"/>
          <w:rtl/>
          <w:lang w:eastAsia="en-US"/>
        </w:rPr>
        <w:t xml:space="preserve"> في أصل</w:t>
      </w:r>
      <w:r w:rsidR="00B0530E">
        <w:rPr>
          <w:rFonts w:eastAsiaTheme="minorHAnsi" w:hint="cs"/>
          <w:rtl/>
          <w:lang w:eastAsia="en-US"/>
        </w:rPr>
        <w:t>ِ</w:t>
      </w:r>
      <w:r>
        <w:rPr>
          <w:rFonts w:eastAsiaTheme="minorHAnsi" w:hint="cs"/>
          <w:rtl/>
          <w:lang w:eastAsia="en-US"/>
        </w:rPr>
        <w:t xml:space="preserve"> النفاق</w:t>
      </w:r>
      <w:r w:rsidR="00B0530E">
        <w:rPr>
          <w:rFonts w:eastAsiaTheme="minorHAnsi" w:hint="cs"/>
          <w:rtl/>
          <w:lang w:eastAsia="en-US"/>
        </w:rPr>
        <w:t>ِ</w:t>
      </w:r>
      <w:r>
        <w:rPr>
          <w:rFonts w:eastAsiaTheme="minorHAnsi" w:hint="cs"/>
          <w:rtl/>
          <w:lang w:eastAsia="en-US"/>
        </w:rPr>
        <w:t xml:space="preserve"> فق</w:t>
      </w:r>
      <w:r w:rsidR="00086EAC">
        <w:rPr>
          <w:rFonts w:eastAsiaTheme="minorHAnsi" w:hint="cs"/>
          <w:rtl/>
          <w:lang w:eastAsia="en-US"/>
        </w:rPr>
        <w:t>ال أبو عبيدة</w:t>
      </w:r>
      <w:r w:rsidR="00EF054D">
        <w:rPr>
          <w:rFonts w:eastAsiaTheme="minorHAnsi" w:hint="cs"/>
          <w:rtl/>
          <w:lang w:eastAsia="en-US"/>
        </w:rPr>
        <w:t xml:space="preserve"> :"</w:t>
      </w:r>
      <w:r w:rsidR="0058585C">
        <w:rPr>
          <w:rFonts w:eastAsiaTheme="minorHAnsi" w:hint="cs"/>
          <w:rtl/>
          <w:lang w:eastAsia="en-US"/>
        </w:rPr>
        <w:t>سمي المنافق</w:t>
      </w:r>
      <w:r w:rsidR="00086EAC">
        <w:rPr>
          <w:rFonts w:eastAsiaTheme="minorHAnsi" w:hint="cs"/>
          <w:rtl/>
          <w:lang w:eastAsia="en-US"/>
        </w:rPr>
        <w:t xml:space="preserve"> مُنَافِقاً لأَّنهُ نافَقَ كاليرْبُوعِ وهُوَ دُخُولُهُ نافِقَاءَهُ . يُقالُ لَهُ الْقاصِعاءُ ، فَإذا طُلِبَ قَصَّعَ فَخَرَجَ </w:t>
      </w:r>
      <w:r w:rsidR="00E3568F">
        <w:rPr>
          <w:rFonts w:eastAsiaTheme="minorHAnsi" w:hint="cs"/>
          <w:rtl/>
          <w:lang w:eastAsia="en-US"/>
        </w:rPr>
        <w:t>مِنَ الْقاصِعاء ، فَهُوَ يَدْخُلُ في النَّافِقاء ويَخْرُجُ مِنَ الْقاصِعاء ، أو يَدْخُلُ في الْقاصِعاء و يَخْرُجُ مِنَ النَّافِقاء، فَيُقالُ هكَذا يَفْعَلُ المُنافَقُ ، يَدْخُلُ في الإسْلامِ ثُمَّ يَخْرُجُ مِنْهُ مِنْ غَيْرِ الْوَجْهِ الَّذِي دَخَلَ فِيهِ</w:t>
      </w:r>
      <w:r w:rsidR="00E3568F" w:rsidRPr="000E6480">
        <w:rPr>
          <w:rFonts w:ascii="Traditional Arabic" w:hAnsi="Traditional Arabic" w:hint="cs"/>
          <w:spacing w:val="4"/>
          <w:vertAlign w:val="superscript"/>
          <w:rtl/>
        </w:rPr>
        <w:t>(</w:t>
      </w:r>
      <w:r w:rsidR="00E3568F" w:rsidRPr="00F851B1">
        <w:rPr>
          <w:rStyle w:val="FootnoteReference"/>
          <w:rFonts w:ascii="Traditional Arabic" w:hAnsi="Traditional Arabic"/>
          <w:spacing w:val="4"/>
          <w:rtl/>
        </w:rPr>
        <w:footnoteReference w:id="167"/>
      </w:r>
      <w:r w:rsidR="00E3568F">
        <w:rPr>
          <w:rFonts w:ascii="Traditional Arabic" w:hAnsi="Traditional Arabic" w:hint="cs"/>
          <w:spacing w:val="4"/>
          <w:vertAlign w:val="superscript"/>
          <w:rtl/>
        </w:rPr>
        <w:t>)</w:t>
      </w:r>
      <w:r w:rsidR="00E3568F">
        <w:rPr>
          <w:rFonts w:eastAsiaTheme="minorHAnsi" w:hint="cs"/>
          <w:rtl/>
          <w:lang w:eastAsia="en-US"/>
        </w:rPr>
        <w:t>.</w:t>
      </w:r>
    </w:p>
    <w:p w:rsidR="00E3568F" w:rsidRDefault="00E3568F" w:rsidP="00983955">
      <w:pPr>
        <w:spacing w:line="276" w:lineRule="auto"/>
        <w:ind w:firstLine="0"/>
        <w:rPr>
          <w:rFonts w:eastAsiaTheme="minorHAnsi"/>
          <w:rtl/>
          <w:lang w:eastAsia="en-US"/>
        </w:rPr>
      </w:pPr>
      <w:r>
        <w:rPr>
          <w:rFonts w:eastAsiaTheme="minorHAnsi" w:hint="cs"/>
          <w:rtl/>
          <w:lang w:eastAsia="en-US"/>
        </w:rPr>
        <w:t xml:space="preserve">وقال </w:t>
      </w:r>
      <w:r w:rsidR="00EF054D">
        <w:rPr>
          <w:rFonts w:eastAsiaTheme="minorHAnsi" w:hint="cs"/>
          <w:rtl/>
          <w:lang w:eastAsia="en-US"/>
        </w:rPr>
        <w:t>"</w:t>
      </w:r>
      <w:r>
        <w:rPr>
          <w:rFonts w:eastAsiaTheme="minorHAnsi" w:hint="cs"/>
          <w:rtl/>
          <w:lang w:eastAsia="en-US"/>
        </w:rPr>
        <w:t>ابن الأثير</w:t>
      </w:r>
      <w:r w:rsidR="00EF054D">
        <w:rPr>
          <w:rFonts w:eastAsiaTheme="minorHAnsi" w:hint="cs"/>
          <w:rtl/>
          <w:lang w:eastAsia="en-US"/>
        </w:rPr>
        <w:t>"</w:t>
      </w:r>
      <w:r>
        <w:rPr>
          <w:rFonts w:eastAsiaTheme="minorHAnsi" w:hint="cs"/>
          <w:rtl/>
          <w:lang w:eastAsia="en-US"/>
        </w:rPr>
        <w:t xml:space="preserve"> في النهاية :" والنفاق</w:t>
      </w:r>
      <w:r w:rsidR="00B0530E">
        <w:rPr>
          <w:rFonts w:eastAsiaTheme="minorHAnsi" w:hint="cs"/>
          <w:rtl/>
          <w:lang w:eastAsia="en-US"/>
        </w:rPr>
        <w:t>ُ</w:t>
      </w:r>
      <w:r>
        <w:rPr>
          <w:rFonts w:eastAsiaTheme="minorHAnsi" w:hint="cs"/>
          <w:rtl/>
          <w:lang w:eastAsia="en-US"/>
        </w:rPr>
        <w:t xml:space="preserve"> مصدر</w:t>
      </w:r>
      <w:r w:rsidR="00B0530E">
        <w:rPr>
          <w:rFonts w:eastAsiaTheme="minorHAnsi" w:hint="cs"/>
          <w:rtl/>
          <w:lang w:eastAsia="en-US"/>
        </w:rPr>
        <w:t>ُ</w:t>
      </w:r>
      <w:r>
        <w:rPr>
          <w:rFonts w:eastAsiaTheme="minorHAnsi" w:hint="cs"/>
          <w:rtl/>
          <w:lang w:eastAsia="en-US"/>
        </w:rPr>
        <w:t xml:space="preserve"> : ن</w:t>
      </w:r>
      <w:r w:rsidR="00B0530E">
        <w:rPr>
          <w:rFonts w:eastAsiaTheme="minorHAnsi" w:hint="cs"/>
          <w:rtl/>
          <w:lang w:eastAsia="en-US"/>
        </w:rPr>
        <w:t>َ</w:t>
      </w:r>
      <w:r>
        <w:rPr>
          <w:rFonts w:eastAsiaTheme="minorHAnsi" w:hint="cs"/>
          <w:rtl/>
          <w:lang w:eastAsia="en-US"/>
        </w:rPr>
        <w:t>ا</w:t>
      </w:r>
      <w:r w:rsidR="00B0530E">
        <w:rPr>
          <w:rFonts w:eastAsiaTheme="minorHAnsi" w:hint="cs"/>
          <w:rtl/>
          <w:lang w:eastAsia="en-US"/>
        </w:rPr>
        <w:t>َ</w:t>
      </w:r>
      <w:r>
        <w:rPr>
          <w:rFonts w:eastAsiaTheme="minorHAnsi" w:hint="cs"/>
          <w:rtl/>
          <w:lang w:eastAsia="en-US"/>
        </w:rPr>
        <w:t>ف</w:t>
      </w:r>
      <w:r w:rsidR="00B0530E">
        <w:rPr>
          <w:rFonts w:eastAsiaTheme="minorHAnsi" w:hint="cs"/>
          <w:rtl/>
          <w:lang w:eastAsia="en-US"/>
        </w:rPr>
        <w:t>َ</w:t>
      </w:r>
      <w:r>
        <w:rPr>
          <w:rFonts w:eastAsiaTheme="minorHAnsi" w:hint="cs"/>
          <w:rtl/>
          <w:lang w:eastAsia="en-US"/>
        </w:rPr>
        <w:t>ق</w:t>
      </w:r>
      <w:r w:rsidR="00B0530E">
        <w:rPr>
          <w:rFonts w:eastAsiaTheme="minorHAnsi" w:hint="cs"/>
          <w:rtl/>
          <w:lang w:eastAsia="en-US"/>
        </w:rPr>
        <w:t>َ</w:t>
      </w:r>
      <w:r w:rsidR="00CD0BBE">
        <w:rPr>
          <w:rFonts w:eastAsiaTheme="minorHAnsi" w:hint="cs"/>
          <w:rtl/>
          <w:lang w:eastAsia="en-US"/>
        </w:rPr>
        <w:t xml:space="preserve"> -</w:t>
      </w:r>
      <w:r>
        <w:rPr>
          <w:rFonts w:eastAsiaTheme="minorHAnsi" w:hint="cs"/>
          <w:rtl/>
          <w:lang w:eastAsia="en-US"/>
        </w:rPr>
        <w:t xml:space="preserve"> يقال: ن</w:t>
      </w:r>
      <w:r w:rsidR="00B0530E">
        <w:rPr>
          <w:rFonts w:eastAsiaTheme="minorHAnsi" w:hint="cs"/>
          <w:rtl/>
          <w:lang w:eastAsia="en-US"/>
        </w:rPr>
        <w:t>َ</w:t>
      </w:r>
      <w:r>
        <w:rPr>
          <w:rFonts w:eastAsiaTheme="minorHAnsi" w:hint="cs"/>
          <w:rtl/>
          <w:lang w:eastAsia="en-US"/>
        </w:rPr>
        <w:t>ا</w:t>
      </w:r>
      <w:r w:rsidR="00B0530E">
        <w:rPr>
          <w:rFonts w:eastAsiaTheme="minorHAnsi" w:hint="cs"/>
          <w:rtl/>
          <w:lang w:eastAsia="en-US"/>
        </w:rPr>
        <w:t>َ</w:t>
      </w:r>
      <w:r>
        <w:rPr>
          <w:rFonts w:eastAsiaTheme="minorHAnsi" w:hint="cs"/>
          <w:rtl/>
          <w:lang w:eastAsia="en-US"/>
        </w:rPr>
        <w:t>ف</w:t>
      </w:r>
      <w:r w:rsidR="00B0530E">
        <w:rPr>
          <w:rFonts w:eastAsiaTheme="minorHAnsi" w:hint="cs"/>
          <w:rtl/>
          <w:lang w:eastAsia="en-US"/>
        </w:rPr>
        <w:t>َ</w:t>
      </w:r>
      <w:r>
        <w:rPr>
          <w:rFonts w:eastAsiaTheme="minorHAnsi" w:hint="cs"/>
          <w:rtl/>
          <w:lang w:eastAsia="en-US"/>
        </w:rPr>
        <w:t>ق</w:t>
      </w:r>
      <w:r w:rsidR="00B0530E">
        <w:rPr>
          <w:rFonts w:eastAsiaTheme="minorHAnsi" w:hint="cs"/>
          <w:rtl/>
          <w:lang w:eastAsia="en-US"/>
        </w:rPr>
        <w:t>َ</w:t>
      </w:r>
      <w:r>
        <w:rPr>
          <w:rFonts w:eastAsiaTheme="minorHAnsi" w:hint="cs"/>
          <w:rtl/>
          <w:lang w:eastAsia="en-US"/>
        </w:rPr>
        <w:t xml:space="preserve"> ي</w:t>
      </w:r>
      <w:r w:rsidR="00B0530E">
        <w:rPr>
          <w:rFonts w:eastAsiaTheme="minorHAnsi" w:hint="cs"/>
          <w:rtl/>
          <w:lang w:eastAsia="en-US"/>
        </w:rPr>
        <w:t>ُ</w:t>
      </w:r>
      <w:r>
        <w:rPr>
          <w:rFonts w:eastAsiaTheme="minorHAnsi" w:hint="cs"/>
          <w:rtl/>
          <w:lang w:eastAsia="en-US"/>
        </w:rPr>
        <w:t>ن</w:t>
      </w:r>
      <w:r w:rsidR="00B0530E">
        <w:rPr>
          <w:rFonts w:eastAsiaTheme="minorHAnsi" w:hint="cs"/>
          <w:rtl/>
          <w:lang w:eastAsia="en-US"/>
        </w:rPr>
        <w:t>َ</w:t>
      </w:r>
      <w:r>
        <w:rPr>
          <w:rFonts w:eastAsiaTheme="minorHAnsi" w:hint="cs"/>
          <w:rtl/>
          <w:lang w:eastAsia="en-US"/>
        </w:rPr>
        <w:t>اف</w:t>
      </w:r>
      <w:r w:rsidR="00B0530E">
        <w:rPr>
          <w:rFonts w:eastAsiaTheme="minorHAnsi" w:hint="cs"/>
          <w:rtl/>
          <w:lang w:eastAsia="en-US"/>
        </w:rPr>
        <w:t>ِ</w:t>
      </w:r>
      <w:r>
        <w:rPr>
          <w:rFonts w:eastAsiaTheme="minorHAnsi" w:hint="cs"/>
          <w:rtl/>
          <w:lang w:eastAsia="en-US"/>
        </w:rPr>
        <w:t>ق</w:t>
      </w:r>
      <w:r w:rsidR="00B0530E">
        <w:rPr>
          <w:rFonts w:eastAsiaTheme="minorHAnsi" w:hint="cs"/>
          <w:rtl/>
          <w:lang w:eastAsia="en-US"/>
        </w:rPr>
        <w:t>ُ</w:t>
      </w:r>
      <w:r>
        <w:rPr>
          <w:rFonts w:eastAsiaTheme="minorHAnsi" w:hint="cs"/>
          <w:rtl/>
          <w:lang w:eastAsia="en-US"/>
        </w:rPr>
        <w:t xml:space="preserve"> نفاقاً وم</w:t>
      </w:r>
      <w:r w:rsidR="00B0530E">
        <w:rPr>
          <w:rFonts w:eastAsiaTheme="minorHAnsi" w:hint="cs"/>
          <w:rtl/>
          <w:lang w:eastAsia="en-US"/>
        </w:rPr>
        <w:t>َ</w:t>
      </w:r>
      <w:r>
        <w:rPr>
          <w:rFonts w:eastAsiaTheme="minorHAnsi" w:hint="cs"/>
          <w:rtl/>
          <w:lang w:eastAsia="en-US"/>
        </w:rPr>
        <w:t>ن</w:t>
      </w:r>
      <w:r w:rsidR="00B0530E">
        <w:rPr>
          <w:rFonts w:eastAsiaTheme="minorHAnsi" w:hint="cs"/>
          <w:rtl/>
          <w:lang w:eastAsia="en-US"/>
        </w:rPr>
        <w:t>َ</w:t>
      </w:r>
      <w:r>
        <w:rPr>
          <w:rFonts w:eastAsiaTheme="minorHAnsi" w:hint="cs"/>
          <w:rtl/>
          <w:lang w:eastAsia="en-US"/>
        </w:rPr>
        <w:t>اف</w:t>
      </w:r>
      <w:r w:rsidR="00B0530E">
        <w:rPr>
          <w:rFonts w:eastAsiaTheme="minorHAnsi" w:hint="cs"/>
          <w:rtl/>
          <w:lang w:eastAsia="en-US"/>
        </w:rPr>
        <w:t>َ</w:t>
      </w:r>
      <w:r>
        <w:rPr>
          <w:rFonts w:eastAsiaTheme="minorHAnsi" w:hint="cs"/>
          <w:rtl/>
          <w:lang w:eastAsia="en-US"/>
        </w:rPr>
        <w:t>ق</w:t>
      </w:r>
      <w:r w:rsidR="00B0530E">
        <w:rPr>
          <w:rFonts w:eastAsiaTheme="minorHAnsi" w:hint="cs"/>
          <w:rtl/>
          <w:lang w:eastAsia="en-US"/>
        </w:rPr>
        <w:t>َ</w:t>
      </w:r>
      <w:r>
        <w:rPr>
          <w:rFonts w:eastAsiaTheme="minorHAnsi" w:hint="cs"/>
          <w:rtl/>
          <w:lang w:eastAsia="en-US"/>
        </w:rPr>
        <w:t>ةً وهو مأخوذ</w:t>
      </w:r>
      <w:r w:rsidR="00B0530E">
        <w:rPr>
          <w:rFonts w:eastAsiaTheme="minorHAnsi" w:hint="cs"/>
          <w:rtl/>
          <w:lang w:eastAsia="en-US"/>
        </w:rPr>
        <w:t>ُ</w:t>
      </w:r>
      <w:r>
        <w:rPr>
          <w:rFonts w:eastAsiaTheme="minorHAnsi" w:hint="cs"/>
          <w:rtl/>
          <w:lang w:eastAsia="en-US"/>
        </w:rPr>
        <w:t xml:space="preserve"> من النافقاء</w:t>
      </w:r>
      <w:r w:rsidR="00B0530E">
        <w:rPr>
          <w:rFonts w:eastAsiaTheme="minorHAnsi" w:hint="cs"/>
          <w:rtl/>
          <w:lang w:eastAsia="en-US"/>
        </w:rPr>
        <w:t>ِ</w:t>
      </w:r>
      <w:r>
        <w:rPr>
          <w:rFonts w:eastAsiaTheme="minorHAnsi" w:hint="cs"/>
          <w:rtl/>
          <w:lang w:eastAsia="en-US"/>
        </w:rPr>
        <w:t xml:space="preserve"> : أحد</w:t>
      </w:r>
      <w:r w:rsidR="00B0530E">
        <w:rPr>
          <w:rFonts w:eastAsiaTheme="minorHAnsi" w:hint="cs"/>
          <w:rtl/>
          <w:lang w:eastAsia="en-US"/>
        </w:rPr>
        <w:t>ُ</w:t>
      </w:r>
      <w:r>
        <w:rPr>
          <w:rFonts w:eastAsiaTheme="minorHAnsi" w:hint="cs"/>
          <w:rtl/>
          <w:lang w:eastAsia="en-US"/>
        </w:rPr>
        <w:t xml:space="preserve"> مخارج</w:t>
      </w:r>
      <w:r w:rsidR="00B0530E">
        <w:rPr>
          <w:rFonts w:eastAsiaTheme="minorHAnsi" w:hint="cs"/>
          <w:rtl/>
          <w:lang w:eastAsia="en-US"/>
        </w:rPr>
        <w:t>ِ</w:t>
      </w:r>
      <w:r>
        <w:rPr>
          <w:rFonts w:eastAsiaTheme="minorHAnsi" w:hint="cs"/>
          <w:rtl/>
          <w:lang w:eastAsia="en-US"/>
        </w:rPr>
        <w:t xml:space="preserve"> اليربوع</w:t>
      </w:r>
      <w:r w:rsidR="00B0530E">
        <w:rPr>
          <w:rFonts w:eastAsiaTheme="minorHAnsi" w:hint="cs"/>
          <w:rtl/>
          <w:lang w:eastAsia="en-US"/>
        </w:rPr>
        <w:t>ِ</w:t>
      </w:r>
      <w:r>
        <w:rPr>
          <w:rFonts w:eastAsiaTheme="minorHAnsi" w:hint="cs"/>
          <w:rtl/>
          <w:lang w:eastAsia="en-US"/>
        </w:rPr>
        <w:t xml:space="preserve"> من ج</w:t>
      </w:r>
      <w:r w:rsidR="003729B3">
        <w:rPr>
          <w:rFonts w:eastAsiaTheme="minorHAnsi" w:hint="cs"/>
          <w:rtl/>
          <w:lang w:eastAsia="en-US"/>
        </w:rPr>
        <w:t>ُ</w:t>
      </w:r>
      <w:r>
        <w:rPr>
          <w:rFonts w:eastAsiaTheme="minorHAnsi" w:hint="cs"/>
          <w:rtl/>
          <w:lang w:eastAsia="en-US"/>
        </w:rPr>
        <w:t>ح</w:t>
      </w:r>
      <w:r w:rsidR="003729B3">
        <w:rPr>
          <w:rFonts w:eastAsiaTheme="minorHAnsi" w:hint="cs"/>
          <w:rtl/>
          <w:lang w:eastAsia="en-US"/>
        </w:rPr>
        <w:t>ْ</w:t>
      </w:r>
      <w:r>
        <w:rPr>
          <w:rFonts w:eastAsiaTheme="minorHAnsi" w:hint="cs"/>
          <w:rtl/>
          <w:lang w:eastAsia="en-US"/>
        </w:rPr>
        <w:t>ره</w:t>
      </w:r>
      <w:r w:rsidR="00B0530E">
        <w:rPr>
          <w:rFonts w:eastAsiaTheme="minorHAnsi" w:hint="cs"/>
          <w:rtl/>
          <w:lang w:eastAsia="en-US"/>
        </w:rPr>
        <w:t>ِ</w:t>
      </w:r>
      <w:r>
        <w:rPr>
          <w:rFonts w:eastAsiaTheme="minorHAnsi" w:hint="cs"/>
          <w:rtl/>
          <w:lang w:eastAsia="en-US"/>
        </w:rPr>
        <w:t xml:space="preserve"> ، فإنه إذا طُلِبَ من واحد</w:t>
      </w:r>
      <w:r w:rsidR="00B0530E">
        <w:rPr>
          <w:rFonts w:eastAsiaTheme="minorHAnsi" w:hint="cs"/>
          <w:rtl/>
          <w:lang w:eastAsia="en-US"/>
        </w:rPr>
        <w:t>ٍ</w:t>
      </w:r>
      <w:r>
        <w:rPr>
          <w:rFonts w:eastAsiaTheme="minorHAnsi" w:hint="cs"/>
          <w:rtl/>
          <w:lang w:eastAsia="en-US"/>
        </w:rPr>
        <w:t xml:space="preserve"> هرب</w:t>
      </w:r>
      <w:r w:rsidR="00B0530E">
        <w:rPr>
          <w:rFonts w:eastAsiaTheme="minorHAnsi" w:hint="cs"/>
          <w:rtl/>
          <w:lang w:eastAsia="en-US"/>
        </w:rPr>
        <w:t>َ</w:t>
      </w:r>
      <w:r>
        <w:rPr>
          <w:rFonts w:eastAsiaTheme="minorHAnsi" w:hint="cs"/>
          <w:rtl/>
          <w:lang w:eastAsia="en-US"/>
        </w:rPr>
        <w:t xml:space="preserve"> إلى الآخر</w:t>
      </w:r>
      <w:r w:rsidR="00B0530E">
        <w:rPr>
          <w:rFonts w:eastAsiaTheme="minorHAnsi" w:hint="cs"/>
          <w:rtl/>
          <w:lang w:eastAsia="en-US"/>
        </w:rPr>
        <w:t>َ</w:t>
      </w:r>
      <w:r>
        <w:rPr>
          <w:rFonts w:eastAsiaTheme="minorHAnsi" w:hint="cs"/>
          <w:rtl/>
          <w:lang w:eastAsia="en-US"/>
        </w:rPr>
        <w:t xml:space="preserve"> وخرج</w:t>
      </w:r>
      <w:r w:rsidR="00B0530E">
        <w:rPr>
          <w:rFonts w:eastAsiaTheme="minorHAnsi" w:hint="cs"/>
          <w:rtl/>
          <w:lang w:eastAsia="en-US"/>
        </w:rPr>
        <w:t>َ</w:t>
      </w:r>
      <w:r>
        <w:rPr>
          <w:rFonts w:eastAsiaTheme="minorHAnsi" w:hint="cs"/>
          <w:rtl/>
          <w:lang w:eastAsia="en-US"/>
        </w:rPr>
        <w:t xml:space="preserve"> منه</w:t>
      </w:r>
      <w:r w:rsidR="00CD0BBE">
        <w:rPr>
          <w:rFonts w:eastAsiaTheme="minorHAnsi"/>
          <w:rtl/>
          <w:lang w:eastAsia="en-US"/>
        </w:rPr>
        <w:t>–</w:t>
      </w:r>
      <w:r w:rsidR="00CD0BBE">
        <w:rPr>
          <w:rFonts w:eastAsiaTheme="minorHAnsi" w:hint="cs"/>
          <w:rtl/>
          <w:lang w:eastAsia="en-US"/>
        </w:rPr>
        <w:t xml:space="preserve"> وقيل هو من الن</w:t>
      </w:r>
      <w:r w:rsidR="00B0530E">
        <w:rPr>
          <w:rFonts w:eastAsiaTheme="minorHAnsi" w:hint="cs"/>
          <w:rtl/>
          <w:lang w:eastAsia="en-US"/>
        </w:rPr>
        <w:t>َ</w:t>
      </w:r>
      <w:r w:rsidR="00CD0BBE">
        <w:rPr>
          <w:rFonts w:eastAsiaTheme="minorHAnsi" w:hint="cs"/>
          <w:rtl/>
          <w:lang w:eastAsia="en-US"/>
        </w:rPr>
        <w:t>ف</w:t>
      </w:r>
      <w:r w:rsidR="00B0530E">
        <w:rPr>
          <w:rFonts w:eastAsiaTheme="minorHAnsi" w:hint="cs"/>
          <w:rtl/>
          <w:lang w:eastAsia="en-US"/>
        </w:rPr>
        <w:t>ْ</w:t>
      </w:r>
      <w:r w:rsidR="00CD0BBE">
        <w:rPr>
          <w:rFonts w:eastAsiaTheme="minorHAnsi" w:hint="cs"/>
          <w:rtl/>
          <w:lang w:eastAsia="en-US"/>
        </w:rPr>
        <w:t>ق</w:t>
      </w:r>
      <w:r w:rsidR="00B0530E">
        <w:rPr>
          <w:rFonts w:eastAsiaTheme="minorHAnsi" w:hint="cs"/>
          <w:rtl/>
          <w:lang w:eastAsia="en-US"/>
        </w:rPr>
        <w:t>ِ</w:t>
      </w:r>
      <w:r w:rsidR="00CD0BBE">
        <w:rPr>
          <w:rFonts w:eastAsiaTheme="minorHAnsi" w:hint="cs"/>
          <w:rtl/>
          <w:lang w:eastAsia="en-US"/>
        </w:rPr>
        <w:t xml:space="preserve"> ، وهو السرب</w:t>
      </w:r>
      <w:r w:rsidR="00B0530E">
        <w:rPr>
          <w:rFonts w:eastAsiaTheme="minorHAnsi" w:hint="cs"/>
          <w:rtl/>
          <w:lang w:eastAsia="en-US"/>
        </w:rPr>
        <w:t>ُ</w:t>
      </w:r>
      <w:r w:rsidR="00CD0BBE">
        <w:rPr>
          <w:rFonts w:eastAsiaTheme="minorHAnsi" w:hint="cs"/>
          <w:rtl/>
          <w:lang w:eastAsia="en-US"/>
        </w:rPr>
        <w:t xml:space="preserve"> الذي ي</w:t>
      </w:r>
      <w:r w:rsidR="00B0530E">
        <w:rPr>
          <w:rFonts w:eastAsiaTheme="minorHAnsi" w:hint="cs"/>
          <w:rtl/>
          <w:lang w:eastAsia="en-US"/>
        </w:rPr>
        <w:t>َ</w:t>
      </w:r>
      <w:r w:rsidR="00CD0BBE">
        <w:rPr>
          <w:rFonts w:eastAsiaTheme="minorHAnsi" w:hint="cs"/>
          <w:rtl/>
          <w:lang w:eastAsia="en-US"/>
        </w:rPr>
        <w:t>س</w:t>
      </w:r>
      <w:r w:rsidR="00B0530E">
        <w:rPr>
          <w:rFonts w:eastAsiaTheme="minorHAnsi" w:hint="cs"/>
          <w:rtl/>
          <w:lang w:eastAsia="en-US"/>
        </w:rPr>
        <w:t>ْ</w:t>
      </w:r>
      <w:r w:rsidR="00CD0BBE">
        <w:rPr>
          <w:rFonts w:eastAsiaTheme="minorHAnsi" w:hint="cs"/>
          <w:rtl/>
          <w:lang w:eastAsia="en-US"/>
        </w:rPr>
        <w:t>ت</w:t>
      </w:r>
      <w:r w:rsidR="00B0530E">
        <w:rPr>
          <w:rFonts w:eastAsiaTheme="minorHAnsi" w:hint="cs"/>
          <w:rtl/>
          <w:lang w:eastAsia="en-US"/>
        </w:rPr>
        <w:t>َ</w:t>
      </w:r>
      <w:r w:rsidR="00CD0BBE">
        <w:rPr>
          <w:rFonts w:eastAsiaTheme="minorHAnsi" w:hint="cs"/>
          <w:rtl/>
          <w:lang w:eastAsia="en-US"/>
        </w:rPr>
        <w:t>ت</w:t>
      </w:r>
      <w:r w:rsidR="00B0530E">
        <w:rPr>
          <w:rFonts w:eastAsiaTheme="minorHAnsi" w:hint="cs"/>
          <w:rtl/>
          <w:lang w:eastAsia="en-US"/>
        </w:rPr>
        <w:t>ِ</w:t>
      </w:r>
      <w:r w:rsidR="00CD0BBE">
        <w:rPr>
          <w:rFonts w:eastAsiaTheme="minorHAnsi" w:hint="cs"/>
          <w:rtl/>
          <w:lang w:eastAsia="en-US"/>
        </w:rPr>
        <w:t>ر</w:t>
      </w:r>
      <w:r w:rsidR="00B0530E">
        <w:rPr>
          <w:rFonts w:eastAsiaTheme="minorHAnsi" w:hint="cs"/>
          <w:rtl/>
          <w:lang w:eastAsia="en-US"/>
        </w:rPr>
        <w:t>ُ</w:t>
      </w:r>
      <w:r w:rsidR="00CD0BBE">
        <w:rPr>
          <w:rFonts w:eastAsiaTheme="minorHAnsi" w:hint="cs"/>
          <w:rtl/>
          <w:lang w:eastAsia="en-US"/>
        </w:rPr>
        <w:t xml:space="preserve"> فيه</w:t>
      </w:r>
      <w:r w:rsidR="00CD0BBE" w:rsidRPr="000E6480">
        <w:rPr>
          <w:rFonts w:ascii="Traditional Arabic" w:hAnsi="Traditional Arabic" w:hint="cs"/>
          <w:spacing w:val="4"/>
          <w:vertAlign w:val="superscript"/>
          <w:rtl/>
        </w:rPr>
        <w:t>(</w:t>
      </w:r>
      <w:r w:rsidR="00CD0BBE" w:rsidRPr="00F851B1">
        <w:rPr>
          <w:rStyle w:val="FootnoteReference"/>
          <w:rFonts w:ascii="Traditional Arabic" w:hAnsi="Traditional Arabic"/>
          <w:spacing w:val="4"/>
          <w:rtl/>
        </w:rPr>
        <w:footnoteReference w:id="168"/>
      </w:r>
      <w:r w:rsidR="00CD0BBE">
        <w:rPr>
          <w:rFonts w:ascii="Traditional Arabic" w:hAnsi="Traditional Arabic" w:hint="cs"/>
          <w:spacing w:val="4"/>
          <w:vertAlign w:val="superscript"/>
          <w:rtl/>
        </w:rPr>
        <w:t>)</w:t>
      </w:r>
      <w:r w:rsidR="00CD0BBE">
        <w:rPr>
          <w:rFonts w:eastAsiaTheme="minorHAnsi" w:hint="cs"/>
          <w:rtl/>
          <w:lang w:eastAsia="en-US"/>
        </w:rPr>
        <w:t xml:space="preserve"> .</w:t>
      </w:r>
    </w:p>
    <w:p w:rsidR="00CD0BBE" w:rsidRDefault="00CD0BBE" w:rsidP="00983955">
      <w:pPr>
        <w:spacing w:line="276" w:lineRule="auto"/>
        <w:ind w:firstLine="0"/>
        <w:rPr>
          <w:rFonts w:eastAsiaTheme="minorHAnsi"/>
          <w:rtl/>
          <w:lang w:eastAsia="en-US"/>
        </w:rPr>
      </w:pPr>
      <w:r>
        <w:rPr>
          <w:rFonts w:eastAsiaTheme="minorHAnsi" w:hint="cs"/>
          <w:rtl/>
          <w:lang w:eastAsia="en-US"/>
        </w:rPr>
        <w:t>و</w:t>
      </w:r>
      <w:r w:rsidR="00EF054D">
        <w:rPr>
          <w:rFonts w:eastAsiaTheme="minorHAnsi" w:hint="cs"/>
          <w:rtl/>
          <w:lang w:eastAsia="en-US"/>
        </w:rPr>
        <w:t>قال"</w:t>
      </w:r>
      <w:r w:rsidR="00C84E4D">
        <w:rPr>
          <w:rFonts w:eastAsiaTheme="minorHAnsi" w:hint="cs"/>
          <w:rtl/>
          <w:lang w:eastAsia="en-US"/>
        </w:rPr>
        <w:t>أبوزيد</w:t>
      </w:r>
      <w:r w:rsidR="00B0530E">
        <w:rPr>
          <w:rFonts w:eastAsiaTheme="minorHAnsi" w:hint="cs"/>
          <w:rtl/>
          <w:lang w:eastAsia="en-US"/>
        </w:rPr>
        <w:t>ُ</w:t>
      </w:r>
      <w:r w:rsidR="00EF054D">
        <w:rPr>
          <w:rFonts w:eastAsiaTheme="minorHAnsi" w:hint="cs"/>
          <w:rtl/>
          <w:lang w:eastAsia="en-US"/>
        </w:rPr>
        <w:t>"</w:t>
      </w:r>
      <w:r w:rsidR="00C84E4D">
        <w:rPr>
          <w:rFonts w:eastAsiaTheme="minorHAnsi" w:hint="cs"/>
          <w:rtl/>
          <w:lang w:eastAsia="en-US"/>
        </w:rPr>
        <w:t xml:space="preserve"> عن الأصل</w:t>
      </w:r>
      <w:r w:rsidR="00B0530E">
        <w:rPr>
          <w:rFonts w:eastAsiaTheme="minorHAnsi" w:hint="cs"/>
          <w:rtl/>
          <w:lang w:eastAsia="en-US"/>
        </w:rPr>
        <w:t>ِ</w:t>
      </w:r>
      <w:r w:rsidR="00C84E4D">
        <w:rPr>
          <w:rFonts w:eastAsiaTheme="minorHAnsi" w:hint="cs"/>
          <w:rtl/>
          <w:lang w:eastAsia="en-US"/>
        </w:rPr>
        <w:t xml:space="preserve"> اللغوي بكلمة</w:t>
      </w:r>
      <w:r w:rsidR="00B0530E">
        <w:rPr>
          <w:rFonts w:eastAsiaTheme="minorHAnsi" w:hint="cs"/>
          <w:rtl/>
          <w:lang w:eastAsia="en-US"/>
        </w:rPr>
        <w:t>ِ</w:t>
      </w:r>
      <w:r w:rsidR="00C84E4D">
        <w:rPr>
          <w:rFonts w:eastAsiaTheme="minorHAnsi" w:hint="cs"/>
          <w:rtl/>
          <w:lang w:eastAsia="en-US"/>
        </w:rPr>
        <w:t xml:space="preserve"> ن</w:t>
      </w:r>
      <w:r w:rsidR="00B0530E">
        <w:rPr>
          <w:rFonts w:eastAsiaTheme="minorHAnsi" w:hint="cs"/>
          <w:rtl/>
          <w:lang w:eastAsia="en-US"/>
        </w:rPr>
        <w:t>َ</w:t>
      </w:r>
      <w:r w:rsidR="00C84E4D">
        <w:rPr>
          <w:rFonts w:eastAsiaTheme="minorHAnsi" w:hint="cs"/>
          <w:rtl/>
          <w:lang w:eastAsia="en-US"/>
        </w:rPr>
        <w:t>فق</w:t>
      </w:r>
      <w:r w:rsidR="00B0530E">
        <w:rPr>
          <w:rFonts w:eastAsiaTheme="minorHAnsi" w:hint="cs"/>
          <w:rtl/>
          <w:lang w:eastAsia="en-US"/>
        </w:rPr>
        <w:t>َ</w:t>
      </w:r>
      <w:r w:rsidR="00C84E4D">
        <w:rPr>
          <w:rFonts w:eastAsiaTheme="minorHAnsi" w:hint="cs"/>
          <w:rtl/>
          <w:lang w:eastAsia="en-US"/>
        </w:rPr>
        <w:t xml:space="preserve"> ومما قاله</w:t>
      </w:r>
      <w:r w:rsidR="00B0530E">
        <w:rPr>
          <w:rFonts w:eastAsiaTheme="minorHAnsi" w:hint="cs"/>
          <w:rtl/>
          <w:lang w:eastAsia="en-US"/>
        </w:rPr>
        <w:t>ُ</w:t>
      </w:r>
      <w:r w:rsidR="00C84E4D">
        <w:rPr>
          <w:rFonts w:eastAsiaTheme="minorHAnsi" w:hint="cs"/>
          <w:rtl/>
          <w:lang w:eastAsia="en-US"/>
        </w:rPr>
        <w:t xml:space="preserve"> :"ن</w:t>
      </w:r>
      <w:r w:rsidR="00B0530E">
        <w:rPr>
          <w:rFonts w:eastAsiaTheme="minorHAnsi" w:hint="cs"/>
          <w:rtl/>
          <w:lang w:eastAsia="en-US"/>
        </w:rPr>
        <w:t>َ</w:t>
      </w:r>
      <w:r w:rsidR="00C84E4D">
        <w:rPr>
          <w:rFonts w:eastAsiaTheme="minorHAnsi" w:hint="cs"/>
          <w:rtl/>
          <w:lang w:eastAsia="en-US"/>
        </w:rPr>
        <w:t>ف</w:t>
      </w:r>
      <w:r w:rsidR="00B0530E">
        <w:rPr>
          <w:rFonts w:eastAsiaTheme="minorHAnsi" w:hint="cs"/>
          <w:rtl/>
          <w:lang w:eastAsia="en-US"/>
        </w:rPr>
        <w:t>قَ</w:t>
      </w:r>
      <w:r w:rsidR="00C84E4D">
        <w:rPr>
          <w:rFonts w:eastAsiaTheme="minorHAnsi" w:hint="cs"/>
          <w:rtl/>
          <w:lang w:eastAsia="en-US"/>
        </w:rPr>
        <w:t xml:space="preserve"> اليربوع ت</w:t>
      </w:r>
      <w:r w:rsidR="00EF054D">
        <w:rPr>
          <w:rFonts w:eastAsiaTheme="minorHAnsi" w:hint="cs"/>
          <w:rtl/>
          <w:lang w:eastAsia="en-US"/>
        </w:rPr>
        <w:t>َ</w:t>
      </w:r>
      <w:r w:rsidR="00C84E4D">
        <w:rPr>
          <w:rFonts w:eastAsiaTheme="minorHAnsi" w:hint="cs"/>
          <w:rtl/>
          <w:lang w:eastAsia="en-US"/>
        </w:rPr>
        <w:t>ن</w:t>
      </w:r>
      <w:r w:rsidR="00EF054D">
        <w:rPr>
          <w:rFonts w:eastAsiaTheme="minorHAnsi" w:hint="cs"/>
          <w:rtl/>
          <w:lang w:eastAsia="en-US"/>
        </w:rPr>
        <w:t>ْ</w:t>
      </w:r>
      <w:r w:rsidR="00C84E4D">
        <w:rPr>
          <w:rFonts w:eastAsiaTheme="minorHAnsi" w:hint="cs"/>
          <w:rtl/>
          <w:lang w:eastAsia="en-US"/>
        </w:rPr>
        <w:t>ف</w:t>
      </w:r>
      <w:r w:rsidR="00EF054D">
        <w:rPr>
          <w:rFonts w:eastAsiaTheme="minorHAnsi" w:hint="cs"/>
          <w:rtl/>
          <w:lang w:eastAsia="en-US"/>
        </w:rPr>
        <w:t>ِ</w:t>
      </w:r>
      <w:r w:rsidR="00C84E4D">
        <w:rPr>
          <w:rFonts w:eastAsiaTheme="minorHAnsi" w:hint="cs"/>
          <w:rtl/>
          <w:lang w:eastAsia="en-US"/>
        </w:rPr>
        <w:t>يقاً بالكسر ونافق أي دخل في ناف</w:t>
      </w:r>
      <w:r w:rsidR="00EF054D">
        <w:rPr>
          <w:rFonts w:eastAsiaTheme="minorHAnsi" w:hint="cs"/>
          <w:rtl/>
          <w:lang w:eastAsia="en-US"/>
        </w:rPr>
        <w:t>ِقائِه ومنه اشْ</w:t>
      </w:r>
      <w:r w:rsidR="00C84E4D">
        <w:rPr>
          <w:rFonts w:eastAsiaTheme="minorHAnsi" w:hint="cs"/>
          <w:rtl/>
          <w:lang w:eastAsia="en-US"/>
        </w:rPr>
        <w:t>ت</w:t>
      </w:r>
      <w:r w:rsidR="006C3B81">
        <w:rPr>
          <w:rFonts w:eastAsiaTheme="minorHAnsi" w:hint="cs"/>
          <w:rtl/>
          <w:lang w:eastAsia="en-US"/>
        </w:rPr>
        <w:t>ِ</w:t>
      </w:r>
      <w:r w:rsidR="00C84E4D">
        <w:rPr>
          <w:rFonts w:eastAsiaTheme="minorHAnsi" w:hint="cs"/>
          <w:rtl/>
          <w:lang w:eastAsia="en-US"/>
        </w:rPr>
        <w:t>ق</w:t>
      </w:r>
      <w:r w:rsidR="006C3B81">
        <w:rPr>
          <w:rFonts w:eastAsiaTheme="minorHAnsi" w:hint="cs"/>
          <w:rtl/>
          <w:lang w:eastAsia="en-US"/>
        </w:rPr>
        <w:t>َ</w:t>
      </w:r>
      <w:r w:rsidR="00C84E4D">
        <w:rPr>
          <w:rFonts w:eastAsiaTheme="minorHAnsi" w:hint="cs"/>
          <w:rtl/>
          <w:lang w:eastAsia="en-US"/>
        </w:rPr>
        <w:t>اق</w:t>
      </w:r>
      <w:r w:rsidR="00EF054D">
        <w:rPr>
          <w:rFonts w:eastAsiaTheme="minorHAnsi" w:hint="cs"/>
          <w:rtl/>
          <w:lang w:eastAsia="en-US"/>
        </w:rPr>
        <w:t>ُ المنافِقِ</w:t>
      </w:r>
      <w:r w:rsidR="00C84E4D">
        <w:rPr>
          <w:rFonts w:eastAsiaTheme="minorHAnsi" w:hint="cs"/>
          <w:rtl/>
          <w:lang w:eastAsia="en-US"/>
        </w:rPr>
        <w:t xml:space="preserve"> في الد</w:t>
      </w:r>
      <w:r w:rsidR="00EF054D">
        <w:rPr>
          <w:rFonts w:eastAsiaTheme="minorHAnsi" w:hint="cs"/>
          <w:rtl/>
          <w:lang w:eastAsia="en-US"/>
        </w:rPr>
        <w:t>ِّ</w:t>
      </w:r>
      <w:r w:rsidR="00C84E4D">
        <w:rPr>
          <w:rFonts w:eastAsiaTheme="minorHAnsi" w:hint="cs"/>
          <w:rtl/>
          <w:lang w:eastAsia="en-US"/>
        </w:rPr>
        <w:t>ين</w:t>
      </w:r>
      <w:r w:rsidR="006C3B81">
        <w:rPr>
          <w:rFonts w:eastAsiaTheme="minorHAnsi" w:hint="cs"/>
          <w:rtl/>
          <w:lang w:eastAsia="en-US"/>
        </w:rPr>
        <w:t>ِ</w:t>
      </w:r>
      <w:r w:rsidR="00C84E4D">
        <w:rPr>
          <w:rFonts w:eastAsiaTheme="minorHAnsi" w:hint="cs"/>
          <w:rtl/>
          <w:lang w:eastAsia="en-US"/>
        </w:rPr>
        <w:t xml:space="preserve"> ، والن</w:t>
      </w:r>
      <w:r w:rsidR="003729B3">
        <w:rPr>
          <w:rFonts w:eastAsiaTheme="minorHAnsi" w:hint="cs"/>
          <w:rtl/>
          <w:lang w:eastAsia="en-US"/>
        </w:rPr>
        <w:t>ِّ</w:t>
      </w:r>
      <w:r w:rsidR="00C84E4D">
        <w:rPr>
          <w:rFonts w:eastAsiaTheme="minorHAnsi" w:hint="cs"/>
          <w:rtl/>
          <w:lang w:eastAsia="en-US"/>
        </w:rPr>
        <w:t>فاق</w:t>
      </w:r>
      <w:r w:rsidR="006C3B81">
        <w:rPr>
          <w:rFonts w:eastAsiaTheme="minorHAnsi" w:hint="cs"/>
          <w:rtl/>
          <w:lang w:eastAsia="en-US"/>
        </w:rPr>
        <w:t>ُ</w:t>
      </w:r>
      <w:r w:rsidR="00C84E4D">
        <w:rPr>
          <w:rFonts w:eastAsiaTheme="minorHAnsi" w:hint="cs"/>
          <w:rtl/>
          <w:lang w:eastAsia="en-US"/>
        </w:rPr>
        <w:t xml:space="preserve"> بالكسر ف</w:t>
      </w:r>
      <w:r w:rsidR="00EF054D">
        <w:rPr>
          <w:rFonts w:eastAsiaTheme="minorHAnsi" w:hint="cs"/>
          <w:rtl/>
          <w:lang w:eastAsia="en-US"/>
        </w:rPr>
        <w:t>ِ</w:t>
      </w:r>
      <w:r w:rsidR="00C84E4D">
        <w:rPr>
          <w:rFonts w:eastAsiaTheme="minorHAnsi" w:hint="cs"/>
          <w:rtl/>
          <w:lang w:eastAsia="en-US"/>
        </w:rPr>
        <w:t>ع</w:t>
      </w:r>
      <w:r w:rsidR="00EF054D">
        <w:rPr>
          <w:rFonts w:eastAsiaTheme="minorHAnsi" w:hint="cs"/>
          <w:rtl/>
          <w:lang w:eastAsia="en-US"/>
        </w:rPr>
        <w:t>ْ</w:t>
      </w:r>
      <w:r w:rsidR="00C84E4D">
        <w:rPr>
          <w:rFonts w:eastAsiaTheme="minorHAnsi" w:hint="cs"/>
          <w:rtl/>
          <w:lang w:eastAsia="en-US"/>
        </w:rPr>
        <w:t>ل</w:t>
      </w:r>
      <w:r w:rsidR="006C3B81">
        <w:rPr>
          <w:rFonts w:eastAsiaTheme="minorHAnsi" w:hint="cs"/>
          <w:rtl/>
          <w:lang w:eastAsia="en-US"/>
        </w:rPr>
        <w:t>ُ</w:t>
      </w:r>
      <w:r w:rsidR="00C84E4D">
        <w:rPr>
          <w:rFonts w:eastAsiaTheme="minorHAnsi" w:hint="cs"/>
          <w:rtl/>
          <w:lang w:eastAsia="en-US"/>
        </w:rPr>
        <w:t xml:space="preserve"> ال</w:t>
      </w:r>
      <w:r w:rsidR="00EF054D">
        <w:rPr>
          <w:rFonts w:eastAsiaTheme="minorHAnsi" w:hint="cs"/>
          <w:rtl/>
          <w:lang w:eastAsia="en-US"/>
        </w:rPr>
        <w:t>مُ</w:t>
      </w:r>
      <w:r w:rsidR="00C84E4D">
        <w:rPr>
          <w:rFonts w:eastAsiaTheme="minorHAnsi" w:hint="cs"/>
          <w:rtl/>
          <w:lang w:eastAsia="en-US"/>
        </w:rPr>
        <w:t>ن</w:t>
      </w:r>
      <w:r w:rsidR="00EF054D">
        <w:rPr>
          <w:rFonts w:eastAsiaTheme="minorHAnsi" w:hint="cs"/>
          <w:rtl/>
          <w:lang w:eastAsia="en-US"/>
        </w:rPr>
        <w:t>َ</w:t>
      </w:r>
      <w:r w:rsidR="00C84E4D">
        <w:rPr>
          <w:rFonts w:eastAsiaTheme="minorHAnsi" w:hint="cs"/>
          <w:rtl/>
          <w:lang w:eastAsia="en-US"/>
        </w:rPr>
        <w:t>افِق</w:t>
      </w:r>
      <w:r w:rsidR="006C3B81">
        <w:rPr>
          <w:rFonts w:eastAsiaTheme="minorHAnsi" w:hint="cs"/>
          <w:rtl/>
          <w:lang w:eastAsia="en-US"/>
        </w:rPr>
        <w:t>ِ</w:t>
      </w:r>
      <w:r w:rsidR="00C84E4D">
        <w:rPr>
          <w:rFonts w:eastAsiaTheme="minorHAnsi" w:hint="cs"/>
          <w:rtl/>
          <w:lang w:eastAsia="en-US"/>
        </w:rPr>
        <w:t xml:space="preserve"> ، والن</w:t>
      </w:r>
      <w:r w:rsidR="003729B3">
        <w:rPr>
          <w:rFonts w:eastAsiaTheme="minorHAnsi" w:hint="cs"/>
          <w:rtl/>
          <w:lang w:eastAsia="en-US"/>
        </w:rPr>
        <w:t>ِّ</w:t>
      </w:r>
      <w:r w:rsidR="00C84E4D">
        <w:rPr>
          <w:rFonts w:eastAsiaTheme="minorHAnsi" w:hint="cs"/>
          <w:rtl/>
          <w:lang w:eastAsia="en-US"/>
        </w:rPr>
        <w:t>فاق</w:t>
      </w:r>
      <w:r w:rsidR="006C3B81">
        <w:rPr>
          <w:rFonts w:eastAsiaTheme="minorHAnsi" w:hint="cs"/>
          <w:rtl/>
          <w:lang w:eastAsia="en-US"/>
        </w:rPr>
        <w:t>ُ</w:t>
      </w:r>
      <w:r w:rsidR="00C84E4D">
        <w:rPr>
          <w:rFonts w:eastAsiaTheme="minorHAnsi" w:hint="cs"/>
          <w:rtl/>
          <w:lang w:eastAsia="en-US"/>
        </w:rPr>
        <w:t xml:space="preserve"> الدخول</w:t>
      </w:r>
      <w:r w:rsidR="006C3B81">
        <w:rPr>
          <w:rFonts w:eastAsiaTheme="minorHAnsi" w:hint="cs"/>
          <w:rtl/>
          <w:lang w:eastAsia="en-US"/>
        </w:rPr>
        <w:t>ُ</w:t>
      </w:r>
      <w:r w:rsidR="00C84E4D">
        <w:rPr>
          <w:rFonts w:eastAsiaTheme="minorHAnsi" w:hint="cs"/>
          <w:rtl/>
          <w:lang w:eastAsia="en-US"/>
        </w:rPr>
        <w:t xml:space="preserve"> في الإسلام</w:t>
      </w:r>
      <w:r w:rsidR="006C3B81">
        <w:rPr>
          <w:rFonts w:eastAsiaTheme="minorHAnsi" w:hint="cs"/>
          <w:rtl/>
          <w:lang w:eastAsia="en-US"/>
        </w:rPr>
        <w:t>ِ</w:t>
      </w:r>
      <w:r w:rsidR="00C84E4D">
        <w:rPr>
          <w:rFonts w:eastAsiaTheme="minorHAnsi" w:hint="cs"/>
          <w:rtl/>
          <w:lang w:eastAsia="en-US"/>
        </w:rPr>
        <w:t xml:space="preserve"> من وجه</w:t>
      </w:r>
      <w:r w:rsidR="006C3B81">
        <w:rPr>
          <w:rFonts w:eastAsiaTheme="minorHAnsi" w:hint="cs"/>
          <w:rtl/>
          <w:lang w:eastAsia="en-US"/>
        </w:rPr>
        <w:t>ٍ</w:t>
      </w:r>
      <w:r w:rsidR="00C84E4D">
        <w:rPr>
          <w:rFonts w:eastAsiaTheme="minorHAnsi" w:hint="cs"/>
          <w:rtl/>
          <w:lang w:eastAsia="en-US"/>
        </w:rPr>
        <w:t xml:space="preserve"> والخروج</w:t>
      </w:r>
      <w:r w:rsidR="006C3B81">
        <w:rPr>
          <w:rFonts w:eastAsiaTheme="minorHAnsi" w:hint="cs"/>
          <w:rtl/>
          <w:lang w:eastAsia="en-US"/>
        </w:rPr>
        <w:t>ُ</w:t>
      </w:r>
      <w:r w:rsidR="00C84E4D">
        <w:rPr>
          <w:rFonts w:eastAsiaTheme="minorHAnsi" w:hint="cs"/>
          <w:rtl/>
          <w:lang w:eastAsia="en-US"/>
        </w:rPr>
        <w:t xml:space="preserve"> ع</w:t>
      </w:r>
      <w:r w:rsidR="00EF054D">
        <w:rPr>
          <w:rFonts w:eastAsiaTheme="minorHAnsi" w:hint="cs"/>
          <w:rtl/>
          <w:lang w:eastAsia="en-US"/>
        </w:rPr>
        <w:t>َ</w:t>
      </w:r>
      <w:r w:rsidR="00C84E4D">
        <w:rPr>
          <w:rFonts w:eastAsiaTheme="minorHAnsi" w:hint="cs"/>
          <w:rtl/>
          <w:lang w:eastAsia="en-US"/>
        </w:rPr>
        <w:t>ن</w:t>
      </w:r>
      <w:r w:rsidR="00EF054D">
        <w:rPr>
          <w:rFonts w:eastAsiaTheme="minorHAnsi" w:hint="cs"/>
          <w:rtl/>
          <w:lang w:eastAsia="en-US"/>
        </w:rPr>
        <w:t>ْ</w:t>
      </w:r>
      <w:r w:rsidR="00C84E4D">
        <w:rPr>
          <w:rFonts w:eastAsiaTheme="minorHAnsi" w:hint="cs"/>
          <w:rtl/>
          <w:lang w:eastAsia="en-US"/>
        </w:rPr>
        <w:t>ه من آخ</w:t>
      </w:r>
      <w:r w:rsidR="00EF054D">
        <w:rPr>
          <w:rFonts w:eastAsiaTheme="minorHAnsi" w:hint="cs"/>
          <w:rtl/>
          <w:lang w:eastAsia="en-US"/>
        </w:rPr>
        <w:t>َ</w:t>
      </w:r>
      <w:r w:rsidR="00C84E4D">
        <w:rPr>
          <w:rFonts w:eastAsiaTheme="minorHAnsi" w:hint="cs"/>
          <w:rtl/>
          <w:lang w:eastAsia="en-US"/>
        </w:rPr>
        <w:t>ر</w:t>
      </w:r>
      <w:r w:rsidR="00EF054D">
        <w:rPr>
          <w:rFonts w:eastAsiaTheme="minorHAnsi" w:hint="cs"/>
          <w:rtl/>
          <w:lang w:eastAsia="en-US"/>
        </w:rPr>
        <w:t>َ</w:t>
      </w:r>
      <w:r w:rsidR="00C84E4D">
        <w:rPr>
          <w:rFonts w:eastAsiaTheme="minorHAnsi" w:hint="cs"/>
          <w:rtl/>
          <w:lang w:eastAsia="en-US"/>
        </w:rPr>
        <w:t xml:space="preserve"> مشتق</w:t>
      </w:r>
      <w:r w:rsidR="006C3B81">
        <w:rPr>
          <w:rFonts w:eastAsiaTheme="minorHAnsi" w:hint="cs"/>
          <w:rtl/>
          <w:lang w:eastAsia="en-US"/>
        </w:rPr>
        <w:t>ُ</w:t>
      </w:r>
      <w:r w:rsidR="00C84E4D">
        <w:rPr>
          <w:rFonts w:eastAsiaTheme="minorHAnsi" w:hint="cs"/>
          <w:rtl/>
          <w:lang w:eastAsia="en-US"/>
        </w:rPr>
        <w:t xml:space="preserve"> من ن</w:t>
      </w:r>
      <w:r w:rsidR="00EF054D">
        <w:rPr>
          <w:rFonts w:eastAsiaTheme="minorHAnsi" w:hint="cs"/>
          <w:rtl/>
          <w:lang w:eastAsia="en-US"/>
        </w:rPr>
        <w:t>َ</w:t>
      </w:r>
      <w:r w:rsidR="00C84E4D">
        <w:rPr>
          <w:rFonts w:eastAsiaTheme="minorHAnsi" w:hint="cs"/>
          <w:rtl/>
          <w:lang w:eastAsia="en-US"/>
        </w:rPr>
        <w:t>اف</w:t>
      </w:r>
      <w:r w:rsidR="00EF054D">
        <w:rPr>
          <w:rFonts w:eastAsiaTheme="minorHAnsi" w:hint="cs"/>
          <w:rtl/>
          <w:lang w:eastAsia="en-US"/>
        </w:rPr>
        <w:t>ِ</w:t>
      </w:r>
      <w:r w:rsidR="00C84E4D">
        <w:rPr>
          <w:rFonts w:eastAsiaTheme="minorHAnsi" w:hint="cs"/>
          <w:rtl/>
          <w:lang w:eastAsia="en-US"/>
        </w:rPr>
        <w:t>ق</w:t>
      </w:r>
      <w:r w:rsidR="00EF054D">
        <w:rPr>
          <w:rFonts w:eastAsiaTheme="minorHAnsi" w:hint="cs"/>
          <w:rtl/>
          <w:lang w:eastAsia="en-US"/>
        </w:rPr>
        <w:t>َ</w:t>
      </w:r>
      <w:r w:rsidR="00C84E4D">
        <w:rPr>
          <w:rFonts w:eastAsiaTheme="minorHAnsi" w:hint="cs"/>
          <w:rtl/>
          <w:lang w:eastAsia="en-US"/>
        </w:rPr>
        <w:t>اء اليربوع ، وقد تكرر في الحديث ذكر الن</w:t>
      </w:r>
      <w:r w:rsidR="003729B3">
        <w:rPr>
          <w:rFonts w:eastAsiaTheme="minorHAnsi" w:hint="cs"/>
          <w:rtl/>
          <w:lang w:eastAsia="en-US"/>
        </w:rPr>
        <w:t>ِّ</w:t>
      </w:r>
      <w:r w:rsidR="00C84E4D">
        <w:rPr>
          <w:rFonts w:eastAsiaTheme="minorHAnsi" w:hint="cs"/>
          <w:rtl/>
          <w:lang w:eastAsia="en-US"/>
        </w:rPr>
        <w:t>فاق وما</w:t>
      </w:r>
      <w:r w:rsidR="00EF054D">
        <w:rPr>
          <w:rFonts w:eastAsiaTheme="minorHAnsi" w:hint="cs"/>
          <w:rtl/>
          <w:lang w:eastAsia="en-US"/>
        </w:rPr>
        <w:t>َ</w:t>
      </w:r>
      <w:r w:rsidR="00C84E4D">
        <w:rPr>
          <w:rFonts w:eastAsiaTheme="minorHAnsi" w:hint="cs"/>
          <w:rtl/>
          <w:lang w:eastAsia="en-US"/>
        </w:rPr>
        <w:t xml:space="preserve"> تصر</w:t>
      </w:r>
      <w:r w:rsidR="00EF054D">
        <w:rPr>
          <w:rFonts w:eastAsiaTheme="minorHAnsi" w:hint="cs"/>
          <w:rtl/>
          <w:lang w:eastAsia="en-US"/>
        </w:rPr>
        <w:t>َّ</w:t>
      </w:r>
      <w:r w:rsidR="00C84E4D">
        <w:rPr>
          <w:rFonts w:eastAsiaTheme="minorHAnsi" w:hint="cs"/>
          <w:rtl/>
          <w:lang w:eastAsia="en-US"/>
        </w:rPr>
        <w:t>ف</w:t>
      </w:r>
      <w:r w:rsidR="00EF054D">
        <w:rPr>
          <w:rFonts w:eastAsiaTheme="minorHAnsi" w:hint="cs"/>
          <w:rtl/>
          <w:lang w:eastAsia="en-US"/>
        </w:rPr>
        <w:t>َ</w:t>
      </w:r>
      <w:r w:rsidR="00C84E4D">
        <w:rPr>
          <w:rFonts w:eastAsiaTheme="minorHAnsi" w:hint="cs"/>
          <w:rtl/>
          <w:lang w:eastAsia="en-US"/>
        </w:rPr>
        <w:t xml:space="preserve"> منه اسماً وفعلاً ، فهو اسم</w:t>
      </w:r>
      <w:r w:rsidR="00EF054D">
        <w:rPr>
          <w:rFonts w:eastAsiaTheme="minorHAnsi" w:hint="cs"/>
          <w:rtl/>
          <w:lang w:eastAsia="en-US"/>
        </w:rPr>
        <w:t>ٌ</w:t>
      </w:r>
      <w:r w:rsidR="00C84E4D">
        <w:rPr>
          <w:rFonts w:eastAsiaTheme="minorHAnsi" w:hint="cs"/>
          <w:rtl/>
          <w:lang w:eastAsia="en-US"/>
        </w:rPr>
        <w:t xml:space="preserve"> إسلامي لم ت</w:t>
      </w:r>
      <w:r w:rsidR="00EF054D">
        <w:rPr>
          <w:rFonts w:eastAsiaTheme="minorHAnsi" w:hint="cs"/>
          <w:rtl/>
          <w:lang w:eastAsia="en-US"/>
        </w:rPr>
        <w:t>َ</w:t>
      </w:r>
      <w:r w:rsidR="00C84E4D">
        <w:rPr>
          <w:rFonts w:eastAsiaTheme="minorHAnsi" w:hint="cs"/>
          <w:rtl/>
          <w:lang w:eastAsia="en-US"/>
        </w:rPr>
        <w:t>ع</w:t>
      </w:r>
      <w:r w:rsidR="00EF054D">
        <w:rPr>
          <w:rFonts w:eastAsiaTheme="minorHAnsi" w:hint="cs"/>
          <w:rtl/>
          <w:lang w:eastAsia="en-US"/>
        </w:rPr>
        <w:t>ْ</w:t>
      </w:r>
      <w:r w:rsidR="00C84E4D">
        <w:rPr>
          <w:rFonts w:eastAsiaTheme="minorHAnsi" w:hint="cs"/>
          <w:rtl/>
          <w:lang w:eastAsia="en-US"/>
        </w:rPr>
        <w:t>رف</w:t>
      </w:r>
      <w:r w:rsidR="00EF054D">
        <w:rPr>
          <w:rFonts w:eastAsiaTheme="minorHAnsi" w:hint="cs"/>
          <w:rtl/>
          <w:lang w:eastAsia="en-US"/>
        </w:rPr>
        <w:t>ْ</w:t>
      </w:r>
      <w:r w:rsidR="00C84E4D">
        <w:rPr>
          <w:rFonts w:eastAsiaTheme="minorHAnsi" w:hint="cs"/>
          <w:rtl/>
          <w:lang w:eastAsia="en-US"/>
        </w:rPr>
        <w:t>ه</w:t>
      </w:r>
      <w:r w:rsidR="00EF054D">
        <w:rPr>
          <w:rFonts w:eastAsiaTheme="minorHAnsi" w:hint="cs"/>
          <w:rtl/>
          <w:lang w:eastAsia="en-US"/>
        </w:rPr>
        <w:t>ُ</w:t>
      </w:r>
      <w:r w:rsidR="00C84E4D">
        <w:rPr>
          <w:rFonts w:eastAsiaTheme="minorHAnsi" w:hint="cs"/>
          <w:rtl/>
          <w:lang w:eastAsia="en-US"/>
        </w:rPr>
        <w:t xml:space="preserve"> العرب</w:t>
      </w:r>
      <w:r w:rsidR="00EF054D">
        <w:rPr>
          <w:rFonts w:eastAsiaTheme="minorHAnsi" w:hint="cs"/>
          <w:rtl/>
          <w:lang w:eastAsia="en-US"/>
        </w:rPr>
        <w:t>ُ</w:t>
      </w:r>
      <w:r w:rsidR="00C84E4D">
        <w:rPr>
          <w:rFonts w:eastAsiaTheme="minorHAnsi" w:hint="cs"/>
          <w:rtl/>
          <w:lang w:eastAsia="en-US"/>
        </w:rPr>
        <w:t xml:space="preserve"> بالمعنى المخصوص به وهو الذي يستر ك</w:t>
      </w:r>
      <w:r w:rsidR="00EF054D">
        <w:rPr>
          <w:rFonts w:eastAsiaTheme="minorHAnsi" w:hint="cs"/>
          <w:rtl/>
          <w:lang w:eastAsia="en-US"/>
        </w:rPr>
        <w:t>ُ</w:t>
      </w:r>
      <w:r w:rsidR="00C84E4D">
        <w:rPr>
          <w:rFonts w:eastAsiaTheme="minorHAnsi" w:hint="cs"/>
          <w:rtl/>
          <w:lang w:eastAsia="en-US"/>
        </w:rPr>
        <w:t>ف</w:t>
      </w:r>
      <w:r w:rsidR="00EF054D">
        <w:rPr>
          <w:rFonts w:eastAsiaTheme="minorHAnsi" w:hint="cs"/>
          <w:rtl/>
          <w:lang w:eastAsia="en-US"/>
        </w:rPr>
        <w:t>ْ</w:t>
      </w:r>
      <w:r w:rsidR="00C84E4D">
        <w:rPr>
          <w:rFonts w:eastAsiaTheme="minorHAnsi" w:hint="cs"/>
          <w:rtl/>
          <w:lang w:eastAsia="en-US"/>
        </w:rPr>
        <w:t>ر</w:t>
      </w:r>
      <w:r w:rsidR="00EF054D">
        <w:rPr>
          <w:rFonts w:eastAsiaTheme="minorHAnsi" w:hint="cs"/>
          <w:rtl/>
          <w:lang w:eastAsia="en-US"/>
        </w:rPr>
        <w:t>َ</w:t>
      </w:r>
      <w:r w:rsidR="00C84E4D">
        <w:rPr>
          <w:rFonts w:eastAsiaTheme="minorHAnsi" w:hint="cs"/>
          <w:rtl/>
          <w:lang w:eastAsia="en-US"/>
        </w:rPr>
        <w:t>ه</w:t>
      </w:r>
      <w:r w:rsidR="00EF054D">
        <w:rPr>
          <w:rFonts w:eastAsiaTheme="minorHAnsi" w:hint="cs"/>
          <w:rtl/>
          <w:lang w:eastAsia="en-US"/>
        </w:rPr>
        <w:t>ُ</w:t>
      </w:r>
      <w:r w:rsidR="00C84E4D">
        <w:rPr>
          <w:rFonts w:eastAsiaTheme="minorHAnsi" w:hint="cs"/>
          <w:rtl/>
          <w:lang w:eastAsia="en-US"/>
        </w:rPr>
        <w:t xml:space="preserve"> ويظهر إيمان</w:t>
      </w:r>
      <w:r w:rsidR="00EF054D">
        <w:rPr>
          <w:rFonts w:eastAsiaTheme="minorHAnsi" w:hint="cs"/>
          <w:rtl/>
          <w:lang w:eastAsia="en-US"/>
        </w:rPr>
        <w:t>َ</w:t>
      </w:r>
      <w:r w:rsidR="00C84E4D">
        <w:rPr>
          <w:rFonts w:eastAsiaTheme="minorHAnsi" w:hint="cs"/>
          <w:rtl/>
          <w:lang w:eastAsia="en-US"/>
        </w:rPr>
        <w:t>ه</w:t>
      </w:r>
      <w:r w:rsidR="00EF054D">
        <w:rPr>
          <w:rFonts w:eastAsiaTheme="minorHAnsi" w:hint="cs"/>
          <w:rtl/>
          <w:lang w:eastAsia="en-US"/>
        </w:rPr>
        <w:t>،</w:t>
      </w:r>
      <w:r w:rsidR="00C84E4D">
        <w:rPr>
          <w:rFonts w:eastAsiaTheme="minorHAnsi" w:hint="cs"/>
          <w:rtl/>
          <w:lang w:eastAsia="en-US"/>
        </w:rPr>
        <w:t xml:space="preserve"> وإن كان أصله في اللغة معروفاً يقال</w:t>
      </w:r>
      <w:r w:rsidR="00EF054D">
        <w:rPr>
          <w:rFonts w:eastAsiaTheme="minorHAnsi" w:hint="cs"/>
          <w:rtl/>
          <w:lang w:eastAsia="en-US"/>
        </w:rPr>
        <w:t xml:space="preserve"> :</w:t>
      </w:r>
      <w:r w:rsidR="00C84E4D">
        <w:rPr>
          <w:rFonts w:eastAsiaTheme="minorHAnsi" w:hint="cs"/>
          <w:rtl/>
          <w:lang w:eastAsia="en-US"/>
        </w:rPr>
        <w:t xml:space="preserve"> نا</w:t>
      </w:r>
      <w:r w:rsidR="00EF054D">
        <w:rPr>
          <w:rFonts w:eastAsiaTheme="minorHAnsi" w:hint="cs"/>
          <w:rtl/>
          <w:lang w:eastAsia="en-US"/>
        </w:rPr>
        <w:t>َ</w:t>
      </w:r>
      <w:r w:rsidR="00C84E4D">
        <w:rPr>
          <w:rFonts w:eastAsiaTheme="minorHAnsi" w:hint="cs"/>
          <w:rtl/>
          <w:lang w:eastAsia="en-US"/>
        </w:rPr>
        <w:t>ف</w:t>
      </w:r>
      <w:r w:rsidR="00EF054D">
        <w:rPr>
          <w:rFonts w:eastAsiaTheme="minorHAnsi" w:hint="cs"/>
          <w:rtl/>
          <w:lang w:eastAsia="en-US"/>
        </w:rPr>
        <w:t>َ</w:t>
      </w:r>
      <w:r w:rsidR="00C84E4D">
        <w:rPr>
          <w:rFonts w:eastAsiaTheme="minorHAnsi" w:hint="cs"/>
          <w:rtl/>
          <w:lang w:eastAsia="en-US"/>
        </w:rPr>
        <w:t>ق</w:t>
      </w:r>
      <w:r w:rsidR="00EF054D">
        <w:rPr>
          <w:rFonts w:eastAsiaTheme="minorHAnsi" w:hint="cs"/>
          <w:rtl/>
          <w:lang w:eastAsia="en-US"/>
        </w:rPr>
        <w:t>َ يُنَافَقُ مُنَافَقَةٍ</w:t>
      </w:r>
      <w:r w:rsidR="00C84E4D">
        <w:rPr>
          <w:rFonts w:eastAsiaTheme="minorHAnsi" w:hint="cs"/>
          <w:rtl/>
          <w:lang w:eastAsia="en-US"/>
        </w:rPr>
        <w:t xml:space="preserve"> منافقة ونفاقاً وهو مأخوذ من الناف</w:t>
      </w:r>
      <w:r w:rsidR="00EF054D">
        <w:rPr>
          <w:rFonts w:eastAsiaTheme="minorHAnsi" w:hint="cs"/>
          <w:rtl/>
          <w:lang w:eastAsia="en-US"/>
        </w:rPr>
        <w:t>ِ</w:t>
      </w:r>
      <w:r w:rsidR="00C84E4D">
        <w:rPr>
          <w:rFonts w:eastAsiaTheme="minorHAnsi" w:hint="cs"/>
          <w:rtl/>
          <w:lang w:eastAsia="en-US"/>
        </w:rPr>
        <w:t>ق</w:t>
      </w:r>
      <w:r w:rsidR="00EF054D">
        <w:rPr>
          <w:rFonts w:eastAsiaTheme="minorHAnsi" w:hint="cs"/>
          <w:rtl/>
          <w:lang w:eastAsia="en-US"/>
        </w:rPr>
        <w:t>َ</w:t>
      </w:r>
      <w:r w:rsidR="00C84E4D">
        <w:rPr>
          <w:rFonts w:eastAsiaTheme="minorHAnsi" w:hint="cs"/>
          <w:rtl/>
          <w:lang w:eastAsia="en-US"/>
        </w:rPr>
        <w:t>اء لا من الن</w:t>
      </w:r>
      <w:r w:rsidR="00EF054D">
        <w:rPr>
          <w:rFonts w:eastAsiaTheme="minorHAnsi" w:hint="cs"/>
          <w:rtl/>
          <w:lang w:eastAsia="en-US"/>
        </w:rPr>
        <w:t>َّ</w:t>
      </w:r>
      <w:r w:rsidR="00C84E4D">
        <w:rPr>
          <w:rFonts w:eastAsiaTheme="minorHAnsi" w:hint="cs"/>
          <w:rtl/>
          <w:lang w:eastAsia="en-US"/>
        </w:rPr>
        <w:t>فق</w:t>
      </w:r>
      <w:r w:rsidR="00EF054D">
        <w:rPr>
          <w:rFonts w:eastAsiaTheme="minorHAnsi" w:hint="cs"/>
          <w:rtl/>
          <w:lang w:eastAsia="en-US"/>
        </w:rPr>
        <w:t>ِ</w:t>
      </w:r>
      <w:r w:rsidR="00C84E4D">
        <w:rPr>
          <w:rFonts w:eastAsiaTheme="minorHAnsi" w:hint="cs"/>
          <w:rtl/>
          <w:lang w:eastAsia="en-US"/>
        </w:rPr>
        <w:t xml:space="preserve"> وهو السرب الذي يستتر فيه ل</w:t>
      </w:r>
      <w:r w:rsidR="00EF054D">
        <w:rPr>
          <w:rFonts w:eastAsiaTheme="minorHAnsi" w:hint="cs"/>
          <w:rtl/>
          <w:lang w:eastAsia="en-US"/>
        </w:rPr>
        <w:t>ِ</w:t>
      </w:r>
      <w:r w:rsidR="00C84E4D">
        <w:rPr>
          <w:rFonts w:eastAsiaTheme="minorHAnsi" w:hint="cs"/>
          <w:rtl/>
          <w:lang w:eastAsia="en-US"/>
        </w:rPr>
        <w:t>س</w:t>
      </w:r>
      <w:r w:rsidR="00EF054D">
        <w:rPr>
          <w:rFonts w:eastAsiaTheme="minorHAnsi" w:hint="cs"/>
          <w:rtl/>
          <w:lang w:eastAsia="en-US"/>
        </w:rPr>
        <w:t>ِ</w:t>
      </w:r>
      <w:r w:rsidR="00C84E4D">
        <w:rPr>
          <w:rFonts w:eastAsiaTheme="minorHAnsi" w:hint="cs"/>
          <w:rtl/>
          <w:lang w:eastAsia="en-US"/>
        </w:rPr>
        <w:t>ت</w:t>
      </w:r>
      <w:r w:rsidR="00EF054D">
        <w:rPr>
          <w:rFonts w:eastAsiaTheme="minorHAnsi" w:hint="cs"/>
          <w:rtl/>
          <w:lang w:eastAsia="en-US"/>
        </w:rPr>
        <w:t>ْ</w:t>
      </w:r>
      <w:r w:rsidR="00C84E4D">
        <w:rPr>
          <w:rFonts w:eastAsiaTheme="minorHAnsi" w:hint="cs"/>
          <w:rtl/>
          <w:lang w:eastAsia="en-US"/>
        </w:rPr>
        <w:t>ر</w:t>
      </w:r>
      <w:r w:rsidR="00EF054D">
        <w:rPr>
          <w:rFonts w:eastAsiaTheme="minorHAnsi" w:hint="cs"/>
          <w:rtl/>
          <w:lang w:eastAsia="en-US"/>
        </w:rPr>
        <w:t>ِ</w:t>
      </w:r>
      <w:r w:rsidR="00C84E4D">
        <w:rPr>
          <w:rFonts w:eastAsiaTheme="minorHAnsi" w:hint="cs"/>
          <w:rtl/>
          <w:lang w:eastAsia="en-US"/>
        </w:rPr>
        <w:t>ه ك</w:t>
      </w:r>
      <w:r w:rsidR="00EF054D">
        <w:rPr>
          <w:rFonts w:eastAsiaTheme="minorHAnsi" w:hint="cs"/>
          <w:rtl/>
          <w:lang w:eastAsia="en-US"/>
        </w:rPr>
        <w:t>ُ</w:t>
      </w:r>
      <w:r w:rsidR="00C84E4D">
        <w:rPr>
          <w:rFonts w:eastAsiaTheme="minorHAnsi" w:hint="cs"/>
          <w:rtl/>
          <w:lang w:eastAsia="en-US"/>
        </w:rPr>
        <w:t>ف</w:t>
      </w:r>
      <w:r w:rsidR="00EF054D">
        <w:rPr>
          <w:rFonts w:eastAsiaTheme="minorHAnsi" w:hint="cs"/>
          <w:rtl/>
          <w:lang w:eastAsia="en-US"/>
        </w:rPr>
        <w:t>ْ</w:t>
      </w:r>
      <w:r w:rsidR="00C84E4D">
        <w:rPr>
          <w:rFonts w:eastAsiaTheme="minorHAnsi" w:hint="cs"/>
          <w:rtl/>
          <w:lang w:eastAsia="en-US"/>
        </w:rPr>
        <w:t>ر</w:t>
      </w:r>
      <w:r w:rsidR="00EF054D">
        <w:rPr>
          <w:rFonts w:eastAsiaTheme="minorHAnsi" w:hint="cs"/>
          <w:rtl/>
          <w:lang w:eastAsia="en-US"/>
        </w:rPr>
        <w:t>َ</w:t>
      </w:r>
      <w:r w:rsidR="00C84E4D">
        <w:rPr>
          <w:rFonts w:eastAsiaTheme="minorHAnsi" w:hint="cs"/>
          <w:rtl/>
          <w:lang w:eastAsia="en-US"/>
        </w:rPr>
        <w:t>ه</w:t>
      </w:r>
      <w:r w:rsidR="00EF054D">
        <w:rPr>
          <w:rFonts w:eastAsiaTheme="minorHAnsi" w:hint="cs"/>
          <w:rtl/>
          <w:lang w:eastAsia="en-US"/>
        </w:rPr>
        <w:t>ُ</w:t>
      </w:r>
      <w:r w:rsidR="00C84E4D">
        <w:rPr>
          <w:rFonts w:eastAsiaTheme="minorHAnsi" w:hint="cs"/>
          <w:rtl/>
          <w:lang w:eastAsia="en-US"/>
        </w:rPr>
        <w:t xml:space="preserve"> "</w:t>
      </w:r>
      <w:r w:rsidR="00C84E4D" w:rsidRPr="000E6480">
        <w:rPr>
          <w:rFonts w:ascii="Traditional Arabic" w:hAnsi="Traditional Arabic" w:hint="cs"/>
          <w:spacing w:val="4"/>
          <w:vertAlign w:val="superscript"/>
          <w:rtl/>
        </w:rPr>
        <w:t>(</w:t>
      </w:r>
      <w:r w:rsidR="00C84E4D" w:rsidRPr="00F851B1">
        <w:rPr>
          <w:rStyle w:val="FootnoteReference"/>
          <w:rFonts w:ascii="Traditional Arabic" w:hAnsi="Traditional Arabic"/>
          <w:spacing w:val="4"/>
          <w:rtl/>
        </w:rPr>
        <w:footnoteReference w:id="169"/>
      </w:r>
      <w:r w:rsidR="00C84E4D">
        <w:rPr>
          <w:rFonts w:ascii="Traditional Arabic" w:hAnsi="Traditional Arabic" w:hint="cs"/>
          <w:spacing w:val="4"/>
          <w:vertAlign w:val="superscript"/>
          <w:rtl/>
        </w:rPr>
        <w:t>)</w:t>
      </w:r>
      <w:r w:rsidR="00C84E4D">
        <w:rPr>
          <w:rFonts w:eastAsiaTheme="minorHAnsi" w:hint="cs"/>
          <w:rtl/>
          <w:lang w:eastAsia="en-US"/>
        </w:rPr>
        <w:t>.</w:t>
      </w:r>
    </w:p>
    <w:p w:rsidR="00C84E4D" w:rsidRDefault="00C84E4D" w:rsidP="00983955">
      <w:pPr>
        <w:spacing w:line="276" w:lineRule="auto"/>
        <w:ind w:firstLine="0"/>
        <w:rPr>
          <w:rFonts w:eastAsiaTheme="minorHAnsi"/>
          <w:rtl/>
          <w:lang w:eastAsia="en-US"/>
        </w:rPr>
      </w:pPr>
      <w:r>
        <w:rPr>
          <w:rFonts w:eastAsiaTheme="minorHAnsi" w:hint="cs"/>
          <w:rtl/>
          <w:lang w:eastAsia="en-US"/>
        </w:rPr>
        <w:t>وقال الراغب في غريب القرآن :" وقيل أنه مأخوذ من نافقاء اليربوع ولكن لا من جهة أن المنافق يظهر خلاف ما يبطن ولكن من جهة أنه يدخل في ا</w:t>
      </w:r>
      <w:r w:rsidR="00BC2406">
        <w:rPr>
          <w:rFonts w:eastAsiaTheme="minorHAnsi" w:hint="cs"/>
          <w:rtl/>
          <w:lang w:eastAsia="en-US"/>
        </w:rPr>
        <w:t xml:space="preserve">لإسلام ثم يخرج منه من غير الوجه الذي دخل </w:t>
      </w:r>
      <w:r w:rsidR="00BC2406">
        <w:rPr>
          <w:rFonts w:eastAsiaTheme="minorHAnsi" w:hint="cs"/>
          <w:rtl/>
          <w:lang w:eastAsia="en-US"/>
        </w:rPr>
        <w:lastRenderedPageBreak/>
        <w:t>فيه "</w:t>
      </w:r>
      <w:r w:rsidR="00BC2406" w:rsidRPr="000E6480">
        <w:rPr>
          <w:rFonts w:ascii="Traditional Arabic" w:hAnsi="Traditional Arabic" w:hint="cs"/>
          <w:spacing w:val="4"/>
          <w:vertAlign w:val="superscript"/>
          <w:rtl/>
        </w:rPr>
        <w:t>(</w:t>
      </w:r>
      <w:r w:rsidR="00BC2406" w:rsidRPr="00F851B1">
        <w:rPr>
          <w:rStyle w:val="FootnoteReference"/>
          <w:rFonts w:ascii="Traditional Arabic" w:hAnsi="Traditional Arabic"/>
          <w:spacing w:val="4"/>
          <w:rtl/>
        </w:rPr>
        <w:footnoteReference w:id="170"/>
      </w:r>
      <w:r w:rsidR="00BC2406">
        <w:rPr>
          <w:rFonts w:ascii="Traditional Arabic" w:hAnsi="Traditional Arabic" w:hint="cs"/>
          <w:spacing w:val="4"/>
          <w:vertAlign w:val="superscript"/>
          <w:rtl/>
        </w:rPr>
        <w:t>)</w:t>
      </w:r>
      <w:r w:rsidR="00BC2406">
        <w:rPr>
          <w:rFonts w:eastAsiaTheme="minorHAnsi" w:hint="cs"/>
          <w:rtl/>
          <w:lang w:eastAsia="en-US"/>
        </w:rPr>
        <w:t xml:space="preserve"> وأكثر علماء اللغة على أنه مأخوذ من نافقاء اليربوع لا من النفق</w:t>
      </w:r>
      <w:r w:rsidR="00BC2406" w:rsidRPr="000E6480">
        <w:rPr>
          <w:rFonts w:ascii="Traditional Arabic" w:hAnsi="Traditional Arabic" w:hint="cs"/>
          <w:spacing w:val="4"/>
          <w:vertAlign w:val="superscript"/>
          <w:rtl/>
        </w:rPr>
        <w:t>(</w:t>
      </w:r>
      <w:r w:rsidR="00BC2406" w:rsidRPr="00F851B1">
        <w:rPr>
          <w:rStyle w:val="FootnoteReference"/>
          <w:rFonts w:ascii="Traditional Arabic" w:hAnsi="Traditional Arabic"/>
          <w:spacing w:val="4"/>
          <w:rtl/>
        </w:rPr>
        <w:footnoteReference w:id="171"/>
      </w:r>
      <w:r w:rsidR="00BC2406">
        <w:rPr>
          <w:rFonts w:ascii="Traditional Arabic" w:hAnsi="Traditional Arabic" w:hint="cs"/>
          <w:spacing w:val="4"/>
          <w:vertAlign w:val="superscript"/>
          <w:rtl/>
        </w:rPr>
        <w:t>)</w:t>
      </w:r>
      <w:r w:rsidR="00BC2406">
        <w:rPr>
          <w:rFonts w:eastAsiaTheme="minorHAnsi" w:hint="cs"/>
          <w:rtl/>
          <w:lang w:eastAsia="en-US"/>
        </w:rPr>
        <w:t xml:space="preserve"> .</w:t>
      </w:r>
      <w:r w:rsidR="00EB78F8">
        <w:rPr>
          <w:rFonts w:eastAsiaTheme="minorHAnsi" w:hint="cs"/>
          <w:rtl/>
          <w:lang w:eastAsia="en-US"/>
        </w:rPr>
        <w:t>وهو الراجح لأن النفق ليس فيه إظهار شيء وإبطان شيء آخر كما هو الحال في الن</w:t>
      </w:r>
      <w:r w:rsidR="003729B3">
        <w:rPr>
          <w:rFonts w:eastAsiaTheme="minorHAnsi" w:hint="cs"/>
          <w:rtl/>
          <w:lang w:eastAsia="en-US"/>
        </w:rPr>
        <w:t>ِّ</w:t>
      </w:r>
      <w:r w:rsidR="00EB78F8">
        <w:rPr>
          <w:rFonts w:eastAsiaTheme="minorHAnsi" w:hint="cs"/>
          <w:rtl/>
          <w:lang w:eastAsia="en-US"/>
        </w:rPr>
        <w:t>فاق . وكونه مأخوذاً من النافقاء باعتبار أن المنافق يظهر خلاف ما يضمر أقرب من كونه مأخوذاً منه باعتبار أنه يخرج من غير الوجه الذي دخل فيه لأن الذي يتحقق فيه الشبه الكامل بين النافقاء والنفاق هو إظهار شيء وإخفاء شيء آخر إضافة إلى أن المنافق لم يدخل في الإسلام دخولاً حقيقياً حتى يخرج منه</w:t>
      </w:r>
      <w:r w:rsidR="00EB78F8" w:rsidRPr="000E6480">
        <w:rPr>
          <w:rFonts w:ascii="Traditional Arabic" w:hAnsi="Traditional Arabic" w:hint="cs"/>
          <w:spacing w:val="4"/>
          <w:vertAlign w:val="superscript"/>
          <w:rtl/>
        </w:rPr>
        <w:t>(</w:t>
      </w:r>
      <w:r w:rsidR="00EB78F8" w:rsidRPr="00F851B1">
        <w:rPr>
          <w:rStyle w:val="FootnoteReference"/>
          <w:rFonts w:ascii="Traditional Arabic" w:hAnsi="Traditional Arabic"/>
          <w:spacing w:val="4"/>
          <w:rtl/>
        </w:rPr>
        <w:footnoteReference w:id="172"/>
      </w:r>
      <w:r w:rsidR="00EB78F8">
        <w:rPr>
          <w:rFonts w:ascii="Traditional Arabic" w:hAnsi="Traditional Arabic" w:hint="cs"/>
          <w:spacing w:val="4"/>
          <w:vertAlign w:val="superscript"/>
          <w:rtl/>
        </w:rPr>
        <w:t>)</w:t>
      </w:r>
      <w:r w:rsidR="00EB78F8">
        <w:rPr>
          <w:rFonts w:eastAsiaTheme="minorHAnsi" w:hint="cs"/>
          <w:rtl/>
          <w:lang w:eastAsia="en-US"/>
        </w:rPr>
        <w:t>.</w:t>
      </w:r>
    </w:p>
    <w:p w:rsidR="00EB78F8" w:rsidRPr="00675F17" w:rsidRDefault="00EB78F8" w:rsidP="00675F17">
      <w:pPr>
        <w:pStyle w:val="Heading2"/>
        <w:rPr>
          <w:rFonts w:ascii="Traditional Arabic" w:eastAsiaTheme="minorHAnsi" w:hAnsi="Traditional Arabic" w:cs="Traditional Arabic"/>
          <w:rtl/>
          <w:lang w:eastAsia="en-US"/>
        </w:rPr>
      </w:pPr>
      <w:r w:rsidRPr="00675F17">
        <w:rPr>
          <w:rFonts w:ascii="Traditional Arabic" w:eastAsiaTheme="minorHAnsi" w:hAnsi="Traditional Arabic" w:cs="Traditional Arabic"/>
          <w:rtl/>
          <w:lang w:eastAsia="en-US"/>
        </w:rPr>
        <w:t>المطلب الثاني :النفاق شرعاً :</w:t>
      </w:r>
    </w:p>
    <w:p w:rsidR="00EB78F8" w:rsidRDefault="00EB78F8" w:rsidP="00983955">
      <w:pPr>
        <w:spacing w:line="276" w:lineRule="auto"/>
        <w:ind w:firstLine="0"/>
        <w:rPr>
          <w:rFonts w:eastAsiaTheme="minorHAnsi"/>
          <w:rtl/>
          <w:lang w:eastAsia="en-US"/>
        </w:rPr>
      </w:pPr>
      <w:r>
        <w:rPr>
          <w:rFonts w:eastAsiaTheme="minorHAnsi" w:hint="cs"/>
          <w:rtl/>
          <w:lang w:eastAsia="en-US"/>
        </w:rPr>
        <w:t xml:space="preserve">هو إظهار الإسلام وإبطان الكفر والشر . سُمِّيَ </w:t>
      </w:r>
      <w:r w:rsidR="00191C5F">
        <w:rPr>
          <w:rFonts w:eastAsiaTheme="minorHAnsi" w:hint="cs"/>
          <w:rtl/>
          <w:lang w:eastAsia="en-US"/>
        </w:rPr>
        <w:t>بذلك لأنه ي</w:t>
      </w:r>
      <w:r w:rsidR="00616FD3">
        <w:rPr>
          <w:rFonts w:eastAsiaTheme="minorHAnsi" w:hint="cs"/>
          <w:rtl/>
          <w:lang w:eastAsia="en-US"/>
        </w:rPr>
        <w:t>َ</w:t>
      </w:r>
      <w:r w:rsidR="00191C5F">
        <w:rPr>
          <w:rFonts w:eastAsiaTheme="minorHAnsi" w:hint="cs"/>
          <w:rtl/>
          <w:lang w:eastAsia="en-US"/>
        </w:rPr>
        <w:t>د</w:t>
      </w:r>
      <w:r w:rsidR="00616FD3">
        <w:rPr>
          <w:rFonts w:eastAsiaTheme="minorHAnsi" w:hint="cs"/>
          <w:rtl/>
          <w:lang w:eastAsia="en-US"/>
        </w:rPr>
        <w:t>ْ</w:t>
      </w:r>
      <w:r w:rsidR="00191C5F">
        <w:rPr>
          <w:rFonts w:eastAsiaTheme="minorHAnsi" w:hint="cs"/>
          <w:rtl/>
          <w:lang w:eastAsia="en-US"/>
        </w:rPr>
        <w:t>خ</w:t>
      </w:r>
      <w:r w:rsidR="00616FD3">
        <w:rPr>
          <w:rFonts w:eastAsiaTheme="minorHAnsi" w:hint="cs"/>
          <w:rtl/>
          <w:lang w:eastAsia="en-US"/>
        </w:rPr>
        <w:t>ُ</w:t>
      </w:r>
      <w:r w:rsidR="00191C5F">
        <w:rPr>
          <w:rFonts w:eastAsiaTheme="minorHAnsi" w:hint="cs"/>
          <w:rtl/>
          <w:lang w:eastAsia="en-US"/>
        </w:rPr>
        <w:t>ل</w:t>
      </w:r>
      <w:r w:rsidR="00616FD3">
        <w:rPr>
          <w:rFonts w:eastAsiaTheme="minorHAnsi" w:hint="cs"/>
          <w:rtl/>
          <w:lang w:eastAsia="en-US"/>
        </w:rPr>
        <w:t>ُ</w:t>
      </w:r>
      <w:r w:rsidR="00191C5F">
        <w:rPr>
          <w:rFonts w:eastAsiaTheme="minorHAnsi" w:hint="cs"/>
          <w:rtl/>
          <w:lang w:eastAsia="en-US"/>
        </w:rPr>
        <w:t xml:space="preserve"> في الشرع</w:t>
      </w:r>
      <w:r w:rsidR="00616FD3">
        <w:rPr>
          <w:rFonts w:eastAsiaTheme="minorHAnsi" w:hint="cs"/>
          <w:rtl/>
          <w:lang w:eastAsia="en-US"/>
        </w:rPr>
        <w:t>ِ</w:t>
      </w:r>
      <w:r w:rsidR="00191C5F">
        <w:rPr>
          <w:rFonts w:eastAsiaTheme="minorHAnsi" w:hint="cs"/>
          <w:rtl/>
          <w:lang w:eastAsia="en-US"/>
        </w:rPr>
        <w:t xml:space="preserve"> من باب</w:t>
      </w:r>
      <w:r w:rsidR="00616FD3">
        <w:rPr>
          <w:rFonts w:eastAsiaTheme="minorHAnsi" w:hint="cs"/>
          <w:rtl/>
          <w:lang w:eastAsia="en-US"/>
        </w:rPr>
        <w:t>ِ</w:t>
      </w:r>
      <w:r w:rsidR="00191C5F">
        <w:rPr>
          <w:rFonts w:eastAsiaTheme="minorHAnsi" w:hint="cs"/>
          <w:rtl/>
          <w:lang w:eastAsia="en-US"/>
        </w:rPr>
        <w:t xml:space="preserve"> ، وي</w:t>
      </w:r>
      <w:r w:rsidR="00616FD3">
        <w:rPr>
          <w:rFonts w:eastAsiaTheme="minorHAnsi" w:hint="cs"/>
          <w:rtl/>
          <w:lang w:eastAsia="en-US"/>
        </w:rPr>
        <w:t>َ</w:t>
      </w:r>
      <w:r w:rsidR="00191C5F">
        <w:rPr>
          <w:rFonts w:eastAsiaTheme="minorHAnsi" w:hint="cs"/>
          <w:rtl/>
          <w:lang w:eastAsia="en-US"/>
        </w:rPr>
        <w:t>خ</w:t>
      </w:r>
      <w:r w:rsidR="00616FD3">
        <w:rPr>
          <w:rFonts w:eastAsiaTheme="minorHAnsi" w:hint="cs"/>
          <w:rtl/>
          <w:lang w:eastAsia="en-US"/>
        </w:rPr>
        <w:t>ْ</w:t>
      </w:r>
      <w:r w:rsidR="00191C5F">
        <w:rPr>
          <w:rFonts w:eastAsiaTheme="minorHAnsi" w:hint="cs"/>
          <w:rtl/>
          <w:lang w:eastAsia="en-US"/>
        </w:rPr>
        <w:t>رج</w:t>
      </w:r>
      <w:r w:rsidR="00616FD3">
        <w:rPr>
          <w:rFonts w:eastAsiaTheme="minorHAnsi" w:hint="cs"/>
          <w:rtl/>
          <w:lang w:eastAsia="en-US"/>
        </w:rPr>
        <w:t>ُ</w:t>
      </w:r>
      <w:r w:rsidR="00191C5F">
        <w:rPr>
          <w:rFonts w:eastAsiaTheme="minorHAnsi" w:hint="cs"/>
          <w:rtl/>
          <w:lang w:eastAsia="en-US"/>
        </w:rPr>
        <w:t xml:space="preserve"> م</w:t>
      </w:r>
      <w:r w:rsidR="00616FD3">
        <w:rPr>
          <w:rFonts w:eastAsiaTheme="minorHAnsi" w:hint="cs"/>
          <w:rtl/>
          <w:lang w:eastAsia="en-US"/>
        </w:rPr>
        <w:t>ِ</w:t>
      </w:r>
      <w:r w:rsidR="00191C5F">
        <w:rPr>
          <w:rFonts w:eastAsiaTheme="minorHAnsi" w:hint="cs"/>
          <w:rtl/>
          <w:lang w:eastAsia="en-US"/>
        </w:rPr>
        <w:t xml:space="preserve">نه من باب آخر .قال </w:t>
      </w:r>
      <w:r w:rsidR="00EF054D">
        <w:rPr>
          <w:rFonts w:eastAsiaTheme="minorHAnsi" w:hint="cs"/>
          <w:rtl/>
          <w:lang w:eastAsia="en-US"/>
        </w:rPr>
        <w:t>"</w:t>
      </w:r>
      <w:r w:rsidR="00191C5F">
        <w:rPr>
          <w:rFonts w:eastAsiaTheme="minorHAnsi" w:hint="cs"/>
          <w:rtl/>
          <w:lang w:eastAsia="en-US"/>
        </w:rPr>
        <w:t>ابن جريج</w:t>
      </w:r>
      <w:r w:rsidR="00EF054D">
        <w:rPr>
          <w:rFonts w:eastAsiaTheme="minorHAnsi" w:hint="cs"/>
          <w:rtl/>
          <w:lang w:eastAsia="en-US"/>
        </w:rPr>
        <w:t>"</w:t>
      </w:r>
      <w:r w:rsidR="00191C5F">
        <w:rPr>
          <w:rFonts w:eastAsiaTheme="minorHAnsi" w:hint="cs"/>
          <w:rtl/>
          <w:lang w:eastAsia="en-US"/>
        </w:rPr>
        <w:t xml:space="preserve"> : " </w:t>
      </w:r>
      <w:r w:rsidR="00EF054D">
        <w:rPr>
          <w:rFonts w:eastAsiaTheme="minorHAnsi" w:hint="cs"/>
          <w:rtl/>
          <w:lang w:eastAsia="en-US"/>
        </w:rPr>
        <w:t>(</w:t>
      </w:r>
      <w:r w:rsidR="00191C5F">
        <w:rPr>
          <w:rFonts w:eastAsiaTheme="minorHAnsi" w:hint="cs"/>
          <w:rtl/>
          <w:lang w:eastAsia="en-US"/>
        </w:rPr>
        <w:t>المنافق يخالف قوله فعله وسره علانيته ، ومدخله مخرجه ، وشهده معينة</w:t>
      </w:r>
      <w:r w:rsidR="00EF054D">
        <w:rPr>
          <w:rFonts w:eastAsiaTheme="minorHAnsi" w:hint="cs"/>
          <w:rtl/>
          <w:lang w:eastAsia="en-US"/>
        </w:rPr>
        <w:t>)</w:t>
      </w:r>
      <w:r w:rsidR="00D3146C" w:rsidRPr="00D3146C">
        <w:rPr>
          <w:rFonts w:ascii="Traditional Arabic" w:hAnsi="Traditional Arabic" w:hint="cs"/>
          <w:spacing w:val="4"/>
          <w:vertAlign w:val="superscript"/>
          <w:rtl/>
        </w:rPr>
        <w:t xml:space="preserve"> </w:t>
      </w:r>
      <w:r w:rsidR="00D3146C" w:rsidRPr="000E6480">
        <w:rPr>
          <w:rFonts w:ascii="Traditional Arabic" w:hAnsi="Traditional Arabic" w:hint="cs"/>
          <w:spacing w:val="4"/>
          <w:vertAlign w:val="superscript"/>
          <w:rtl/>
        </w:rPr>
        <w:t>(</w:t>
      </w:r>
      <w:r w:rsidR="00D3146C" w:rsidRPr="00F851B1">
        <w:rPr>
          <w:rStyle w:val="FootnoteReference"/>
          <w:rFonts w:ascii="Traditional Arabic" w:hAnsi="Traditional Arabic"/>
          <w:spacing w:val="4"/>
          <w:rtl/>
        </w:rPr>
        <w:footnoteReference w:id="173"/>
      </w:r>
      <w:r w:rsidR="00D3146C">
        <w:rPr>
          <w:rFonts w:ascii="Traditional Arabic" w:hAnsi="Traditional Arabic" w:hint="cs"/>
          <w:spacing w:val="4"/>
          <w:vertAlign w:val="superscript"/>
          <w:rtl/>
        </w:rPr>
        <w:t>)</w:t>
      </w:r>
      <w:r w:rsidR="00191C5F">
        <w:rPr>
          <w:rFonts w:eastAsiaTheme="minorHAnsi" w:hint="cs"/>
          <w:rtl/>
          <w:lang w:eastAsia="en-US"/>
        </w:rPr>
        <w:t xml:space="preserve"> وقال</w:t>
      </w:r>
      <w:r w:rsidR="00EF054D">
        <w:rPr>
          <w:rFonts w:eastAsiaTheme="minorHAnsi" w:hint="cs"/>
          <w:rtl/>
          <w:lang w:eastAsia="en-US"/>
        </w:rPr>
        <w:t>"</w:t>
      </w:r>
      <w:r w:rsidR="00191C5F">
        <w:rPr>
          <w:rFonts w:eastAsiaTheme="minorHAnsi" w:hint="cs"/>
          <w:rtl/>
          <w:lang w:eastAsia="en-US"/>
        </w:rPr>
        <w:t xml:space="preserve"> ابن كثير</w:t>
      </w:r>
      <w:r w:rsidR="00EF054D">
        <w:rPr>
          <w:rFonts w:eastAsiaTheme="minorHAnsi" w:hint="cs"/>
          <w:rtl/>
          <w:lang w:eastAsia="en-US"/>
        </w:rPr>
        <w:t>"</w:t>
      </w:r>
      <w:r w:rsidR="00191C5F">
        <w:rPr>
          <w:rFonts w:eastAsiaTheme="minorHAnsi" w:hint="cs"/>
          <w:rtl/>
          <w:lang w:eastAsia="en-US"/>
        </w:rPr>
        <w:t xml:space="preserve"> : </w:t>
      </w:r>
      <w:r w:rsidR="00EF054D">
        <w:rPr>
          <w:rFonts w:eastAsiaTheme="minorHAnsi" w:hint="cs"/>
          <w:rtl/>
          <w:lang w:eastAsia="en-US"/>
        </w:rPr>
        <w:t>(</w:t>
      </w:r>
      <w:r w:rsidR="00191C5F">
        <w:rPr>
          <w:rFonts w:eastAsiaTheme="minorHAnsi" w:hint="cs"/>
          <w:rtl/>
          <w:lang w:eastAsia="en-US"/>
        </w:rPr>
        <w:t xml:space="preserve">النفاق هو </w:t>
      </w:r>
      <w:r w:rsidR="003729B3">
        <w:rPr>
          <w:rFonts w:eastAsiaTheme="minorHAnsi" w:hint="cs"/>
          <w:rtl/>
          <w:lang w:eastAsia="en-US"/>
        </w:rPr>
        <w:t>إ</w:t>
      </w:r>
      <w:r w:rsidR="00191C5F">
        <w:rPr>
          <w:rFonts w:eastAsiaTheme="minorHAnsi" w:hint="cs"/>
          <w:rtl/>
          <w:lang w:eastAsia="en-US"/>
        </w:rPr>
        <w:t>ظهار الخير وإسرار الشر ، وهو أنواع : اعتقادي وهو الذي يخلد صاحبه في النار ، وعملي وهو من أكبر الذنوب</w:t>
      </w:r>
      <w:r w:rsidR="00EF054D">
        <w:rPr>
          <w:rFonts w:eastAsiaTheme="minorHAnsi" w:hint="cs"/>
          <w:rtl/>
          <w:lang w:eastAsia="en-US"/>
        </w:rPr>
        <w:t>)</w:t>
      </w:r>
      <w:r w:rsidR="00191C5F" w:rsidRPr="000E6480">
        <w:rPr>
          <w:rFonts w:ascii="Traditional Arabic" w:hAnsi="Traditional Arabic" w:hint="cs"/>
          <w:spacing w:val="4"/>
          <w:vertAlign w:val="superscript"/>
          <w:rtl/>
        </w:rPr>
        <w:t>(</w:t>
      </w:r>
      <w:r w:rsidR="00191C5F" w:rsidRPr="00F851B1">
        <w:rPr>
          <w:rStyle w:val="FootnoteReference"/>
          <w:rFonts w:ascii="Traditional Arabic" w:hAnsi="Traditional Arabic"/>
          <w:spacing w:val="4"/>
          <w:rtl/>
        </w:rPr>
        <w:footnoteReference w:id="174"/>
      </w:r>
      <w:r w:rsidR="00191C5F">
        <w:rPr>
          <w:rFonts w:ascii="Traditional Arabic" w:hAnsi="Traditional Arabic" w:hint="cs"/>
          <w:spacing w:val="4"/>
          <w:vertAlign w:val="superscript"/>
          <w:rtl/>
        </w:rPr>
        <w:t>)</w:t>
      </w:r>
      <w:r w:rsidR="000441FD">
        <w:rPr>
          <w:rFonts w:eastAsiaTheme="minorHAnsi" w:hint="cs"/>
          <w:rtl/>
          <w:lang w:eastAsia="en-US"/>
        </w:rPr>
        <w:t>.</w:t>
      </w:r>
    </w:p>
    <w:p w:rsidR="000441FD" w:rsidRDefault="000441FD" w:rsidP="00983955">
      <w:pPr>
        <w:spacing w:line="276" w:lineRule="auto"/>
        <w:ind w:firstLine="0"/>
        <w:rPr>
          <w:rFonts w:eastAsiaTheme="minorHAnsi"/>
          <w:rtl/>
          <w:lang w:eastAsia="en-US"/>
        </w:rPr>
      </w:pPr>
      <w:r>
        <w:rPr>
          <w:rFonts w:eastAsiaTheme="minorHAnsi" w:hint="cs"/>
          <w:rtl/>
          <w:lang w:eastAsia="en-US"/>
        </w:rPr>
        <w:t xml:space="preserve">وقال شيخ الإسلام </w:t>
      </w:r>
      <w:r w:rsidR="00EF054D">
        <w:rPr>
          <w:rFonts w:eastAsiaTheme="minorHAnsi" w:hint="cs"/>
          <w:rtl/>
          <w:lang w:eastAsia="en-US"/>
        </w:rPr>
        <w:t>"</w:t>
      </w:r>
      <w:r>
        <w:rPr>
          <w:rFonts w:eastAsiaTheme="minorHAnsi" w:hint="cs"/>
          <w:rtl/>
          <w:lang w:eastAsia="en-US"/>
        </w:rPr>
        <w:t>ابن تيمية</w:t>
      </w:r>
      <w:r w:rsidR="00EF054D">
        <w:rPr>
          <w:rFonts w:eastAsiaTheme="minorHAnsi" w:hint="cs"/>
          <w:rtl/>
          <w:lang w:eastAsia="en-US"/>
        </w:rPr>
        <w:t>"</w:t>
      </w:r>
      <w:r>
        <w:rPr>
          <w:rFonts w:eastAsiaTheme="minorHAnsi" w:hint="cs"/>
          <w:rtl/>
          <w:lang w:eastAsia="en-US"/>
        </w:rPr>
        <w:t xml:space="preserve"> :" الن</w:t>
      </w:r>
      <w:r w:rsidR="003729B3">
        <w:rPr>
          <w:rFonts w:eastAsiaTheme="minorHAnsi" w:hint="cs"/>
          <w:rtl/>
          <w:lang w:eastAsia="en-US"/>
        </w:rPr>
        <w:t>ِّ</w:t>
      </w:r>
      <w:r>
        <w:rPr>
          <w:rFonts w:eastAsiaTheme="minorHAnsi" w:hint="cs"/>
          <w:rtl/>
          <w:lang w:eastAsia="en-US"/>
        </w:rPr>
        <w:t>فاق كالكفر ولهذا كثيراً ما يقال : كفر ينقل عن الملة ، وكفر لا ينقل ، ونفاق أكبر ، ونفاق أصغر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75"/>
      </w:r>
      <w:r>
        <w:rPr>
          <w:rFonts w:ascii="Traditional Arabic" w:hAnsi="Traditional Arabic" w:hint="cs"/>
          <w:spacing w:val="4"/>
          <w:vertAlign w:val="superscript"/>
          <w:rtl/>
        </w:rPr>
        <w:t>)</w:t>
      </w:r>
      <w:r w:rsidR="004575BB">
        <w:rPr>
          <w:rFonts w:eastAsiaTheme="minorHAnsi" w:hint="cs"/>
          <w:rtl/>
          <w:lang w:eastAsia="en-US"/>
        </w:rPr>
        <w:t xml:space="preserve"> . </w:t>
      </w:r>
    </w:p>
    <w:p w:rsidR="004575BB" w:rsidRDefault="004575BB" w:rsidP="00983955">
      <w:pPr>
        <w:spacing w:line="276" w:lineRule="auto"/>
        <w:ind w:firstLine="0"/>
        <w:rPr>
          <w:rFonts w:eastAsiaTheme="minorHAnsi"/>
          <w:rtl/>
          <w:lang w:eastAsia="en-US"/>
        </w:rPr>
      </w:pPr>
      <w:r>
        <w:rPr>
          <w:rFonts w:eastAsiaTheme="minorHAnsi" w:hint="cs"/>
          <w:rtl/>
          <w:lang w:eastAsia="en-US"/>
        </w:rPr>
        <w:t xml:space="preserve">وقال </w:t>
      </w:r>
      <w:r w:rsidR="00EF054D">
        <w:rPr>
          <w:rFonts w:eastAsiaTheme="minorHAnsi" w:hint="cs"/>
          <w:rtl/>
          <w:lang w:eastAsia="en-US"/>
        </w:rPr>
        <w:t>"</w:t>
      </w:r>
      <w:r>
        <w:rPr>
          <w:rFonts w:eastAsiaTheme="minorHAnsi" w:hint="cs"/>
          <w:rtl/>
          <w:lang w:eastAsia="en-US"/>
        </w:rPr>
        <w:t>الكرماني</w:t>
      </w:r>
      <w:r w:rsidR="00EF054D">
        <w:rPr>
          <w:rFonts w:eastAsiaTheme="minorHAnsi" w:hint="cs"/>
          <w:rtl/>
          <w:lang w:eastAsia="en-US"/>
        </w:rPr>
        <w:t>"</w:t>
      </w:r>
      <w:r>
        <w:rPr>
          <w:rFonts w:eastAsiaTheme="minorHAnsi" w:hint="cs"/>
          <w:rtl/>
          <w:lang w:eastAsia="en-US"/>
        </w:rPr>
        <w:t xml:space="preserve"> :" إن الن</w:t>
      </w:r>
      <w:r w:rsidR="003729B3">
        <w:rPr>
          <w:rFonts w:eastAsiaTheme="minorHAnsi" w:hint="cs"/>
          <w:rtl/>
          <w:lang w:eastAsia="en-US"/>
        </w:rPr>
        <w:t>ِّ</w:t>
      </w:r>
      <w:r>
        <w:rPr>
          <w:rFonts w:eastAsiaTheme="minorHAnsi" w:hint="cs"/>
          <w:rtl/>
          <w:lang w:eastAsia="en-US"/>
        </w:rPr>
        <w:t>فاق علامة عدم الإيمان ، أو ليعلم منه أن بعض الن</w:t>
      </w:r>
      <w:r w:rsidR="00E903F8">
        <w:rPr>
          <w:rFonts w:eastAsiaTheme="minorHAnsi" w:hint="cs"/>
          <w:rtl/>
          <w:lang w:eastAsia="en-US"/>
        </w:rPr>
        <w:t>ِّ</w:t>
      </w:r>
      <w:r>
        <w:rPr>
          <w:rFonts w:eastAsiaTheme="minorHAnsi" w:hint="cs"/>
          <w:rtl/>
          <w:lang w:eastAsia="en-US"/>
        </w:rPr>
        <w:t xml:space="preserve">فاق كفر دون بعض ، </w:t>
      </w:r>
      <w:r>
        <w:rPr>
          <w:rFonts w:eastAsiaTheme="minorHAnsi" w:hint="cs"/>
          <w:rtl/>
          <w:lang w:eastAsia="en-US"/>
        </w:rPr>
        <w:lastRenderedPageBreak/>
        <w:t>والن</w:t>
      </w:r>
      <w:r w:rsidR="00E903F8">
        <w:rPr>
          <w:rFonts w:eastAsiaTheme="minorHAnsi" w:hint="cs"/>
          <w:rtl/>
          <w:lang w:eastAsia="en-US"/>
        </w:rPr>
        <w:t>ِّ</w:t>
      </w:r>
      <w:r>
        <w:rPr>
          <w:rFonts w:eastAsiaTheme="minorHAnsi" w:hint="cs"/>
          <w:rtl/>
          <w:lang w:eastAsia="en-US"/>
        </w:rPr>
        <w:t>فاق</w:t>
      </w:r>
      <w:r w:rsidR="006C3B81">
        <w:rPr>
          <w:rFonts w:eastAsiaTheme="minorHAnsi" w:hint="cs"/>
          <w:rtl/>
          <w:lang w:eastAsia="en-US"/>
        </w:rPr>
        <w:t>ُ</w:t>
      </w:r>
      <w:r>
        <w:rPr>
          <w:rFonts w:eastAsiaTheme="minorHAnsi" w:hint="cs"/>
          <w:rtl/>
          <w:lang w:eastAsia="en-US"/>
        </w:rPr>
        <w:t xml:space="preserve"> لغةً مخالفة</w:t>
      </w:r>
      <w:r w:rsidR="006C3B81">
        <w:rPr>
          <w:rFonts w:eastAsiaTheme="minorHAnsi" w:hint="cs"/>
          <w:rtl/>
          <w:lang w:eastAsia="en-US"/>
        </w:rPr>
        <w:t>ُ</w:t>
      </w:r>
      <w:r>
        <w:rPr>
          <w:rFonts w:eastAsiaTheme="minorHAnsi" w:hint="cs"/>
          <w:rtl/>
          <w:lang w:eastAsia="en-US"/>
        </w:rPr>
        <w:t xml:space="preserve"> الباطن للظاهر ، فإن كان في اعتقاد الإيمان فهو ن</w:t>
      </w:r>
      <w:r w:rsidR="00E903F8">
        <w:rPr>
          <w:rFonts w:eastAsiaTheme="minorHAnsi" w:hint="cs"/>
          <w:rtl/>
          <w:lang w:eastAsia="en-US"/>
        </w:rPr>
        <w:t>ِ</w:t>
      </w:r>
      <w:r>
        <w:rPr>
          <w:rFonts w:eastAsiaTheme="minorHAnsi" w:hint="cs"/>
          <w:rtl/>
          <w:lang w:eastAsia="en-US"/>
        </w:rPr>
        <w:t>فاق لكفر وإلا فهو ن</w:t>
      </w:r>
      <w:r w:rsidR="00E903F8">
        <w:rPr>
          <w:rFonts w:eastAsiaTheme="minorHAnsi" w:hint="cs"/>
          <w:rtl/>
          <w:lang w:eastAsia="en-US"/>
        </w:rPr>
        <w:t>ِ</w:t>
      </w:r>
      <w:r>
        <w:rPr>
          <w:rFonts w:eastAsiaTheme="minorHAnsi" w:hint="cs"/>
          <w:rtl/>
          <w:lang w:eastAsia="en-US"/>
        </w:rPr>
        <w:t>فاق العمل ويدخل فيه الفعل والترك وتتفاوت مراتبه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76"/>
      </w:r>
      <w:r>
        <w:rPr>
          <w:rFonts w:ascii="Traditional Arabic" w:hAnsi="Traditional Arabic" w:hint="cs"/>
          <w:spacing w:val="4"/>
          <w:vertAlign w:val="superscript"/>
          <w:rtl/>
        </w:rPr>
        <w:t>)</w:t>
      </w:r>
      <w:r>
        <w:rPr>
          <w:rFonts w:eastAsiaTheme="minorHAnsi" w:hint="cs"/>
          <w:rtl/>
          <w:lang w:eastAsia="en-US"/>
        </w:rPr>
        <w:t xml:space="preserve">. </w:t>
      </w:r>
    </w:p>
    <w:p w:rsidR="0058585C" w:rsidRDefault="00986BDE" w:rsidP="00983955">
      <w:pPr>
        <w:spacing w:line="276" w:lineRule="auto"/>
        <w:ind w:firstLine="0"/>
        <w:rPr>
          <w:rFonts w:ascii="QCF_BSML" w:eastAsiaTheme="minorHAnsi" w:hAnsi="QCF_BSML" w:cs="QCF_BSML"/>
          <w:rtl/>
          <w:lang w:eastAsia="en-US"/>
        </w:rPr>
      </w:pPr>
      <w:r>
        <w:rPr>
          <w:rFonts w:eastAsiaTheme="minorHAnsi" w:hint="cs"/>
          <w:rtl/>
          <w:lang w:eastAsia="en-US"/>
        </w:rPr>
        <w:t>وخلاصة القول أن الن</w:t>
      </w:r>
      <w:r w:rsidR="00E903F8">
        <w:rPr>
          <w:rFonts w:eastAsiaTheme="minorHAnsi" w:hint="cs"/>
          <w:rtl/>
          <w:lang w:eastAsia="en-US"/>
        </w:rPr>
        <w:t>ِّ</w:t>
      </w:r>
      <w:r>
        <w:rPr>
          <w:rFonts w:eastAsiaTheme="minorHAnsi" w:hint="cs"/>
          <w:rtl/>
          <w:lang w:eastAsia="en-US"/>
        </w:rPr>
        <w:t>فاق هو القول باللسان أو الفعل بخلاف ما في القلب من القول والاعتقاد أو هو الذي يستر كفره ويظهر إيمانه ، وهو اسم إ</w:t>
      </w:r>
      <w:r w:rsidR="007D0434">
        <w:rPr>
          <w:rFonts w:eastAsiaTheme="minorHAnsi" w:hint="cs"/>
          <w:rtl/>
          <w:lang w:eastAsia="en-US"/>
        </w:rPr>
        <w:t>سلامي لم تعرفه العرب بالمعني المخصوص به ، وإن كان أصله في اللغة معروفاً . والمنافق لابد وأن تختلف سريرته وعلانيته وظاهره وباطنه ، ولهذا يصفهم الله في كتابه بالكذب كما يصف المؤمنين بالصدق ، قال تعالى:</w:t>
      </w:r>
      <w:r w:rsidR="007D0434" w:rsidRPr="00682AA6">
        <w:rPr>
          <w:rFonts w:ascii="QCF_BSML" w:eastAsiaTheme="minorHAnsi" w:hAnsi="QCF_BSML" w:cs="QCF_BSML"/>
          <w:sz w:val="32"/>
          <w:szCs w:val="32"/>
          <w:rtl/>
          <w:lang w:eastAsia="en-US"/>
        </w:rPr>
        <w:t xml:space="preserve">ﭽ </w:t>
      </w:r>
      <w:r w:rsidR="0058585C" w:rsidRPr="00682AA6">
        <w:rPr>
          <w:rFonts w:ascii="QCF_P003" w:eastAsiaTheme="minorHAnsi" w:hAnsi="QCF_P003" w:cs="QCF_P003"/>
          <w:sz w:val="32"/>
          <w:szCs w:val="32"/>
          <w:rtl/>
          <w:lang w:eastAsia="en-US"/>
        </w:rPr>
        <w:t xml:space="preserve">ﮊ  ﮋ  ﮌ  ﮍ  </w:t>
      </w:r>
      <w:r w:rsidR="007D0434" w:rsidRPr="00682AA6">
        <w:rPr>
          <w:rFonts w:ascii="QCF_P003" w:eastAsiaTheme="minorHAnsi" w:hAnsi="QCF_P003" w:cs="QCF_P003"/>
          <w:sz w:val="32"/>
          <w:szCs w:val="32"/>
          <w:rtl/>
          <w:lang w:eastAsia="en-US"/>
        </w:rPr>
        <w:t xml:space="preserve">   ﮏ    </w:t>
      </w:r>
      <w:r w:rsidR="007D0434" w:rsidRPr="00682AA6">
        <w:rPr>
          <w:rFonts w:ascii="QCF_BSML" w:eastAsiaTheme="minorHAnsi" w:hAnsi="QCF_BSML" w:cs="QCF_BSML"/>
          <w:sz w:val="32"/>
          <w:szCs w:val="32"/>
          <w:rtl/>
          <w:lang w:eastAsia="en-US"/>
        </w:rPr>
        <w:t>ﭼ</w:t>
      </w:r>
      <w:r w:rsidR="007D0434" w:rsidRPr="000E6480">
        <w:rPr>
          <w:rFonts w:ascii="Traditional Arabic" w:hAnsi="Traditional Arabic" w:hint="cs"/>
          <w:spacing w:val="4"/>
          <w:vertAlign w:val="superscript"/>
          <w:rtl/>
        </w:rPr>
        <w:t>(</w:t>
      </w:r>
      <w:r w:rsidR="007D0434" w:rsidRPr="00F851B1">
        <w:rPr>
          <w:rStyle w:val="FootnoteReference"/>
          <w:rFonts w:ascii="Traditional Arabic" w:hAnsi="Traditional Arabic"/>
          <w:spacing w:val="4"/>
          <w:rtl/>
        </w:rPr>
        <w:footnoteReference w:id="177"/>
      </w:r>
      <w:r w:rsidR="007D0434">
        <w:rPr>
          <w:rFonts w:ascii="Traditional Arabic" w:hAnsi="Traditional Arabic" w:hint="cs"/>
          <w:spacing w:val="4"/>
          <w:vertAlign w:val="superscript"/>
          <w:rtl/>
        </w:rPr>
        <w:t xml:space="preserve">)  </w:t>
      </w:r>
      <w:r w:rsidR="007D0434">
        <w:rPr>
          <w:rFonts w:eastAsiaTheme="minorHAnsi" w:hint="cs"/>
          <w:rtl/>
          <w:lang w:eastAsia="en-US"/>
        </w:rPr>
        <w:t>وقال تعالى :</w:t>
      </w:r>
      <w:r w:rsidR="007D0434" w:rsidRPr="00682AA6">
        <w:rPr>
          <w:rFonts w:ascii="QCF_BSML" w:eastAsiaTheme="minorHAnsi" w:hAnsi="QCF_BSML" w:cs="QCF_BSML"/>
          <w:sz w:val="32"/>
          <w:szCs w:val="32"/>
          <w:rtl/>
          <w:lang w:eastAsia="en-US"/>
        </w:rPr>
        <w:t xml:space="preserve">ﭽ </w:t>
      </w:r>
      <w:r w:rsidR="007D0434" w:rsidRPr="00682AA6">
        <w:rPr>
          <w:rFonts w:ascii="QCF_P554" w:eastAsiaTheme="minorHAnsi" w:hAnsi="QCF_P554" w:cs="QCF_P554"/>
          <w:sz w:val="32"/>
          <w:szCs w:val="32"/>
          <w:rtl/>
          <w:lang w:eastAsia="en-US"/>
        </w:rPr>
        <w:t xml:space="preserve">  ﮝ  ﮞ  ﮟ     ﮠ  ﮡ  ﮢ   </w:t>
      </w:r>
      <w:r w:rsidR="007D0434" w:rsidRPr="00682AA6">
        <w:rPr>
          <w:rFonts w:ascii="QCF_BSML" w:eastAsiaTheme="minorHAnsi" w:hAnsi="QCF_BSML" w:cs="QCF_BSML"/>
          <w:sz w:val="32"/>
          <w:szCs w:val="32"/>
          <w:rtl/>
          <w:lang w:eastAsia="en-US"/>
        </w:rPr>
        <w:t>ﭼ</w:t>
      </w:r>
      <w:r w:rsidR="007D0434" w:rsidRPr="000E6480">
        <w:rPr>
          <w:rFonts w:ascii="Traditional Arabic" w:hAnsi="Traditional Arabic" w:hint="cs"/>
          <w:spacing w:val="4"/>
          <w:vertAlign w:val="superscript"/>
          <w:rtl/>
        </w:rPr>
        <w:t>(</w:t>
      </w:r>
      <w:r w:rsidR="007D0434" w:rsidRPr="00F851B1">
        <w:rPr>
          <w:rStyle w:val="FootnoteReference"/>
          <w:rFonts w:ascii="Traditional Arabic" w:hAnsi="Traditional Arabic"/>
          <w:spacing w:val="4"/>
          <w:rtl/>
        </w:rPr>
        <w:footnoteReference w:id="178"/>
      </w:r>
      <w:r w:rsidR="007D0434">
        <w:rPr>
          <w:rFonts w:ascii="Traditional Arabic" w:hAnsi="Traditional Arabic" w:hint="cs"/>
          <w:spacing w:val="4"/>
          <w:vertAlign w:val="superscript"/>
          <w:rtl/>
        </w:rPr>
        <w:t>)</w:t>
      </w:r>
      <w:r w:rsidR="00D0689A">
        <w:rPr>
          <w:rFonts w:eastAsiaTheme="minorHAnsi" w:hint="cs"/>
          <w:rtl/>
          <w:lang w:eastAsia="en-US"/>
        </w:rPr>
        <w:t xml:space="preserve">. وأمثال هذا كثير ، إذ أخص وأهم ما يميز المنافقين </w:t>
      </w:r>
      <w:r w:rsidR="004D3966">
        <w:rPr>
          <w:rFonts w:eastAsiaTheme="minorHAnsi" w:hint="cs"/>
          <w:rtl/>
          <w:lang w:eastAsia="en-US"/>
        </w:rPr>
        <w:t>الاختلاف بين الظاهر والباطن ، وبين الدعوى والحقيقة كماقال الله تعالى :</w:t>
      </w:r>
    </w:p>
    <w:p w:rsidR="00986BDE" w:rsidRPr="0058585C" w:rsidRDefault="004D3966" w:rsidP="009808C2">
      <w:pPr>
        <w:spacing w:line="276" w:lineRule="auto"/>
        <w:ind w:firstLine="0"/>
        <w:rPr>
          <w:rFonts w:ascii="QCF_P003" w:eastAsiaTheme="minorHAnsi" w:hAnsi="QCF_P003" w:cs="QCF_P003"/>
          <w:rtl/>
          <w:lang w:eastAsia="en-US"/>
        </w:rPr>
      </w:pPr>
      <w:r w:rsidRPr="00682AA6">
        <w:rPr>
          <w:rFonts w:ascii="QCF_BSML" w:eastAsiaTheme="minorHAnsi" w:hAnsi="QCF_BSML" w:cs="QCF_BSML"/>
          <w:sz w:val="32"/>
          <w:szCs w:val="32"/>
          <w:rtl/>
          <w:lang w:eastAsia="en-US"/>
        </w:rPr>
        <w:t xml:space="preserve">ﭽ </w:t>
      </w:r>
      <w:r w:rsidRPr="00682AA6">
        <w:rPr>
          <w:rFonts w:ascii="QCF_P003" w:eastAsiaTheme="minorHAnsi" w:hAnsi="QCF_P003" w:cs="QCF_P003"/>
          <w:sz w:val="32"/>
          <w:szCs w:val="32"/>
          <w:rtl/>
          <w:lang w:eastAsia="en-US"/>
        </w:rPr>
        <w:t xml:space="preserve">ﭴ  ﭵ  ﭶ  ﭷ   </w:t>
      </w:r>
      <w:r w:rsidRPr="00682AA6">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79"/>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قال ا</w:t>
      </w:r>
      <w:r w:rsidR="00022E11">
        <w:rPr>
          <w:rFonts w:ascii="Traditional Arabic" w:eastAsiaTheme="minorHAnsi" w:hAnsi="Traditional Arabic" w:hint="cs"/>
          <w:rtl/>
          <w:lang w:eastAsia="en-US"/>
        </w:rPr>
        <w:t>لإ</w:t>
      </w:r>
      <w:r>
        <w:rPr>
          <w:rFonts w:ascii="Traditional Arabic" w:eastAsiaTheme="minorHAnsi" w:hAnsi="Traditional Arabic" w:hint="cs"/>
          <w:rtl/>
          <w:lang w:eastAsia="en-US"/>
        </w:rPr>
        <w:t xml:space="preserve">مام </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الطبري</w:t>
      </w:r>
      <w:r w:rsidR="00EF054D">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أجمع جميع أهل التأويل على أن هذه الآية نزلت في قوم من أهل الن</w:t>
      </w:r>
      <w:r w:rsidR="00E903F8">
        <w:rPr>
          <w:rFonts w:ascii="Traditional Arabic" w:eastAsiaTheme="minorHAnsi" w:hAnsi="Traditional Arabic" w:hint="cs"/>
          <w:rtl/>
          <w:lang w:eastAsia="en-US"/>
        </w:rPr>
        <w:t>ِّ</w:t>
      </w:r>
      <w:r>
        <w:rPr>
          <w:rFonts w:ascii="Traditional Arabic" w:eastAsiaTheme="minorHAnsi" w:hAnsi="Traditional Arabic" w:hint="cs"/>
          <w:rtl/>
          <w:lang w:eastAsia="en-US"/>
        </w:rPr>
        <w:t>فاق ، وأن هذه الصفة صفتهم . وقال الإمام</w:t>
      </w:r>
      <w:r w:rsidR="00EF054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ابن القيم</w:t>
      </w:r>
      <w:r w:rsidR="00EF054D">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w:t>
      </w:r>
      <w:r w:rsidR="00616FD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بيان مراتب المكلفين في الدار الآخرة وطب</w:t>
      </w:r>
      <w:r w:rsidR="00EF054D">
        <w:rPr>
          <w:rFonts w:ascii="Traditional Arabic" w:eastAsiaTheme="minorHAnsi" w:hAnsi="Traditional Arabic" w:hint="cs"/>
          <w:rtl/>
          <w:lang w:eastAsia="en-US"/>
        </w:rPr>
        <w:t>قا</w:t>
      </w:r>
      <w:r>
        <w:rPr>
          <w:rFonts w:ascii="Traditional Arabic" w:eastAsiaTheme="minorHAnsi" w:hAnsi="Traditional Arabic" w:hint="cs"/>
          <w:rtl/>
          <w:lang w:eastAsia="en-US"/>
        </w:rPr>
        <w:t>تهم</w:t>
      </w:r>
      <w:r w:rsidR="00616FD3">
        <w:rPr>
          <w:rFonts w:ascii="Traditional Arabic" w:eastAsiaTheme="minorHAnsi" w:hAnsi="Traditional Arabic" w:hint="cs"/>
          <w:rtl/>
          <w:lang w:eastAsia="en-US"/>
        </w:rPr>
        <w:t>: الطبقة الخامسة عشر: طبقة الزنادقة وهو قوم أظهروا الإسلام ومتابعة الرسل ، وأبطنوا الكفر ومعادة الله ورسله ، وهؤلاء المنافقون ، وهم في الدرك الأسفل من النار</w:t>
      </w:r>
      <w:r w:rsidR="00A8162B">
        <w:rPr>
          <w:rFonts w:ascii="Traditional Arabic" w:eastAsiaTheme="minorHAnsi" w:hAnsi="Traditional Arabic" w:hint="cs"/>
          <w:rtl/>
          <w:lang w:eastAsia="en-US"/>
        </w:rPr>
        <w:t xml:space="preserve"> فالكفار المجاهرون لكفرهم أخف ، وهم فوقهم في دركات النار .لأن الطائفتين اشتركتا في الكفر ومعاداة الله ورسوله ، وزاد المنافقون عليهم بالكذب والنفاق و</w:t>
      </w:r>
      <w:r w:rsidR="00EF054D">
        <w:rPr>
          <w:rFonts w:ascii="Traditional Arabic" w:eastAsiaTheme="minorHAnsi" w:hAnsi="Traditional Arabic" w:hint="cs"/>
          <w:rtl/>
          <w:lang w:eastAsia="en-US"/>
        </w:rPr>
        <w:t>بلية</w:t>
      </w:r>
      <w:r w:rsidR="00A8162B">
        <w:rPr>
          <w:rFonts w:ascii="Traditional Arabic" w:eastAsiaTheme="minorHAnsi" w:hAnsi="Traditional Arabic" w:hint="cs"/>
          <w:rtl/>
          <w:lang w:eastAsia="en-US"/>
        </w:rPr>
        <w:t xml:space="preserve"> المسلمين بهم أعظم من بليتهم بالكفار المجاهرين ولهذا قال تعالى في حقهم :</w:t>
      </w:r>
      <w:r w:rsidR="00A8162B" w:rsidRPr="00682AA6">
        <w:rPr>
          <w:rFonts w:ascii="QCF_BSML" w:eastAsiaTheme="minorHAnsi" w:hAnsi="QCF_BSML" w:cs="QCF_BSML"/>
          <w:sz w:val="32"/>
          <w:szCs w:val="32"/>
          <w:rtl/>
          <w:lang w:eastAsia="en-US"/>
        </w:rPr>
        <w:t xml:space="preserve">ﭽ </w:t>
      </w:r>
      <w:r w:rsidR="00A8162B" w:rsidRPr="00682AA6">
        <w:rPr>
          <w:rFonts w:ascii="QCF_P554" w:eastAsiaTheme="minorHAnsi" w:hAnsi="QCF_P554" w:cs="QCF_P554"/>
          <w:sz w:val="32"/>
          <w:szCs w:val="32"/>
          <w:rtl/>
          <w:lang w:eastAsia="en-US"/>
        </w:rPr>
        <w:t xml:space="preserve">ﯲ  ﯳ         </w:t>
      </w:r>
      <w:r w:rsidR="00A8162B" w:rsidRPr="00682AA6">
        <w:rPr>
          <w:rFonts w:ascii="QCF_P554" w:eastAsiaTheme="minorHAnsi" w:hAnsi="QCF_P554" w:cs="QCF_P554"/>
          <w:sz w:val="32"/>
          <w:szCs w:val="32"/>
          <w:rtl/>
          <w:lang w:eastAsia="en-US"/>
        </w:rPr>
        <w:lastRenderedPageBreak/>
        <w:t>ﯴ</w:t>
      </w:r>
      <w:r w:rsidR="00A8162B" w:rsidRPr="00682AA6">
        <w:rPr>
          <w:rFonts w:ascii="QCF_BSML" w:eastAsiaTheme="minorHAnsi" w:hAnsi="QCF_BSML" w:cs="QCF_BSML"/>
          <w:sz w:val="32"/>
          <w:szCs w:val="32"/>
          <w:rtl/>
          <w:lang w:eastAsia="en-US"/>
        </w:rPr>
        <w:t>ﭼ</w:t>
      </w:r>
      <w:r w:rsidR="00616FD3" w:rsidRPr="000E6480">
        <w:rPr>
          <w:rFonts w:ascii="Traditional Arabic" w:hAnsi="Traditional Arabic" w:hint="cs"/>
          <w:spacing w:val="4"/>
          <w:vertAlign w:val="superscript"/>
          <w:rtl/>
        </w:rPr>
        <w:t>(</w:t>
      </w:r>
      <w:r w:rsidR="00616FD3" w:rsidRPr="00F851B1">
        <w:rPr>
          <w:rStyle w:val="FootnoteReference"/>
          <w:rFonts w:ascii="Traditional Arabic" w:hAnsi="Traditional Arabic"/>
          <w:spacing w:val="4"/>
          <w:rtl/>
        </w:rPr>
        <w:footnoteReference w:id="180"/>
      </w:r>
      <w:r w:rsidR="00616FD3">
        <w:rPr>
          <w:rFonts w:ascii="Traditional Arabic" w:hAnsi="Traditional Arabic" w:hint="cs"/>
          <w:spacing w:val="4"/>
          <w:vertAlign w:val="superscript"/>
          <w:rtl/>
        </w:rPr>
        <w:t>)</w:t>
      </w:r>
      <w:r w:rsidR="00EF054D">
        <w:rPr>
          <w:rFonts w:ascii="Traditional Arabic" w:eastAsiaTheme="minorHAnsi" w:hAnsi="Traditional Arabic" w:hint="cs"/>
          <w:rtl/>
          <w:lang w:eastAsia="en-US"/>
        </w:rPr>
        <w:t>،</w:t>
      </w:r>
      <w:r w:rsidR="00A8162B">
        <w:rPr>
          <w:rFonts w:ascii="Traditional Arabic" w:eastAsiaTheme="minorHAnsi" w:hAnsi="Traditional Arabic" w:hint="cs"/>
          <w:rtl/>
          <w:lang w:eastAsia="en-US"/>
        </w:rPr>
        <w:t>ومثل هذا اللفظ يقتضي الحصر ، أي لا عدو إلا هم ، ولكن لم يرد ها هنا حصر العداوة فيهم وأنهم لا عدو للمسلمين سواهم ، بل هذا من إثبات الأولوية والأحقية في هذا الوصف"</w:t>
      </w:r>
      <w:r w:rsidR="00A8162B" w:rsidRPr="000E6480">
        <w:rPr>
          <w:rFonts w:ascii="Traditional Arabic" w:hAnsi="Traditional Arabic" w:hint="cs"/>
          <w:spacing w:val="4"/>
          <w:vertAlign w:val="superscript"/>
          <w:rtl/>
        </w:rPr>
        <w:t>(</w:t>
      </w:r>
      <w:r w:rsidR="00A8162B" w:rsidRPr="00F851B1">
        <w:rPr>
          <w:rStyle w:val="FootnoteReference"/>
          <w:rFonts w:ascii="Traditional Arabic" w:hAnsi="Traditional Arabic"/>
          <w:spacing w:val="4"/>
          <w:rtl/>
        </w:rPr>
        <w:footnoteReference w:id="181"/>
      </w:r>
      <w:r w:rsidR="00A8162B">
        <w:rPr>
          <w:rFonts w:ascii="Traditional Arabic" w:hAnsi="Traditional Arabic" w:hint="cs"/>
          <w:spacing w:val="4"/>
          <w:vertAlign w:val="superscript"/>
          <w:rtl/>
        </w:rPr>
        <w:t>)</w:t>
      </w:r>
      <w:r w:rsidR="00022E11">
        <w:rPr>
          <w:rFonts w:ascii="Traditional Arabic" w:eastAsiaTheme="minorHAnsi" w:hAnsi="Traditional Arabic" w:hint="cs"/>
          <w:rtl/>
          <w:lang w:eastAsia="en-US"/>
        </w:rPr>
        <w:t>.</w:t>
      </w:r>
    </w:p>
    <w:p w:rsidR="00003D52" w:rsidRPr="00675F17" w:rsidRDefault="00003D52" w:rsidP="00675F17">
      <w:pPr>
        <w:pStyle w:val="Heading2"/>
        <w:rPr>
          <w:rFonts w:ascii="Traditional Arabic" w:eastAsiaTheme="minorHAnsi" w:hAnsi="Traditional Arabic" w:cs="Traditional Arabic"/>
          <w:rtl/>
          <w:lang w:eastAsia="en-US"/>
        </w:rPr>
      </w:pPr>
      <w:r w:rsidRPr="00675F17">
        <w:rPr>
          <w:rFonts w:ascii="Traditional Arabic" w:eastAsiaTheme="minorHAnsi" w:hAnsi="Traditional Arabic" w:cs="Traditional Arabic"/>
          <w:rtl/>
          <w:lang w:eastAsia="en-US"/>
        </w:rPr>
        <w:t>المطلب الثالث :</w:t>
      </w:r>
      <w:r w:rsidR="00B0530E" w:rsidRPr="00675F17">
        <w:rPr>
          <w:rFonts w:ascii="Traditional Arabic" w:eastAsiaTheme="minorHAnsi" w:hAnsi="Traditional Arabic" w:cs="Traditional Arabic"/>
          <w:rtl/>
          <w:lang w:eastAsia="en-US"/>
        </w:rPr>
        <w:t xml:space="preserve">خلاصة القول في </w:t>
      </w:r>
      <w:r w:rsidRPr="00675F17">
        <w:rPr>
          <w:rFonts w:ascii="Traditional Arabic" w:eastAsiaTheme="minorHAnsi" w:hAnsi="Traditional Arabic" w:cs="Traditional Arabic"/>
          <w:rtl/>
          <w:lang w:eastAsia="en-US"/>
        </w:rPr>
        <w:t>العلاقة بين المعنى اللغوي والاصطلاحي للنفاق :</w:t>
      </w:r>
    </w:p>
    <w:p w:rsidR="00BF6EE0" w:rsidRDefault="00003D52"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إن المتتبع لأقوال أهل </w:t>
      </w:r>
      <w:r w:rsidR="00F51E8E">
        <w:rPr>
          <w:rFonts w:ascii="Traditional Arabic" w:eastAsiaTheme="minorHAnsi" w:hAnsi="Traditional Arabic" w:hint="cs"/>
          <w:rtl/>
          <w:lang w:eastAsia="en-US"/>
        </w:rPr>
        <w:t>اللغة يجد إن القول الراجح في تعريف الن</w:t>
      </w:r>
      <w:r w:rsidR="00E903F8">
        <w:rPr>
          <w:rFonts w:ascii="Traditional Arabic" w:eastAsiaTheme="minorHAnsi" w:hAnsi="Traditional Arabic" w:hint="cs"/>
          <w:rtl/>
          <w:lang w:eastAsia="en-US"/>
        </w:rPr>
        <w:t>ِّ</w:t>
      </w:r>
      <w:r w:rsidR="00F51E8E">
        <w:rPr>
          <w:rFonts w:ascii="Traditional Arabic" w:eastAsiaTheme="minorHAnsi" w:hAnsi="Traditional Arabic" w:hint="cs"/>
          <w:rtl/>
          <w:lang w:eastAsia="en-US"/>
        </w:rPr>
        <w:t>فاق مأخوذ</w:t>
      </w:r>
      <w:r w:rsidR="00E903F8">
        <w:rPr>
          <w:rFonts w:ascii="Traditional Arabic" w:eastAsiaTheme="minorHAnsi" w:hAnsi="Traditional Arabic" w:hint="cs"/>
          <w:rtl/>
          <w:lang w:eastAsia="en-US"/>
        </w:rPr>
        <w:t xml:space="preserve"> من نافقاء اليربوع لا من النَفق</w:t>
      </w:r>
      <w:r w:rsidR="00EF054D">
        <w:rPr>
          <w:rFonts w:ascii="Traditional Arabic" w:eastAsiaTheme="minorHAnsi" w:hAnsi="Traditional Arabic" w:hint="cs"/>
          <w:rtl/>
          <w:lang w:eastAsia="en-US"/>
        </w:rPr>
        <w:t>،</w:t>
      </w:r>
      <w:r w:rsidR="00E903F8">
        <w:rPr>
          <w:rFonts w:ascii="Traditional Arabic" w:eastAsiaTheme="minorHAnsi" w:hAnsi="Traditional Arabic" w:hint="cs"/>
          <w:rtl/>
          <w:lang w:eastAsia="en-US"/>
        </w:rPr>
        <w:t xml:space="preserve"> لأن النفق ليس فيه إظهار شيء وإبطان شيء آخر كما هو الحال في النِّف</w:t>
      </w:r>
      <w:r w:rsidR="0003172E">
        <w:rPr>
          <w:rFonts w:ascii="Traditional Arabic" w:eastAsiaTheme="minorHAnsi" w:hAnsi="Traditional Arabic" w:hint="cs"/>
          <w:rtl/>
          <w:lang w:eastAsia="en-US"/>
        </w:rPr>
        <w:t>اق</w:t>
      </w:r>
      <w:r w:rsidR="00EF054D">
        <w:rPr>
          <w:rFonts w:ascii="Traditional Arabic" w:eastAsiaTheme="minorHAnsi" w:hAnsi="Traditional Arabic" w:hint="cs"/>
          <w:rtl/>
          <w:lang w:eastAsia="en-US"/>
        </w:rPr>
        <w:t xml:space="preserve"> ،</w:t>
      </w:r>
      <w:r w:rsidR="0003172E">
        <w:rPr>
          <w:rFonts w:ascii="Traditional Arabic" w:eastAsiaTheme="minorHAnsi" w:hAnsi="Traditional Arabic" w:hint="cs"/>
          <w:rtl/>
          <w:lang w:eastAsia="en-US"/>
        </w:rPr>
        <w:t xml:space="preserve"> وكونه مأخوذاً من النافقاء با</w:t>
      </w:r>
      <w:r w:rsidR="00E903F8">
        <w:rPr>
          <w:rFonts w:ascii="Traditional Arabic" w:eastAsiaTheme="minorHAnsi" w:hAnsi="Traditional Arabic" w:hint="cs"/>
          <w:rtl/>
          <w:lang w:eastAsia="en-US"/>
        </w:rPr>
        <w:t xml:space="preserve">عتبار أن المنافق يظهر خلاف ما يضمر أقربُ من كونه مأخوذاً </w:t>
      </w:r>
      <w:r w:rsidR="00F51E8E">
        <w:rPr>
          <w:rFonts w:ascii="Traditional Arabic" w:eastAsiaTheme="minorHAnsi" w:hAnsi="Traditional Arabic" w:hint="cs"/>
          <w:rtl/>
          <w:lang w:eastAsia="en-US"/>
        </w:rPr>
        <w:t xml:space="preserve"> منه باعتبار أنه يخرج من غير الوجه الذي دخل فيه</w:t>
      </w:r>
      <w:r w:rsidR="00EF054D">
        <w:rPr>
          <w:rFonts w:ascii="Traditional Arabic" w:eastAsiaTheme="minorHAnsi" w:hAnsi="Traditional Arabic" w:hint="cs"/>
          <w:rtl/>
          <w:lang w:eastAsia="en-US"/>
        </w:rPr>
        <w:t>،</w:t>
      </w:r>
      <w:r w:rsidR="00181C4D">
        <w:rPr>
          <w:rFonts w:ascii="Traditional Arabic" w:eastAsiaTheme="minorHAnsi" w:hAnsi="Traditional Arabic" w:hint="cs"/>
          <w:rtl/>
          <w:lang w:eastAsia="en-US"/>
        </w:rPr>
        <w:t>لأن الذي يتحقق فيه الشبه الكامل بين النافقاء والنفاق هو إظهار شيء وإخ</w:t>
      </w:r>
      <w:r w:rsidR="00EF054D">
        <w:rPr>
          <w:rFonts w:ascii="Traditional Arabic" w:eastAsiaTheme="minorHAnsi" w:hAnsi="Traditional Arabic" w:hint="cs"/>
          <w:rtl/>
          <w:lang w:eastAsia="en-US"/>
        </w:rPr>
        <w:t>ف</w:t>
      </w:r>
      <w:r w:rsidR="00181C4D">
        <w:rPr>
          <w:rFonts w:ascii="Traditional Arabic" w:eastAsiaTheme="minorHAnsi" w:hAnsi="Traditional Arabic" w:hint="cs"/>
          <w:rtl/>
          <w:lang w:eastAsia="en-US"/>
        </w:rPr>
        <w:t>اء شيء وأيضاً في تعريف النفاق لغةً أنه مأخوذ  من النافقاء : أحد مخارج اليربوع من جحره ، فإنه إذا طُلبَ من واحد هرب إلى الآخر وخرج منه</w:t>
      </w:r>
      <w:r w:rsidR="00EF054D">
        <w:rPr>
          <w:rFonts w:ascii="Traditional Arabic" w:eastAsiaTheme="minorHAnsi" w:hAnsi="Traditional Arabic" w:hint="cs"/>
          <w:rtl/>
          <w:lang w:eastAsia="en-US"/>
        </w:rPr>
        <w:t>.</w:t>
      </w:r>
      <w:r w:rsidR="00181C4D">
        <w:rPr>
          <w:rFonts w:ascii="Traditional Arabic" w:eastAsiaTheme="minorHAnsi" w:hAnsi="Traditional Arabic" w:hint="cs"/>
          <w:rtl/>
          <w:lang w:eastAsia="en-US"/>
        </w:rPr>
        <w:t xml:space="preserve"> وفي الاصطلاح هو إظهار ال</w:t>
      </w:r>
      <w:r w:rsidR="00EF054D">
        <w:rPr>
          <w:rFonts w:ascii="Traditional Arabic" w:eastAsiaTheme="minorHAnsi" w:hAnsi="Traditional Arabic" w:hint="cs"/>
          <w:rtl/>
          <w:lang w:eastAsia="en-US"/>
        </w:rPr>
        <w:t>إسلام وإبطان الكفر والشر . سُمِّ</w:t>
      </w:r>
      <w:r w:rsidR="00181C4D">
        <w:rPr>
          <w:rFonts w:ascii="Traditional Arabic" w:eastAsiaTheme="minorHAnsi" w:hAnsi="Traditional Arabic" w:hint="cs"/>
          <w:rtl/>
          <w:lang w:eastAsia="en-US"/>
        </w:rPr>
        <w:t>يَ بذلك لأنه يدخل في الشرع من باب ويخرج منه من باب</w:t>
      </w:r>
      <w:r w:rsidR="00EF054D">
        <w:rPr>
          <w:rFonts w:ascii="Traditional Arabic" w:eastAsiaTheme="minorHAnsi" w:hAnsi="Traditional Arabic" w:hint="cs"/>
          <w:rtl/>
          <w:lang w:eastAsia="en-US"/>
        </w:rPr>
        <w:t>،</w:t>
      </w:r>
      <w:r w:rsidR="00181C4D">
        <w:rPr>
          <w:rFonts w:ascii="Traditional Arabic" w:eastAsiaTheme="minorHAnsi" w:hAnsi="Traditional Arabic" w:hint="cs"/>
          <w:rtl/>
          <w:lang w:eastAsia="en-US"/>
        </w:rPr>
        <w:t xml:space="preserve"> وعلى ذلك نبه الله تعالى بقوله :</w:t>
      </w:r>
    </w:p>
    <w:p w:rsidR="00003D52" w:rsidRDefault="00181C4D" w:rsidP="00983955">
      <w:pPr>
        <w:spacing w:line="276" w:lineRule="auto"/>
        <w:ind w:firstLine="0"/>
        <w:rPr>
          <w:rFonts w:ascii="QCF_BSML" w:eastAsiaTheme="minorHAnsi" w:hAnsi="QCF_BSML" w:cs="QCF_BSML"/>
          <w:sz w:val="47"/>
          <w:szCs w:val="47"/>
          <w:rtl/>
          <w:lang w:eastAsia="en-US"/>
        </w:rPr>
      </w:pPr>
      <w:r w:rsidRPr="0004726B">
        <w:rPr>
          <w:rFonts w:ascii="QCF_BSML" w:eastAsiaTheme="minorHAnsi" w:hAnsi="QCF_BSML" w:cs="QCF_BSML"/>
          <w:sz w:val="32"/>
          <w:szCs w:val="32"/>
          <w:rtl/>
          <w:lang w:eastAsia="en-US"/>
        </w:rPr>
        <w:t xml:space="preserve">ﭽ </w:t>
      </w:r>
      <w:r w:rsidRPr="0004726B">
        <w:rPr>
          <w:rFonts w:ascii="QCF_P197" w:eastAsiaTheme="minorHAnsi" w:hAnsi="QCF_P197" w:cs="QCF_P197"/>
          <w:sz w:val="32"/>
          <w:szCs w:val="32"/>
          <w:rtl/>
          <w:lang w:eastAsia="en-US"/>
        </w:rPr>
        <w:t xml:space="preserve">ﯗ    ﯘ  ﯙ  ﯚ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82"/>
      </w:r>
      <w:r>
        <w:rPr>
          <w:rFonts w:ascii="Traditional Arabic" w:hAnsi="Traditional Arabic" w:hint="cs"/>
          <w:spacing w:val="4"/>
          <w:vertAlign w:val="superscript"/>
          <w:rtl/>
        </w:rPr>
        <w:t>)</w:t>
      </w:r>
      <w:r w:rsidR="00E903F8">
        <w:rPr>
          <w:rFonts w:ascii="Traditional Arabic" w:eastAsiaTheme="minorHAnsi" w:hAnsi="Traditional Arabic" w:hint="cs"/>
          <w:rtl/>
          <w:lang w:eastAsia="en-US"/>
        </w:rPr>
        <w:t>أي الخارجون من الشرع وجعل الله المنافقين شراً من الكافرين فقال تعالى :</w:t>
      </w:r>
      <w:r w:rsidR="00E903F8" w:rsidRPr="0004726B">
        <w:rPr>
          <w:rFonts w:ascii="QCF_BSML" w:eastAsiaTheme="minorHAnsi" w:hAnsi="QCF_BSML" w:cs="QCF_BSML"/>
          <w:sz w:val="32"/>
          <w:szCs w:val="32"/>
          <w:rtl/>
          <w:lang w:eastAsia="en-US"/>
        </w:rPr>
        <w:t xml:space="preserve">ﭽ </w:t>
      </w:r>
      <w:r w:rsidR="00E903F8" w:rsidRPr="0004726B">
        <w:rPr>
          <w:rFonts w:ascii="QCF_P101" w:eastAsiaTheme="minorHAnsi" w:hAnsi="QCF_P101" w:cs="QCF_P101"/>
          <w:sz w:val="32"/>
          <w:szCs w:val="32"/>
          <w:rtl/>
          <w:lang w:eastAsia="en-US"/>
        </w:rPr>
        <w:t xml:space="preserve">ﮱ  ﯓ   ﯔ  ﯕ  ﯖ  ﯗ  ﯘ  ﯙ  ﯚ  ﯛ  ﯜ     </w:t>
      </w:r>
      <w:r w:rsidR="00E903F8" w:rsidRPr="0004726B">
        <w:rPr>
          <w:rFonts w:ascii="QCF_BSML" w:eastAsiaTheme="minorHAnsi" w:hAnsi="QCF_BSML" w:cs="QCF_BSML"/>
          <w:sz w:val="32"/>
          <w:szCs w:val="32"/>
          <w:rtl/>
          <w:lang w:eastAsia="en-US"/>
        </w:rPr>
        <w:t>ﭼ</w:t>
      </w:r>
      <w:r w:rsidR="00E903F8" w:rsidRPr="000E6480">
        <w:rPr>
          <w:rFonts w:ascii="Traditional Arabic" w:hAnsi="Traditional Arabic" w:hint="cs"/>
          <w:spacing w:val="4"/>
          <w:vertAlign w:val="superscript"/>
          <w:rtl/>
        </w:rPr>
        <w:t>(</w:t>
      </w:r>
      <w:r w:rsidR="00E903F8" w:rsidRPr="00F851B1">
        <w:rPr>
          <w:rStyle w:val="FootnoteReference"/>
          <w:rFonts w:ascii="Traditional Arabic" w:hAnsi="Traditional Arabic"/>
          <w:spacing w:val="4"/>
          <w:rtl/>
        </w:rPr>
        <w:footnoteReference w:id="183"/>
      </w:r>
      <w:r w:rsidR="00E903F8">
        <w:rPr>
          <w:rFonts w:ascii="Traditional Arabic" w:hAnsi="Traditional Arabic" w:hint="cs"/>
          <w:spacing w:val="4"/>
          <w:vertAlign w:val="superscript"/>
          <w:rtl/>
        </w:rPr>
        <w:t xml:space="preserve">)  </w:t>
      </w:r>
      <w:r w:rsidR="00E903F8">
        <w:rPr>
          <w:rFonts w:ascii="Traditional Arabic" w:eastAsiaTheme="minorHAnsi" w:hAnsi="Traditional Arabic" w:hint="cs"/>
          <w:rtl/>
          <w:lang w:eastAsia="en-US"/>
        </w:rPr>
        <w:t>.ومن ذلك يظهر الترابط القوي بين المعنى اللغوي والمعنى الاصطلاحي والله تعالى أعلم .</w:t>
      </w:r>
    </w:p>
    <w:p w:rsidR="00E118F6" w:rsidRDefault="00E118F6" w:rsidP="00983955">
      <w:pPr>
        <w:spacing w:line="276" w:lineRule="auto"/>
        <w:ind w:firstLine="0"/>
        <w:rPr>
          <w:rFonts w:ascii="QCF_BSML" w:eastAsiaTheme="minorHAnsi" w:hAnsi="QCF_BSML" w:cs="QCF_BSML"/>
          <w:sz w:val="47"/>
          <w:szCs w:val="47"/>
          <w:rtl/>
          <w:lang w:eastAsia="en-US"/>
        </w:rPr>
      </w:pPr>
    </w:p>
    <w:p w:rsidR="006E03B3" w:rsidRPr="00675F17" w:rsidRDefault="00792EC2" w:rsidP="00675F17">
      <w:pPr>
        <w:pStyle w:val="Heading1"/>
        <w:jc w:val="left"/>
        <w:rPr>
          <w:rFonts w:ascii="Traditional Arabic" w:eastAsiaTheme="minorHAnsi" w:hAnsi="Traditional Arabic" w:cs="Traditional Arabic"/>
          <w:sz w:val="44"/>
          <w:szCs w:val="44"/>
          <w:rtl/>
          <w:lang w:eastAsia="en-US"/>
        </w:rPr>
      </w:pPr>
      <w:r w:rsidRPr="00675F17">
        <w:rPr>
          <w:rFonts w:ascii="Traditional Arabic" w:eastAsiaTheme="minorHAnsi" w:hAnsi="Traditional Arabic" w:cs="Traditional Arabic"/>
          <w:sz w:val="36"/>
          <w:szCs w:val="36"/>
          <w:rtl/>
          <w:lang w:eastAsia="en-US"/>
        </w:rPr>
        <w:lastRenderedPageBreak/>
        <w:t>المبحث الثاني : دراسة المثلين في قوله تعالى :</w:t>
      </w:r>
    </w:p>
    <w:p w:rsidR="00792EC2" w:rsidRDefault="00792EC2" w:rsidP="00983955">
      <w:pPr>
        <w:spacing w:line="276" w:lineRule="auto"/>
        <w:ind w:firstLine="0"/>
        <w:rPr>
          <w:rFonts w:ascii="Traditional Arabic" w:eastAsiaTheme="minorHAnsi" w:hAnsi="Traditional Arabic"/>
          <w:rtl/>
          <w:lang w:eastAsia="en-US"/>
        </w:rPr>
      </w:pP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ﭑ  ﭒ     ﭓ  ﭔ  ﭕ  ﭖ  ﭗ  ﭘ  ﭙ   ﭚ  ﭛ  ﭜ  ﭝ  ﭞ  ﭟ  ﭠ   ﭡ  ﭢ  ﭣ   ﭤ  ﭥ  ﭦ  ﭧ  ﭨ  ﭩ  ﭪ  ﭫ     ﭬ  ﭭ  ﭮ     ﭯ  ﭰ  ﭱ  ﭲ  ﭳ  ﭴ  ﭵ  ﭶ      ﭷ     ﭸ  ﭹ</w:t>
      </w:r>
      <w:r w:rsidRPr="0004726B">
        <w:rPr>
          <w:rFonts w:ascii="QCF_P004" w:eastAsiaTheme="minorHAnsi" w:hAnsi="QCF_P004" w:cs="QCF_P004"/>
          <w:color w:val="0000A5"/>
          <w:sz w:val="32"/>
          <w:szCs w:val="32"/>
          <w:rtl/>
          <w:lang w:eastAsia="en-US"/>
        </w:rPr>
        <w:t>ﭺ</w:t>
      </w:r>
      <w:r w:rsidRPr="0004726B">
        <w:rPr>
          <w:rFonts w:ascii="QCF_P004" w:eastAsiaTheme="minorHAnsi" w:hAnsi="QCF_P004" w:cs="QCF_P004"/>
          <w:sz w:val="32"/>
          <w:szCs w:val="32"/>
          <w:rtl/>
          <w:lang w:eastAsia="en-US"/>
        </w:rPr>
        <w:t xml:space="preserve">  ﭻ  ﭼ  ﭽ  ﭾ  ﭿ  ﮀ  ﮁ     ﮂ</w:t>
      </w:r>
      <w:r w:rsidRPr="0004726B">
        <w:rPr>
          <w:rFonts w:ascii="QCF_P004" w:eastAsiaTheme="minorHAnsi" w:hAnsi="QCF_P004" w:cs="QCF_P004"/>
          <w:color w:val="0000A5"/>
          <w:sz w:val="32"/>
          <w:szCs w:val="32"/>
          <w:rtl/>
          <w:lang w:eastAsia="en-US"/>
        </w:rPr>
        <w:t>ﮃ</w:t>
      </w:r>
      <w:r w:rsidRPr="0004726B">
        <w:rPr>
          <w:rFonts w:ascii="QCF_P004" w:eastAsiaTheme="minorHAnsi" w:hAnsi="QCF_P004" w:cs="QCF_P004"/>
          <w:sz w:val="32"/>
          <w:szCs w:val="32"/>
          <w:rtl/>
          <w:lang w:eastAsia="en-US"/>
        </w:rPr>
        <w:t xml:space="preserve">  ﮄ  ﮅ  ﮆ  ﮇ  ﮈ  ﮉ  ﮊ  ﮋ  ﮌ</w:t>
      </w:r>
      <w:r w:rsidRPr="0004726B">
        <w:rPr>
          <w:rFonts w:ascii="QCF_P004" w:eastAsiaTheme="minorHAnsi" w:hAnsi="QCF_P004" w:cs="QCF_P004"/>
          <w:color w:val="0000A5"/>
          <w:sz w:val="32"/>
          <w:szCs w:val="32"/>
          <w:rtl/>
          <w:lang w:eastAsia="en-US"/>
        </w:rPr>
        <w:t>ﮍ</w:t>
      </w:r>
      <w:r w:rsidRPr="0004726B">
        <w:rPr>
          <w:rFonts w:ascii="QCF_P004" w:eastAsiaTheme="minorHAnsi" w:hAnsi="QCF_P004" w:cs="QCF_P004"/>
          <w:sz w:val="32"/>
          <w:szCs w:val="32"/>
          <w:rtl/>
          <w:lang w:eastAsia="en-US"/>
        </w:rPr>
        <w:t xml:space="preserve">   ﮎ    ﮏ  ﮐ  ﮑ  ﮒ  ﮓ</w:t>
      </w:r>
      <w:r w:rsidRPr="0004726B">
        <w:rPr>
          <w:rFonts w:ascii="QCF_P004" w:eastAsiaTheme="minorHAnsi" w:hAnsi="QCF_P004" w:cs="QCF_P004"/>
          <w:color w:val="0000A5"/>
          <w:sz w:val="32"/>
          <w:szCs w:val="32"/>
          <w:rtl/>
          <w:lang w:eastAsia="en-US"/>
        </w:rPr>
        <w:t>ﮔ</w:t>
      </w:r>
      <w:r w:rsidRPr="0004726B">
        <w:rPr>
          <w:rFonts w:ascii="QCF_P004" w:eastAsiaTheme="minorHAnsi" w:hAnsi="QCF_P004" w:cs="QCF_P004"/>
          <w:sz w:val="32"/>
          <w:szCs w:val="32"/>
          <w:rtl/>
          <w:lang w:eastAsia="en-US"/>
        </w:rPr>
        <w:t xml:space="preserve">  ﮕ  ﮖ  ﮗ  ﮘ                 ﮙ  ﮚ  ﮛ  </w:t>
      </w:r>
      <w:r w:rsidRPr="0004726B">
        <w:rPr>
          <w:rFonts w:ascii="QCF_BSML" w:eastAsiaTheme="minorHAnsi" w:hAnsi="QCF_BSML" w:cs="QCF_BSML"/>
          <w:sz w:val="44"/>
          <w:szCs w:val="44"/>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84"/>
      </w:r>
      <w:r>
        <w:rPr>
          <w:rFonts w:ascii="Traditional Arabic" w:hAnsi="Traditional Arabic" w:hint="cs"/>
          <w:spacing w:val="4"/>
          <w:vertAlign w:val="superscript"/>
          <w:rtl/>
        </w:rPr>
        <w:t xml:space="preserve">) </w:t>
      </w:r>
      <w:r>
        <w:rPr>
          <w:rFonts w:ascii="Traditional Arabic" w:eastAsiaTheme="minorHAnsi" w:hAnsi="Traditional Arabic" w:hint="cs"/>
          <w:b/>
          <w:bCs/>
          <w:rtl/>
          <w:lang w:eastAsia="en-US"/>
        </w:rPr>
        <w:t>.</w:t>
      </w:r>
      <w:r>
        <w:rPr>
          <w:rFonts w:ascii="Traditional Arabic" w:eastAsiaTheme="minorHAnsi" w:hAnsi="Traditional Arabic" w:hint="cs"/>
          <w:rtl/>
          <w:lang w:eastAsia="en-US"/>
        </w:rPr>
        <w:t>وفيه أربعة مطالب :</w:t>
      </w:r>
    </w:p>
    <w:p w:rsidR="00792EC2" w:rsidRDefault="00792EC2" w:rsidP="00983955">
      <w:pPr>
        <w:spacing w:line="276" w:lineRule="auto"/>
        <w:ind w:firstLine="0"/>
        <w:rPr>
          <w:rFonts w:ascii="Traditional Arabic" w:eastAsiaTheme="minorHAnsi" w:hAnsi="Traditional Arabic"/>
          <w:b/>
          <w:bCs/>
          <w:u w:val="single"/>
          <w:rtl/>
          <w:lang w:eastAsia="en-US"/>
        </w:rPr>
      </w:pPr>
      <w:r w:rsidRPr="00675F17">
        <w:rPr>
          <w:rStyle w:val="Heading2Char"/>
          <w:rFonts w:ascii="Traditional Arabic" w:eastAsiaTheme="minorHAnsi" w:hAnsi="Traditional Arabic" w:cs="Traditional Arabic"/>
          <w:rtl/>
        </w:rPr>
        <w:t>المطلب الأول : مناسبة المثالين وأسباب نزولهما وتعلقهم</w:t>
      </w:r>
      <w:r w:rsidR="00773688" w:rsidRPr="00675F17">
        <w:rPr>
          <w:rStyle w:val="Heading2Char"/>
          <w:rFonts w:ascii="Traditional Arabic" w:eastAsiaTheme="minorHAnsi" w:hAnsi="Traditional Arabic" w:cs="Traditional Arabic"/>
          <w:rtl/>
        </w:rPr>
        <w:t>ا</w:t>
      </w:r>
      <w:r w:rsidRPr="00675F17">
        <w:rPr>
          <w:rStyle w:val="Heading2Char"/>
          <w:rFonts w:ascii="Traditional Arabic" w:eastAsiaTheme="minorHAnsi" w:hAnsi="Traditional Arabic" w:cs="Traditional Arabic"/>
          <w:rtl/>
        </w:rPr>
        <w:t xml:space="preserve"> بما قبله</w:t>
      </w:r>
      <w:r w:rsidR="00773688" w:rsidRPr="00675F17">
        <w:rPr>
          <w:rStyle w:val="Heading2Char"/>
          <w:rFonts w:ascii="Traditional Arabic" w:eastAsiaTheme="minorHAnsi" w:hAnsi="Traditional Arabic" w:cs="Traditional Arabic"/>
          <w:rtl/>
        </w:rPr>
        <w:t>ما</w:t>
      </w:r>
      <w:r w:rsidRPr="00675F17">
        <w:rPr>
          <w:rStyle w:val="Heading2Char"/>
          <w:rFonts w:ascii="Traditional Arabic" w:eastAsiaTheme="minorHAnsi" w:hAnsi="Traditional Arabic" w:cs="Traditional Arabic"/>
          <w:rtl/>
        </w:rPr>
        <w:t xml:space="preserve"> من الآيات</w:t>
      </w:r>
      <w:r w:rsidRPr="00792EC2">
        <w:rPr>
          <w:rFonts w:ascii="Traditional Arabic" w:eastAsiaTheme="minorHAnsi" w:hAnsi="Traditional Arabic" w:hint="cs"/>
          <w:b/>
          <w:bCs/>
          <w:u w:val="single"/>
          <w:rtl/>
          <w:lang w:eastAsia="en-US"/>
        </w:rPr>
        <w:t xml:space="preserve"> .</w:t>
      </w:r>
    </w:p>
    <w:p w:rsidR="00792EC2" w:rsidRDefault="00792EC2" w:rsidP="00983955">
      <w:pPr>
        <w:spacing w:line="276" w:lineRule="auto"/>
        <w:ind w:firstLine="0"/>
        <w:rPr>
          <w:rFonts w:ascii="Traditional Arabic" w:eastAsiaTheme="minorHAnsi" w:hAnsi="Traditional Arabic"/>
          <w:rtl/>
          <w:lang w:eastAsia="en-US"/>
        </w:rPr>
      </w:pPr>
      <w:r w:rsidRPr="00E6338A">
        <w:rPr>
          <w:rFonts w:ascii="Traditional Arabic" w:eastAsiaTheme="minorHAnsi" w:hAnsi="Traditional Arabic" w:hint="cs"/>
          <w:b/>
          <w:bCs/>
          <w:rtl/>
          <w:lang w:eastAsia="en-US"/>
        </w:rPr>
        <w:t>مناسبة المثالين  لما قبلهما :</w:t>
      </w:r>
      <w:r>
        <w:rPr>
          <w:rFonts w:ascii="Traditional Arabic" w:eastAsiaTheme="minorHAnsi" w:hAnsi="Traditional Arabic" w:hint="cs"/>
          <w:rtl/>
          <w:lang w:eastAsia="en-US"/>
        </w:rPr>
        <w:t xml:space="preserve"> أن الله سبحانه لما ذكر فيما قبلهما بعض أحوال المنافقين الذين يظهرون بوجهين ، ويتكلمون بلسانين ،</w:t>
      </w:r>
      <w:r w:rsidR="00BB4E32">
        <w:rPr>
          <w:rFonts w:ascii="Traditional Arabic" w:eastAsiaTheme="minorHAnsi" w:hAnsi="Traditional Arabic" w:hint="cs"/>
          <w:rtl/>
          <w:lang w:eastAsia="en-US"/>
        </w:rPr>
        <w:t>أر</w:t>
      </w:r>
      <w:r w:rsidR="00773688">
        <w:rPr>
          <w:rFonts w:ascii="Traditional Arabic" w:eastAsiaTheme="minorHAnsi" w:hAnsi="Traditional Arabic" w:hint="cs"/>
          <w:rtl/>
          <w:lang w:eastAsia="en-US"/>
        </w:rPr>
        <w:t>ا</w:t>
      </w:r>
      <w:r w:rsidR="00BB4E32">
        <w:rPr>
          <w:rFonts w:ascii="Traditional Arabic" w:eastAsiaTheme="minorHAnsi" w:hAnsi="Traditional Arabic" w:hint="cs"/>
          <w:rtl/>
          <w:lang w:eastAsia="en-US"/>
        </w:rPr>
        <w:t xml:space="preserve">د أن يضرب لهم الأمثال ؛ لأن نهج القرآن الكريم ، كنهج لغات العرب في أساليبها ، فقال تعالى: </w:t>
      </w:r>
      <w:r w:rsidR="00BB4E32" w:rsidRPr="0004726B">
        <w:rPr>
          <w:rFonts w:ascii="QCF_BSML" w:eastAsiaTheme="minorHAnsi" w:hAnsi="QCF_BSML" w:cs="QCF_BSML"/>
          <w:sz w:val="32"/>
          <w:szCs w:val="32"/>
          <w:rtl/>
          <w:lang w:eastAsia="en-US"/>
        </w:rPr>
        <w:t xml:space="preserve">ﭽ </w:t>
      </w:r>
      <w:r w:rsidR="00BB4E32" w:rsidRPr="0004726B">
        <w:rPr>
          <w:rFonts w:ascii="QCF_P004" w:eastAsiaTheme="minorHAnsi" w:hAnsi="QCF_P004" w:cs="QCF_P004"/>
          <w:sz w:val="32"/>
          <w:szCs w:val="32"/>
          <w:rtl/>
          <w:lang w:eastAsia="en-US"/>
        </w:rPr>
        <w:t xml:space="preserve">ﭑ  ﭒ     ﭓ  ﭔ  ﭕ  ﭖ  ﭗ  ﭘ  ﭙ   ﭚ  ﭛ  ﭜ  ﭝ  ﭞ  ﭟ  ﭠ   ﭡ  ﭢ  ﭣ   ﭤ  ﭥ  ﭦ  ﭧ  ﭨ  ﭩ  </w:t>
      </w:r>
      <w:r w:rsidR="00BB4E32" w:rsidRPr="0004726B">
        <w:rPr>
          <w:rFonts w:ascii="QCF_BSML" w:eastAsiaTheme="minorHAnsi" w:hAnsi="QCF_BSML" w:cs="QCF_BSML"/>
          <w:sz w:val="32"/>
          <w:szCs w:val="32"/>
          <w:rtl/>
          <w:lang w:eastAsia="en-US"/>
        </w:rPr>
        <w:t>ﭼ</w:t>
      </w:r>
      <w:r w:rsidR="00BB4E32" w:rsidRPr="000E6480">
        <w:rPr>
          <w:rFonts w:ascii="Traditional Arabic" w:hAnsi="Traditional Arabic" w:hint="cs"/>
          <w:spacing w:val="4"/>
          <w:vertAlign w:val="superscript"/>
          <w:rtl/>
        </w:rPr>
        <w:t>(</w:t>
      </w:r>
      <w:r w:rsidR="00BB4E32" w:rsidRPr="00F851B1">
        <w:rPr>
          <w:rStyle w:val="FootnoteReference"/>
          <w:rFonts w:ascii="Traditional Arabic" w:hAnsi="Traditional Arabic"/>
          <w:spacing w:val="4"/>
          <w:rtl/>
        </w:rPr>
        <w:footnoteReference w:id="185"/>
      </w:r>
      <w:r w:rsidR="00BB4E32">
        <w:rPr>
          <w:rFonts w:ascii="Traditional Arabic" w:hAnsi="Traditional Arabic" w:hint="cs"/>
          <w:spacing w:val="4"/>
          <w:vertAlign w:val="superscript"/>
          <w:rtl/>
        </w:rPr>
        <w:t>)</w:t>
      </w:r>
      <w:r w:rsidR="00773688">
        <w:rPr>
          <w:rFonts w:ascii="Traditional Arabic" w:eastAsiaTheme="minorHAnsi" w:hAnsi="Traditional Arabic" w:hint="cs"/>
          <w:rtl/>
          <w:lang w:eastAsia="en-US"/>
        </w:rPr>
        <w:t>. فضرب الأمثال التي تُ</w:t>
      </w:r>
      <w:r w:rsidR="00BB4E32">
        <w:rPr>
          <w:rFonts w:ascii="Traditional Arabic" w:eastAsiaTheme="minorHAnsi" w:hAnsi="Traditional Arabic" w:hint="cs"/>
          <w:rtl/>
          <w:lang w:eastAsia="en-US"/>
        </w:rPr>
        <w:t xml:space="preserve">جْلِي المعاني أتم جلاء ، وتحدث في النفوس </w:t>
      </w:r>
      <w:r w:rsidR="00773688">
        <w:rPr>
          <w:rFonts w:ascii="Traditional Arabic" w:eastAsiaTheme="minorHAnsi" w:hAnsi="Traditional Arabic" w:hint="cs"/>
          <w:rtl/>
          <w:lang w:eastAsia="en-US"/>
        </w:rPr>
        <w:t>من الأثر ، ما لا يقَ</w:t>
      </w:r>
      <w:r w:rsidR="00BB4E32">
        <w:rPr>
          <w:rFonts w:ascii="Traditional Arabic" w:eastAsiaTheme="minorHAnsi" w:hAnsi="Traditional Arabic" w:hint="cs"/>
          <w:rtl/>
          <w:lang w:eastAsia="en-US"/>
        </w:rPr>
        <w:t>دَر قَدْره و لا يُسْبر غوره ؛ لما فيها من إبراز المعقولات الخفية في معرض المحسوسات الجليِّة ، وإظهار ما ينكر في لباس ما يعرف ويشهر . وعلى هذا السنن ضرب الله سبحانه مثل المنافقين ، فمثل حالهم حينما أسلموا أولاً ، و دخل نور الإيمان في قل</w:t>
      </w:r>
      <w:r w:rsidR="00773688">
        <w:rPr>
          <w:rFonts w:ascii="Traditional Arabic" w:eastAsiaTheme="minorHAnsi" w:hAnsi="Traditional Arabic" w:hint="cs"/>
          <w:rtl/>
          <w:lang w:eastAsia="en-US"/>
        </w:rPr>
        <w:t>وبهم ، ثم د</w:t>
      </w:r>
      <w:r w:rsidR="00BB4E32">
        <w:rPr>
          <w:rFonts w:ascii="Traditional Arabic" w:eastAsiaTheme="minorHAnsi" w:hAnsi="Traditional Arabic" w:hint="cs"/>
          <w:rtl/>
          <w:lang w:eastAsia="en-US"/>
        </w:rPr>
        <w:t>خلهم الشك فيه فكفروا به ، إذ لم يدركوا فضائله ، ولم يفق</w:t>
      </w:r>
      <w:r w:rsidR="008E0DBB">
        <w:rPr>
          <w:rFonts w:ascii="Traditional Arabic" w:eastAsiaTheme="minorHAnsi" w:hAnsi="Traditional Arabic" w:hint="cs"/>
          <w:rtl/>
          <w:lang w:eastAsia="en-US"/>
        </w:rPr>
        <w:t xml:space="preserve">هوا محاسنه ، وصاروا لا يبصرون مسلكاً من مسالك الهداية ، و لايدركون وسيلة من وسائل النجاة ، وقد أضاء ذلك النور قلوب من حولهم من المؤمنين المخلصين  بحال جماعة أوقدوا ناراً </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 xml:space="preserve"> لين</w:t>
      </w:r>
      <w:r w:rsidR="00773688">
        <w:rPr>
          <w:rFonts w:ascii="Traditional Arabic" w:eastAsiaTheme="minorHAnsi" w:hAnsi="Traditional Arabic" w:hint="cs"/>
          <w:rtl/>
          <w:lang w:eastAsia="en-US"/>
        </w:rPr>
        <w:t>ت</w:t>
      </w:r>
      <w:r w:rsidR="008E0DBB">
        <w:rPr>
          <w:rFonts w:ascii="Traditional Arabic" w:eastAsiaTheme="minorHAnsi" w:hAnsi="Traditional Arabic" w:hint="cs"/>
          <w:rtl/>
          <w:lang w:eastAsia="en-US"/>
        </w:rPr>
        <w:t xml:space="preserve">فعوا بها في جلب خير ، أو دفع ضر ، فلما أضاءت ما حولهم من الأشياء أو </w:t>
      </w:r>
      <w:r w:rsidR="008E0DBB">
        <w:rPr>
          <w:rFonts w:ascii="Traditional Arabic" w:eastAsiaTheme="minorHAnsi" w:hAnsi="Traditional Arabic" w:hint="cs"/>
          <w:rtl/>
          <w:lang w:eastAsia="en-US"/>
        </w:rPr>
        <w:lastRenderedPageBreak/>
        <w:t>الأماكن جاءها عارض خفي ، أو أمر سماوي ، كمطر</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 xml:space="preserve"> شديدة ، أو ريح</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 xml:space="preserve"> عاصف ، حرفها وبد</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ّدها فأصبحوا في ظلام</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 xml:space="preserve"> دامس ، لا يتسنى لهم الإبصار بحال </w:t>
      </w:r>
      <w:r w:rsidR="00773688">
        <w:rPr>
          <w:rFonts w:ascii="Traditional Arabic" w:eastAsiaTheme="minorHAnsi" w:hAnsi="Traditional Arabic" w:hint="cs"/>
          <w:rtl/>
          <w:lang w:eastAsia="en-US"/>
        </w:rPr>
        <w:t>،</w:t>
      </w:r>
      <w:r w:rsidR="008E0DBB">
        <w:rPr>
          <w:rFonts w:ascii="Traditional Arabic" w:eastAsiaTheme="minorHAnsi" w:hAnsi="Traditional Arabic" w:hint="cs"/>
          <w:rtl/>
          <w:lang w:eastAsia="en-US"/>
        </w:rPr>
        <w:t>ثم جعلهم مرة أخرى كالصم البكم العمي الذين فقدوا هذه المشاعر والحواس ، إذ</w:t>
      </w:r>
      <w:r w:rsidR="00DC37DD">
        <w:rPr>
          <w:rFonts w:ascii="Traditional Arabic" w:eastAsiaTheme="minorHAnsi" w:hAnsi="Traditional Arabic" w:hint="cs"/>
          <w:rtl/>
          <w:lang w:eastAsia="en-US"/>
        </w:rPr>
        <w:t xml:space="preserve"> </w:t>
      </w:r>
      <w:r w:rsidR="008E0DBB">
        <w:rPr>
          <w:rFonts w:ascii="Traditional Arabic" w:eastAsiaTheme="minorHAnsi" w:hAnsi="Traditional Arabic" w:hint="cs"/>
          <w:rtl/>
          <w:lang w:eastAsia="en-US"/>
        </w:rPr>
        <w:t xml:space="preserve">هم حين لم ينتفعوا بآثارها فكأنَّهم فقدوها ، فما فائدة السمع إلاِّ الإصاغة إلى نصح الناصح وهدي الواعظ ، و ما منفعة اللسان إلاِّ الاسترشاد بالقول ، وطلب الدليل والبرهان ، لتتجلى المعقولات وتتضح المشكلات ، وما </w:t>
      </w:r>
      <w:r w:rsidR="00CB235E">
        <w:rPr>
          <w:rFonts w:ascii="Traditional Arabic" w:eastAsiaTheme="minorHAnsi" w:hAnsi="Traditional Arabic" w:hint="cs"/>
          <w:rtl/>
          <w:lang w:eastAsia="en-US"/>
        </w:rPr>
        <w:t>مزية البصر إلاَّ النظر والاعتبار ، لزيادة الهدى والاستبصار ، فمن لم يستعملها في شيء من ذلك فكأنه فقدها ، وأنى لمثله أن يخرج من ضلالة أو يرجع إلى هدى "</w:t>
      </w:r>
      <w:r w:rsidR="00CB235E" w:rsidRPr="000E6480">
        <w:rPr>
          <w:rFonts w:ascii="Traditional Arabic" w:hAnsi="Traditional Arabic" w:hint="cs"/>
          <w:spacing w:val="4"/>
          <w:vertAlign w:val="superscript"/>
          <w:rtl/>
        </w:rPr>
        <w:t>(</w:t>
      </w:r>
      <w:r w:rsidR="00CB235E" w:rsidRPr="00F851B1">
        <w:rPr>
          <w:rStyle w:val="FootnoteReference"/>
          <w:rFonts w:ascii="Traditional Arabic" w:hAnsi="Traditional Arabic"/>
          <w:spacing w:val="4"/>
          <w:rtl/>
        </w:rPr>
        <w:footnoteReference w:id="186"/>
      </w:r>
      <w:r w:rsidR="00CB235E">
        <w:rPr>
          <w:rFonts w:ascii="Traditional Arabic" w:hAnsi="Traditional Arabic" w:hint="cs"/>
          <w:spacing w:val="4"/>
          <w:vertAlign w:val="superscript"/>
          <w:rtl/>
        </w:rPr>
        <w:t>)</w:t>
      </w:r>
      <w:r w:rsidR="00CB235E">
        <w:rPr>
          <w:rFonts w:ascii="Traditional Arabic" w:eastAsiaTheme="minorHAnsi" w:hAnsi="Traditional Arabic" w:hint="cs"/>
          <w:rtl/>
          <w:lang w:eastAsia="en-US"/>
        </w:rPr>
        <w:t>.</w:t>
      </w:r>
    </w:p>
    <w:p w:rsidR="00CB235E" w:rsidRDefault="00CB235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البقاعي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ولما افتتح سبحانه بالذين وطأت قلوبهم ألسنتهم في الإيمان ، وثنى بالمجاهرين من الكافرين الذين طابق إعلانهم إسرارهم في الكفران ؛ أتبعه ذكرَ الساترين الذين خالفت ألسنتهم قلوبهم في الإذعان ، وهم المنافقون وأمرهم أشد لإشكال أحوالهم والتباس أقوال</w:t>
      </w:r>
      <w:r w:rsidR="00773688">
        <w:rPr>
          <w:rFonts w:ascii="Traditional Arabic" w:eastAsiaTheme="minorHAnsi" w:hAnsi="Traditional Arabic" w:hint="cs"/>
          <w:rtl/>
          <w:lang w:eastAsia="en-US"/>
        </w:rPr>
        <w:t>هم وأ</w:t>
      </w:r>
      <w:r>
        <w:rPr>
          <w:rFonts w:ascii="Traditional Arabic" w:eastAsiaTheme="minorHAnsi" w:hAnsi="Traditional Arabic" w:hint="cs"/>
          <w:rtl/>
          <w:lang w:eastAsia="en-US"/>
        </w:rPr>
        <w:t>ف</w:t>
      </w:r>
      <w:r w:rsidR="00773688">
        <w:rPr>
          <w:rFonts w:ascii="Traditional Arabic" w:eastAsiaTheme="minorHAnsi" w:hAnsi="Traditional Arabic" w:hint="cs"/>
          <w:rtl/>
          <w:lang w:eastAsia="en-US"/>
        </w:rPr>
        <w:t>ع</w:t>
      </w:r>
      <w:r>
        <w:rPr>
          <w:rFonts w:ascii="Traditional Arabic" w:eastAsiaTheme="minorHAnsi" w:hAnsi="Traditional Arabic" w:hint="cs"/>
          <w:rtl/>
          <w:lang w:eastAsia="en-US"/>
        </w:rPr>
        <w:t xml:space="preserve">الهم ، فأضر الأعداء من </w:t>
      </w:r>
      <w:r w:rsidR="00BD29BA">
        <w:rPr>
          <w:rFonts w:ascii="Traditional Arabic" w:eastAsiaTheme="minorHAnsi" w:hAnsi="Traditional Arabic" w:hint="cs"/>
          <w:rtl/>
          <w:lang w:eastAsia="en-US"/>
        </w:rPr>
        <w:t xml:space="preserve">يريك الصداقة فيأخذك من المأمن ، وما أحسن ما ينسب إلى الإمام أبي سليمان الخطابي في المعنى : </w:t>
      </w:r>
    </w:p>
    <w:p w:rsidR="00BD29BA" w:rsidRDefault="00BD29B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تحرز من الجهال جهدك أنهم                              وإن أظهروا فيك المودة أعداء </w:t>
      </w:r>
    </w:p>
    <w:p w:rsidR="00BD29BA" w:rsidRDefault="00BD29B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وإن كان فيهم من يسرك فعله                             فكل لذيذ الطعم أوحله داء </w:t>
      </w:r>
      <w:r w:rsidR="00242C0A" w:rsidRPr="000E6480">
        <w:rPr>
          <w:rFonts w:ascii="Traditional Arabic" w:hAnsi="Traditional Arabic" w:hint="cs"/>
          <w:spacing w:val="4"/>
          <w:vertAlign w:val="superscript"/>
          <w:rtl/>
        </w:rPr>
        <w:t>(</w:t>
      </w:r>
      <w:r w:rsidR="00242C0A" w:rsidRPr="00F851B1">
        <w:rPr>
          <w:rStyle w:val="FootnoteReference"/>
          <w:rFonts w:ascii="Traditional Arabic" w:hAnsi="Traditional Arabic"/>
          <w:spacing w:val="4"/>
          <w:rtl/>
        </w:rPr>
        <w:footnoteReference w:id="187"/>
      </w:r>
      <w:r w:rsidR="00242C0A">
        <w:rPr>
          <w:rFonts w:ascii="Traditional Arabic" w:hAnsi="Traditional Arabic" w:hint="cs"/>
          <w:spacing w:val="4"/>
          <w:vertAlign w:val="superscript"/>
          <w:rtl/>
        </w:rPr>
        <w:t>)</w:t>
      </w:r>
    </w:p>
    <w:p w:rsidR="00BD29BA" w:rsidRDefault="00BD29B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لا جرم ثنى سبحانه </w:t>
      </w:r>
      <w:r w:rsidR="00BC1AAD">
        <w:rPr>
          <w:rFonts w:ascii="Traditional Arabic" w:eastAsiaTheme="minorHAnsi" w:hAnsi="Traditional Arabic" w:hint="cs"/>
          <w:rtl/>
          <w:lang w:eastAsia="en-US"/>
        </w:rPr>
        <w:t>بإظهار</w:t>
      </w:r>
      <w:r>
        <w:rPr>
          <w:rFonts w:ascii="Traditional Arabic" w:eastAsiaTheme="minorHAnsi" w:hAnsi="Traditional Arabic" w:hint="cs"/>
          <w:rtl/>
          <w:lang w:eastAsia="en-US"/>
        </w:rPr>
        <w:t xml:space="preserve"> أسرارهم وهتك أستارهم في سياق شامل لقسميهم ، فقبح أمورهم ووهّى مقاصدهم وضرب لهم الأمثال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88"/>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231EF" w:rsidRDefault="007231EF" w:rsidP="00983955">
      <w:pPr>
        <w:spacing w:line="276" w:lineRule="auto"/>
        <w:ind w:firstLine="0"/>
        <w:rPr>
          <w:rFonts w:ascii="Traditional Arabic" w:eastAsiaTheme="minorHAnsi" w:hAnsi="Traditional Arabic"/>
          <w:rtl/>
          <w:lang w:eastAsia="en-US"/>
        </w:rPr>
      </w:pPr>
      <w:r w:rsidRPr="007231EF">
        <w:rPr>
          <w:rFonts w:ascii="Traditional Arabic" w:eastAsiaTheme="minorHAnsi" w:hAnsi="Traditional Arabic" w:hint="cs"/>
          <w:b/>
          <w:bCs/>
          <w:u w:val="single"/>
          <w:rtl/>
          <w:lang w:eastAsia="en-US"/>
        </w:rPr>
        <w:t>أثر المناسبة</w:t>
      </w:r>
      <w:r>
        <w:rPr>
          <w:rFonts w:ascii="Traditional Arabic" w:eastAsiaTheme="minorHAnsi" w:hAnsi="Traditional Arabic" w:hint="cs"/>
          <w:rtl/>
          <w:lang w:eastAsia="en-US"/>
        </w:rPr>
        <w:t xml:space="preserve"> :</w:t>
      </w:r>
    </w:p>
    <w:p w:rsidR="007231EF" w:rsidRDefault="007231E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فيتضح مما سبق أن بيان حال المنافقين ، والتحذير منهم ، بعد بيان حال المؤمنين ، ثم الكافرين ، </w:t>
      </w:r>
      <w:r>
        <w:rPr>
          <w:rFonts w:ascii="Traditional Arabic" w:eastAsiaTheme="minorHAnsi" w:hAnsi="Traditional Arabic" w:hint="cs"/>
          <w:rtl/>
          <w:lang w:eastAsia="en-US"/>
        </w:rPr>
        <w:lastRenderedPageBreak/>
        <w:t xml:space="preserve">فيه مزيد تحذير وتنبيه من شرهم ، نظراً لخطورتهم على المجتمع ، ولو سماهم الله تعالى بالمنافقين من أول وهلة لما كان في السياق ما يدعو على التنبيه ، لكن أشار إليهم بأنهم يقولون آمنا بالله وباليوم الآخر كما يقول المؤمنون ، وبالتالي يصعب على المؤمن تمييزهم ، فكان من الضروري أن يبين الله حقيقتهم في </w:t>
      </w:r>
      <w:r w:rsidR="00751A66">
        <w:rPr>
          <w:rFonts w:ascii="Traditional Arabic" w:eastAsiaTheme="minorHAnsi" w:hAnsi="Traditional Arabic" w:hint="cs"/>
          <w:rtl/>
          <w:lang w:eastAsia="en-US"/>
        </w:rPr>
        <w:t xml:space="preserve">هذا الموضوع . </w:t>
      </w:r>
    </w:p>
    <w:p w:rsidR="009876C0" w:rsidRDefault="009876C0" w:rsidP="00983955">
      <w:pPr>
        <w:spacing w:line="276" w:lineRule="auto"/>
        <w:ind w:firstLine="0"/>
        <w:rPr>
          <w:rFonts w:ascii="Traditional Arabic" w:eastAsiaTheme="minorHAnsi" w:hAnsi="Traditional Arabic"/>
          <w:rtl/>
          <w:lang w:eastAsia="en-US"/>
        </w:rPr>
      </w:pPr>
      <w:r w:rsidRPr="009876C0">
        <w:rPr>
          <w:rFonts w:ascii="Traditional Arabic" w:eastAsiaTheme="minorHAnsi" w:hAnsi="Traditional Arabic" w:hint="cs"/>
          <w:b/>
          <w:bCs/>
          <w:u w:val="single"/>
          <w:rtl/>
          <w:lang w:eastAsia="en-US"/>
        </w:rPr>
        <w:t xml:space="preserve">أما </w:t>
      </w:r>
      <w:r w:rsidRPr="00B13094">
        <w:rPr>
          <w:rStyle w:val="Heading2Char"/>
          <w:rFonts w:ascii="Traditional Arabic" w:eastAsiaTheme="minorHAnsi" w:hAnsi="Traditional Arabic" w:cs="Traditional Arabic"/>
          <w:rtl/>
        </w:rPr>
        <w:t>أسباب النزول :</w:t>
      </w:r>
    </w:p>
    <w:p w:rsidR="00570EB2" w:rsidRDefault="00570EB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قوله</w:t>
      </w:r>
      <w:r w:rsidR="00773688">
        <w:rPr>
          <w:rFonts w:ascii="Traditional Arabic" w:eastAsiaTheme="minorHAnsi" w:hAnsi="Traditional Arabic" w:hint="cs"/>
          <w:rtl/>
          <w:lang w:eastAsia="en-US"/>
        </w:rPr>
        <w:t xml:space="preserve"> تعالى </w:t>
      </w:r>
      <w:r>
        <w:rPr>
          <w:rFonts w:ascii="Traditional Arabic" w:eastAsiaTheme="minorHAnsi" w:hAnsi="Traditional Arabic" w:hint="cs"/>
          <w:rtl/>
          <w:lang w:eastAsia="en-US"/>
        </w:rPr>
        <w:t xml:space="preserve">: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ﭑ  ﭒ     ﭓ  ﭔ  ﭕ  ﭖ  ﭗ  ﭘ  ﭙ   ﭚ  ﭛ  ﭜ  ﭝ  ﭞ  ﭟ  ﭠ   ﭡ  ﭢ  ﭣ   ﭤ  ﭥ  ﭦ  ﭧ  ﭨ  ﭩ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89"/>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52A8D" w:rsidRDefault="00570EB2"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هذا مثل ضربه الله للمنافق لأنه أظهر الإسلام فحقن به دمه ومشى في حرمته وضيائه ثم سلبه في الآخرة عند حاجته إليه روي معناه عن الحسن ، وهذه الأقاويل على أن ذلك نزل في المنافقين وهو مروي عن ابن عباس وقتادة والضحاك والسدي ومقاتل </w:t>
      </w:r>
      <w:r w:rsidR="00467B9C">
        <w:rPr>
          <w:rFonts w:ascii="Traditional Arabic" w:eastAsiaTheme="minorHAnsi" w:hAnsi="Traditional Arabic" w:hint="cs"/>
          <w:rtl/>
          <w:lang w:eastAsia="en-US"/>
        </w:rPr>
        <w:t>.أخرج ابن جرير عن ابن مسعود وناس من الصحابة في قوله :</w:t>
      </w:r>
      <w:r w:rsidR="00467B9C" w:rsidRPr="0004726B">
        <w:rPr>
          <w:rFonts w:ascii="QCF_BSML" w:eastAsiaTheme="minorHAnsi" w:hAnsi="QCF_BSML" w:cs="QCF_BSML"/>
          <w:sz w:val="32"/>
          <w:szCs w:val="32"/>
          <w:rtl/>
          <w:lang w:eastAsia="en-US"/>
        </w:rPr>
        <w:t xml:space="preserve">ﭽ </w:t>
      </w:r>
      <w:r w:rsidR="00467B9C" w:rsidRPr="0004726B">
        <w:rPr>
          <w:rFonts w:ascii="QCF_P004" w:eastAsiaTheme="minorHAnsi" w:hAnsi="QCF_P004" w:cs="QCF_P004"/>
          <w:sz w:val="32"/>
          <w:szCs w:val="32"/>
          <w:rtl/>
          <w:lang w:eastAsia="en-US"/>
        </w:rPr>
        <w:t xml:space="preserve">ﭑ  ﭒ     ﭓ  ﭔ  ﭕ  </w:t>
      </w:r>
      <w:r w:rsidR="00467B9C" w:rsidRPr="0004726B">
        <w:rPr>
          <w:rFonts w:ascii="QCF_BSML" w:eastAsiaTheme="minorHAnsi" w:hAnsi="QCF_BSML" w:cs="QCF_BSML"/>
          <w:sz w:val="32"/>
          <w:szCs w:val="32"/>
          <w:rtl/>
          <w:lang w:eastAsia="en-US"/>
        </w:rPr>
        <w:t>ﭼ</w:t>
      </w:r>
      <w:r w:rsidR="00467B9C" w:rsidRPr="000E6480">
        <w:rPr>
          <w:rFonts w:ascii="Traditional Arabic" w:hAnsi="Traditional Arabic" w:hint="cs"/>
          <w:spacing w:val="4"/>
          <w:vertAlign w:val="superscript"/>
          <w:rtl/>
        </w:rPr>
        <w:t>(</w:t>
      </w:r>
      <w:r w:rsidR="00467B9C" w:rsidRPr="00F851B1">
        <w:rPr>
          <w:rStyle w:val="FootnoteReference"/>
          <w:rFonts w:ascii="Traditional Arabic" w:hAnsi="Traditional Arabic"/>
          <w:spacing w:val="4"/>
          <w:rtl/>
        </w:rPr>
        <w:footnoteReference w:id="190"/>
      </w:r>
      <w:r w:rsidR="00467B9C">
        <w:rPr>
          <w:rFonts w:ascii="Traditional Arabic" w:hAnsi="Traditional Arabic" w:hint="cs"/>
          <w:spacing w:val="4"/>
          <w:vertAlign w:val="superscript"/>
          <w:rtl/>
        </w:rPr>
        <w:t>)</w:t>
      </w:r>
      <w:r w:rsidR="00467B9C">
        <w:rPr>
          <w:rFonts w:ascii="Traditional Arabic" w:eastAsiaTheme="minorHAnsi" w:hAnsi="Traditional Arabic" w:hint="cs"/>
          <w:rtl/>
          <w:lang w:eastAsia="en-US"/>
        </w:rPr>
        <w:t xml:space="preserve"> .الآية قال :</w:t>
      </w:r>
      <w:r w:rsidR="00A07E8E">
        <w:rPr>
          <w:rFonts w:ascii="Traditional Arabic" w:eastAsiaTheme="minorHAnsi" w:hAnsi="Traditional Arabic" w:hint="cs"/>
          <w:rtl/>
          <w:lang w:eastAsia="en-US"/>
        </w:rPr>
        <w:t>"</w:t>
      </w:r>
      <w:r w:rsidR="00467B9C">
        <w:rPr>
          <w:rFonts w:ascii="Traditional Arabic" w:eastAsiaTheme="minorHAnsi" w:hAnsi="Traditional Arabic" w:hint="cs"/>
          <w:rtl/>
          <w:lang w:eastAsia="en-US"/>
        </w:rPr>
        <w:t xml:space="preserve"> إن</w:t>
      </w:r>
      <w:r w:rsidR="00773688">
        <w:rPr>
          <w:rFonts w:ascii="Traditional Arabic" w:eastAsiaTheme="minorHAnsi" w:hAnsi="Traditional Arabic" w:hint="cs"/>
          <w:rtl/>
          <w:lang w:eastAsia="en-US"/>
        </w:rPr>
        <w:t>َّ</w:t>
      </w:r>
      <w:r w:rsidR="00467B9C">
        <w:rPr>
          <w:rFonts w:ascii="Traditional Arabic" w:eastAsiaTheme="minorHAnsi" w:hAnsi="Traditional Arabic" w:hint="cs"/>
          <w:rtl/>
          <w:lang w:eastAsia="en-US"/>
        </w:rPr>
        <w:t xml:space="preserve"> ناساً دخلوا في الإسلام عند مَقْدِم النبي </w:t>
      </w:r>
      <w:r w:rsidR="00467B9C">
        <w:rPr>
          <w:rFonts w:ascii="Traditional Arabic" w:eastAsiaTheme="minorHAnsi" w:hAnsi="Traditional Arabic"/>
          <w:rtl/>
          <w:lang w:eastAsia="en-US"/>
        </w:rPr>
        <w:t>–</w:t>
      </w:r>
      <w:r w:rsidR="00467B9C">
        <w:rPr>
          <w:rFonts w:ascii="Traditional Arabic" w:eastAsiaTheme="minorHAnsi" w:hAnsi="Traditional Arabic" w:hint="cs"/>
          <w:rtl/>
          <w:lang w:eastAsia="en-US"/>
        </w:rPr>
        <w:t xml:space="preserve"> صلى الله عليه وسلم </w:t>
      </w:r>
      <w:r w:rsidR="00467B9C">
        <w:rPr>
          <w:rFonts w:ascii="Traditional Arabic" w:eastAsiaTheme="minorHAnsi" w:hAnsi="Traditional Arabic"/>
          <w:rtl/>
          <w:lang w:eastAsia="en-US"/>
        </w:rPr>
        <w:t>–</w:t>
      </w:r>
      <w:r w:rsidR="00467B9C">
        <w:rPr>
          <w:rFonts w:ascii="Traditional Arabic" w:eastAsiaTheme="minorHAnsi" w:hAnsi="Traditional Arabic" w:hint="cs"/>
          <w:rtl/>
          <w:lang w:eastAsia="en-US"/>
        </w:rPr>
        <w:t xml:space="preserve"> المدينة ، ثم نافقوا ، فكان مثلهم كمثل رجل كان في ظلمة، ف</w:t>
      </w:r>
      <w:r w:rsidR="00773688">
        <w:rPr>
          <w:rFonts w:ascii="Traditional Arabic" w:eastAsiaTheme="minorHAnsi" w:hAnsi="Traditional Arabic" w:hint="cs"/>
          <w:rtl/>
          <w:lang w:eastAsia="en-US"/>
        </w:rPr>
        <w:t>أوقد ناراُ فأضاءت ما حوله من قذى أو أذى</w:t>
      </w:r>
      <w:r w:rsidR="00467B9C">
        <w:rPr>
          <w:rFonts w:ascii="Traditional Arabic" w:eastAsiaTheme="minorHAnsi" w:hAnsi="Traditional Arabic" w:hint="cs"/>
          <w:rtl/>
          <w:lang w:eastAsia="en-US"/>
        </w:rPr>
        <w:t xml:space="preserve"> ، فأبصره حتى عرف ما يتقى ، فبين</w:t>
      </w:r>
      <w:r w:rsidR="00252A8D">
        <w:rPr>
          <w:rFonts w:ascii="Traditional Arabic" w:eastAsiaTheme="minorHAnsi" w:hAnsi="Traditional Arabic" w:hint="cs"/>
          <w:rtl/>
          <w:lang w:eastAsia="en-US"/>
        </w:rPr>
        <w:t>م</w:t>
      </w:r>
      <w:r w:rsidR="00467B9C">
        <w:rPr>
          <w:rFonts w:ascii="Traditional Arabic" w:eastAsiaTheme="minorHAnsi" w:hAnsi="Traditional Arabic" w:hint="cs"/>
          <w:rtl/>
          <w:lang w:eastAsia="en-US"/>
        </w:rPr>
        <w:t xml:space="preserve">ا هو كذلك إذ طفئت ناره ، فأقبل لايدري ما يتقي من أذى فكذلك المنافق ، كان في ظلمة الشرك فأسلم ، فعرف الحلال من الحرام ، والخير من الشر ، </w:t>
      </w:r>
      <w:r w:rsidR="00A07E8E">
        <w:rPr>
          <w:rFonts w:ascii="Traditional Arabic" w:eastAsiaTheme="minorHAnsi" w:hAnsi="Traditional Arabic" w:hint="cs"/>
          <w:rtl/>
          <w:lang w:eastAsia="en-US"/>
        </w:rPr>
        <w:t>فبين</w:t>
      </w:r>
      <w:r w:rsidR="00252A8D">
        <w:rPr>
          <w:rFonts w:ascii="Traditional Arabic" w:eastAsiaTheme="minorHAnsi" w:hAnsi="Traditional Arabic" w:hint="cs"/>
          <w:rtl/>
          <w:lang w:eastAsia="en-US"/>
        </w:rPr>
        <w:t>م</w:t>
      </w:r>
      <w:r w:rsidR="00A07E8E">
        <w:rPr>
          <w:rFonts w:ascii="Traditional Arabic" w:eastAsiaTheme="minorHAnsi" w:hAnsi="Traditional Arabic" w:hint="cs"/>
          <w:rtl/>
          <w:lang w:eastAsia="en-US"/>
        </w:rPr>
        <w:t>ا هو كذلك إذ كفر ، فصار لا يعرف الحلال من الحرام ، ولا الخير من الشر، وأم</w:t>
      </w:r>
      <w:r w:rsidR="00252A8D">
        <w:rPr>
          <w:rFonts w:ascii="Traditional Arabic" w:eastAsiaTheme="minorHAnsi" w:hAnsi="Traditional Arabic" w:hint="cs"/>
          <w:rtl/>
          <w:lang w:eastAsia="en-US"/>
        </w:rPr>
        <w:t>َّ</w:t>
      </w:r>
      <w:r w:rsidR="00A07E8E">
        <w:rPr>
          <w:rFonts w:ascii="Traditional Arabic" w:eastAsiaTheme="minorHAnsi" w:hAnsi="Traditional Arabic" w:hint="cs"/>
          <w:rtl/>
          <w:lang w:eastAsia="en-US"/>
        </w:rPr>
        <w:t xml:space="preserve">ا النور،فالإيمان بما جاء به محمد </w:t>
      </w:r>
      <w:r w:rsidR="00A07E8E">
        <w:rPr>
          <w:rFonts w:ascii="Traditional Arabic" w:eastAsiaTheme="minorHAnsi" w:hAnsi="Traditional Arabic"/>
          <w:rtl/>
          <w:lang w:eastAsia="en-US"/>
        </w:rPr>
        <w:t>–</w:t>
      </w:r>
      <w:r w:rsidR="00A07E8E">
        <w:rPr>
          <w:rFonts w:ascii="Traditional Arabic" w:eastAsiaTheme="minorHAnsi" w:hAnsi="Traditional Arabic" w:hint="cs"/>
          <w:rtl/>
          <w:lang w:eastAsia="en-US"/>
        </w:rPr>
        <w:t xml:space="preserve"> صلى الله عليه وسلم </w:t>
      </w:r>
      <w:r w:rsidR="00A07E8E">
        <w:rPr>
          <w:rFonts w:ascii="Traditional Arabic" w:eastAsiaTheme="minorHAnsi" w:hAnsi="Traditional Arabic"/>
          <w:rtl/>
          <w:lang w:eastAsia="en-US"/>
        </w:rPr>
        <w:t>–</w:t>
      </w:r>
      <w:r w:rsidR="00A07E8E">
        <w:rPr>
          <w:rFonts w:ascii="Traditional Arabic" w:eastAsiaTheme="minorHAnsi" w:hAnsi="Traditional Arabic" w:hint="cs"/>
          <w:rtl/>
          <w:lang w:eastAsia="en-US"/>
        </w:rPr>
        <w:t xml:space="preserve"> وكانت الظلمة نفاقهم"</w:t>
      </w:r>
      <w:r w:rsidR="00A07E8E" w:rsidRPr="000E6480">
        <w:rPr>
          <w:rFonts w:ascii="Traditional Arabic" w:hAnsi="Traditional Arabic" w:hint="cs"/>
          <w:spacing w:val="4"/>
          <w:vertAlign w:val="superscript"/>
          <w:rtl/>
        </w:rPr>
        <w:t>(</w:t>
      </w:r>
      <w:r w:rsidR="00A07E8E" w:rsidRPr="00F851B1">
        <w:rPr>
          <w:rStyle w:val="FootnoteReference"/>
          <w:rFonts w:ascii="Traditional Arabic" w:hAnsi="Traditional Arabic"/>
          <w:spacing w:val="4"/>
          <w:rtl/>
        </w:rPr>
        <w:footnoteReference w:id="191"/>
      </w:r>
      <w:r w:rsidR="00A07E8E">
        <w:rPr>
          <w:rFonts w:ascii="Traditional Arabic" w:hAnsi="Traditional Arabic" w:hint="cs"/>
          <w:spacing w:val="4"/>
          <w:vertAlign w:val="superscript"/>
          <w:rtl/>
        </w:rPr>
        <w:t>)</w:t>
      </w:r>
      <w:r w:rsidR="00A07E8E">
        <w:rPr>
          <w:rFonts w:ascii="Traditional Arabic" w:eastAsiaTheme="minorHAnsi" w:hAnsi="Traditional Arabic" w:hint="cs"/>
          <w:rtl/>
          <w:lang w:eastAsia="en-US"/>
        </w:rPr>
        <w:t xml:space="preserve"> .وأخرج ابن جرير </w:t>
      </w:r>
      <w:r w:rsidR="009F467E">
        <w:rPr>
          <w:rFonts w:ascii="Traditional Arabic" w:eastAsiaTheme="minorHAnsi" w:hAnsi="Traditional Arabic" w:hint="cs"/>
          <w:rtl/>
          <w:lang w:eastAsia="en-US"/>
        </w:rPr>
        <w:t>أيضا</w:t>
      </w:r>
      <w:r w:rsidR="00A07E8E">
        <w:rPr>
          <w:rFonts w:ascii="Traditional Arabic" w:eastAsiaTheme="minorHAnsi" w:hAnsi="Traditional Arabic" w:hint="cs"/>
          <w:rtl/>
          <w:lang w:eastAsia="en-US"/>
        </w:rPr>
        <w:t xml:space="preserve"> عن ابن عباس في قوله  </w:t>
      </w:r>
      <w:r w:rsidR="00A07E8E" w:rsidRPr="0004726B">
        <w:rPr>
          <w:rFonts w:ascii="Traditional Arabic" w:eastAsiaTheme="minorHAnsi" w:hAnsi="Traditional Arabic" w:hint="cs"/>
          <w:sz w:val="32"/>
          <w:szCs w:val="32"/>
          <w:rtl/>
          <w:lang w:eastAsia="en-US"/>
        </w:rPr>
        <w:t xml:space="preserve">تعالى  </w:t>
      </w:r>
      <w:r w:rsidR="00A07E8E" w:rsidRPr="0004726B">
        <w:rPr>
          <w:rFonts w:ascii="QCF_BSML" w:eastAsiaTheme="minorHAnsi" w:hAnsi="QCF_BSML" w:cs="QCF_BSML"/>
          <w:sz w:val="32"/>
          <w:szCs w:val="32"/>
          <w:rtl/>
          <w:lang w:eastAsia="en-US"/>
        </w:rPr>
        <w:t xml:space="preserve">ﭽ </w:t>
      </w:r>
      <w:r w:rsidR="00A07E8E" w:rsidRPr="0004726B">
        <w:rPr>
          <w:rFonts w:ascii="QCF_P004" w:eastAsiaTheme="minorHAnsi" w:hAnsi="QCF_P004" w:cs="QCF_P004"/>
          <w:sz w:val="32"/>
          <w:szCs w:val="32"/>
          <w:rtl/>
          <w:lang w:eastAsia="en-US"/>
        </w:rPr>
        <w:t xml:space="preserve">ﭑ  ﭒ     ﭓ  ﭔ  ﭕ  </w:t>
      </w:r>
      <w:r w:rsidR="00A07E8E" w:rsidRPr="0004726B">
        <w:rPr>
          <w:rFonts w:ascii="QCF_BSML" w:eastAsiaTheme="minorHAnsi" w:hAnsi="QCF_BSML" w:cs="QCF_BSML"/>
          <w:sz w:val="32"/>
          <w:szCs w:val="32"/>
          <w:rtl/>
          <w:lang w:eastAsia="en-US"/>
        </w:rPr>
        <w:t>ﭼ</w:t>
      </w:r>
      <w:r w:rsidR="00252A8D">
        <w:rPr>
          <w:rFonts w:ascii="Traditional Arabic" w:eastAsiaTheme="minorHAnsi" w:hAnsi="Traditional Arabic" w:hint="cs"/>
          <w:rtl/>
          <w:lang w:eastAsia="en-US"/>
        </w:rPr>
        <w:t xml:space="preserve"> إلى قوله </w:t>
      </w:r>
      <w:r w:rsidR="00A07E8E">
        <w:rPr>
          <w:rFonts w:ascii="Traditional Arabic" w:eastAsiaTheme="minorHAnsi" w:hAnsi="Traditional Arabic" w:hint="cs"/>
          <w:rtl/>
          <w:lang w:eastAsia="en-US"/>
        </w:rPr>
        <w:t>تعالى</w:t>
      </w:r>
      <w:r w:rsidR="0004726B">
        <w:rPr>
          <w:rFonts w:ascii="Traditional Arabic" w:eastAsiaTheme="minorHAnsi" w:hAnsi="Traditional Arabic" w:hint="cs"/>
          <w:rtl/>
          <w:lang w:eastAsia="en-US"/>
        </w:rPr>
        <w:t xml:space="preserve"> : </w:t>
      </w:r>
      <w:r w:rsidR="00A07E8E" w:rsidRPr="0004726B">
        <w:rPr>
          <w:rFonts w:ascii="QCF_BSML" w:eastAsiaTheme="minorHAnsi" w:hAnsi="QCF_BSML" w:cs="QCF_BSML"/>
          <w:sz w:val="32"/>
          <w:szCs w:val="32"/>
          <w:rtl/>
          <w:lang w:eastAsia="en-US"/>
        </w:rPr>
        <w:t xml:space="preserve">ﭽ </w:t>
      </w:r>
      <w:r w:rsidR="00A07E8E" w:rsidRPr="0004726B">
        <w:rPr>
          <w:rFonts w:ascii="QCF_P004" w:eastAsiaTheme="minorHAnsi" w:hAnsi="QCF_P004" w:cs="QCF_P004"/>
          <w:sz w:val="32"/>
          <w:szCs w:val="32"/>
          <w:rtl/>
          <w:lang w:eastAsia="en-US"/>
        </w:rPr>
        <w:t xml:space="preserve">ﭦ  ﭧ  ﭨ  ﭩ  </w:t>
      </w:r>
      <w:r w:rsidR="00A07E8E" w:rsidRPr="0004726B">
        <w:rPr>
          <w:rFonts w:ascii="QCF_BSML" w:eastAsiaTheme="minorHAnsi" w:hAnsi="QCF_BSML" w:cs="QCF_BSML"/>
          <w:sz w:val="32"/>
          <w:szCs w:val="32"/>
          <w:rtl/>
          <w:lang w:eastAsia="en-US"/>
        </w:rPr>
        <w:t>ﭼ</w:t>
      </w:r>
      <w:r w:rsidR="00A07E8E" w:rsidRPr="000E6480">
        <w:rPr>
          <w:rFonts w:ascii="Traditional Arabic" w:hAnsi="Traditional Arabic" w:hint="cs"/>
          <w:spacing w:val="4"/>
          <w:vertAlign w:val="superscript"/>
          <w:rtl/>
        </w:rPr>
        <w:t>(</w:t>
      </w:r>
      <w:r w:rsidR="00A07E8E" w:rsidRPr="00F851B1">
        <w:rPr>
          <w:rStyle w:val="FootnoteReference"/>
          <w:rFonts w:ascii="Traditional Arabic" w:hAnsi="Traditional Arabic"/>
          <w:spacing w:val="4"/>
          <w:rtl/>
        </w:rPr>
        <w:footnoteReference w:id="192"/>
      </w:r>
      <w:r w:rsidR="00A07E8E">
        <w:rPr>
          <w:rFonts w:ascii="Traditional Arabic" w:hAnsi="Traditional Arabic" w:hint="cs"/>
          <w:spacing w:val="4"/>
          <w:vertAlign w:val="superscript"/>
          <w:rtl/>
        </w:rPr>
        <w:t>)</w:t>
      </w:r>
      <w:r w:rsidR="00A07E8E">
        <w:rPr>
          <w:rFonts w:ascii="Traditional Arabic" w:eastAsiaTheme="minorHAnsi" w:hAnsi="Traditional Arabic" w:hint="cs"/>
          <w:rtl/>
          <w:lang w:eastAsia="en-US"/>
        </w:rPr>
        <w:t xml:space="preserve">  .</w:t>
      </w:r>
      <w:r w:rsidR="009F467E">
        <w:rPr>
          <w:rFonts w:ascii="Traditional Arabic" w:eastAsiaTheme="minorHAnsi" w:hAnsi="Traditional Arabic" w:hint="cs"/>
          <w:rtl/>
          <w:lang w:eastAsia="en-US"/>
        </w:rPr>
        <w:t xml:space="preserve">" ضربه الله مثلاً </w:t>
      </w:r>
      <w:r w:rsidR="009F467E">
        <w:rPr>
          <w:rFonts w:ascii="Traditional Arabic" w:eastAsiaTheme="minorHAnsi" w:hAnsi="Traditional Arabic" w:hint="cs"/>
          <w:rtl/>
          <w:lang w:eastAsia="en-US"/>
        </w:rPr>
        <w:lastRenderedPageBreak/>
        <w:t xml:space="preserve">للمنافق . قوله: </w:t>
      </w:r>
    </w:p>
    <w:p w:rsidR="00570EB2" w:rsidRDefault="009F467E" w:rsidP="00983955">
      <w:pPr>
        <w:spacing w:line="276" w:lineRule="auto"/>
        <w:ind w:firstLine="0"/>
        <w:rPr>
          <w:rFonts w:ascii="Traditional Arabic" w:eastAsiaTheme="minorHAnsi" w:hAnsi="Traditional Arabic"/>
          <w:rtl/>
          <w:lang w:eastAsia="en-US"/>
        </w:rPr>
      </w:pP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ﭚ  ﭛ  ﭜ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93"/>
      </w:r>
      <w:r>
        <w:rPr>
          <w:rFonts w:ascii="Traditional Arabic" w:hAnsi="Traditional Arabic" w:hint="cs"/>
          <w:spacing w:val="4"/>
          <w:vertAlign w:val="superscript"/>
          <w:rtl/>
        </w:rPr>
        <w:t>)</w:t>
      </w:r>
      <w:r>
        <w:rPr>
          <w:rFonts w:ascii="Traditional Arabic" w:eastAsiaTheme="minorHAnsi" w:hAnsi="Traditional Arabic" w:hint="cs"/>
          <w:rtl/>
          <w:lang w:eastAsia="en-US"/>
        </w:rPr>
        <w:t>. قال : أما النور ، فهو إيمانهم الذي يتكلمون به ، وأما الظلمة ، فهي ضلالتهم وكفرهم يتكلمون به ، وهم قوم كانوا على هدى ثم نزع منهم ، فعتوا بعد ذلك"</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94"/>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61BB4" w:rsidRDefault="00761BB4" w:rsidP="00983955">
      <w:pPr>
        <w:spacing w:line="276" w:lineRule="auto"/>
        <w:ind w:firstLine="0"/>
        <w:rPr>
          <w:rFonts w:ascii="Traditional Arabic" w:hAnsi="Traditional Arabic"/>
          <w:spacing w:val="4"/>
          <w:vertAlign w:val="superscript"/>
          <w:rtl/>
        </w:rPr>
      </w:pPr>
      <w:r>
        <w:rPr>
          <w:rFonts w:ascii="Traditional Arabic" w:eastAsiaTheme="minorHAnsi" w:hAnsi="Traditional Arabic" w:hint="cs"/>
          <w:rtl/>
          <w:lang w:eastAsia="en-US"/>
        </w:rPr>
        <w:t>وأ</w:t>
      </w:r>
      <w:r w:rsidR="00252A8D">
        <w:rPr>
          <w:rFonts w:ascii="Traditional Arabic" w:eastAsiaTheme="minorHAnsi" w:hAnsi="Traditional Arabic" w:hint="cs"/>
          <w:rtl/>
          <w:lang w:eastAsia="en-US"/>
        </w:rPr>
        <w:t xml:space="preserve">خرج ابن جرير أيضاً عن قتادة في </w:t>
      </w:r>
      <w:r>
        <w:rPr>
          <w:rFonts w:ascii="Traditional Arabic" w:eastAsiaTheme="minorHAnsi" w:hAnsi="Traditional Arabic" w:hint="cs"/>
          <w:rtl/>
          <w:lang w:eastAsia="en-US"/>
        </w:rPr>
        <w:t xml:space="preserve"> قوله تعالى </w:t>
      </w:r>
      <w:r w:rsidR="0004726B">
        <w:rPr>
          <w:rFonts w:ascii="Traditional Arabic" w:eastAsiaTheme="minorHAnsi" w:hAnsi="Traditional Arabic" w:hint="cs"/>
          <w:rtl/>
          <w:lang w:eastAsia="en-US"/>
        </w:rPr>
        <w:t>:</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ﭑ  ﭒ     ﭓ  ﭔ  ﭕ  ﭖ  ﭗ  ﭘ  ﭙ   ﭚ  ﭛ  ﭜ  ﭝ  ﭞ  ﭟ  ﭠ   ﭡ  ﭢ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95"/>
      </w:r>
      <w:r>
        <w:rPr>
          <w:rFonts w:ascii="Traditional Arabic" w:hAnsi="Traditional Arabic" w:hint="cs"/>
          <w:spacing w:val="4"/>
          <w:vertAlign w:val="superscript"/>
          <w:rtl/>
        </w:rPr>
        <w:t>) .</w:t>
      </w:r>
    </w:p>
    <w:p w:rsidR="007A1069" w:rsidRDefault="00B1764A" w:rsidP="00983955">
      <w:pPr>
        <w:spacing w:line="276" w:lineRule="auto"/>
        <w:ind w:firstLine="0"/>
        <w:rPr>
          <w:rFonts w:ascii="Traditional Arabic" w:eastAsiaTheme="minorHAnsi" w:hAnsi="Traditional Arabic"/>
          <w:rtl/>
          <w:lang w:eastAsia="en-US"/>
        </w:rPr>
      </w:pPr>
      <w:r>
        <w:rPr>
          <w:rFonts w:ascii="Traditional Arabic" w:hAnsi="Traditional Arabic" w:hint="cs"/>
          <w:spacing w:val="4"/>
          <w:vertAlign w:val="superscript"/>
          <w:rtl/>
        </w:rPr>
        <w:t>"</w:t>
      </w:r>
      <w:r>
        <w:rPr>
          <w:rFonts w:ascii="Traditional Arabic" w:eastAsiaTheme="minorHAnsi" w:hAnsi="Traditional Arabic" w:hint="cs"/>
          <w:rtl/>
          <w:lang w:eastAsia="en-US"/>
        </w:rPr>
        <w:t>وأن المنافق تكلم بلا إله إلا الله ، فأضاءت له في ا</w:t>
      </w:r>
      <w:r w:rsidR="00252A8D">
        <w:rPr>
          <w:rFonts w:ascii="Traditional Arabic" w:eastAsiaTheme="minorHAnsi" w:hAnsi="Traditional Arabic" w:hint="cs"/>
          <w:rtl/>
          <w:lang w:eastAsia="en-US"/>
        </w:rPr>
        <w:t>لدنيا ، فناكح بها المسلمين وغازى</w:t>
      </w:r>
      <w:r>
        <w:rPr>
          <w:rFonts w:ascii="Traditional Arabic" w:eastAsiaTheme="minorHAnsi" w:hAnsi="Traditional Arabic" w:hint="cs"/>
          <w:rtl/>
          <w:lang w:eastAsia="en-US"/>
        </w:rPr>
        <w:t xml:space="preserve"> بها المسلمين ووارث بها المسلمين ، وحقن بها دمه وماله فلما كان عند الموت سُلبها المنافق ، لأنه لم يكن لها أصل في قلبه و لا حقيق في علمه"</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96"/>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وأخرج ابن جرير أيضاً عن الربيع بن أنس قال : " ضرب مثل أهل النفاق فقال </w:t>
      </w:r>
      <w:r w:rsidR="00252A8D">
        <w:rPr>
          <w:rFonts w:ascii="Traditional Arabic" w:eastAsiaTheme="minorHAnsi" w:hAnsi="Traditional Arabic" w:hint="cs"/>
          <w:rtl/>
          <w:lang w:eastAsia="en-US"/>
        </w:rPr>
        <w:t xml:space="preserve"> تعالى</w:t>
      </w:r>
      <w:r w:rsidR="0004726B">
        <w:rPr>
          <w:rFonts w:ascii="Traditional Arabic" w:eastAsiaTheme="minorHAnsi" w:hAnsi="Traditional Arabic" w:hint="cs"/>
          <w:rtl/>
          <w:lang w:eastAsia="en-US"/>
        </w:rPr>
        <w:t xml:space="preserve">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ﭑ  ﭒ     ﭓ  ﭔ  ﭕ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197"/>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قال :"إنما ضوء النار ونورها ما أوقدتها ، فإذا خمدت ذهب نورها . كذلك المنافق ، كلما تكلم بكلمة الإخلاص أضاء له </w:t>
      </w:r>
      <w:r w:rsidR="00D63D94">
        <w:rPr>
          <w:rFonts w:ascii="Traditional Arabic" w:eastAsiaTheme="minorHAnsi" w:hAnsi="Traditional Arabic" w:hint="cs"/>
          <w:rtl/>
          <w:lang w:eastAsia="en-US"/>
        </w:rPr>
        <w:t>، فإذا شك وقع في الظلمة</w:t>
      </w:r>
      <w:r w:rsidR="00252A8D">
        <w:rPr>
          <w:rFonts w:ascii="Traditional Arabic" w:eastAsiaTheme="minorHAnsi" w:hAnsi="Traditional Arabic" w:hint="cs"/>
          <w:rtl/>
          <w:lang w:eastAsia="en-US"/>
        </w:rPr>
        <w:t xml:space="preserve"> .</w:t>
      </w:r>
      <w:r w:rsidR="00D63D94">
        <w:rPr>
          <w:rFonts w:ascii="Traditional Arabic" w:eastAsiaTheme="minorHAnsi" w:hAnsi="Traditional Arabic" w:hint="cs"/>
          <w:rtl/>
          <w:lang w:eastAsia="en-US"/>
        </w:rPr>
        <w:t xml:space="preserve"> وأيضاً روى ابن جرير عن عبد الرحمن بن زيد في قوله  تعا</w:t>
      </w:r>
      <w:r w:rsidR="00252A8D">
        <w:rPr>
          <w:rFonts w:ascii="Traditional Arabic" w:eastAsiaTheme="minorHAnsi" w:hAnsi="Traditional Arabic" w:hint="cs"/>
          <w:rtl/>
          <w:lang w:eastAsia="en-US"/>
        </w:rPr>
        <w:t xml:space="preserve">لى </w:t>
      </w:r>
      <w:r w:rsidR="00D63D94" w:rsidRPr="0004726B">
        <w:rPr>
          <w:rFonts w:ascii="QCF_BSML" w:eastAsiaTheme="minorHAnsi" w:hAnsi="QCF_BSML" w:cs="QCF_BSML"/>
          <w:sz w:val="32"/>
          <w:szCs w:val="32"/>
          <w:rtl/>
          <w:lang w:eastAsia="en-US"/>
        </w:rPr>
        <w:t xml:space="preserve">ﭽ </w:t>
      </w:r>
      <w:r w:rsidR="00D63D94" w:rsidRPr="0004726B">
        <w:rPr>
          <w:rFonts w:ascii="QCF_P004" w:eastAsiaTheme="minorHAnsi" w:hAnsi="QCF_P004" w:cs="QCF_P004"/>
          <w:sz w:val="32"/>
          <w:szCs w:val="32"/>
          <w:rtl/>
          <w:lang w:eastAsia="en-US"/>
        </w:rPr>
        <w:t xml:space="preserve">ﭑ  ﭒ     ﭓ  ﭔ  ﭕ  </w:t>
      </w:r>
      <w:r w:rsidR="00D63D94" w:rsidRPr="0004726B">
        <w:rPr>
          <w:rFonts w:ascii="QCF_BSML" w:eastAsiaTheme="minorHAnsi" w:hAnsi="QCF_BSML" w:cs="QCF_BSML"/>
          <w:sz w:val="32"/>
          <w:szCs w:val="32"/>
          <w:rtl/>
          <w:lang w:eastAsia="en-US"/>
        </w:rPr>
        <w:t>ﭼ</w:t>
      </w:r>
      <w:r w:rsidR="00D63D94" w:rsidRPr="000E6480">
        <w:rPr>
          <w:rFonts w:ascii="Traditional Arabic" w:hAnsi="Traditional Arabic" w:hint="cs"/>
          <w:spacing w:val="4"/>
          <w:vertAlign w:val="superscript"/>
          <w:rtl/>
        </w:rPr>
        <w:t>(</w:t>
      </w:r>
      <w:r w:rsidR="00D63D94" w:rsidRPr="00F851B1">
        <w:rPr>
          <w:rStyle w:val="FootnoteReference"/>
          <w:rFonts w:ascii="Traditional Arabic" w:hAnsi="Traditional Arabic"/>
          <w:spacing w:val="4"/>
          <w:rtl/>
        </w:rPr>
        <w:footnoteReference w:id="198"/>
      </w:r>
      <w:r w:rsidR="00D63D94">
        <w:rPr>
          <w:rFonts w:ascii="Traditional Arabic" w:hAnsi="Traditional Arabic" w:hint="cs"/>
          <w:spacing w:val="4"/>
          <w:vertAlign w:val="superscript"/>
          <w:rtl/>
        </w:rPr>
        <w:t xml:space="preserve">) . </w:t>
      </w:r>
      <w:r w:rsidR="00D63D94">
        <w:rPr>
          <w:rFonts w:ascii="Traditional Arabic" w:eastAsiaTheme="minorHAnsi" w:hAnsi="Traditional Arabic" w:hint="cs"/>
          <w:rtl/>
          <w:lang w:eastAsia="en-US"/>
        </w:rPr>
        <w:t>إلى آخر الآية ، قال "هذه صفة المنافقين. كانوا قد آمنوا حتى أضاء الإيمان في قلوبهم ، كما أضاءت النار لهؤلاء الذين استوقدوا ، ثم كفروا فذهب الله بنورهم فانتزعه ، كما ذهب بضوء هذه النار ، فتركهم في ظلمات لا يبصرون "</w:t>
      </w:r>
      <w:r w:rsidR="00D63D94" w:rsidRPr="000E6480">
        <w:rPr>
          <w:rFonts w:ascii="Traditional Arabic" w:hAnsi="Traditional Arabic" w:hint="cs"/>
          <w:spacing w:val="4"/>
          <w:vertAlign w:val="superscript"/>
          <w:rtl/>
        </w:rPr>
        <w:t>(</w:t>
      </w:r>
      <w:r w:rsidR="00D63D94" w:rsidRPr="00F851B1">
        <w:rPr>
          <w:rStyle w:val="FootnoteReference"/>
          <w:rFonts w:ascii="Traditional Arabic" w:hAnsi="Traditional Arabic"/>
          <w:spacing w:val="4"/>
          <w:rtl/>
        </w:rPr>
        <w:footnoteReference w:id="199"/>
      </w:r>
      <w:r w:rsidR="00D63D94">
        <w:rPr>
          <w:rFonts w:ascii="Traditional Arabic" w:hAnsi="Traditional Arabic" w:hint="cs"/>
          <w:spacing w:val="4"/>
          <w:vertAlign w:val="superscript"/>
          <w:rtl/>
        </w:rPr>
        <w:t>)</w:t>
      </w:r>
      <w:r w:rsidR="00D63D94">
        <w:rPr>
          <w:rFonts w:ascii="Traditional Arabic" w:eastAsiaTheme="minorHAnsi" w:hAnsi="Traditional Arabic" w:hint="cs"/>
          <w:rtl/>
          <w:lang w:eastAsia="en-US"/>
        </w:rPr>
        <w:t>.</w:t>
      </w:r>
    </w:p>
    <w:p w:rsidR="00322AA9" w:rsidRDefault="007A106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أما سبب نزول قوله </w:t>
      </w:r>
      <w:r w:rsidR="00252A8D">
        <w:rPr>
          <w:rFonts w:ascii="Traditional Arabic" w:eastAsiaTheme="minorHAnsi" w:hAnsi="Traditional Arabic" w:hint="cs"/>
          <w:rtl/>
          <w:lang w:eastAsia="en-US"/>
        </w:rPr>
        <w:t xml:space="preserve">تعالى </w:t>
      </w:r>
      <w:r>
        <w:rPr>
          <w:rFonts w:ascii="Traditional Arabic" w:eastAsiaTheme="minorHAnsi" w:hAnsi="Traditional Arabic" w:hint="cs"/>
          <w:rtl/>
          <w:lang w:eastAsia="en-US"/>
        </w:rPr>
        <w:t xml:space="preserve"> :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ﭪ  ﭫ     ﭬ  ﭭ  ﭮ     ﭯ  ﭰ  ﭱ  ﭲ  ﭳ  ﭴ  ﭵ  </w:t>
      </w:r>
      <w:r w:rsidRPr="0004726B">
        <w:rPr>
          <w:rFonts w:ascii="QCF_P004" w:eastAsiaTheme="minorHAnsi" w:hAnsi="QCF_P004" w:cs="QCF_P004"/>
          <w:sz w:val="32"/>
          <w:szCs w:val="32"/>
          <w:rtl/>
          <w:lang w:eastAsia="en-US"/>
        </w:rPr>
        <w:lastRenderedPageBreak/>
        <w:t>ﭶ      ﭷ     ﭸ  ﭹ</w:t>
      </w:r>
      <w:r w:rsidRPr="0004726B">
        <w:rPr>
          <w:rFonts w:ascii="QCF_P004" w:eastAsiaTheme="minorHAnsi" w:hAnsi="QCF_P004" w:cs="QCF_P004"/>
          <w:color w:val="0000A5"/>
          <w:sz w:val="32"/>
          <w:szCs w:val="32"/>
          <w:rtl/>
          <w:lang w:eastAsia="en-US"/>
        </w:rPr>
        <w:t>ﭺ</w:t>
      </w:r>
      <w:r w:rsidRPr="0004726B">
        <w:rPr>
          <w:rFonts w:ascii="QCF_P004" w:eastAsiaTheme="minorHAnsi" w:hAnsi="QCF_P004" w:cs="QCF_P004"/>
          <w:sz w:val="32"/>
          <w:szCs w:val="32"/>
          <w:rtl/>
          <w:lang w:eastAsia="en-US"/>
        </w:rPr>
        <w:t xml:space="preserve">  ﭻ  ﭼ  ﭽ  ﭾ  ﭿ  ﮀ  ﮁ     ﮂ</w:t>
      </w:r>
      <w:r w:rsidRPr="0004726B">
        <w:rPr>
          <w:rFonts w:ascii="QCF_P004" w:eastAsiaTheme="minorHAnsi" w:hAnsi="QCF_P004" w:cs="QCF_P004"/>
          <w:color w:val="0000A5"/>
          <w:sz w:val="32"/>
          <w:szCs w:val="32"/>
          <w:rtl/>
          <w:lang w:eastAsia="en-US"/>
        </w:rPr>
        <w:t>ﮃ</w:t>
      </w:r>
      <w:r w:rsidRPr="0004726B">
        <w:rPr>
          <w:rFonts w:ascii="QCF_P004" w:eastAsiaTheme="minorHAnsi" w:hAnsi="QCF_P004" w:cs="QCF_P004"/>
          <w:sz w:val="32"/>
          <w:szCs w:val="32"/>
          <w:rtl/>
          <w:lang w:eastAsia="en-US"/>
        </w:rPr>
        <w:t xml:space="preserve">  ﮄ  ﮅ  ﮆ  ﮇ  ﮈ  ﮉ  ﮊ  ﮋ  ﮌ</w:t>
      </w:r>
      <w:r w:rsidRPr="0004726B">
        <w:rPr>
          <w:rFonts w:ascii="QCF_P004" w:eastAsiaTheme="minorHAnsi" w:hAnsi="QCF_P004" w:cs="QCF_P004"/>
          <w:color w:val="0000A5"/>
          <w:sz w:val="32"/>
          <w:szCs w:val="32"/>
          <w:rtl/>
          <w:lang w:eastAsia="en-US"/>
        </w:rPr>
        <w:t>ﮍ</w:t>
      </w:r>
      <w:r w:rsidRPr="0004726B">
        <w:rPr>
          <w:rFonts w:ascii="QCF_P004" w:eastAsiaTheme="minorHAnsi" w:hAnsi="QCF_P004" w:cs="QCF_P004"/>
          <w:sz w:val="32"/>
          <w:szCs w:val="32"/>
          <w:rtl/>
          <w:lang w:eastAsia="en-US"/>
        </w:rPr>
        <w:t xml:space="preserve">   ﮎ    ﮏ  ﮐ  ﮑ  ﮒ  ﮓ</w:t>
      </w:r>
      <w:r w:rsidRPr="0004726B">
        <w:rPr>
          <w:rFonts w:ascii="QCF_P004" w:eastAsiaTheme="minorHAnsi" w:hAnsi="QCF_P004" w:cs="QCF_P004"/>
          <w:color w:val="0000A5"/>
          <w:sz w:val="32"/>
          <w:szCs w:val="32"/>
          <w:rtl/>
          <w:lang w:eastAsia="en-US"/>
        </w:rPr>
        <w:t>ﮔ</w:t>
      </w:r>
      <w:r w:rsidRPr="0004726B">
        <w:rPr>
          <w:rFonts w:ascii="QCF_P004" w:eastAsiaTheme="minorHAnsi" w:hAnsi="QCF_P004" w:cs="QCF_P004"/>
          <w:sz w:val="32"/>
          <w:szCs w:val="32"/>
          <w:rtl/>
          <w:lang w:eastAsia="en-US"/>
        </w:rPr>
        <w:t xml:space="preserve">  ﮕ  ﮖ  ﮗ  ﮘ                 ﮙ  ﮚ  ﮛ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00"/>
      </w:r>
      <w:r>
        <w:rPr>
          <w:rFonts w:ascii="Traditional Arabic" w:hAnsi="Traditional Arabic" w:hint="cs"/>
          <w:spacing w:val="4"/>
          <w:vertAlign w:val="superscript"/>
          <w:rtl/>
        </w:rPr>
        <w:t>)</w:t>
      </w:r>
      <w:r w:rsidR="00252A8D">
        <w:rPr>
          <w:rFonts w:ascii="Traditional Arabic" w:eastAsiaTheme="minorHAnsi" w:hAnsi="Traditional Arabic" w:hint="cs"/>
          <w:rtl/>
          <w:lang w:eastAsia="en-US"/>
        </w:rPr>
        <w:t xml:space="preserve"> .قال السيوطي : في قوله </w:t>
      </w:r>
      <w:r>
        <w:rPr>
          <w:rFonts w:ascii="Traditional Arabic" w:eastAsiaTheme="minorHAnsi" w:hAnsi="Traditional Arabic" w:hint="cs"/>
          <w:rtl/>
          <w:lang w:eastAsia="en-US"/>
        </w:rPr>
        <w:t>تعالى</w:t>
      </w:r>
      <w:r w:rsidR="00252A8D">
        <w:rPr>
          <w:rFonts w:ascii="Traditional Arabic" w:eastAsiaTheme="minorHAnsi" w:hAnsi="Traditional Arabic" w:hint="cs"/>
          <w:rtl/>
          <w:lang w:eastAsia="en-US"/>
        </w:rPr>
        <w:t>:</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ﭪ  ﭫ     </w:t>
      </w:r>
      <w:r w:rsidRPr="0004726B">
        <w:rPr>
          <w:rFonts w:ascii="QCF_BSML" w:eastAsiaTheme="minorHAnsi" w:hAnsi="QCF_BSML" w:cs="QCF_BSML"/>
          <w:sz w:val="32"/>
          <w:szCs w:val="32"/>
          <w:rtl/>
          <w:lang w:eastAsia="en-US"/>
        </w:rPr>
        <w:t>ﭼ</w:t>
      </w:r>
      <w:r>
        <w:rPr>
          <w:rFonts w:ascii="Traditional Arabic" w:eastAsiaTheme="minorHAnsi" w:hAnsi="Traditional Arabic" w:hint="cs"/>
          <w:rtl/>
          <w:lang w:eastAsia="en-US"/>
        </w:rPr>
        <w:t>الآية " كان رجلان م</w:t>
      </w:r>
      <w:r w:rsidR="00252A8D">
        <w:rPr>
          <w:rFonts w:ascii="Traditional Arabic" w:eastAsiaTheme="minorHAnsi" w:hAnsi="Traditional Arabic" w:hint="cs"/>
          <w:rtl/>
          <w:lang w:eastAsia="en-US"/>
        </w:rPr>
        <w:t>ن المنافقين من أهل المدينة هربا</w:t>
      </w:r>
      <w:r>
        <w:rPr>
          <w:rFonts w:ascii="Traditional Arabic" w:eastAsiaTheme="minorHAnsi" w:hAnsi="Traditional Arabic" w:hint="cs"/>
          <w:rtl/>
          <w:lang w:eastAsia="en-US"/>
        </w:rPr>
        <w:t xml:space="preserve"> من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إلى المشركين ، فأصابهم هذا المطرُ الذي ذكر الله ، فيه رعٌد شديدٌ وصواعق وبرقٌ ، فجعلا كلما أصابهما الصواعق يجعلان أصابعهما في آذانهما من الفرق أن تدخل </w:t>
      </w:r>
      <w:r w:rsidR="00322AA9">
        <w:rPr>
          <w:rFonts w:ascii="Traditional Arabic" w:eastAsiaTheme="minorHAnsi" w:hAnsi="Traditional Arabic" w:hint="cs"/>
          <w:rtl/>
          <w:lang w:eastAsia="en-US"/>
        </w:rPr>
        <w:t>الصواعق في مسامعهما فتقتلهما ، وإذا لمع البرق مشياً في ضوئه ، وإذا لم يلمع لم يبصرا قاما مكانهما لا يمشيان ، فجعلا يقولان : ليتنا قد أصبحنا فنأتي محمداً فنضع أيدينا في يده فأصبحا فأتياه ، فأسلما ووضعا أيديهما في يده ، وحسن إسلامهما ، فضرب الله شأن  هذين المنافقين الخارجين مثلاً للمنافقين الذين بالمدينة "</w:t>
      </w:r>
      <w:r w:rsidR="00322AA9" w:rsidRPr="000E6480">
        <w:rPr>
          <w:rFonts w:ascii="Traditional Arabic" w:hAnsi="Traditional Arabic" w:hint="cs"/>
          <w:spacing w:val="4"/>
          <w:vertAlign w:val="superscript"/>
          <w:rtl/>
        </w:rPr>
        <w:t>(</w:t>
      </w:r>
      <w:r w:rsidR="00322AA9" w:rsidRPr="00F851B1">
        <w:rPr>
          <w:rStyle w:val="FootnoteReference"/>
          <w:rFonts w:ascii="Traditional Arabic" w:hAnsi="Traditional Arabic"/>
          <w:spacing w:val="4"/>
          <w:rtl/>
        </w:rPr>
        <w:footnoteReference w:id="201"/>
      </w:r>
      <w:r w:rsidR="00322AA9">
        <w:rPr>
          <w:rFonts w:ascii="Traditional Arabic" w:hAnsi="Traditional Arabic" w:hint="cs"/>
          <w:spacing w:val="4"/>
          <w:vertAlign w:val="superscript"/>
          <w:rtl/>
        </w:rPr>
        <w:t>)</w:t>
      </w:r>
      <w:r w:rsidR="00322AA9">
        <w:rPr>
          <w:rFonts w:ascii="Traditional Arabic" w:eastAsiaTheme="minorHAnsi" w:hAnsi="Traditional Arabic" w:hint="cs"/>
          <w:rtl/>
          <w:lang w:eastAsia="en-US"/>
        </w:rPr>
        <w:t xml:space="preserve"> .</w:t>
      </w:r>
    </w:p>
    <w:p w:rsidR="00BB65F0" w:rsidRDefault="00322AA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w:t>
      </w:r>
      <w:r w:rsidR="00E6338A">
        <w:rPr>
          <w:rFonts w:ascii="Traditional Arabic" w:eastAsiaTheme="minorHAnsi" w:hAnsi="Traditional Arabic" w:hint="cs"/>
          <w:rtl/>
          <w:lang w:eastAsia="en-US"/>
        </w:rPr>
        <w:t>أبو</w:t>
      </w:r>
      <w:r>
        <w:rPr>
          <w:rFonts w:ascii="Traditional Arabic" w:eastAsiaTheme="minorHAnsi" w:hAnsi="Traditional Arabic" w:hint="cs"/>
          <w:rtl/>
          <w:lang w:eastAsia="en-US"/>
        </w:rPr>
        <w:t xml:space="preserve">حيان " ضرب الصيب مثل لما أظهر المنافقون من الإيمان ، والظلمات بضلالهم وكفرهم الذي أبطنوه وما فيه </w:t>
      </w:r>
      <w:r w:rsidR="00BB65F0">
        <w:rPr>
          <w:rFonts w:ascii="Traditional Arabic" w:eastAsiaTheme="minorHAnsi" w:hAnsi="Traditional Arabic" w:hint="cs"/>
          <w:rtl/>
          <w:lang w:eastAsia="en-US"/>
        </w:rPr>
        <w:t>من البرق بما علاهم من خير الإسلام وعلتهم من بركته واهتدائهم به إلى منافعهم الدنيوية وأمنهم على أنفسهم وأموالهم وما فيه من الصواعق بما اقتضاه نفاقهم ، وما هم صائرون إليه من الهلاك الدنيوي والأخروي"</w:t>
      </w:r>
      <w:r w:rsidR="00BB65F0" w:rsidRPr="000E6480">
        <w:rPr>
          <w:rFonts w:ascii="Traditional Arabic" w:hAnsi="Traditional Arabic" w:hint="cs"/>
          <w:spacing w:val="4"/>
          <w:vertAlign w:val="superscript"/>
          <w:rtl/>
        </w:rPr>
        <w:t>(</w:t>
      </w:r>
      <w:r w:rsidR="00BB65F0" w:rsidRPr="00F851B1">
        <w:rPr>
          <w:rStyle w:val="FootnoteReference"/>
          <w:rFonts w:ascii="Traditional Arabic" w:hAnsi="Traditional Arabic"/>
          <w:spacing w:val="4"/>
          <w:rtl/>
        </w:rPr>
        <w:footnoteReference w:id="202"/>
      </w:r>
      <w:r w:rsidR="00BB65F0">
        <w:rPr>
          <w:rFonts w:ascii="Traditional Arabic" w:hAnsi="Traditional Arabic" w:hint="cs"/>
          <w:spacing w:val="4"/>
          <w:vertAlign w:val="superscript"/>
          <w:rtl/>
        </w:rPr>
        <w:t>)</w:t>
      </w:r>
      <w:r w:rsidR="00BB65F0">
        <w:rPr>
          <w:rFonts w:ascii="Traditional Arabic" w:eastAsiaTheme="minorHAnsi" w:hAnsi="Traditional Arabic" w:hint="cs"/>
          <w:rtl/>
          <w:lang w:eastAsia="en-US"/>
        </w:rPr>
        <w:t xml:space="preserve">  .</w:t>
      </w:r>
    </w:p>
    <w:p w:rsidR="00BB65F0" w:rsidRDefault="00BB65F0" w:rsidP="00B13094">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ومن أقوال أهل العلم وعلماء التفسير المتقدمين يتبن لنا أن أسباب نزول الآيات وما سبقها من الآيات اعتباراً من الآية الثامنة وحتى نهاية الآية العشرون نزلت لت</w:t>
      </w:r>
      <w:r w:rsidR="006968D1">
        <w:rPr>
          <w:rFonts w:ascii="Traditional Arabic" w:eastAsiaTheme="minorHAnsi" w:hAnsi="Traditional Arabic" w:hint="cs"/>
          <w:rtl/>
          <w:lang w:eastAsia="en-US"/>
        </w:rPr>
        <w:t>ُ</w:t>
      </w:r>
      <w:r>
        <w:rPr>
          <w:rFonts w:ascii="Traditional Arabic" w:eastAsiaTheme="minorHAnsi" w:hAnsi="Traditional Arabic" w:hint="cs"/>
          <w:rtl/>
          <w:lang w:eastAsia="en-US"/>
        </w:rPr>
        <w:t>ب</w:t>
      </w:r>
      <w:r w:rsidR="006968D1">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ن وتفضح أحوال المنافقين وصفاتهم </w:t>
      </w:r>
    </w:p>
    <w:p w:rsidR="00C421DE" w:rsidRDefault="00BB65F0" w:rsidP="00983955">
      <w:pPr>
        <w:spacing w:line="276" w:lineRule="auto"/>
        <w:ind w:firstLine="0"/>
        <w:rPr>
          <w:rFonts w:ascii="Traditional Arabic" w:eastAsiaTheme="minorHAnsi" w:hAnsi="Traditional Arabic"/>
          <w:rtl/>
          <w:lang w:eastAsia="en-US"/>
        </w:rPr>
      </w:pPr>
      <w:r w:rsidRPr="00B13094">
        <w:rPr>
          <w:rStyle w:val="Heading2Char"/>
          <w:rFonts w:ascii="Traditional Arabic" w:eastAsiaTheme="minorHAnsi" w:hAnsi="Traditional Arabic" w:cs="Traditional Arabic"/>
          <w:rtl/>
        </w:rPr>
        <w:t xml:space="preserve">تعلق </w:t>
      </w:r>
      <w:r w:rsidR="00476309" w:rsidRPr="00B13094">
        <w:rPr>
          <w:rStyle w:val="Heading2Char"/>
          <w:rFonts w:ascii="Traditional Arabic" w:eastAsiaTheme="minorHAnsi" w:hAnsi="Traditional Arabic" w:cs="Traditional Arabic"/>
          <w:rtl/>
        </w:rPr>
        <w:t>آيات المثلين</w:t>
      </w:r>
      <w:r w:rsidRPr="00B13094">
        <w:rPr>
          <w:rStyle w:val="Heading2Char"/>
          <w:rFonts w:ascii="Traditional Arabic" w:eastAsiaTheme="minorHAnsi" w:hAnsi="Traditional Arabic" w:cs="Traditional Arabic"/>
          <w:rtl/>
        </w:rPr>
        <w:t xml:space="preserve"> بما قبله</w:t>
      </w:r>
      <w:r w:rsidR="00252A8D" w:rsidRPr="00B13094">
        <w:rPr>
          <w:rStyle w:val="Heading2Char"/>
          <w:rFonts w:ascii="Traditional Arabic" w:eastAsiaTheme="minorHAnsi" w:hAnsi="Traditional Arabic" w:cs="Traditional Arabic"/>
          <w:rtl/>
        </w:rPr>
        <w:t>م</w:t>
      </w:r>
      <w:r w:rsidRPr="00B13094">
        <w:rPr>
          <w:rStyle w:val="Heading2Char"/>
          <w:rFonts w:ascii="Traditional Arabic" w:eastAsiaTheme="minorHAnsi" w:hAnsi="Traditional Arabic" w:cs="Traditional Arabic"/>
          <w:rtl/>
        </w:rPr>
        <w:t>ا</w:t>
      </w:r>
      <w:r>
        <w:rPr>
          <w:rFonts w:ascii="Traditional Arabic" w:eastAsiaTheme="minorHAnsi" w:hAnsi="Traditional Arabic" w:hint="cs"/>
          <w:rtl/>
          <w:lang w:eastAsia="en-US"/>
        </w:rPr>
        <w:t xml:space="preserve"> :</w:t>
      </w:r>
    </w:p>
    <w:p w:rsidR="00294C60" w:rsidRDefault="00C421D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فنجد أن في سورة البقرة نفى الحق سبحانه عن الكتاب الذي أنزله على عبده الريب من جميع الأحوال، نظماً وأسلوباً ، وهداية ومنهجاً ثم ذكر الحق جل شأنه </w:t>
      </w:r>
      <w:r w:rsidR="00294C60">
        <w:rPr>
          <w:rFonts w:ascii="Traditional Arabic" w:eastAsiaTheme="minorHAnsi" w:hAnsi="Traditional Arabic" w:hint="cs"/>
          <w:rtl/>
          <w:lang w:eastAsia="en-US"/>
        </w:rPr>
        <w:t xml:space="preserve">موقف الناس منه ، ومدى </w:t>
      </w:r>
      <w:r w:rsidR="00294C60">
        <w:rPr>
          <w:rFonts w:ascii="Traditional Arabic" w:eastAsiaTheme="minorHAnsi" w:hAnsi="Traditional Arabic" w:hint="cs"/>
          <w:rtl/>
          <w:lang w:eastAsia="en-US"/>
        </w:rPr>
        <w:lastRenderedPageBreak/>
        <w:t xml:space="preserve">انتفاعهم بهدايته ، ومقدار </w:t>
      </w:r>
      <w:r w:rsidR="001A2089">
        <w:rPr>
          <w:rFonts w:ascii="Traditional Arabic" w:eastAsiaTheme="minorHAnsi" w:hAnsi="Traditional Arabic" w:hint="cs"/>
          <w:rtl/>
          <w:lang w:eastAsia="en-US"/>
        </w:rPr>
        <w:t>إجابتهم</w:t>
      </w:r>
      <w:r w:rsidR="00294C60">
        <w:rPr>
          <w:rFonts w:ascii="Traditional Arabic" w:eastAsiaTheme="minorHAnsi" w:hAnsi="Traditional Arabic" w:hint="cs"/>
          <w:rtl/>
          <w:lang w:eastAsia="en-US"/>
        </w:rPr>
        <w:t xml:space="preserve"> لدعوته فقسمهم إلى ثلاث طوائف : طائفة تؤمن به ، وأخرى كافرة ، وثالثة مترددة حائرة لا إلى هؤلاء  ولا إلى هؤلاء . </w:t>
      </w:r>
    </w:p>
    <w:p w:rsidR="00294C60" w:rsidRDefault="00294C6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وبدأ بذكر أوصاف الطائفة الأولى ، وبيان حقيقتهم وما يؤل إليه أمرهم في الآخرة ، لأن الحديث عنهم يعد تتمة</w:t>
      </w:r>
      <w:r w:rsidR="00252A8D">
        <w:rPr>
          <w:rFonts w:ascii="Traditional Arabic" w:eastAsiaTheme="minorHAnsi" w:hAnsi="Traditional Arabic" w:hint="cs"/>
          <w:rtl/>
          <w:lang w:eastAsia="en-US"/>
        </w:rPr>
        <w:t xml:space="preserve"> للحديث عن القرآن نفسه ، إذ هو (</w:t>
      </w:r>
      <w:r>
        <w:rPr>
          <w:rFonts w:ascii="Traditional Arabic" w:eastAsiaTheme="minorHAnsi" w:hAnsi="Traditional Arabic" w:hint="cs"/>
          <w:rtl/>
          <w:lang w:eastAsia="en-US"/>
        </w:rPr>
        <w:t xml:space="preserve"> هدى للمتقين</w:t>
      </w:r>
      <w:r w:rsidR="00252A8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الموصوفين بالأوصاف المذكورة في الآية الثالثة ، والرابعة ، والخامسة .</w:t>
      </w:r>
    </w:p>
    <w:p w:rsidR="00FA7F2C" w:rsidRDefault="00294C6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انتقل الحق جل شأنه إلى </w:t>
      </w:r>
      <w:r w:rsidR="00252A8D">
        <w:rPr>
          <w:rFonts w:ascii="Traditional Arabic" w:eastAsiaTheme="minorHAnsi" w:hAnsi="Traditional Arabic" w:hint="cs"/>
          <w:rtl/>
          <w:lang w:eastAsia="en-US"/>
        </w:rPr>
        <w:t>الطائفة الكافرة المجاهرة بالكفر</w:t>
      </w:r>
      <w:r w:rsidR="00FA7F2C">
        <w:rPr>
          <w:rFonts w:ascii="Traditional Arabic" w:eastAsiaTheme="minorHAnsi" w:hAnsi="Traditional Arabic" w:hint="cs"/>
          <w:rtl/>
          <w:lang w:eastAsia="en-US"/>
        </w:rPr>
        <w:t xml:space="preserve"> والعناد ، فبين ما انطوت عليه نفوسهم من صلف وغرور ، </w:t>
      </w:r>
      <w:r w:rsidR="006968D1">
        <w:rPr>
          <w:rFonts w:ascii="Traditional Arabic" w:eastAsiaTheme="minorHAnsi" w:hAnsi="Traditional Arabic" w:hint="cs"/>
          <w:rtl/>
          <w:lang w:eastAsia="en-US"/>
        </w:rPr>
        <w:t>وإصرار</w:t>
      </w:r>
      <w:r w:rsidR="00FA7F2C">
        <w:rPr>
          <w:rFonts w:ascii="Traditional Arabic" w:eastAsiaTheme="minorHAnsi" w:hAnsi="Traditional Arabic" w:hint="cs"/>
          <w:rtl/>
          <w:lang w:eastAsia="en-US"/>
        </w:rPr>
        <w:t xml:space="preserve"> على التحدي والمكابرة ، وعدم الاستجابة إلى الهدى الذي جاءهم به الرسول </w:t>
      </w:r>
      <w:r w:rsidR="00FA7F2C">
        <w:rPr>
          <w:rFonts w:ascii="Traditional Arabic" w:eastAsiaTheme="minorHAnsi" w:hAnsi="Traditional Arabic"/>
          <w:rtl/>
          <w:lang w:eastAsia="en-US"/>
        </w:rPr>
        <w:t>–</w:t>
      </w:r>
      <w:r w:rsidR="00FA7F2C">
        <w:rPr>
          <w:rFonts w:ascii="Traditional Arabic" w:eastAsiaTheme="minorHAnsi" w:hAnsi="Traditional Arabic" w:hint="cs"/>
          <w:rtl/>
          <w:lang w:eastAsia="en-US"/>
        </w:rPr>
        <w:t xml:space="preserve"> صلى الله عليه وسلم </w:t>
      </w:r>
      <w:r w:rsidR="00FA7F2C">
        <w:rPr>
          <w:rFonts w:ascii="Traditional Arabic" w:eastAsiaTheme="minorHAnsi" w:hAnsi="Traditional Arabic"/>
          <w:rtl/>
          <w:lang w:eastAsia="en-US"/>
        </w:rPr>
        <w:t>–</w:t>
      </w:r>
      <w:r w:rsidR="00FA7F2C">
        <w:rPr>
          <w:rFonts w:ascii="Traditional Arabic" w:eastAsiaTheme="minorHAnsi" w:hAnsi="Traditional Arabic" w:hint="cs"/>
          <w:rtl/>
          <w:lang w:eastAsia="en-US"/>
        </w:rPr>
        <w:t xml:space="preserve"> من ربه ، فهم لا يؤمنون ولو جاءتهم كل آية ، حتى يروا العذاب الأليم ، فقلوبهم مطبوعة على الكفر مغلقة أمام كل دعوة إلى الحق ، وأسماعهم موصدة عن سماع النصح والإرشاد ، وعلى أبصا</w:t>
      </w:r>
      <w:r w:rsidR="00252A8D">
        <w:rPr>
          <w:rFonts w:ascii="Traditional Arabic" w:eastAsiaTheme="minorHAnsi" w:hAnsi="Traditional Arabic" w:hint="cs"/>
          <w:rtl/>
          <w:lang w:eastAsia="en-US"/>
        </w:rPr>
        <w:t>رهم غشاوة حالت بينهم وبين النظر</w:t>
      </w:r>
      <w:r w:rsidR="00FA7F2C">
        <w:rPr>
          <w:rFonts w:ascii="Traditional Arabic" w:eastAsiaTheme="minorHAnsi" w:hAnsi="Traditional Arabic" w:hint="cs"/>
          <w:rtl/>
          <w:lang w:eastAsia="en-US"/>
        </w:rPr>
        <w:t xml:space="preserve"> في آيات الله الكونية الدالة على وحدانية الله وقدرته وربوبيته .</w:t>
      </w:r>
    </w:p>
    <w:p w:rsidR="00761BB4" w:rsidRDefault="00FA7F2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ثم انتقل الحديث إلى بيان أوصاف الطائفة الثالثة ، وكشف ألاعيبهم ، واستخفافهم بالإس</w:t>
      </w:r>
      <w:r w:rsidR="00252A8D">
        <w:rPr>
          <w:rFonts w:ascii="Traditional Arabic" w:eastAsiaTheme="minorHAnsi" w:hAnsi="Traditional Arabic" w:hint="cs"/>
          <w:rtl/>
          <w:lang w:eastAsia="en-US"/>
        </w:rPr>
        <w:t xml:space="preserve">لام والمسلمين ، فقال  جل شأنه </w:t>
      </w:r>
      <w:r>
        <w:rPr>
          <w:rFonts w:ascii="Traditional Arabic" w:eastAsiaTheme="minorHAnsi" w:hAnsi="Traditional Arabic" w:hint="cs"/>
          <w:rtl/>
          <w:lang w:eastAsia="en-US"/>
        </w:rPr>
        <w:t xml:space="preserve"> :</w:t>
      </w:r>
      <w:r w:rsidRPr="0004726B">
        <w:rPr>
          <w:rFonts w:ascii="QCF_BSML" w:eastAsiaTheme="minorHAnsi" w:hAnsi="QCF_BSML" w:cs="QCF_BSML"/>
          <w:sz w:val="32"/>
          <w:szCs w:val="32"/>
          <w:rtl/>
          <w:lang w:eastAsia="en-US"/>
        </w:rPr>
        <w:t xml:space="preserve">ﭽ </w:t>
      </w:r>
      <w:r w:rsidRPr="0004726B">
        <w:rPr>
          <w:rFonts w:ascii="QCF_P003" w:eastAsiaTheme="minorHAnsi" w:hAnsi="QCF_P003" w:cs="QCF_P003"/>
          <w:sz w:val="32"/>
          <w:szCs w:val="32"/>
          <w:rtl/>
          <w:lang w:eastAsia="en-US"/>
        </w:rPr>
        <w:t>ﭬ  ﭭ      ﭮ  ﭯ  ﭰ  ﭱ  ﭲ  ﭳ     ﭴ  ﭵ  ﭶ  ﭷ   ﭸ  ﭹ  ﭺ  ﭻ  ﭼ  ﭽ  ﭾ   ﭿ    ﮀ  ﮁ  ﮂ  ﮃ  ﮄ  ﮅ  ﮆ  ﮇ  ﮈ</w:t>
      </w:r>
      <w:r w:rsidRPr="0004726B">
        <w:rPr>
          <w:rFonts w:ascii="QCF_P003" w:eastAsiaTheme="minorHAnsi" w:hAnsi="QCF_P003" w:cs="QCF_P003"/>
          <w:color w:val="0000A5"/>
          <w:sz w:val="32"/>
          <w:szCs w:val="32"/>
          <w:rtl/>
          <w:lang w:eastAsia="en-US"/>
        </w:rPr>
        <w:t>ﮉ</w:t>
      </w:r>
      <w:r w:rsidRPr="0004726B">
        <w:rPr>
          <w:rFonts w:ascii="QCF_P003" w:eastAsiaTheme="minorHAnsi" w:hAnsi="QCF_P003" w:cs="QCF_P003"/>
          <w:sz w:val="32"/>
          <w:szCs w:val="32"/>
          <w:rtl/>
          <w:lang w:eastAsia="en-US"/>
        </w:rPr>
        <w:t xml:space="preserve">   ﮊ  ﮋ  ﮌ  ﮍ  ﮎ         ﮏ  ﮐ  ﮑ  ﮒ  ﮓ   ﮔ  ﮕ  ﮖ  ﮗ  ﮘ  ﮙ  ﮚ  ﮛ  ﮜ   ﮝ  ﮞ    ﮟ  ﮠ  ﮡ  ﮢ    ﮣ  ﮤ  ﮥ  ﮦ   ﮧ  ﮨ  ﮩ     ﮪ  ﮫ  ﮬ  ﮭ  ﮮ           ﮯ  ﮰ</w:t>
      </w:r>
      <w:r w:rsidRPr="0004726B">
        <w:rPr>
          <w:rFonts w:ascii="QCF_P003" w:eastAsiaTheme="minorHAnsi" w:hAnsi="QCF_P003" w:cs="QCF_P003"/>
          <w:color w:val="0000A5"/>
          <w:sz w:val="32"/>
          <w:szCs w:val="32"/>
          <w:rtl/>
          <w:lang w:eastAsia="en-US"/>
        </w:rPr>
        <w:t>ﮱ</w:t>
      </w:r>
      <w:r w:rsidRPr="0004726B">
        <w:rPr>
          <w:rFonts w:ascii="QCF_P003" w:eastAsiaTheme="minorHAnsi" w:hAnsi="QCF_P003" w:cs="QCF_P003"/>
          <w:sz w:val="32"/>
          <w:szCs w:val="32"/>
          <w:rtl/>
          <w:lang w:eastAsia="en-US"/>
        </w:rPr>
        <w:t xml:space="preserve">   ﯓ   ﯔ  ﯕ  ﯖ  ﯗ  ﯘ    ﯙ  ﯚ  ﯛ  ﯜ   ﯝ  ﯞ  ﯟ  ﯠ  ﯡ  ﯢ  ﯣ  ﯤ  ﯥ  ﯦ        ﯧ  ﯨ   ﯩ  ﯪ  ﯫ  ﯬ  ﯭ  ﯮ  ﯯ   ﯰ  ﯱ  ﯲ  ﯳ  ﯴ  ﯵ  ﯶ  ﯷ     ﯸ  ﯹ  ﯺ  ﯻ  ﯼ  ﯽ           ﯾ  ﯿ   </w:t>
      </w:r>
      <w:r w:rsidRPr="0004726B">
        <w:rPr>
          <w:rFonts w:ascii="QCF_BSML" w:eastAsiaTheme="minorHAnsi" w:hAnsi="QCF_BSML" w:cs="QCF_BSML"/>
          <w:sz w:val="32"/>
          <w:szCs w:val="32"/>
          <w:rtl/>
          <w:lang w:eastAsia="en-US"/>
        </w:rPr>
        <w:t>ﭼ</w:t>
      </w:r>
      <w:r w:rsidR="001A2089" w:rsidRPr="000E6480">
        <w:rPr>
          <w:rFonts w:ascii="Traditional Arabic" w:hAnsi="Traditional Arabic" w:hint="cs"/>
          <w:spacing w:val="4"/>
          <w:vertAlign w:val="superscript"/>
          <w:rtl/>
        </w:rPr>
        <w:t>(</w:t>
      </w:r>
      <w:r w:rsidR="001A2089" w:rsidRPr="00F851B1">
        <w:rPr>
          <w:rStyle w:val="FootnoteReference"/>
          <w:rFonts w:ascii="Traditional Arabic" w:hAnsi="Traditional Arabic"/>
          <w:spacing w:val="4"/>
          <w:rtl/>
        </w:rPr>
        <w:footnoteReference w:id="203"/>
      </w:r>
      <w:r w:rsidR="001A2089">
        <w:rPr>
          <w:rFonts w:ascii="Traditional Arabic" w:hAnsi="Traditional Arabic" w:hint="cs"/>
          <w:spacing w:val="4"/>
          <w:vertAlign w:val="superscript"/>
          <w:rtl/>
        </w:rPr>
        <w:t>)</w:t>
      </w:r>
      <w:r w:rsidR="001A2089">
        <w:rPr>
          <w:rFonts w:ascii="Traditional Arabic" w:eastAsiaTheme="minorHAnsi" w:hAnsi="Traditional Arabic" w:hint="cs"/>
          <w:rtl/>
          <w:lang w:eastAsia="en-US"/>
        </w:rPr>
        <w:t xml:space="preserve">.ولما كان أمر هذه </w:t>
      </w:r>
      <w:r w:rsidR="001A2089">
        <w:rPr>
          <w:rFonts w:ascii="Traditional Arabic" w:eastAsiaTheme="minorHAnsi" w:hAnsi="Traditional Arabic" w:hint="cs"/>
          <w:rtl/>
          <w:lang w:eastAsia="en-US"/>
        </w:rPr>
        <w:lastRenderedPageBreak/>
        <w:t>الطائفة الثال</w:t>
      </w:r>
      <w:r w:rsidR="006968D1">
        <w:rPr>
          <w:rFonts w:ascii="Traditional Arabic" w:eastAsiaTheme="minorHAnsi" w:hAnsi="Traditional Arabic" w:hint="cs"/>
          <w:rtl/>
          <w:lang w:eastAsia="en-US"/>
        </w:rPr>
        <w:t>ث</w:t>
      </w:r>
      <w:r w:rsidR="001A2089">
        <w:rPr>
          <w:rFonts w:ascii="Traditional Arabic" w:eastAsiaTheme="minorHAnsi" w:hAnsi="Traditional Arabic" w:hint="cs"/>
          <w:rtl/>
          <w:lang w:eastAsia="en-US"/>
        </w:rPr>
        <w:t>ة يدعو إلى الغرابة ، والعجب لشذوذه ، وغموضه ، ضرب الله جل جلاله لبيان شأنهم هذين المثلين ، وهما في بيان موقف المنافقين جميعاً على السواء من قضية الإيمان كما قال بعض المفسرين ، وعلى ذلك يكون المثل الثاني توكيداً للأول ومن باب التفنن في التصوير ، والتنوع في الأساليب الب</w:t>
      </w:r>
      <w:r w:rsidR="00252A8D">
        <w:rPr>
          <w:rFonts w:ascii="Traditional Arabic" w:eastAsiaTheme="minorHAnsi" w:hAnsi="Traditional Arabic" w:hint="cs"/>
          <w:rtl/>
          <w:lang w:eastAsia="en-US"/>
        </w:rPr>
        <w:t>ي</w:t>
      </w:r>
      <w:r w:rsidR="001A2089">
        <w:rPr>
          <w:rFonts w:ascii="Traditional Arabic" w:eastAsiaTheme="minorHAnsi" w:hAnsi="Traditional Arabic" w:hint="cs"/>
          <w:rtl/>
          <w:lang w:eastAsia="en-US"/>
        </w:rPr>
        <w:t>انية ، مبالغة في التحدي ، وإمعاناً في الإعجاز  .</w:t>
      </w:r>
    </w:p>
    <w:p w:rsidR="002409F1" w:rsidRPr="00B13094" w:rsidRDefault="001A2089" w:rsidP="00B13094">
      <w:pPr>
        <w:pStyle w:val="Heading2"/>
        <w:rPr>
          <w:rFonts w:ascii="Traditional Arabic" w:hAnsi="Traditional Arabic" w:cs="Traditional Arabic"/>
          <w:spacing w:val="4"/>
          <w:rtl/>
        </w:rPr>
      </w:pPr>
      <w:r w:rsidRPr="00B13094">
        <w:rPr>
          <w:rFonts w:ascii="Traditional Arabic" w:eastAsiaTheme="minorHAnsi" w:hAnsi="Traditional Arabic" w:cs="Traditional Arabic"/>
          <w:rtl/>
          <w:lang w:eastAsia="en-US"/>
        </w:rPr>
        <w:t>المطلب الثاني :</w:t>
      </w:r>
      <w:r w:rsidR="002409F1" w:rsidRPr="00B13094">
        <w:rPr>
          <w:rFonts w:ascii="Traditional Arabic" w:eastAsiaTheme="minorHAnsi" w:hAnsi="Traditional Arabic" w:cs="Traditional Arabic"/>
          <w:rtl/>
          <w:lang w:eastAsia="en-US"/>
        </w:rPr>
        <w:t>تفسير المثلين</w:t>
      </w:r>
      <w:r w:rsidRPr="00B13094">
        <w:rPr>
          <w:rFonts w:ascii="Traditional Arabic" w:eastAsiaTheme="minorHAnsi" w:hAnsi="Traditional Arabic" w:cs="Traditional Arabic"/>
          <w:rtl/>
          <w:lang w:eastAsia="en-US"/>
        </w:rPr>
        <w:t xml:space="preserve"> وبيان أقوال أهل العلم فيه</w:t>
      </w:r>
      <w:r w:rsidR="002409F1" w:rsidRPr="00B13094">
        <w:rPr>
          <w:rFonts w:ascii="Traditional Arabic" w:eastAsiaTheme="minorHAnsi" w:hAnsi="Traditional Arabic" w:cs="Traditional Arabic"/>
          <w:rtl/>
          <w:lang w:eastAsia="en-US"/>
        </w:rPr>
        <w:t>ما</w:t>
      </w:r>
      <w:r w:rsidRPr="00B13094">
        <w:rPr>
          <w:rFonts w:ascii="Traditional Arabic" w:hAnsi="Traditional Arabic" w:cs="Traditional Arabic"/>
          <w:spacing w:val="4"/>
          <w:rtl/>
        </w:rPr>
        <w:t>:</w:t>
      </w:r>
    </w:p>
    <w:p w:rsidR="00476900" w:rsidRDefault="002409F1" w:rsidP="00983955">
      <w:pPr>
        <w:spacing w:line="276" w:lineRule="auto"/>
        <w:ind w:firstLine="0"/>
        <w:rPr>
          <w:rFonts w:ascii="Traditional Arabic" w:hAnsi="Traditional Arabic"/>
          <w:spacing w:val="4"/>
          <w:rtl/>
        </w:rPr>
      </w:pPr>
      <w:r>
        <w:rPr>
          <w:rFonts w:ascii="Traditional Arabic" w:hAnsi="Traditional Arabic" w:hint="cs"/>
          <w:spacing w:val="4"/>
          <w:rtl/>
        </w:rPr>
        <w:t>جاء في تفسير قوله تعالى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ﭑ  ﭒ     ﭓ  ﭔ  ﭕ  ﭖ  ﭗ  ﭘ  ﭙ   ﭚ  ﭛ  ﭜ  ﭝ  ﭞ  ﭟ  ﭠ   ﭡ  ﭢ  ﭣ   ﭤ  ﭥ  ﭦ  ﭧ  ﭨ  ﭩ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04"/>
      </w:r>
      <w:r>
        <w:rPr>
          <w:rFonts w:ascii="Traditional Arabic" w:hAnsi="Traditional Arabic" w:hint="cs"/>
          <w:spacing w:val="4"/>
          <w:vertAlign w:val="superscript"/>
          <w:rtl/>
        </w:rPr>
        <w:t>)</w:t>
      </w:r>
      <w:r>
        <w:rPr>
          <w:rFonts w:ascii="Traditional Arabic" w:hAnsi="Traditional Arabic" w:hint="cs"/>
          <w:spacing w:val="4"/>
          <w:rtl/>
        </w:rPr>
        <w:t xml:space="preserve"> .</w:t>
      </w:r>
    </w:p>
    <w:p w:rsidR="00B50B25" w:rsidRDefault="00476900"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قال العلامة الشيخ أحمد شاكر </w:t>
      </w:r>
      <w:r>
        <w:rPr>
          <w:rFonts w:ascii="Traditional Arabic" w:hAnsi="Traditional Arabic"/>
          <w:spacing w:val="4"/>
          <w:rtl/>
        </w:rPr>
        <w:t>–</w:t>
      </w:r>
      <w:r>
        <w:rPr>
          <w:rFonts w:ascii="Traditional Arabic" w:hAnsi="Traditional Arabic" w:hint="cs"/>
          <w:spacing w:val="4"/>
          <w:rtl/>
        </w:rPr>
        <w:t xml:space="preserve"> رحمه الله - " وتقرير هذا المثل : أن الله ،سبحانه ، شبههم في اشترائهم الضلالة بالهدى ، وحيرورتهم بعد التبصرة إلى العمى ، بمن استوقد ناراً ، فلما أضاءت ماحوله وانتفع بها وأبصر بها ما عن يمينه وشماله ، وتأنس بها فبينا هو كذلك إذا طفئت ناره ، وصار في ظلمة شديدة لايبصر ولا يهتدي ، وهو مع ذلك أصم لا يسمع ، </w:t>
      </w:r>
      <w:r w:rsidR="00B50B25">
        <w:rPr>
          <w:rFonts w:ascii="Traditional Arabic" w:hAnsi="Traditional Arabic" w:hint="cs"/>
          <w:spacing w:val="4"/>
          <w:rtl/>
        </w:rPr>
        <w:t>أبكم لا ينطق ، أعمى لو كان ضياء لما أبصر ؛ فلهذا لا يرجع إلى ما كان عليه قبل ذلك ، فكذلك هؤلاء المنافقون في استبدالهم الضلالة عوضاً عن الهدى ، واستحبابهم الغي على الرشد ، وفي هذا المثل دلالة على أنهم آمنوا ثم كفروا ، كما أخبر عنهم تعالى في غير هذا الموضع والله أعلم "</w:t>
      </w:r>
      <w:r w:rsidR="00B50B25" w:rsidRPr="000E6480">
        <w:rPr>
          <w:rFonts w:ascii="Traditional Arabic" w:hAnsi="Traditional Arabic" w:hint="cs"/>
          <w:spacing w:val="4"/>
          <w:vertAlign w:val="superscript"/>
          <w:rtl/>
        </w:rPr>
        <w:t>(</w:t>
      </w:r>
      <w:r w:rsidR="00B50B25" w:rsidRPr="00F851B1">
        <w:rPr>
          <w:rStyle w:val="FootnoteReference"/>
          <w:rFonts w:ascii="Traditional Arabic" w:hAnsi="Traditional Arabic"/>
          <w:spacing w:val="4"/>
          <w:rtl/>
        </w:rPr>
        <w:footnoteReference w:id="205"/>
      </w:r>
      <w:r w:rsidR="00B50B25">
        <w:rPr>
          <w:rFonts w:ascii="Traditional Arabic" w:hAnsi="Traditional Arabic" w:hint="cs"/>
          <w:spacing w:val="4"/>
          <w:vertAlign w:val="superscript"/>
          <w:rtl/>
        </w:rPr>
        <w:t>)</w:t>
      </w:r>
      <w:r w:rsidR="00B50B25">
        <w:rPr>
          <w:rFonts w:ascii="Traditional Arabic" w:hAnsi="Traditional Arabic" w:hint="cs"/>
          <w:spacing w:val="4"/>
          <w:rtl/>
        </w:rPr>
        <w:t xml:space="preserve">  .</w:t>
      </w:r>
    </w:p>
    <w:p w:rsidR="00B70509" w:rsidRDefault="00B50B25"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ابن القيم </w:t>
      </w:r>
      <w:r>
        <w:rPr>
          <w:rFonts w:ascii="Traditional Arabic" w:hAnsi="Traditional Arabic"/>
          <w:spacing w:val="4"/>
          <w:rtl/>
        </w:rPr>
        <w:t>–</w:t>
      </w:r>
      <w:r>
        <w:rPr>
          <w:rFonts w:ascii="Traditional Arabic" w:hAnsi="Traditional Arabic" w:hint="cs"/>
          <w:spacing w:val="4"/>
          <w:rtl/>
        </w:rPr>
        <w:t xml:space="preserve"> رحمه الله تعالى </w:t>
      </w:r>
      <w:r>
        <w:rPr>
          <w:rFonts w:ascii="Traditional Arabic" w:hAnsi="Traditional Arabic"/>
          <w:spacing w:val="4"/>
          <w:rtl/>
        </w:rPr>
        <w:t>–</w:t>
      </w:r>
      <w:r>
        <w:rPr>
          <w:rFonts w:ascii="Traditional Arabic" w:hAnsi="Traditional Arabic" w:hint="cs"/>
          <w:spacing w:val="4"/>
          <w:rtl/>
        </w:rPr>
        <w:t xml:space="preserve"> في تفسير هذه الآية : " هذا ما وقع في القرآن من الأمثال التي</w:t>
      </w:r>
      <w:r w:rsidR="00252A8D">
        <w:rPr>
          <w:rFonts w:ascii="Traditional Arabic" w:hAnsi="Traditional Arabic" w:hint="cs"/>
          <w:spacing w:val="4"/>
          <w:rtl/>
        </w:rPr>
        <w:t xml:space="preserve"> لا</w:t>
      </w:r>
      <w:r>
        <w:rPr>
          <w:rFonts w:ascii="Traditional Arabic" w:hAnsi="Traditional Arabic" w:hint="cs"/>
          <w:spacing w:val="4"/>
          <w:rtl/>
        </w:rPr>
        <w:t xml:space="preserve"> يعقلها إلا العالمون فإنها تشبيه شيء في حكمه ، وتقريب المعقول من المحسوس ، أو أحد المحسوسين من الآخر ، واعتبار أحدهما بالآخر ، فضرب للمنافقين بحسب حالهم مثلين : مثلاً نارياً ومثلاً مائياً ، لما في النار والماء من الإضاءة والإشراق والحياة ، فإن النار مادة النور والماء </w:t>
      </w:r>
      <w:r w:rsidR="00B70509">
        <w:rPr>
          <w:rFonts w:ascii="Traditional Arabic" w:hAnsi="Traditional Arabic" w:hint="cs"/>
          <w:spacing w:val="4"/>
          <w:rtl/>
        </w:rPr>
        <w:lastRenderedPageBreak/>
        <w:t>مادة الحياة، وقد جعل الله سبحانه الوحي الذي أنزله من السماء متضمناً لحياة القلوب واستنارتها ، ولهذا سماه روحاً ونوراً ، وجعل قابليه أحياء في النور ، ومن لم يرفع به رأساً أمواتاً في الظلمات .</w:t>
      </w:r>
    </w:p>
    <w:p w:rsidR="00CE092E" w:rsidRDefault="00B70509" w:rsidP="00983955">
      <w:pPr>
        <w:spacing w:line="276" w:lineRule="auto"/>
        <w:ind w:firstLine="0"/>
        <w:rPr>
          <w:rFonts w:ascii="Traditional Arabic" w:hAnsi="Traditional Arabic"/>
          <w:spacing w:val="4"/>
          <w:rtl/>
        </w:rPr>
      </w:pPr>
      <w:r>
        <w:rPr>
          <w:rFonts w:ascii="Traditional Arabic" w:hAnsi="Traditional Arabic" w:hint="cs"/>
          <w:spacing w:val="4"/>
          <w:rtl/>
        </w:rPr>
        <w:t>وأخبر عن حال المنافقين بالنسبة إلى حظهم من الوحي ، وأنهم بمنزلة من استوقد ناراً لتضيء له وينتفع بها ، وهذا لأنهم دخلوا في الإسلام فاستضاءوا به ، وانتفعوا به ، وآمنوا به ، وخالطوا المسلمين ، ولكن لما لم يكن لصحبتهم ماد</w:t>
      </w:r>
      <w:r w:rsidR="00252A8D">
        <w:rPr>
          <w:rFonts w:ascii="Traditional Arabic" w:hAnsi="Traditional Arabic" w:hint="cs"/>
          <w:spacing w:val="4"/>
          <w:rtl/>
        </w:rPr>
        <w:t>ة من قلوبهم من نور الإسلام ؛ طفئ</w:t>
      </w:r>
      <w:r>
        <w:rPr>
          <w:rFonts w:ascii="Traditional Arabic" w:hAnsi="Traditional Arabic" w:hint="cs"/>
          <w:spacing w:val="4"/>
          <w:rtl/>
        </w:rPr>
        <w:t xml:space="preserve"> عليهم وذهب الله بنورهم ولم يقل : بنارهم ، فإن النار فيها الإضاءة والإحراق ،</w:t>
      </w:r>
      <w:r w:rsidR="00CE092E">
        <w:rPr>
          <w:rFonts w:ascii="Traditional Arabic" w:hAnsi="Traditional Arabic" w:hint="cs"/>
          <w:spacing w:val="4"/>
          <w:rtl/>
        </w:rPr>
        <w:t xml:space="preserve">فذهب الله بما فيها من الإضاءة ، وأبقى عليهم ما فيها من الإحراق ، وتركهم في ظلمات لا يبصرون . </w:t>
      </w:r>
    </w:p>
    <w:p w:rsidR="00CE092E" w:rsidRDefault="00CE092E"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فهذا حال من أبصر ثم عمى ، وعرف ثم أنكر ، ودخل في الإسلام </w:t>
      </w:r>
      <w:r w:rsidR="0014053C">
        <w:rPr>
          <w:rFonts w:ascii="Traditional Arabic" w:hAnsi="Traditional Arabic" w:hint="cs"/>
          <w:spacing w:val="4"/>
          <w:rtl/>
        </w:rPr>
        <w:t>ثم فارقه بقلبه فهو لا يرجع إليه</w:t>
      </w:r>
      <w:r>
        <w:rPr>
          <w:rFonts w:ascii="Traditional Arabic" w:hAnsi="Traditional Arabic" w:hint="cs"/>
          <w:spacing w:val="4"/>
          <w:rtl/>
        </w:rPr>
        <w:t>، ولهذا قال : {فهم لا يرجعون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06"/>
      </w:r>
      <w:r>
        <w:rPr>
          <w:rFonts w:ascii="Traditional Arabic" w:hAnsi="Traditional Arabic" w:hint="cs"/>
          <w:spacing w:val="4"/>
          <w:vertAlign w:val="superscript"/>
          <w:rtl/>
        </w:rPr>
        <w:t>)</w:t>
      </w:r>
      <w:r>
        <w:rPr>
          <w:rFonts w:ascii="Traditional Arabic" w:hAnsi="Traditional Arabic" w:hint="cs"/>
          <w:spacing w:val="4"/>
          <w:rtl/>
        </w:rPr>
        <w:t xml:space="preserve">  .</w:t>
      </w:r>
    </w:p>
    <w:p w:rsidR="001A2089" w:rsidRDefault="00CE092E" w:rsidP="00983955">
      <w:pPr>
        <w:spacing w:line="276" w:lineRule="auto"/>
        <w:ind w:firstLine="0"/>
        <w:rPr>
          <w:rFonts w:ascii="Traditional Arabic" w:hAnsi="Traditional Arabic"/>
          <w:spacing w:val="4"/>
          <w:rtl/>
        </w:rPr>
      </w:pPr>
      <w:r>
        <w:rPr>
          <w:rFonts w:ascii="Traditional Arabic" w:hAnsi="Traditional Arabic" w:hint="cs"/>
          <w:spacing w:val="4"/>
          <w:rtl/>
        </w:rPr>
        <w:t>وجاء في التفسير الموضوعي لسور القرآن " فالمثل الأول للكفار وهو يشبه حالهم بحال رجل استوقد النار للقافلة التي كانت في تيه الظلمة ، فلما أضاءت النار ما حوله من الأماكن وتمكنوا من الانتفاع بضوئها ولم ينتفعوا بدعوته لهذا النور ، وظلوا في دياجير الظلام لا يبصرون من نور الحق شيئاً ؛ فالنور نور الإيمان ، قال تعالى :</w:t>
      </w:r>
      <w:r w:rsidRPr="0004726B">
        <w:rPr>
          <w:rFonts w:ascii="QCF_BSML" w:eastAsiaTheme="minorHAnsi" w:hAnsi="QCF_BSML" w:cs="QCF_BSML"/>
          <w:sz w:val="32"/>
          <w:szCs w:val="32"/>
          <w:rtl/>
          <w:lang w:eastAsia="en-US"/>
        </w:rPr>
        <w:t xml:space="preserve">ﭽ </w:t>
      </w:r>
      <w:r w:rsidRPr="0004726B">
        <w:rPr>
          <w:rFonts w:ascii="QCF_P461" w:eastAsiaTheme="minorHAnsi" w:hAnsi="QCF_P461" w:cs="QCF_P461"/>
          <w:sz w:val="32"/>
          <w:szCs w:val="32"/>
          <w:rtl/>
          <w:lang w:eastAsia="en-US"/>
        </w:rPr>
        <w:t>ﭑ  ﭒ  ﭓ  ﭔ  ﭕ   ﭖ   ﭗ  ﭘ  ﭙ  ﭚ</w:t>
      </w:r>
      <w:r w:rsidRPr="0004726B">
        <w:rPr>
          <w:rFonts w:ascii="QCF_P461" w:eastAsiaTheme="minorHAnsi" w:hAnsi="QCF_P461" w:cs="QCF_P461"/>
          <w:color w:val="0000A5"/>
          <w:sz w:val="32"/>
          <w:szCs w:val="32"/>
          <w:rtl/>
          <w:lang w:eastAsia="en-US"/>
        </w:rPr>
        <w:t>ﭛ</w:t>
      </w:r>
      <w:r w:rsidRPr="0004726B">
        <w:rPr>
          <w:rFonts w:ascii="QCF_P461" w:eastAsiaTheme="minorHAnsi" w:hAnsi="QCF_P461" w:cs="QCF_P461"/>
          <w:sz w:val="32"/>
          <w:szCs w:val="32"/>
          <w:rtl/>
          <w:lang w:eastAsia="en-US"/>
        </w:rPr>
        <w:t xml:space="preserve">  ﭜ   ﭝ  ﭞ  ﭟ  ﭠ  ﭡ</w:t>
      </w:r>
      <w:r w:rsidRPr="0004726B">
        <w:rPr>
          <w:rFonts w:ascii="QCF_P461" w:eastAsiaTheme="minorHAnsi" w:hAnsi="QCF_P461" w:cs="QCF_P461"/>
          <w:color w:val="0000A5"/>
          <w:sz w:val="32"/>
          <w:szCs w:val="32"/>
          <w:rtl/>
          <w:lang w:eastAsia="en-US"/>
        </w:rPr>
        <w:t>ﭢ</w:t>
      </w:r>
      <w:r w:rsidRPr="0004726B">
        <w:rPr>
          <w:rFonts w:ascii="QCF_P461" w:eastAsiaTheme="minorHAnsi" w:hAnsi="QCF_P461" w:cs="QCF_P461"/>
          <w:sz w:val="32"/>
          <w:szCs w:val="32"/>
          <w:rtl/>
          <w:lang w:eastAsia="en-US"/>
        </w:rPr>
        <w:t xml:space="preserve">  ﭣ  ﭤ  ﭥ  ﭦ  ﭧ   </w:t>
      </w:r>
      <w:r w:rsidRPr="0004726B">
        <w:rPr>
          <w:rFonts w:ascii="QCF_BSML" w:eastAsiaTheme="minorHAnsi" w:hAnsi="QCF_BSML" w:cs="QCF_BSML"/>
          <w:sz w:val="32"/>
          <w:szCs w:val="32"/>
          <w:rtl/>
          <w:lang w:eastAsia="en-US"/>
        </w:rPr>
        <w:t>ﭼ</w:t>
      </w:r>
      <w:r w:rsidR="00B55361" w:rsidRPr="000E6480">
        <w:rPr>
          <w:rFonts w:ascii="Traditional Arabic" w:hAnsi="Traditional Arabic" w:hint="cs"/>
          <w:spacing w:val="4"/>
          <w:vertAlign w:val="superscript"/>
          <w:rtl/>
        </w:rPr>
        <w:t>(</w:t>
      </w:r>
      <w:r w:rsidR="00B55361" w:rsidRPr="00F851B1">
        <w:rPr>
          <w:rStyle w:val="FootnoteReference"/>
          <w:rFonts w:ascii="Traditional Arabic" w:hAnsi="Traditional Arabic"/>
          <w:spacing w:val="4"/>
          <w:rtl/>
        </w:rPr>
        <w:footnoteReference w:id="207"/>
      </w:r>
      <w:r w:rsidR="00B55361">
        <w:rPr>
          <w:rFonts w:ascii="Traditional Arabic" w:hAnsi="Traditional Arabic" w:hint="cs"/>
          <w:spacing w:val="4"/>
          <w:vertAlign w:val="superscript"/>
          <w:rtl/>
        </w:rPr>
        <w:t>)</w:t>
      </w:r>
      <w:r w:rsidR="00B55361">
        <w:rPr>
          <w:rFonts w:ascii="Traditional Arabic" w:hAnsi="Traditional Arabic" w:hint="cs"/>
          <w:spacing w:val="4"/>
          <w:rtl/>
        </w:rPr>
        <w:t xml:space="preserve">، وذهاب النور يكون في الدنيا بالعمى والجهل والتخبط في أودية الضلال . وإنما قال </w:t>
      </w:r>
      <w:r w:rsidR="00B55361" w:rsidRPr="0004726B">
        <w:rPr>
          <w:rFonts w:ascii="QCF_BSML" w:eastAsiaTheme="minorHAnsi" w:hAnsi="QCF_BSML" w:cs="QCF_BSML"/>
          <w:sz w:val="32"/>
          <w:szCs w:val="32"/>
          <w:rtl/>
          <w:lang w:eastAsia="en-US"/>
        </w:rPr>
        <w:t xml:space="preserve">ﭽ </w:t>
      </w:r>
      <w:r w:rsidR="00B55361" w:rsidRPr="0004726B">
        <w:rPr>
          <w:rFonts w:ascii="QCF_P004" w:eastAsiaTheme="minorHAnsi" w:hAnsi="QCF_P004" w:cs="QCF_P004"/>
          <w:sz w:val="32"/>
          <w:szCs w:val="32"/>
          <w:rtl/>
          <w:lang w:eastAsia="en-US"/>
        </w:rPr>
        <w:t xml:space="preserve">ﭚ  ﭛ  ﭜ  </w:t>
      </w:r>
      <w:r w:rsidR="00B55361" w:rsidRPr="0004726B">
        <w:rPr>
          <w:rFonts w:ascii="QCF_BSML" w:eastAsiaTheme="minorHAnsi" w:hAnsi="QCF_BSML" w:cs="QCF_BSML"/>
          <w:sz w:val="32"/>
          <w:szCs w:val="32"/>
          <w:rtl/>
          <w:lang w:eastAsia="en-US"/>
        </w:rPr>
        <w:t>ﭼ</w:t>
      </w:r>
      <w:r w:rsidR="00B55361">
        <w:rPr>
          <w:rFonts w:ascii="Traditional Arabic" w:hAnsi="Traditional Arabic" w:hint="cs"/>
          <w:spacing w:val="4"/>
          <w:rtl/>
        </w:rPr>
        <w:t>للدلالة على أنه سبحانه كان معهم بمعونته وتوفيقه عندما استوقدت لهم النار فأضاءت ، فلما أعرضوا عن النور غرقوا في ظلمات بعضها فوق بعض ، وأمثال هؤلاء لا يرجى لهم اهتداء ابتداءً ؛ لأنهم سدوا عل</w:t>
      </w:r>
      <w:r w:rsidR="00531EE1">
        <w:rPr>
          <w:rFonts w:ascii="Traditional Arabic" w:hAnsi="Traditional Arabic" w:hint="cs"/>
          <w:spacing w:val="4"/>
          <w:rtl/>
        </w:rPr>
        <w:t>ى أنفسهم مفاتيح الخير ، قال تعالى :</w:t>
      </w:r>
      <w:r w:rsidR="00531EE1" w:rsidRPr="0004726B">
        <w:rPr>
          <w:rFonts w:ascii="QCF_BSML" w:eastAsiaTheme="minorHAnsi" w:hAnsi="QCF_BSML" w:cs="QCF_BSML"/>
          <w:sz w:val="32"/>
          <w:szCs w:val="32"/>
          <w:rtl/>
          <w:lang w:eastAsia="en-US"/>
        </w:rPr>
        <w:t xml:space="preserve">ﭽ </w:t>
      </w:r>
      <w:r w:rsidR="00531EE1" w:rsidRPr="0004726B">
        <w:rPr>
          <w:rFonts w:ascii="QCF_P004" w:eastAsiaTheme="minorHAnsi" w:hAnsi="QCF_P004" w:cs="QCF_P004"/>
          <w:sz w:val="32"/>
          <w:szCs w:val="32"/>
          <w:rtl/>
          <w:lang w:eastAsia="en-US"/>
        </w:rPr>
        <w:t xml:space="preserve">ﭣ   ﭤ  ﭥ  ﭦ  ﭧ  ﭨ  ﭩ  </w:t>
      </w:r>
      <w:r w:rsidR="00531EE1" w:rsidRPr="0004726B">
        <w:rPr>
          <w:rFonts w:ascii="QCF_BSML" w:eastAsiaTheme="minorHAnsi" w:hAnsi="QCF_BSML" w:cs="QCF_BSML"/>
          <w:sz w:val="32"/>
          <w:szCs w:val="32"/>
          <w:rtl/>
          <w:lang w:eastAsia="en-US"/>
        </w:rPr>
        <w:t>ﭼ</w:t>
      </w:r>
      <w:r w:rsidR="00531EE1">
        <w:rPr>
          <w:rFonts w:ascii="Traditional Arabic" w:hAnsi="Traditional Arabic" w:hint="cs"/>
          <w:spacing w:val="4"/>
          <w:rtl/>
        </w:rPr>
        <w:t xml:space="preserve">فهم لا </w:t>
      </w:r>
      <w:r w:rsidR="00531EE1">
        <w:rPr>
          <w:rFonts w:ascii="Traditional Arabic" w:hAnsi="Traditional Arabic" w:hint="cs"/>
          <w:spacing w:val="4"/>
          <w:rtl/>
        </w:rPr>
        <w:lastRenderedPageBreak/>
        <w:t>يسمعون الوعظ و لا يطلبون بياناً و لا يبصرون فيعتبروا أو ينزجروا .فقد فقدوا كل وسائل التعقل ؛ ولذلك فإنهم لا يرجعون عن الجهالة و لا يهتدون من الضلالة ، فكيف لتائه ضل الطريق عامداً وهو لا يسمع ، ولا يبصر ، ولا ينطق كيف له أن يرجع "</w:t>
      </w:r>
      <w:r w:rsidR="00531EE1" w:rsidRPr="000E6480">
        <w:rPr>
          <w:rFonts w:ascii="Traditional Arabic" w:hAnsi="Traditional Arabic" w:hint="cs"/>
          <w:spacing w:val="4"/>
          <w:vertAlign w:val="superscript"/>
          <w:rtl/>
        </w:rPr>
        <w:t>(</w:t>
      </w:r>
      <w:r w:rsidR="00531EE1" w:rsidRPr="00F851B1">
        <w:rPr>
          <w:rStyle w:val="FootnoteReference"/>
          <w:rFonts w:ascii="Traditional Arabic" w:hAnsi="Traditional Arabic"/>
          <w:spacing w:val="4"/>
          <w:rtl/>
        </w:rPr>
        <w:footnoteReference w:id="208"/>
      </w:r>
      <w:r w:rsidR="00531EE1">
        <w:rPr>
          <w:rFonts w:ascii="Traditional Arabic" w:hAnsi="Traditional Arabic" w:hint="cs"/>
          <w:spacing w:val="4"/>
          <w:vertAlign w:val="superscript"/>
          <w:rtl/>
        </w:rPr>
        <w:t>)</w:t>
      </w:r>
      <w:r w:rsidR="00B96A58">
        <w:rPr>
          <w:rFonts w:ascii="Traditional Arabic" w:hAnsi="Traditional Arabic" w:hint="cs"/>
          <w:spacing w:val="4"/>
          <w:rtl/>
        </w:rPr>
        <w:t>.</w:t>
      </w:r>
    </w:p>
    <w:p w:rsidR="00B96A58" w:rsidRDefault="00B96A58"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وهذه بعض آثار السلف التي ذكرها ابن جرير </w:t>
      </w:r>
      <w:r>
        <w:rPr>
          <w:rFonts w:ascii="Traditional Arabic" w:hAnsi="Traditional Arabic"/>
          <w:spacing w:val="4"/>
          <w:rtl/>
        </w:rPr>
        <w:t>–</w:t>
      </w:r>
      <w:r>
        <w:rPr>
          <w:rFonts w:ascii="Traditional Arabic" w:hAnsi="Traditional Arabic" w:hint="cs"/>
          <w:spacing w:val="4"/>
          <w:rtl/>
        </w:rPr>
        <w:t xml:space="preserve"> رحمه الله تعالى </w:t>
      </w:r>
      <w:r>
        <w:rPr>
          <w:rFonts w:ascii="Traditional Arabic" w:hAnsi="Traditional Arabic"/>
          <w:spacing w:val="4"/>
          <w:rtl/>
        </w:rPr>
        <w:t>–</w:t>
      </w:r>
      <w:r>
        <w:rPr>
          <w:rFonts w:ascii="Traditional Arabic" w:hAnsi="Traditional Arabic" w:hint="cs"/>
          <w:spacing w:val="4"/>
          <w:rtl/>
        </w:rPr>
        <w:t xml:space="preserve"> في تأويل هذا المثال فمنها : </w:t>
      </w:r>
    </w:p>
    <w:p w:rsidR="00B96A58" w:rsidRDefault="00B96A58"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ما رواه ابن جرير بسنده عن ابن عباس ، قال : ضرب الله للمنافقين مثلاً فقال :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ﭑ  ﭒ     ﭓ  ﭔ  ﭕ  ﭖ  ﭗ  ﭘ  ﭙ   ﭚ  ﭛ  ﭜ  ﭝ  ﭞ  ﭟ  ﭠ   ﭡ  ﭢ  </w:t>
      </w:r>
      <w:r w:rsidRPr="0004726B">
        <w:rPr>
          <w:rFonts w:ascii="QCF_BSML" w:eastAsiaTheme="minorHAnsi" w:hAnsi="QCF_BSML" w:cs="QCF_BSML"/>
          <w:sz w:val="32"/>
          <w:szCs w:val="32"/>
          <w:rtl/>
          <w:lang w:eastAsia="en-US"/>
        </w:rPr>
        <w:t>ﭼ</w:t>
      </w:r>
      <w:r>
        <w:rPr>
          <w:rFonts w:ascii="Traditional Arabic" w:hAnsi="Traditional Arabic" w:hint="cs"/>
          <w:spacing w:val="4"/>
          <w:rtl/>
        </w:rPr>
        <w:t xml:space="preserve">. أي يبصرون الحق ويقولون به ، حتى إذا خرجوا به من ظلمة الكفر ، أطفئوه بكفرهم به ونفاقهم فيه ، فتركهم في ظلمات الكفر ، فهم لا يبصرون هدى و لا يستقيمون على حق وأيضاً روى ابن جرير عن قتادة في تفسير </w:t>
      </w:r>
      <w:r w:rsidR="00183A13">
        <w:rPr>
          <w:rFonts w:ascii="Traditional Arabic" w:hAnsi="Traditional Arabic" w:hint="cs"/>
          <w:spacing w:val="4"/>
          <w:rtl/>
        </w:rPr>
        <w:t>المثل قال : " وهي لا إله إلا الله ، أضاءت لهم فأكلوا بها وشربوا وآمنوا في الدنيا ونك</w:t>
      </w:r>
      <w:r w:rsidR="00252A8D">
        <w:rPr>
          <w:rFonts w:ascii="Traditional Arabic" w:hAnsi="Traditional Arabic" w:hint="cs"/>
          <w:spacing w:val="4"/>
          <w:rtl/>
        </w:rPr>
        <w:t>ح</w:t>
      </w:r>
      <w:r w:rsidR="00183A13">
        <w:rPr>
          <w:rFonts w:ascii="Traditional Arabic" w:hAnsi="Traditional Arabic" w:hint="cs"/>
          <w:spacing w:val="4"/>
          <w:rtl/>
        </w:rPr>
        <w:t>وا النساء وحقنوا دماءهم ، حتى إذا ماتوا ذهب الله بنورهم وتركهم في ظلمات لا يبصرون ، وروى ابن جرير ذلك عن جمع من الصحابة والتابعين منهم ابن عباس وابن مسعود وقتادة ، ومزاحم ، ومجاهد والربيع بن أنس ، وعبد الرحمن بن زيد . والمعنى كله يدور حول أن الله جل ثناؤه إنما ضرب هذا المثل للمنافقين الذين وصف صفتهم وقص قصصهم "</w:t>
      </w:r>
      <w:r w:rsidR="00183A13" w:rsidRPr="000E6480">
        <w:rPr>
          <w:rFonts w:ascii="Traditional Arabic" w:hAnsi="Traditional Arabic" w:hint="cs"/>
          <w:spacing w:val="4"/>
          <w:vertAlign w:val="superscript"/>
          <w:rtl/>
        </w:rPr>
        <w:t>(</w:t>
      </w:r>
      <w:r w:rsidR="00183A13" w:rsidRPr="00F851B1">
        <w:rPr>
          <w:rStyle w:val="FootnoteReference"/>
          <w:rFonts w:ascii="Traditional Arabic" w:hAnsi="Traditional Arabic"/>
          <w:spacing w:val="4"/>
          <w:rtl/>
        </w:rPr>
        <w:footnoteReference w:id="209"/>
      </w:r>
      <w:r w:rsidR="00183A13">
        <w:rPr>
          <w:rFonts w:ascii="Traditional Arabic" w:hAnsi="Traditional Arabic" w:hint="cs"/>
          <w:spacing w:val="4"/>
          <w:vertAlign w:val="superscript"/>
          <w:rtl/>
        </w:rPr>
        <w:t>)</w:t>
      </w:r>
      <w:r w:rsidR="00183A13">
        <w:rPr>
          <w:rFonts w:ascii="Traditional Arabic" w:hAnsi="Traditional Arabic" w:hint="cs"/>
          <w:spacing w:val="4"/>
          <w:rtl/>
        </w:rPr>
        <w:t xml:space="preserve"> .</w:t>
      </w:r>
    </w:p>
    <w:p w:rsidR="00183A13" w:rsidRDefault="00183A13" w:rsidP="00983955">
      <w:pPr>
        <w:spacing w:line="276" w:lineRule="auto"/>
        <w:ind w:firstLine="0"/>
        <w:rPr>
          <w:rFonts w:ascii="Traditional Arabic" w:hAnsi="Traditional Arabic"/>
          <w:spacing w:val="4"/>
          <w:rtl/>
        </w:rPr>
      </w:pPr>
      <w:r>
        <w:rPr>
          <w:rFonts w:ascii="Traditional Arabic" w:hAnsi="Traditional Arabic" w:hint="cs"/>
          <w:spacing w:val="4"/>
          <w:rtl/>
        </w:rPr>
        <w:t>أما أقوال أهل العلم في تفسير قوله تعالى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ﭪ  ﭫ     ﭬ  ﭭ  ﭮ     ﭯ  ﭰ  ﭱ  ﭲ  ﭳ  ﭴ  ﭵ  ﭶ      ﭷ     ﭸ  ﭹ</w:t>
      </w:r>
      <w:r w:rsidRPr="0004726B">
        <w:rPr>
          <w:rFonts w:ascii="QCF_P004" w:eastAsiaTheme="minorHAnsi" w:hAnsi="QCF_P004" w:cs="QCF_P004"/>
          <w:color w:val="0000A5"/>
          <w:sz w:val="32"/>
          <w:szCs w:val="32"/>
          <w:rtl/>
          <w:lang w:eastAsia="en-US"/>
        </w:rPr>
        <w:t>ﭺ</w:t>
      </w:r>
      <w:r w:rsidRPr="0004726B">
        <w:rPr>
          <w:rFonts w:ascii="QCF_P004" w:eastAsiaTheme="minorHAnsi" w:hAnsi="QCF_P004" w:cs="QCF_P004"/>
          <w:sz w:val="32"/>
          <w:szCs w:val="32"/>
          <w:rtl/>
          <w:lang w:eastAsia="en-US"/>
        </w:rPr>
        <w:t xml:space="preserve">  ﭻ  ﭼ  ﭽ  ﭾ  ﭿ  ﮀ  ﮁ     ﮂ</w:t>
      </w:r>
      <w:r w:rsidRPr="0004726B">
        <w:rPr>
          <w:rFonts w:ascii="QCF_P004" w:eastAsiaTheme="minorHAnsi" w:hAnsi="QCF_P004" w:cs="QCF_P004"/>
          <w:color w:val="0000A5"/>
          <w:sz w:val="32"/>
          <w:szCs w:val="32"/>
          <w:rtl/>
          <w:lang w:eastAsia="en-US"/>
        </w:rPr>
        <w:t>ﮃ</w:t>
      </w:r>
      <w:r w:rsidRPr="0004726B">
        <w:rPr>
          <w:rFonts w:ascii="QCF_P004" w:eastAsiaTheme="minorHAnsi" w:hAnsi="QCF_P004" w:cs="QCF_P004"/>
          <w:sz w:val="32"/>
          <w:szCs w:val="32"/>
          <w:rtl/>
          <w:lang w:eastAsia="en-US"/>
        </w:rPr>
        <w:t xml:space="preserve">  ﮄ  ﮅ  ﮆ  ﮇ  ﮈ  ﮉ  ﮊ  ﮋ  ﮌ</w:t>
      </w:r>
      <w:r w:rsidRPr="0004726B">
        <w:rPr>
          <w:rFonts w:ascii="QCF_P004" w:eastAsiaTheme="minorHAnsi" w:hAnsi="QCF_P004" w:cs="QCF_P004"/>
          <w:color w:val="0000A5"/>
          <w:sz w:val="32"/>
          <w:szCs w:val="32"/>
          <w:rtl/>
          <w:lang w:eastAsia="en-US"/>
        </w:rPr>
        <w:t>ﮍ</w:t>
      </w:r>
      <w:r w:rsidRPr="0004726B">
        <w:rPr>
          <w:rFonts w:ascii="QCF_P004" w:eastAsiaTheme="minorHAnsi" w:hAnsi="QCF_P004" w:cs="QCF_P004"/>
          <w:sz w:val="32"/>
          <w:szCs w:val="32"/>
          <w:rtl/>
          <w:lang w:eastAsia="en-US"/>
        </w:rPr>
        <w:t xml:space="preserve">   ﮎ    ﮏ  ﮐ  ﮑ  ﮒ  ﮓ</w:t>
      </w:r>
      <w:r w:rsidRPr="0004726B">
        <w:rPr>
          <w:rFonts w:ascii="QCF_P004" w:eastAsiaTheme="minorHAnsi" w:hAnsi="QCF_P004" w:cs="QCF_P004"/>
          <w:color w:val="0000A5"/>
          <w:sz w:val="32"/>
          <w:szCs w:val="32"/>
          <w:rtl/>
          <w:lang w:eastAsia="en-US"/>
        </w:rPr>
        <w:t>ﮔ</w:t>
      </w:r>
      <w:r w:rsidRPr="0004726B">
        <w:rPr>
          <w:rFonts w:ascii="QCF_P004" w:eastAsiaTheme="minorHAnsi" w:hAnsi="QCF_P004" w:cs="QCF_P004"/>
          <w:sz w:val="32"/>
          <w:szCs w:val="32"/>
          <w:rtl/>
          <w:lang w:eastAsia="en-US"/>
        </w:rPr>
        <w:t xml:space="preserve">ﮕ  ﮖ  ﮗ  ﮘ                 ﮙ  ﮚ  </w:t>
      </w:r>
      <w:r w:rsidRPr="0004726B">
        <w:rPr>
          <w:rFonts w:ascii="QCF_P004" w:eastAsiaTheme="minorHAnsi" w:hAnsi="QCF_P004" w:cs="QCF_P004"/>
          <w:sz w:val="32"/>
          <w:szCs w:val="32"/>
          <w:rtl/>
          <w:lang w:eastAsia="en-US"/>
        </w:rPr>
        <w:lastRenderedPageBreak/>
        <w:t xml:space="preserve">ﮛ  </w:t>
      </w:r>
      <w:r w:rsidRPr="0004726B">
        <w:rPr>
          <w:rFonts w:ascii="QCF_BSML" w:eastAsiaTheme="minorHAnsi" w:hAnsi="QCF_BSML" w:cs="QCF_BSML"/>
          <w:sz w:val="32"/>
          <w:szCs w:val="32"/>
          <w:rtl/>
          <w:lang w:eastAsia="en-US"/>
        </w:rPr>
        <w:t>ﭼ</w:t>
      </w:r>
      <w:r w:rsidR="00B64D42" w:rsidRPr="000E6480">
        <w:rPr>
          <w:rFonts w:ascii="Traditional Arabic" w:hAnsi="Traditional Arabic" w:hint="cs"/>
          <w:spacing w:val="4"/>
          <w:vertAlign w:val="superscript"/>
          <w:rtl/>
        </w:rPr>
        <w:t>(</w:t>
      </w:r>
      <w:r w:rsidR="00B64D42" w:rsidRPr="00F851B1">
        <w:rPr>
          <w:rStyle w:val="FootnoteReference"/>
          <w:rFonts w:ascii="Traditional Arabic" w:hAnsi="Traditional Arabic"/>
          <w:spacing w:val="4"/>
          <w:rtl/>
        </w:rPr>
        <w:footnoteReference w:id="210"/>
      </w:r>
      <w:r w:rsidR="00B64D42">
        <w:rPr>
          <w:rFonts w:ascii="Traditional Arabic" w:hAnsi="Traditional Arabic" w:hint="cs"/>
          <w:spacing w:val="4"/>
          <w:vertAlign w:val="superscript"/>
          <w:rtl/>
        </w:rPr>
        <w:t>)</w:t>
      </w:r>
      <w:r w:rsidR="00B64D42">
        <w:rPr>
          <w:rFonts w:ascii="Traditional Arabic" w:hAnsi="Traditional Arabic" w:hint="cs"/>
          <w:spacing w:val="4"/>
          <w:rtl/>
        </w:rPr>
        <w:t xml:space="preserve">.يقول ابن كثير </w:t>
      </w:r>
      <w:r w:rsidR="00B64D42">
        <w:rPr>
          <w:rFonts w:ascii="Traditional Arabic" w:hAnsi="Traditional Arabic"/>
          <w:spacing w:val="4"/>
          <w:rtl/>
        </w:rPr>
        <w:t>–</w:t>
      </w:r>
      <w:r w:rsidR="00B64D42">
        <w:rPr>
          <w:rFonts w:ascii="Traditional Arabic" w:hAnsi="Traditional Arabic" w:hint="cs"/>
          <w:spacing w:val="4"/>
          <w:rtl/>
        </w:rPr>
        <w:t xml:space="preserve"> رحمه الله تعالى </w:t>
      </w:r>
      <w:r w:rsidR="00B64D42">
        <w:rPr>
          <w:rFonts w:ascii="Traditional Arabic" w:hAnsi="Traditional Arabic"/>
          <w:spacing w:val="4"/>
          <w:rtl/>
        </w:rPr>
        <w:t>–</w:t>
      </w:r>
      <w:r w:rsidR="00B64D42">
        <w:rPr>
          <w:rFonts w:ascii="Traditional Arabic" w:hAnsi="Traditional Arabic" w:hint="cs"/>
          <w:spacing w:val="4"/>
          <w:rtl/>
        </w:rPr>
        <w:t xml:space="preserve"> " وهذا مثل آخر ضربه الله - تعالى </w:t>
      </w:r>
      <w:r w:rsidR="00B64D42">
        <w:rPr>
          <w:rFonts w:ascii="Traditional Arabic" w:hAnsi="Traditional Arabic"/>
          <w:spacing w:val="4"/>
          <w:rtl/>
        </w:rPr>
        <w:t>–</w:t>
      </w:r>
      <w:r w:rsidR="00B64D42">
        <w:rPr>
          <w:rFonts w:ascii="Traditional Arabic" w:hAnsi="Traditional Arabic" w:hint="cs"/>
          <w:spacing w:val="4"/>
          <w:rtl/>
        </w:rPr>
        <w:t xml:space="preserve"> لضرب آخر من المنافقين ، وهم قوم يظهر لهم الحق تارة ، ويشكون تارة أخرى ، فقلوبهم في حال شكهم وكفرهم وترددهم ( كصيب ) والصيب : المطر ، قاله ابن مسعود ، وابن عباس ، وناس من الصحابة ،  وأبو العالية ، ومجاهد ، وسعيد بن جبير  وعطاء ، والحسن البصري ، وقتادة وعطية العوفي الخراساني ، والسدي ، والربيع بن أنس .</w:t>
      </w:r>
    </w:p>
    <w:p w:rsidR="007D2FF7" w:rsidRDefault="00B64D42"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الضحاك : هو السحاب والأشهر هو المطر نزل من السماء ، في حال ظلمات ،وهي الشكوك ، والكفر ، والنفاق و (رعد ) وهو ما يزعج القلوب من الخوف </w:t>
      </w:r>
      <w:r w:rsidR="0053675C">
        <w:rPr>
          <w:rFonts w:ascii="Traditional Arabic" w:hAnsi="Traditional Arabic" w:hint="cs"/>
          <w:spacing w:val="4"/>
          <w:rtl/>
        </w:rPr>
        <w:t xml:space="preserve">، فإن من شأن المنافقين الخوف الشديد والفزع ، كما قال تعالى : </w:t>
      </w:r>
      <w:r w:rsidR="0053675C" w:rsidRPr="0004726B">
        <w:rPr>
          <w:rFonts w:ascii="QCF_BSML" w:eastAsiaTheme="minorHAnsi" w:hAnsi="QCF_BSML" w:cs="QCF_BSML"/>
          <w:sz w:val="32"/>
          <w:szCs w:val="32"/>
          <w:rtl/>
          <w:lang w:eastAsia="en-US"/>
        </w:rPr>
        <w:t xml:space="preserve">ﭽ </w:t>
      </w:r>
      <w:r w:rsidR="007D2FF7" w:rsidRPr="0004726B">
        <w:rPr>
          <w:rFonts w:ascii="QCF_P554" w:eastAsiaTheme="minorHAnsi" w:hAnsi="QCF_P554" w:cs="QCF_P554"/>
          <w:sz w:val="32"/>
          <w:szCs w:val="32"/>
          <w:rtl/>
          <w:lang w:eastAsia="en-US"/>
        </w:rPr>
        <w:t xml:space="preserve">ﯭ  ﯮ  </w:t>
      </w:r>
      <w:r w:rsidR="0053675C" w:rsidRPr="0004726B">
        <w:rPr>
          <w:rFonts w:ascii="QCF_P554" w:eastAsiaTheme="minorHAnsi" w:hAnsi="QCF_P554" w:cs="QCF_P554"/>
          <w:sz w:val="32"/>
          <w:szCs w:val="32"/>
          <w:rtl/>
          <w:lang w:eastAsia="en-US"/>
        </w:rPr>
        <w:t>ﯯ  ﯰ</w:t>
      </w:r>
      <w:r w:rsidR="0053675C" w:rsidRPr="0004726B">
        <w:rPr>
          <w:rFonts w:ascii="QCF_BSML" w:eastAsiaTheme="minorHAnsi" w:hAnsi="QCF_BSML" w:cs="QCF_BSML"/>
          <w:sz w:val="32"/>
          <w:szCs w:val="32"/>
          <w:rtl/>
          <w:lang w:eastAsia="en-US"/>
        </w:rPr>
        <w:t xml:space="preserve">ﭼ </w:t>
      </w:r>
      <w:r w:rsidR="0053675C" w:rsidRPr="000E6480">
        <w:rPr>
          <w:rFonts w:ascii="Traditional Arabic" w:hAnsi="Traditional Arabic" w:hint="cs"/>
          <w:spacing w:val="4"/>
          <w:vertAlign w:val="superscript"/>
          <w:rtl/>
        </w:rPr>
        <w:t>(</w:t>
      </w:r>
      <w:r w:rsidR="0053675C" w:rsidRPr="00F851B1">
        <w:rPr>
          <w:rStyle w:val="FootnoteReference"/>
          <w:rFonts w:ascii="Traditional Arabic" w:hAnsi="Traditional Arabic"/>
          <w:spacing w:val="4"/>
          <w:rtl/>
        </w:rPr>
        <w:footnoteReference w:id="211"/>
      </w:r>
      <w:r w:rsidR="0053675C">
        <w:rPr>
          <w:rFonts w:ascii="Traditional Arabic" w:hAnsi="Traditional Arabic" w:hint="cs"/>
          <w:spacing w:val="4"/>
          <w:vertAlign w:val="superscript"/>
          <w:rtl/>
        </w:rPr>
        <w:t>)</w:t>
      </w:r>
      <w:r w:rsidR="007D2FF7">
        <w:rPr>
          <w:rFonts w:ascii="Traditional Arabic" w:hAnsi="Traditional Arabic" w:hint="cs"/>
          <w:spacing w:val="4"/>
          <w:rtl/>
        </w:rPr>
        <w:t xml:space="preserve">وقال </w:t>
      </w:r>
      <w:r w:rsidR="0053675C">
        <w:rPr>
          <w:rFonts w:ascii="Traditional Arabic" w:hAnsi="Traditional Arabic" w:hint="cs"/>
          <w:spacing w:val="4"/>
          <w:rtl/>
        </w:rPr>
        <w:t>تعالى</w:t>
      </w:r>
      <w:r w:rsidR="007D2FF7">
        <w:rPr>
          <w:rFonts w:ascii="Traditional Arabic" w:hAnsi="Traditional Arabic" w:hint="cs"/>
          <w:spacing w:val="4"/>
          <w:rtl/>
        </w:rPr>
        <w:t>:</w:t>
      </w:r>
    </w:p>
    <w:p w:rsidR="00B64D42" w:rsidRDefault="0053675C" w:rsidP="00983955">
      <w:pPr>
        <w:spacing w:line="276" w:lineRule="auto"/>
        <w:ind w:firstLine="0"/>
        <w:rPr>
          <w:rFonts w:ascii="Traditional Arabic" w:hAnsi="Traditional Arabic"/>
          <w:spacing w:val="4"/>
          <w:rtl/>
        </w:rPr>
      </w:pPr>
      <w:r w:rsidRPr="0004726B">
        <w:rPr>
          <w:rFonts w:ascii="QCF_BSML" w:eastAsiaTheme="minorHAnsi" w:hAnsi="QCF_BSML" w:cs="QCF_BSML"/>
          <w:sz w:val="32"/>
          <w:szCs w:val="32"/>
          <w:rtl/>
          <w:lang w:eastAsia="en-US"/>
        </w:rPr>
        <w:t xml:space="preserve">ﭽ </w:t>
      </w:r>
      <w:r w:rsidRPr="0004726B">
        <w:rPr>
          <w:rFonts w:ascii="QCF_P196" w:eastAsiaTheme="minorHAnsi" w:hAnsi="QCF_P196" w:cs="QCF_P196"/>
          <w:sz w:val="32"/>
          <w:szCs w:val="32"/>
          <w:rtl/>
          <w:lang w:eastAsia="en-US"/>
        </w:rPr>
        <w:t xml:space="preserve">ﭤ  ﭥ  ﭦ  ﭧ  ﭨ  ﭩ  ﭪ  ﭫ   ﭬ  ﭭ  ﭮ  ﭯ  ﭰ  ﭱ  ﭲ  ﭳ   ﭴ     ﭵ  ﭶ  ﭷ   ﭸ  ﭹ  ﭺ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12"/>
      </w:r>
      <w:r>
        <w:rPr>
          <w:rFonts w:ascii="Traditional Arabic" w:hAnsi="Traditional Arabic" w:hint="cs"/>
          <w:spacing w:val="4"/>
          <w:vertAlign w:val="superscript"/>
          <w:rtl/>
        </w:rPr>
        <w:t>)</w:t>
      </w:r>
      <w:r w:rsidR="007D2FF7">
        <w:rPr>
          <w:rFonts w:ascii="Traditional Arabic" w:hAnsi="Traditional Arabic" w:hint="cs"/>
          <w:spacing w:val="4"/>
          <w:rtl/>
        </w:rPr>
        <w:t>.</w:t>
      </w:r>
      <w:r>
        <w:rPr>
          <w:rFonts w:ascii="Traditional Arabic" w:hAnsi="Traditional Arabic" w:hint="cs"/>
          <w:spacing w:val="4"/>
          <w:rtl/>
        </w:rPr>
        <w:t xml:space="preserve">و( رعد ) وهو ما يزعج القلوب من الخوف ، فإن من شأن المنافقين الخوف الشديد والفزع </w:t>
      </w:r>
      <w:r w:rsidR="007F14F2">
        <w:rPr>
          <w:rFonts w:ascii="Traditional Arabic" w:hAnsi="Traditional Arabic" w:hint="cs"/>
          <w:spacing w:val="4"/>
          <w:rtl/>
        </w:rPr>
        <w:t>"</w:t>
      </w:r>
      <w:r w:rsidR="007F14F2" w:rsidRPr="000E6480">
        <w:rPr>
          <w:rFonts w:ascii="Traditional Arabic" w:hAnsi="Traditional Arabic" w:hint="cs"/>
          <w:spacing w:val="4"/>
          <w:vertAlign w:val="superscript"/>
          <w:rtl/>
        </w:rPr>
        <w:t>(</w:t>
      </w:r>
      <w:r w:rsidR="007F14F2" w:rsidRPr="00F851B1">
        <w:rPr>
          <w:rStyle w:val="FootnoteReference"/>
          <w:rFonts w:ascii="Traditional Arabic" w:hAnsi="Traditional Arabic"/>
          <w:spacing w:val="4"/>
          <w:rtl/>
        </w:rPr>
        <w:footnoteReference w:id="213"/>
      </w:r>
      <w:r w:rsidR="007F14F2">
        <w:rPr>
          <w:rFonts w:ascii="Traditional Arabic" w:hAnsi="Traditional Arabic" w:hint="cs"/>
          <w:spacing w:val="4"/>
          <w:vertAlign w:val="superscript"/>
          <w:rtl/>
        </w:rPr>
        <w:t>)</w:t>
      </w:r>
      <w:r w:rsidR="007F14F2">
        <w:rPr>
          <w:rFonts w:ascii="Traditional Arabic" w:hAnsi="Traditional Arabic" w:hint="cs"/>
          <w:spacing w:val="4"/>
          <w:rtl/>
        </w:rPr>
        <w:t xml:space="preserve"> .</w:t>
      </w:r>
    </w:p>
    <w:p w:rsidR="007F14F2" w:rsidRPr="00F62EE2" w:rsidRDefault="007F14F2"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w:t>
      </w:r>
      <w:r>
        <w:rPr>
          <w:rFonts w:ascii="Traditional Arabic" w:hAnsi="Traditional Arabic"/>
          <w:spacing w:val="4"/>
          <w:rtl/>
        </w:rPr>
        <w:t>–</w:t>
      </w:r>
      <w:r>
        <w:rPr>
          <w:rFonts w:ascii="Traditional Arabic" w:hAnsi="Traditional Arabic" w:hint="cs"/>
          <w:spacing w:val="4"/>
          <w:rtl/>
        </w:rPr>
        <w:t xml:space="preserve"> رحمه الله - البرق : هو ما يلمع في قلوب هؤلاء الضرب من المنافقين في بعض الأحيان ، من نور الإيمان ولهذا قال</w:t>
      </w:r>
      <w:r w:rsidR="007D2FF7">
        <w:rPr>
          <w:rFonts w:ascii="Traditional Arabic" w:hAnsi="Traditional Arabic" w:hint="cs"/>
          <w:spacing w:val="4"/>
          <w:rtl/>
        </w:rPr>
        <w:t xml:space="preserve"> تعالى </w:t>
      </w:r>
      <w:r>
        <w:rPr>
          <w:rFonts w:ascii="Traditional Arabic" w:hAnsi="Traditional Arabic" w:hint="cs"/>
          <w:spacing w:val="4"/>
          <w:rtl/>
        </w:rPr>
        <w:t xml:space="preserve"> :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ﭲ  ﭳ  ﭴ  ﭵ  ﭶ      ﭷ     ﭸ  ﭹ</w:t>
      </w:r>
      <w:r w:rsidRPr="0004726B">
        <w:rPr>
          <w:rFonts w:ascii="QCF_P004" w:eastAsiaTheme="minorHAnsi" w:hAnsi="QCF_P004" w:cs="QCF_P004"/>
          <w:color w:val="0000A5"/>
          <w:sz w:val="32"/>
          <w:szCs w:val="32"/>
          <w:rtl/>
          <w:lang w:eastAsia="en-US"/>
        </w:rPr>
        <w:t>ﭺ</w:t>
      </w:r>
      <w:r w:rsidRPr="0004726B">
        <w:rPr>
          <w:rFonts w:ascii="QCF_P004" w:eastAsiaTheme="minorHAnsi" w:hAnsi="QCF_P004" w:cs="QCF_P004"/>
          <w:sz w:val="32"/>
          <w:szCs w:val="32"/>
          <w:rtl/>
          <w:lang w:eastAsia="en-US"/>
        </w:rPr>
        <w:t xml:space="preserve">  ﭻ  ﭼ  ﭽ  ﭾ  </w:t>
      </w:r>
      <w:r w:rsidRPr="0004726B">
        <w:rPr>
          <w:rFonts w:ascii="QCF_BSML" w:eastAsiaTheme="minorHAnsi" w:hAnsi="QCF_BSML" w:cs="QCF_BSML"/>
          <w:sz w:val="32"/>
          <w:szCs w:val="32"/>
          <w:rtl/>
          <w:lang w:eastAsia="en-US"/>
        </w:rPr>
        <w:t>ﭼ</w:t>
      </w:r>
      <w:r>
        <w:rPr>
          <w:rFonts w:ascii="Traditional Arabic" w:hAnsi="Traditional Arabic" w:hint="cs"/>
          <w:spacing w:val="4"/>
          <w:rtl/>
        </w:rPr>
        <w:t xml:space="preserve">أي : و لا يجدي عنهم حذرهم شيئاً ؛ لأن الله محيط بهم بقدرته وهم تحت مشيئته وإرادته ، كما قال </w:t>
      </w:r>
      <w:r w:rsidRPr="007F14F2">
        <w:rPr>
          <w:rFonts w:ascii="Traditional Arabic" w:hAnsi="Traditional Arabic" w:hint="cs"/>
          <w:spacing w:val="4"/>
          <w:rtl/>
        </w:rPr>
        <w:t>:</w:t>
      </w:r>
      <w:r w:rsidRPr="0004726B">
        <w:rPr>
          <w:rFonts w:ascii="QCF_BSML" w:eastAsiaTheme="minorHAnsi" w:hAnsi="QCF_BSML" w:cs="QCF_BSML"/>
          <w:sz w:val="32"/>
          <w:szCs w:val="32"/>
          <w:rtl/>
          <w:lang w:eastAsia="en-US"/>
        </w:rPr>
        <w:t xml:space="preserve">ﭽ </w:t>
      </w:r>
      <w:r w:rsidRPr="0004726B">
        <w:rPr>
          <w:rFonts w:ascii="QCF_P590" w:eastAsiaTheme="minorHAnsi" w:hAnsi="QCF_P590" w:cs="QCF_P590"/>
          <w:sz w:val="32"/>
          <w:szCs w:val="32"/>
          <w:rtl/>
          <w:lang w:eastAsia="en-US"/>
        </w:rPr>
        <w:t xml:space="preserve">ﯛ  ﯜ  ﯝ  ﯞ   ﯟ  ﯠ  ﯡ  ﯢ  ﯣ  ﯤ  ﯥ       ﯦ  ﯧ  ﯨ  ﯩ  ﯪ   ﯫ   ﯬ   ﯭ  </w:t>
      </w:r>
      <w:r w:rsidRPr="0004726B">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14"/>
      </w:r>
      <w:r>
        <w:rPr>
          <w:rFonts w:ascii="Traditional Arabic" w:hAnsi="Traditional Arabic" w:hint="cs"/>
          <w:spacing w:val="4"/>
          <w:vertAlign w:val="superscript"/>
          <w:rtl/>
        </w:rPr>
        <w:t>)</w:t>
      </w:r>
      <w:r>
        <w:rPr>
          <w:rFonts w:ascii="Traditional Arabic" w:hAnsi="Traditional Arabic" w:hint="cs"/>
          <w:spacing w:val="4"/>
          <w:rtl/>
        </w:rPr>
        <w:t>بهم . ثم قال</w:t>
      </w:r>
      <w:r w:rsidR="00F62EE2">
        <w:rPr>
          <w:rFonts w:ascii="Traditional Arabic" w:hAnsi="Traditional Arabic" w:hint="cs"/>
          <w:spacing w:val="4"/>
          <w:rtl/>
        </w:rPr>
        <w:t>:</w:t>
      </w:r>
      <w:r w:rsidRPr="0004726B">
        <w:rPr>
          <w:rFonts w:ascii="QCF_BSML" w:eastAsiaTheme="minorHAnsi" w:hAnsi="QCF_BSML" w:cs="QCF_BSML"/>
          <w:sz w:val="32"/>
          <w:szCs w:val="32"/>
          <w:rtl/>
          <w:lang w:eastAsia="en-US"/>
        </w:rPr>
        <w:t xml:space="preserve">ﭽ </w:t>
      </w:r>
      <w:r w:rsidR="00F62EE2" w:rsidRPr="0004726B">
        <w:rPr>
          <w:rFonts w:ascii="QCF_P004" w:eastAsiaTheme="minorHAnsi" w:hAnsi="QCF_P004" w:cs="QCF_P004"/>
          <w:sz w:val="32"/>
          <w:szCs w:val="32"/>
          <w:rtl/>
          <w:lang w:eastAsia="en-US"/>
        </w:rPr>
        <w:t xml:space="preserve">ﭿ  ﮀ  ﮁ   </w:t>
      </w:r>
      <w:r w:rsidRPr="0004726B">
        <w:rPr>
          <w:rFonts w:ascii="QCF_P004" w:eastAsiaTheme="minorHAnsi" w:hAnsi="QCF_P004" w:cs="QCF_P004"/>
          <w:sz w:val="32"/>
          <w:szCs w:val="32"/>
          <w:rtl/>
          <w:lang w:eastAsia="en-US"/>
        </w:rPr>
        <w:t>ﮂ</w:t>
      </w:r>
      <w:r w:rsidRPr="0004726B">
        <w:rPr>
          <w:rFonts w:ascii="QCF_BSML" w:eastAsiaTheme="minorHAnsi" w:hAnsi="QCF_BSML" w:cs="QCF_BSML"/>
          <w:sz w:val="32"/>
          <w:szCs w:val="32"/>
          <w:rtl/>
          <w:lang w:eastAsia="en-US"/>
        </w:rPr>
        <w:t>ﭼ</w:t>
      </w:r>
      <w:r w:rsidR="00F62EE2" w:rsidRPr="000E6480">
        <w:rPr>
          <w:rFonts w:ascii="Traditional Arabic" w:hAnsi="Traditional Arabic" w:hint="cs"/>
          <w:spacing w:val="4"/>
          <w:vertAlign w:val="superscript"/>
          <w:rtl/>
        </w:rPr>
        <w:t>(</w:t>
      </w:r>
      <w:r w:rsidR="00F62EE2" w:rsidRPr="00F851B1">
        <w:rPr>
          <w:rStyle w:val="FootnoteReference"/>
          <w:rFonts w:ascii="Traditional Arabic" w:hAnsi="Traditional Arabic"/>
          <w:spacing w:val="4"/>
          <w:rtl/>
        </w:rPr>
        <w:footnoteReference w:id="215"/>
      </w:r>
      <w:r w:rsidR="00F62EE2">
        <w:rPr>
          <w:rFonts w:ascii="Traditional Arabic" w:hAnsi="Traditional Arabic" w:hint="cs"/>
          <w:spacing w:val="4"/>
          <w:vertAlign w:val="superscript"/>
          <w:rtl/>
        </w:rPr>
        <w:t>)</w:t>
      </w:r>
    </w:p>
    <w:p w:rsidR="00B05766" w:rsidRDefault="00F62EE2" w:rsidP="00983955">
      <w:pPr>
        <w:spacing w:line="276" w:lineRule="auto"/>
        <w:ind w:firstLine="0"/>
        <w:rPr>
          <w:rFonts w:ascii="QCF_BSML" w:eastAsiaTheme="minorHAnsi" w:hAnsi="QCF_BSML" w:cs="QCF_BSML"/>
          <w:sz w:val="32"/>
          <w:szCs w:val="32"/>
          <w:rtl/>
          <w:lang w:eastAsia="en-US"/>
        </w:rPr>
      </w:pPr>
      <w:r>
        <w:rPr>
          <w:rFonts w:ascii="Traditional Arabic" w:hAnsi="Traditional Arabic" w:hint="cs"/>
          <w:spacing w:val="4"/>
          <w:rtl/>
        </w:rPr>
        <w:lastRenderedPageBreak/>
        <w:t xml:space="preserve">(أي لشدته ) وقوته في نفسه ، وضعف بصائرهم ، وعدم ثباتها للإيمان ، وقال علي بن أبي طلحة عن ابن عباس </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ﭿ  ﮀ  ﮁ     ﮂ</w:t>
      </w:r>
      <w:r w:rsidRPr="0004726B">
        <w:rPr>
          <w:rFonts w:ascii="QCF_BSML" w:eastAsiaTheme="minorHAnsi" w:hAnsi="QCF_BSML" w:cs="QCF_BSML"/>
          <w:sz w:val="32"/>
          <w:szCs w:val="32"/>
          <w:rtl/>
          <w:lang w:eastAsia="en-US"/>
        </w:rPr>
        <w:t>ﭼ</w:t>
      </w:r>
      <w:r w:rsidR="007D2FF7">
        <w:rPr>
          <w:rFonts w:ascii="Traditional Arabic" w:hAnsi="Traditional Arabic" w:hint="cs"/>
          <w:spacing w:val="4"/>
          <w:rtl/>
        </w:rPr>
        <w:t>،</w:t>
      </w:r>
      <w:r>
        <w:rPr>
          <w:rFonts w:ascii="Traditional Arabic" w:hAnsi="Traditional Arabic" w:hint="cs"/>
          <w:spacing w:val="4"/>
          <w:rtl/>
        </w:rPr>
        <w:t xml:space="preserve">يقول : يكاد محكم القرآن يدل على عورات المنافقين وقال ابن </w:t>
      </w:r>
      <w:r w:rsidR="00421402">
        <w:rPr>
          <w:rFonts w:ascii="Traditional Arabic" w:hAnsi="Traditional Arabic" w:hint="cs"/>
          <w:spacing w:val="4"/>
          <w:rtl/>
        </w:rPr>
        <w:t>إسحاق</w:t>
      </w:r>
      <w:r>
        <w:rPr>
          <w:rFonts w:ascii="Traditional Arabic" w:hAnsi="Traditional Arabic" w:hint="cs"/>
          <w:spacing w:val="4"/>
          <w:rtl/>
        </w:rPr>
        <w:t xml:space="preserve"> : </w:t>
      </w:r>
      <w:r w:rsidR="007D2FF7">
        <w:rPr>
          <w:rFonts w:ascii="Traditional Arabic" w:hAnsi="Traditional Arabic" w:hint="cs"/>
          <w:spacing w:val="4"/>
          <w:rtl/>
        </w:rPr>
        <w:t>حدثني محمد بن أبي محمد عن عكرمة</w:t>
      </w:r>
      <w:r>
        <w:rPr>
          <w:rFonts w:ascii="Traditional Arabic" w:hAnsi="Traditional Arabic" w:hint="cs"/>
          <w:spacing w:val="4"/>
          <w:rtl/>
        </w:rPr>
        <w:t xml:space="preserve"> أو سعيد بن جبير عن ابن عباس : </w:t>
      </w:r>
      <w:r w:rsidR="00B05766">
        <w:rPr>
          <w:rFonts w:ascii="QCF_BSML" w:eastAsiaTheme="minorHAnsi" w:hAnsi="QCF_BSML" w:cs="QCF_BSML" w:hint="cs"/>
          <w:sz w:val="32"/>
          <w:szCs w:val="32"/>
          <w:rtl/>
          <w:lang w:eastAsia="en-US"/>
        </w:rPr>
        <w:t xml:space="preserve"> </w:t>
      </w:r>
    </w:p>
    <w:p w:rsidR="007C5D67" w:rsidRDefault="00F62EE2" w:rsidP="00983955">
      <w:pPr>
        <w:spacing w:line="276" w:lineRule="auto"/>
        <w:ind w:firstLine="0"/>
        <w:rPr>
          <w:rFonts w:ascii="QCF_BSML" w:eastAsiaTheme="minorHAnsi" w:hAnsi="QCF_BSML" w:cs="QCF_BSML"/>
          <w:sz w:val="47"/>
          <w:szCs w:val="47"/>
          <w:rtl/>
          <w:lang w:eastAsia="en-US"/>
        </w:rPr>
      </w:pP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ﭿ  ﮀ  ﮁ     ﮂ</w:t>
      </w:r>
      <w:r w:rsidRPr="0004726B">
        <w:rPr>
          <w:rFonts w:ascii="QCF_BSML" w:eastAsiaTheme="minorHAnsi" w:hAnsi="QCF_BSML" w:cs="QCF_BSML"/>
          <w:sz w:val="32"/>
          <w:szCs w:val="32"/>
          <w:rtl/>
          <w:lang w:eastAsia="en-US"/>
        </w:rPr>
        <w:t>ﭼ</w:t>
      </w:r>
      <w:r>
        <w:rPr>
          <w:rFonts w:ascii="Traditional Arabic" w:hAnsi="Traditional Arabic" w:hint="cs"/>
          <w:spacing w:val="4"/>
          <w:rtl/>
        </w:rPr>
        <w:t xml:space="preserve">أي : كلما ظهر لهم الشكوك أظلمت قلوبهم فوقفوا حائرين . وقال على بن أبي طلحة عن ابن عباس </w:t>
      </w:r>
      <w:r w:rsidR="007C5D67">
        <w:rPr>
          <w:rFonts w:ascii="Traditional Arabic" w:hAnsi="Traditional Arabic" w:hint="cs"/>
          <w:spacing w:val="4"/>
          <w:rtl/>
        </w:rPr>
        <w:t>:</w:t>
      </w:r>
      <w:r w:rsidR="007C5D67" w:rsidRPr="0004726B">
        <w:rPr>
          <w:rFonts w:ascii="QCF_BSML" w:eastAsiaTheme="minorHAnsi" w:hAnsi="QCF_BSML" w:cs="QCF_BSML"/>
          <w:sz w:val="32"/>
          <w:szCs w:val="32"/>
          <w:rtl/>
          <w:lang w:eastAsia="en-US"/>
        </w:rPr>
        <w:t xml:space="preserve">ﭽ </w:t>
      </w:r>
      <w:r w:rsidR="007C5D67" w:rsidRPr="0004726B">
        <w:rPr>
          <w:rFonts w:ascii="QCF_P004" w:eastAsiaTheme="minorHAnsi" w:hAnsi="QCF_P004" w:cs="QCF_P004"/>
          <w:sz w:val="32"/>
          <w:szCs w:val="32"/>
          <w:rtl/>
          <w:lang w:eastAsia="en-US"/>
        </w:rPr>
        <w:t xml:space="preserve">ﮄ  ﮅ  ﮆ  ﮇ  ﮈ  </w:t>
      </w:r>
      <w:r w:rsidR="007C5D67" w:rsidRPr="0004726B">
        <w:rPr>
          <w:rFonts w:ascii="QCF_BSML" w:eastAsiaTheme="minorHAnsi" w:hAnsi="QCF_BSML" w:cs="QCF_BSML"/>
          <w:sz w:val="32"/>
          <w:szCs w:val="32"/>
          <w:rtl/>
          <w:lang w:eastAsia="en-US"/>
        </w:rPr>
        <w:t>ﭼ</w:t>
      </w:r>
      <w:r w:rsidR="007D2FF7">
        <w:rPr>
          <w:rFonts w:ascii="Arial" w:eastAsiaTheme="minorHAnsi" w:hAnsi="Arial" w:cs="Arial" w:hint="cs"/>
          <w:rtl/>
          <w:lang w:eastAsia="en-US"/>
        </w:rPr>
        <w:t>،</w:t>
      </w:r>
      <w:r w:rsidR="007C5D67">
        <w:rPr>
          <w:rFonts w:ascii="Traditional Arabic" w:hAnsi="Traditional Arabic" w:hint="cs"/>
          <w:spacing w:val="4"/>
          <w:rtl/>
        </w:rPr>
        <w:t xml:space="preserve">يقول: كلما أصاب المنافقين من عز الإسلام اطمأنوا إليه وإذا أصاب الإسلام نكبة </w:t>
      </w:r>
      <w:r w:rsidR="007D2FF7">
        <w:rPr>
          <w:rFonts w:ascii="Traditional Arabic" w:hAnsi="Traditional Arabic" w:hint="cs"/>
          <w:spacing w:val="4"/>
          <w:rtl/>
        </w:rPr>
        <w:t>قاموا ليرجعوا إلى الكفر ، كقوله</w:t>
      </w:r>
      <w:r w:rsidR="007C5D67">
        <w:rPr>
          <w:rFonts w:ascii="Traditional Arabic" w:hAnsi="Traditional Arabic" w:hint="cs"/>
          <w:spacing w:val="4"/>
          <w:rtl/>
        </w:rPr>
        <w:t xml:space="preserve"> تعالى</w:t>
      </w:r>
      <w:r w:rsidR="007D2FF7">
        <w:rPr>
          <w:rFonts w:ascii="Traditional Arabic" w:hAnsi="Traditional Arabic" w:hint="cs"/>
          <w:spacing w:val="4"/>
          <w:rtl/>
        </w:rPr>
        <w:t>:</w:t>
      </w:r>
      <w:r w:rsidR="007C5D67" w:rsidRPr="0004726B">
        <w:rPr>
          <w:rFonts w:ascii="QCF_BSML" w:eastAsiaTheme="minorHAnsi" w:hAnsi="QCF_BSML" w:cs="QCF_BSML"/>
          <w:sz w:val="32"/>
          <w:szCs w:val="32"/>
          <w:rtl/>
          <w:lang w:eastAsia="en-US"/>
        </w:rPr>
        <w:t xml:space="preserve">ﭽ </w:t>
      </w:r>
      <w:r w:rsidR="007C5D67" w:rsidRPr="0004726B">
        <w:rPr>
          <w:rFonts w:ascii="QCF_P333" w:eastAsiaTheme="minorHAnsi" w:hAnsi="QCF_P333" w:cs="QCF_P333"/>
          <w:sz w:val="32"/>
          <w:szCs w:val="32"/>
          <w:rtl/>
          <w:lang w:eastAsia="en-US"/>
        </w:rPr>
        <w:t>ﮖ  ﮗ      ﮘ  ﮙ     ﮚ  ﮛ  ﮜ</w:t>
      </w:r>
      <w:r w:rsidR="007C5D67" w:rsidRPr="0004726B">
        <w:rPr>
          <w:rFonts w:ascii="QCF_P333" w:eastAsiaTheme="minorHAnsi" w:hAnsi="QCF_P333" w:cs="QCF_P333"/>
          <w:color w:val="0000A5"/>
          <w:sz w:val="32"/>
          <w:szCs w:val="32"/>
          <w:rtl/>
          <w:lang w:eastAsia="en-US"/>
        </w:rPr>
        <w:t>ﮝ</w:t>
      </w:r>
      <w:r w:rsidR="007C5D67" w:rsidRPr="0004726B">
        <w:rPr>
          <w:rFonts w:ascii="QCF_P333" w:eastAsiaTheme="minorHAnsi" w:hAnsi="QCF_P333" w:cs="QCF_P333"/>
          <w:sz w:val="32"/>
          <w:szCs w:val="32"/>
          <w:rtl/>
          <w:lang w:eastAsia="en-US"/>
        </w:rPr>
        <w:t xml:space="preserve">  ﮞ  ﮟ  ﮠ  ﮡ  ﮢ</w:t>
      </w:r>
      <w:r w:rsidR="007C5D67" w:rsidRPr="0004726B">
        <w:rPr>
          <w:rFonts w:ascii="QCF_P333" w:eastAsiaTheme="minorHAnsi" w:hAnsi="QCF_P333" w:cs="QCF_P333"/>
          <w:color w:val="0000A5"/>
          <w:sz w:val="32"/>
          <w:szCs w:val="32"/>
          <w:rtl/>
          <w:lang w:eastAsia="en-US"/>
        </w:rPr>
        <w:t>ﮣ</w:t>
      </w:r>
      <w:r w:rsidR="007C5D67" w:rsidRPr="0004726B">
        <w:rPr>
          <w:rFonts w:ascii="QCF_BSML" w:eastAsiaTheme="minorHAnsi" w:hAnsi="QCF_BSML" w:cs="QCF_BSML"/>
          <w:sz w:val="32"/>
          <w:szCs w:val="32"/>
          <w:rtl/>
          <w:lang w:eastAsia="en-US"/>
        </w:rPr>
        <w:t>ﭼ</w:t>
      </w:r>
      <w:r w:rsidR="007C5D67" w:rsidRPr="000E6480">
        <w:rPr>
          <w:rFonts w:ascii="Traditional Arabic" w:hAnsi="Traditional Arabic" w:hint="cs"/>
          <w:spacing w:val="4"/>
          <w:vertAlign w:val="superscript"/>
          <w:rtl/>
        </w:rPr>
        <w:t>(</w:t>
      </w:r>
      <w:r w:rsidR="007C5D67" w:rsidRPr="00F851B1">
        <w:rPr>
          <w:rStyle w:val="FootnoteReference"/>
          <w:rFonts w:ascii="Traditional Arabic" w:hAnsi="Traditional Arabic"/>
          <w:spacing w:val="4"/>
          <w:rtl/>
        </w:rPr>
        <w:footnoteReference w:id="216"/>
      </w:r>
      <w:r w:rsidR="007C5D67">
        <w:rPr>
          <w:rFonts w:ascii="Traditional Arabic" w:hAnsi="Traditional Arabic" w:hint="cs"/>
          <w:spacing w:val="4"/>
          <w:vertAlign w:val="superscript"/>
          <w:rtl/>
        </w:rPr>
        <w:t>)</w:t>
      </w:r>
      <w:r w:rsidR="007D2FF7">
        <w:rPr>
          <w:rFonts w:ascii="Traditional Arabic" w:hAnsi="Traditional Arabic" w:hint="cs"/>
          <w:spacing w:val="4"/>
          <w:rtl/>
        </w:rPr>
        <w:t>،</w:t>
      </w:r>
      <w:r w:rsidR="007C5D67">
        <w:rPr>
          <w:rFonts w:ascii="Traditional Arabic" w:hAnsi="Traditional Arabic" w:hint="cs"/>
          <w:spacing w:val="4"/>
          <w:rtl/>
        </w:rPr>
        <w:t xml:space="preserve">وقال محمد بن إسحاق عن محمد ( بن أبي محمد ) عن عكرمة أو سعيد ( بن جبير ) عن ابن عباس: </w:t>
      </w:r>
    </w:p>
    <w:p w:rsidR="003B1DA1" w:rsidRDefault="007C5D67" w:rsidP="00983955">
      <w:pPr>
        <w:spacing w:line="276" w:lineRule="auto"/>
        <w:ind w:firstLine="0"/>
        <w:rPr>
          <w:rFonts w:ascii="Traditional Arabic" w:hAnsi="Traditional Arabic"/>
          <w:spacing w:val="4"/>
          <w:rtl/>
        </w:rPr>
      </w:pP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ﮄ  ﮅ  ﮆ  ﮇ  ﮈ  ﮉ  ﮊ  ﮋ  ﮌ</w:t>
      </w:r>
      <w:r w:rsidRPr="0004726B">
        <w:rPr>
          <w:rFonts w:ascii="QCF_P004" w:eastAsiaTheme="minorHAnsi" w:hAnsi="QCF_P004" w:cs="QCF_P004"/>
          <w:color w:val="0000A5"/>
          <w:sz w:val="32"/>
          <w:szCs w:val="32"/>
          <w:rtl/>
          <w:lang w:eastAsia="en-US"/>
        </w:rPr>
        <w:t>ﮍ</w:t>
      </w:r>
      <w:r w:rsidRPr="0004726B">
        <w:rPr>
          <w:rFonts w:ascii="QCF_BSML" w:eastAsiaTheme="minorHAnsi" w:hAnsi="QCF_BSML" w:cs="QCF_BSML"/>
          <w:sz w:val="32"/>
          <w:szCs w:val="32"/>
          <w:rtl/>
          <w:lang w:eastAsia="en-US"/>
        </w:rPr>
        <w:t>ﭼ</w:t>
      </w:r>
      <w:r w:rsidR="007D2FF7">
        <w:rPr>
          <w:rFonts w:ascii="Arial" w:eastAsiaTheme="minorHAnsi" w:hAnsi="Arial" w:cs="Arial" w:hint="cs"/>
          <w:rtl/>
          <w:lang w:eastAsia="en-US"/>
        </w:rPr>
        <w:t>،</w:t>
      </w:r>
      <w:r>
        <w:rPr>
          <w:rFonts w:ascii="Traditional Arabic" w:hAnsi="Traditional Arabic" w:hint="cs"/>
          <w:spacing w:val="4"/>
          <w:rtl/>
        </w:rPr>
        <w:t>أي</w:t>
      </w:r>
      <w:r w:rsidR="007D2FF7">
        <w:rPr>
          <w:rFonts w:ascii="Traditional Arabic" w:hAnsi="Traditional Arabic" w:hint="cs"/>
          <w:spacing w:val="4"/>
          <w:rtl/>
        </w:rPr>
        <w:t>:</w:t>
      </w:r>
      <w:r>
        <w:rPr>
          <w:rFonts w:ascii="Traditional Arabic" w:hAnsi="Traditional Arabic" w:hint="cs"/>
          <w:spacing w:val="4"/>
          <w:rtl/>
        </w:rPr>
        <w:t xml:space="preserve"> يعرفون الحق ويتكلمون</w:t>
      </w:r>
      <w:r w:rsidR="003B1DA1">
        <w:rPr>
          <w:rFonts w:ascii="Traditional Arabic" w:hAnsi="Traditional Arabic" w:hint="cs"/>
          <w:spacing w:val="4"/>
          <w:rtl/>
        </w:rPr>
        <w:t xml:space="preserve"> به ، فهم في قولهم به على استقامة ، فإذا ارتكسوا منه إلى الكفر ( قاموا ) أي : متحيرين . وهكذا قال أبو العالية والحسن البصري وقتادة ( والربيع بن أنس ) والسدي بسنده عن الصحابة</w:t>
      </w:r>
      <w:r w:rsidR="007D2FF7">
        <w:rPr>
          <w:rFonts w:ascii="Traditional Arabic" w:hAnsi="Traditional Arabic" w:hint="cs"/>
          <w:spacing w:val="4"/>
          <w:rtl/>
        </w:rPr>
        <w:t>،</w:t>
      </w:r>
      <w:r w:rsidR="003B1DA1">
        <w:rPr>
          <w:rFonts w:ascii="Traditional Arabic" w:hAnsi="Traditional Arabic" w:hint="cs"/>
          <w:spacing w:val="4"/>
          <w:rtl/>
        </w:rPr>
        <w:t xml:space="preserve"> وهو أصح وأظهر والله أعلم " </w:t>
      </w:r>
      <w:r w:rsidR="003B1DA1" w:rsidRPr="000E6480">
        <w:rPr>
          <w:rFonts w:ascii="Traditional Arabic" w:hAnsi="Traditional Arabic" w:hint="cs"/>
          <w:spacing w:val="4"/>
          <w:vertAlign w:val="superscript"/>
          <w:rtl/>
        </w:rPr>
        <w:t>(</w:t>
      </w:r>
      <w:r w:rsidR="003B1DA1" w:rsidRPr="00F851B1">
        <w:rPr>
          <w:rStyle w:val="FootnoteReference"/>
          <w:rFonts w:ascii="Traditional Arabic" w:hAnsi="Traditional Arabic"/>
          <w:spacing w:val="4"/>
          <w:rtl/>
        </w:rPr>
        <w:footnoteReference w:id="217"/>
      </w:r>
      <w:r w:rsidR="003B1DA1">
        <w:rPr>
          <w:rFonts w:ascii="Traditional Arabic" w:hAnsi="Traditional Arabic" w:hint="cs"/>
          <w:spacing w:val="4"/>
          <w:vertAlign w:val="superscript"/>
          <w:rtl/>
        </w:rPr>
        <w:t>)</w:t>
      </w:r>
      <w:r w:rsidR="003B1DA1">
        <w:rPr>
          <w:rFonts w:ascii="Traditional Arabic" w:hAnsi="Traditional Arabic" w:hint="cs"/>
          <w:spacing w:val="4"/>
          <w:rtl/>
        </w:rPr>
        <w:t>.</w:t>
      </w:r>
    </w:p>
    <w:p w:rsidR="001A2089" w:rsidRPr="003B1DA1" w:rsidRDefault="003B1DA1"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ويقول ابن كثير </w:t>
      </w:r>
      <w:r>
        <w:rPr>
          <w:rFonts w:ascii="Traditional Arabic" w:hAnsi="Traditional Arabic"/>
          <w:spacing w:val="4"/>
          <w:rtl/>
        </w:rPr>
        <w:t>–</w:t>
      </w:r>
      <w:r>
        <w:rPr>
          <w:rFonts w:ascii="Traditional Arabic" w:hAnsi="Traditional Arabic" w:hint="cs"/>
          <w:spacing w:val="4"/>
          <w:rtl/>
        </w:rPr>
        <w:t xml:space="preserve"> رحمه الله - وذهب ابن جرير ومن تبعه من المفسرين إلى أنَّ هذين المثلين مضروبان لصنف واحد من المنافقين،وتكون " أو " في قوله تعالى</w:t>
      </w:r>
      <w:r w:rsidRPr="0004726B">
        <w:rPr>
          <w:rFonts w:ascii="QCF_BSML" w:eastAsiaTheme="minorHAnsi" w:hAnsi="QCF_BSML" w:cs="QCF_BSML"/>
          <w:sz w:val="32"/>
          <w:szCs w:val="32"/>
          <w:rtl/>
          <w:lang w:eastAsia="en-US"/>
        </w:rPr>
        <w:t xml:space="preserve">ﭽ </w:t>
      </w:r>
      <w:r w:rsidRPr="0004726B">
        <w:rPr>
          <w:rFonts w:ascii="QCF_P004" w:eastAsiaTheme="minorHAnsi" w:hAnsi="QCF_P004" w:cs="QCF_P004"/>
          <w:sz w:val="32"/>
          <w:szCs w:val="32"/>
          <w:rtl/>
          <w:lang w:eastAsia="en-US"/>
        </w:rPr>
        <w:t xml:space="preserve">ﭪ  ﭫ     ﭬ  ﭭ  </w:t>
      </w:r>
      <w:r w:rsidRPr="0004726B">
        <w:rPr>
          <w:rFonts w:ascii="QCF_BSML" w:eastAsiaTheme="minorHAnsi" w:hAnsi="QCF_BSML" w:cs="QCF_BSML"/>
          <w:sz w:val="32"/>
          <w:szCs w:val="32"/>
          <w:rtl/>
          <w:lang w:eastAsia="en-US"/>
        </w:rPr>
        <w:t>ﭼ</w:t>
      </w:r>
    </w:p>
    <w:p w:rsidR="001A2089" w:rsidRDefault="003B1DA1"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بمعنى الواو كقوله تعالى: </w:t>
      </w:r>
      <w:r w:rsidRPr="0004726B">
        <w:rPr>
          <w:rFonts w:ascii="QCF_BSML" w:eastAsiaTheme="minorHAnsi" w:hAnsi="QCF_BSML" w:cs="QCF_BSML"/>
          <w:sz w:val="32"/>
          <w:szCs w:val="32"/>
          <w:rtl/>
          <w:lang w:eastAsia="en-US"/>
        </w:rPr>
        <w:t xml:space="preserve">ﭽ </w:t>
      </w:r>
      <w:r w:rsidRPr="0004726B">
        <w:rPr>
          <w:rFonts w:ascii="QCF_P579" w:eastAsiaTheme="minorHAnsi" w:hAnsi="QCF_P579" w:cs="QCF_P579"/>
          <w:sz w:val="32"/>
          <w:szCs w:val="32"/>
          <w:rtl/>
          <w:lang w:eastAsia="en-US"/>
        </w:rPr>
        <w:t xml:space="preserve">ﰏ   ﰐ   ﰑ  ﰒ  ﰓ     ﰔ          ﰕ  </w:t>
      </w:r>
      <w:r w:rsidRPr="0004726B">
        <w:rPr>
          <w:rFonts w:ascii="QCF_BSML" w:eastAsiaTheme="minorHAnsi" w:hAnsi="QCF_BSML" w:cs="QCF_BSML"/>
          <w:sz w:val="32"/>
          <w:szCs w:val="32"/>
          <w:rtl/>
          <w:lang w:eastAsia="en-US"/>
        </w:rPr>
        <w:t>ﭼ</w:t>
      </w:r>
      <w:r w:rsidR="00480213" w:rsidRPr="000E6480">
        <w:rPr>
          <w:rFonts w:ascii="Traditional Arabic" w:hAnsi="Traditional Arabic" w:hint="cs"/>
          <w:spacing w:val="4"/>
          <w:vertAlign w:val="superscript"/>
          <w:rtl/>
        </w:rPr>
        <w:t>(</w:t>
      </w:r>
      <w:r w:rsidR="00480213" w:rsidRPr="00F851B1">
        <w:rPr>
          <w:rStyle w:val="FootnoteReference"/>
          <w:rFonts w:ascii="Traditional Arabic" w:hAnsi="Traditional Arabic"/>
          <w:spacing w:val="4"/>
          <w:rtl/>
        </w:rPr>
        <w:footnoteReference w:id="218"/>
      </w:r>
      <w:r w:rsidR="00480213">
        <w:rPr>
          <w:rFonts w:ascii="Traditional Arabic" w:hAnsi="Traditional Arabic" w:hint="cs"/>
          <w:spacing w:val="4"/>
          <w:vertAlign w:val="superscript"/>
          <w:rtl/>
        </w:rPr>
        <w:t>)</w:t>
      </w:r>
      <w:r w:rsidR="007D2FF7">
        <w:rPr>
          <w:rFonts w:ascii="Arial" w:eastAsiaTheme="minorHAnsi" w:hAnsi="Arial" w:cs="Arial" w:hint="cs"/>
          <w:rtl/>
          <w:lang w:eastAsia="en-US"/>
        </w:rPr>
        <w:t>،</w:t>
      </w:r>
      <w:r w:rsidR="00480213">
        <w:rPr>
          <w:rFonts w:ascii="Traditional Arabic" w:hAnsi="Traditional Arabic" w:hint="cs"/>
          <w:spacing w:val="4"/>
          <w:rtl/>
        </w:rPr>
        <w:t>أو تكون للتخيير ، أي : اضرب لهم مثلاً بهذا أو إن شئت بهذا .</w:t>
      </w:r>
    </w:p>
    <w:p w:rsidR="00480213" w:rsidRDefault="00480213"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قال </w:t>
      </w:r>
      <w:r w:rsidR="007D2FF7">
        <w:rPr>
          <w:rFonts w:ascii="Traditional Arabic" w:hAnsi="Traditional Arabic" w:hint="cs"/>
          <w:spacing w:val="4"/>
          <w:rtl/>
        </w:rPr>
        <w:t>"</w:t>
      </w:r>
      <w:r>
        <w:rPr>
          <w:rFonts w:ascii="Traditional Arabic" w:hAnsi="Traditional Arabic" w:hint="cs"/>
          <w:spacing w:val="4"/>
          <w:rtl/>
        </w:rPr>
        <w:t>القرطبي</w:t>
      </w:r>
      <w:r w:rsidR="007D2FF7">
        <w:rPr>
          <w:rFonts w:ascii="Traditional Arabic" w:hAnsi="Traditional Arabic" w:hint="cs"/>
          <w:spacing w:val="4"/>
          <w:rtl/>
        </w:rPr>
        <w:t>"</w:t>
      </w:r>
      <w:r>
        <w:rPr>
          <w:rFonts w:ascii="Traditional Arabic" w:hAnsi="Traditional Arabic" w:hint="cs"/>
          <w:spacing w:val="4"/>
          <w:rtl/>
        </w:rPr>
        <w:t xml:space="preserve"> : " "أو " للتساوي ، مثل جالس الحسن أو ابن سيرين ، على ما وجهه </w:t>
      </w:r>
      <w:r>
        <w:rPr>
          <w:rFonts w:ascii="Traditional Arabic" w:hAnsi="Traditional Arabic" w:hint="cs"/>
          <w:spacing w:val="4"/>
          <w:rtl/>
        </w:rPr>
        <w:lastRenderedPageBreak/>
        <w:t>الزمخشري أن كلاً منهما مساو</w:t>
      </w:r>
      <w:r w:rsidR="007D2FF7">
        <w:rPr>
          <w:rFonts w:ascii="Traditional Arabic" w:hAnsi="Traditional Arabic" w:hint="cs"/>
          <w:spacing w:val="4"/>
          <w:rtl/>
        </w:rPr>
        <w:t>ي</w:t>
      </w:r>
      <w:r>
        <w:rPr>
          <w:rFonts w:ascii="Traditional Arabic" w:hAnsi="Traditional Arabic" w:hint="cs"/>
          <w:spacing w:val="4"/>
          <w:rtl/>
        </w:rPr>
        <w:t xml:space="preserve"> للآخر في إباحة الجلوس إليه ، ويكون معناه على قوله : سواء ضربت لهم مثلاً بهذا أو بهذا فهو مطابق لحالهم . وهذا يكون باعتبار جنس المنافقين ؛ فإنهم أصناف ، ولهم أحوال وصفات كما ذكرها الله تعالى في سورة براءة ، ومنهم ، ومنهم ، ومنهم ، يذكر أحوالهم وصفاتهم وما يعتمدونه من الأفعال ، والأقوال ، فجعل هذين المثلين لصنفين منهم أشد مطابقة لأحوالهم وصفاتهم ، والله أعلم "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19"/>
      </w:r>
      <w:r>
        <w:rPr>
          <w:rFonts w:ascii="Traditional Arabic" w:hAnsi="Traditional Arabic" w:hint="cs"/>
          <w:spacing w:val="4"/>
          <w:vertAlign w:val="superscript"/>
          <w:rtl/>
        </w:rPr>
        <w:t>)</w:t>
      </w:r>
      <w:r>
        <w:rPr>
          <w:rFonts w:ascii="Traditional Arabic" w:hAnsi="Traditional Arabic" w:hint="cs"/>
          <w:spacing w:val="4"/>
          <w:rtl/>
        </w:rPr>
        <w:t>.</w:t>
      </w:r>
    </w:p>
    <w:p w:rsidR="00EA0994" w:rsidRDefault="00EA0994"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w:t>
      </w:r>
      <w:r w:rsidR="007D2FF7">
        <w:rPr>
          <w:rFonts w:ascii="Traditional Arabic" w:hAnsi="Traditional Arabic" w:hint="cs"/>
          <w:spacing w:val="4"/>
          <w:rtl/>
        </w:rPr>
        <w:t>"</w:t>
      </w:r>
      <w:r>
        <w:rPr>
          <w:rFonts w:ascii="Traditional Arabic" w:hAnsi="Traditional Arabic" w:hint="cs"/>
          <w:spacing w:val="4"/>
          <w:rtl/>
        </w:rPr>
        <w:t>ابن القيم</w:t>
      </w:r>
      <w:r w:rsidR="007D2FF7">
        <w:rPr>
          <w:rFonts w:ascii="Traditional Arabic" w:hAnsi="Traditional Arabic" w:hint="cs"/>
          <w:spacing w:val="4"/>
          <w:rtl/>
        </w:rPr>
        <w:t>"</w:t>
      </w:r>
      <w:r>
        <w:rPr>
          <w:rFonts w:ascii="Traditional Arabic" w:hAnsi="Traditional Arabic"/>
          <w:spacing w:val="4"/>
          <w:rtl/>
        </w:rPr>
        <w:t>–</w:t>
      </w:r>
      <w:r>
        <w:rPr>
          <w:rFonts w:ascii="Traditional Arabic" w:hAnsi="Traditional Arabic" w:hint="cs"/>
          <w:spacing w:val="4"/>
          <w:rtl/>
        </w:rPr>
        <w:t xml:space="preserve"> رحمه الله تعالى - : " وشبه نصيب المنافقين من هذا الهدى بنصيب من لم يحصل له نصيب من الصيب إلا ظلمات ورعد وبرق ، و لا نصيب له فيما وراء ذلك ، مما هو المقصود بالصيب ، من حياة البلاد والعباد ، والشجر ، والدواب ، فإن تلك الظلمات التي فيه ، وذلك الرعد والبرق مقصود لغيره ، وهو وسيلة إلى كمال الانتفاع بذلك الصيب ، فالجاهل لفرط جهله يقتصر على الإحساس بما في الصيب من ظلمة ورعد وبرق ولوازم ذلك : من برد شديد وتعطيل مسافر عن سفره ، وصانع عن صنعته ، و لا بصيرة له تنفذ إلى ما يؤول إليه أمر ذلك الصيب من الحياة والنفع العام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20"/>
      </w:r>
      <w:r>
        <w:rPr>
          <w:rFonts w:ascii="Traditional Arabic" w:hAnsi="Traditional Arabic" w:hint="cs"/>
          <w:spacing w:val="4"/>
          <w:vertAlign w:val="superscript"/>
          <w:rtl/>
        </w:rPr>
        <w:t>)</w:t>
      </w:r>
      <w:r>
        <w:rPr>
          <w:rFonts w:ascii="Traditional Arabic" w:hAnsi="Traditional Arabic" w:hint="cs"/>
          <w:spacing w:val="4"/>
          <w:rtl/>
        </w:rPr>
        <w:t>.</w:t>
      </w:r>
    </w:p>
    <w:p w:rsidR="00EA0994" w:rsidRPr="00B13094" w:rsidRDefault="007D2FF7" w:rsidP="00B13094">
      <w:pPr>
        <w:pStyle w:val="Heading2"/>
        <w:rPr>
          <w:rFonts w:ascii="Traditional Arabic" w:hAnsi="Traditional Arabic" w:cs="Traditional Arabic"/>
          <w:rtl/>
        </w:rPr>
      </w:pPr>
      <w:r w:rsidRPr="00B13094">
        <w:rPr>
          <w:rFonts w:ascii="Traditional Arabic" w:hAnsi="Traditional Arabic" w:cs="Traditional Arabic"/>
          <w:rtl/>
        </w:rPr>
        <w:t>المطلب الثالث : نوعا</w:t>
      </w:r>
      <w:r w:rsidR="00EA0994" w:rsidRPr="00B13094">
        <w:rPr>
          <w:rFonts w:ascii="Traditional Arabic" w:hAnsi="Traditional Arabic" w:cs="Traditional Arabic"/>
          <w:rtl/>
        </w:rPr>
        <w:t xml:space="preserve"> المثلين والغرض الذي من أجله ضرب المثلين </w:t>
      </w:r>
      <w:r w:rsidR="00421402" w:rsidRPr="00B13094">
        <w:rPr>
          <w:rFonts w:ascii="Traditional Arabic" w:hAnsi="Traditional Arabic" w:cs="Traditional Arabic"/>
          <w:rtl/>
        </w:rPr>
        <w:t>:</w:t>
      </w:r>
    </w:p>
    <w:p w:rsidR="007E0FE6" w:rsidRDefault="007E0FE6" w:rsidP="00983955">
      <w:pPr>
        <w:spacing w:line="276" w:lineRule="auto"/>
        <w:ind w:firstLine="0"/>
        <w:rPr>
          <w:rFonts w:ascii="Traditional Arabic" w:hAnsi="Traditional Arabic"/>
          <w:spacing w:val="4"/>
          <w:rtl/>
        </w:rPr>
      </w:pPr>
      <w:r w:rsidRPr="00C5208B">
        <w:rPr>
          <w:rFonts w:ascii="Traditional Arabic" w:hAnsi="Traditional Arabic" w:hint="cs"/>
          <w:b/>
          <w:bCs/>
          <w:spacing w:val="4"/>
          <w:rtl/>
        </w:rPr>
        <w:t>أما</w:t>
      </w:r>
      <w:r w:rsidR="007D2FF7" w:rsidRPr="00C5208B">
        <w:rPr>
          <w:rFonts w:ascii="Traditional Arabic" w:hAnsi="Traditional Arabic" w:hint="cs"/>
          <w:b/>
          <w:bCs/>
          <w:spacing w:val="4"/>
          <w:rtl/>
        </w:rPr>
        <w:t xml:space="preserve"> عن</w:t>
      </w:r>
      <w:r w:rsidRPr="00C5208B">
        <w:rPr>
          <w:rFonts w:ascii="Traditional Arabic" w:hAnsi="Traditional Arabic" w:hint="cs"/>
          <w:b/>
          <w:bCs/>
          <w:spacing w:val="4"/>
          <w:rtl/>
        </w:rPr>
        <w:t xml:space="preserve"> نوعي المثلين</w:t>
      </w:r>
      <w:r w:rsidR="00C5208B">
        <w:rPr>
          <w:rFonts w:ascii="Traditional Arabic" w:hAnsi="Traditional Arabic" w:hint="cs"/>
          <w:spacing w:val="4"/>
          <w:rtl/>
        </w:rPr>
        <w:t>:</w:t>
      </w:r>
      <w:r>
        <w:rPr>
          <w:rFonts w:ascii="Traditional Arabic" w:hAnsi="Traditional Arabic" w:hint="cs"/>
          <w:spacing w:val="4"/>
          <w:rtl/>
        </w:rPr>
        <w:t xml:space="preserve"> فيقول الدكتور </w:t>
      </w:r>
      <w:r w:rsidR="007D2FF7">
        <w:rPr>
          <w:rFonts w:ascii="Traditional Arabic" w:hAnsi="Traditional Arabic" w:hint="cs"/>
          <w:spacing w:val="4"/>
          <w:rtl/>
        </w:rPr>
        <w:t>"</w:t>
      </w:r>
      <w:r>
        <w:rPr>
          <w:rFonts w:ascii="Traditional Arabic" w:hAnsi="Traditional Arabic" w:hint="cs"/>
          <w:spacing w:val="4"/>
          <w:rtl/>
        </w:rPr>
        <w:t>محمد بكر إسماعيل</w:t>
      </w:r>
      <w:r w:rsidR="007D2FF7">
        <w:rPr>
          <w:rFonts w:ascii="Traditional Arabic" w:hAnsi="Traditional Arabic" w:hint="cs"/>
          <w:spacing w:val="4"/>
          <w:rtl/>
        </w:rPr>
        <w:t>"</w:t>
      </w:r>
      <w:r>
        <w:rPr>
          <w:rFonts w:ascii="Traditional Arabic" w:hAnsi="Traditional Arabic"/>
          <w:spacing w:val="4"/>
          <w:rtl/>
        </w:rPr>
        <w:t>–</w:t>
      </w:r>
      <w:r>
        <w:rPr>
          <w:rFonts w:ascii="Traditional Arabic" w:hAnsi="Traditional Arabic" w:hint="cs"/>
          <w:spacing w:val="4"/>
          <w:rtl/>
        </w:rPr>
        <w:t xml:space="preserve"> رحمه الله </w:t>
      </w:r>
      <w:r>
        <w:rPr>
          <w:rFonts w:ascii="Traditional Arabic" w:hAnsi="Traditional Arabic"/>
          <w:spacing w:val="4"/>
          <w:rtl/>
        </w:rPr>
        <w:t>–</w:t>
      </w:r>
      <w:r>
        <w:rPr>
          <w:rFonts w:ascii="Traditional Arabic" w:hAnsi="Traditional Arabic" w:hint="cs"/>
          <w:spacing w:val="4"/>
          <w:rtl/>
        </w:rPr>
        <w:t xml:space="preserve"> " والمثل الأول والثاني من قبيل التشبيه التمثيلي وهو الذي يكون وجه الشبه فيه منتزعاً من عدة أوصاف تمثيل صورة كلية لا يمكن انفكاكها تجد فيها الصوت واللون والحركة </w:t>
      </w:r>
      <w:r w:rsidR="0005097B">
        <w:rPr>
          <w:rFonts w:ascii="Traditional Arabic" w:hAnsi="Traditional Arabic" w:hint="cs"/>
          <w:spacing w:val="4"/>
          <w:rtl/>
        </w:rPr>
        <w:t xml:space="preserve">ففي المثل الأول يشبه الله </w:t>
      </w:r>
      <w:r w:rsidR="0005097B">
        <w:rPr>
          <w:rFonts w:ascii="Traditional Arabic" w:hAnsi="Traditional Arabic"/>
          <w:spacing w:val="4"/>
          <w:rtl/>
        </w:rPr>
        <w:t>–</w:t>
      </w:r>
      <w:r w:rsidR="0005097B">
        <w:rPr>
          <w:rFonts w:ascii="Traditional Arabic" w:hAnsi="Traditional Arabic" w:hint="cs"/>
          <w:spacing w:val="4"/>
          <w:rtl/>
        </w:rPr>
        <w:t xml:space="preserve"> تعالى </w:t>
      </w:r>
      <w:r w:rsidR="0005097B">
        <w:rPr>
          <w:rFonts w:ascii="Traditional Arabic" w:hAnsi="Traditional Arabic"/>
          <w:spacing w:val="4"/>
          <w:rtl/>
        </w:rPr>
        <w:t>–</w:t>
      </w:r>
      <w:r w:rsidR="0005097B">
        <w:rPr>
          <w:rFonts w:ascii="Traditional Arabic" w:hAnsi="Traditional Arabic" w:hint="cs"/>
          <w:spacing w:val="4"/>
          <w:rtl/>
        </w:rPr>
        <w:t xml:space="preserve"> حال من كفر به سراً وعلانية بحال قوم أوقد لهم رجلٌ منهم ناراً ينتفعون بها ويسيرون على ضوئها فلما أضاءت النار ما حوله ، لم يفتح بعض القوم أعينهم لهذا الضوء الباهر ،  بل الأمر ما سلبوا نور أبصارهم ، وتعطلت حواسهم عند هذه المفاجأة ، فذلك مثل النور الذي طلع به </w:t>
      </w:r>
      <w:r w:rsidR="0005097B">
        <w:rPr>
          <w:rFonts w:ascii="Traditional Arabic" w:hAnsi="Traditional Arabic" w:hint="cs"/>
          <w:spacing w:val="4"/>
          <w:rtl/>
        </w:rPr>
        <w:lastRenderedPageBreak/>
        <w:t xml:space="preserve">محمد </w:t>
      </w:r>
      <w:r w:rsidR="0005097B">
        <w:rPr>
          <w:rFonts w:ascii="Traditional Arabic" w:hAnsi="Traditional Arabic"/>
          <w:spacing w:val="4"/>
          <w:rtl/>
        </w:rPr>
        <w:t>–</w:t>
      </w:r>
      <w:r w:rsidR="0005097B">
        <w:rPr>
          <w:rFonts w:ascii="Traditional Arabic" w:hAnsi="Traditional Arabic" w:hint="cs"/>
          <w:spacing w:val="4"/>
          <w:rtl/>
        </w:rPr>
        <w:t xml:space="preserve"> صلى الله عليه وسلم </w:t>
      </w:r>
      <w:r w:rsidR="0005097B">
        <w:rPr>
          <w:rFonts w:ascii="Traditional Arabic" w:hAnsi="Traditional Arabic"/>
          <w:spacing w:val="4"/>
          <w:rtl/>
        </w:rPr>
        <w:t>–</w:t>
      </w:r>
      <w:r w:rsidR="0005097B">
        <w:rPr>
          <w:rFonts w:ascii="Traditional Arabic" w:hAnsi="Traditional Arabic" w:hint="cs"/>
          <w:spacing w:val="4"/>
          <w:rtl/>
        </w:rPr>
        <w:t xml:space="preserve"> في تلك الأمة الأمية ، على فترة من الرسل فتفتحت له البصائر المستنيرة </w:t>
      </w:r>
      <w:r w:rsidR="00D147F0">
        <w:rPr>
          <w:rFonts w:ascii="Traditional Arabic" w:hAnsi="Traditional Arabic" w:hint="cs"/>
          <w:spacing w:val="4"/>
          <w:rtl/>
        </w:rPr>
        <w:t>هنا وهناك ، بيد أن بعض من كتب الله عليهم الشقاء</w:t>
      </w:r>
      <w:r w:rsidR="00112EC8">
        <w:rPr>
          <w:rFonts w:ascii="Traditional Arabic" w:hAnsi="Traditional Arabic" w:hint="cs"/>
          <w:spacing w:val="4"/>
          <w:rtl/>
        </w:rPr>
        <w:t xml:space="preserve"> في الدنيا والآخرة ، وطمست بصائرهم وعميت عن الحق قلوبهم ، لم يلقوا بهذا الضياء بالاً ، ولم يفتحوا أعينهم إليه ، فأخذوا يتخبطون في الظلمات لا يبصرون ما يحدق بهم من الخطر"</w:t>
      </w:r>
      <w:r w:rsidR="00112EC8" w:rsidRPr="000E6480">
        <w:rPr>
          <w:rFonts w:ascii="Traditional Arabic" w:hAnsi="Traditional Arabic" w:hint="cs"/>
          <w:spacing w:val="4"/>
          <w:vertAlign w:val="superscript"/>
          <w:rtl/>
        </w:rPr>
        <w:t>(</w:t>
      </w:r>
      <w:r w:rsidR="00112EC8" w:rsidRPr="00F851B1">
        <w:rPr>
          <w:rStyle w:val="FootnoteReference"/>
          <w:rFonts w:ascii="Traditional Arabic" w:hAnsi="Traditional Arabic"/>
          <w:spacing w:val="4"/>
          <w:rtl/>
        </w:rPr>
        <w:footnoteReference w:id="221"/>
      </w:r>
      <w:r w:rsidR="00112EC8">
        <w:rPr>
          <w:rFonts w:ascii="Traditional Arabic" w:hAnsi="Traditional Arabic" w:hint="cs"/>
          <w:spacing w:val="4"/>
          <w:vertAlign w:val="superscript"/>
          <w:rtl/>
        </w:rPr>
        <w:t>)</w:t>
      </w:r>
      <w:r w:rsidR="00112EC8">
        <w:rPr>
          <w:rFonts w:ascii="Traditional Arabic" w:hAnsi="Traditional Arabic" w:hint="cs"/>
          <w:spacing w:val="4"/>
          <w:rtl/>
        </w:rPr>
        <w:t xml:space="preserve"> .</w:t>
      </w:r>
    </w:p>
    <w:p w:rsidR="00112EC8" w:rsidRDefault="00112EC8"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أما نوع هذا التشبيه فهو تمثيلي ليس ذلك لمجرد تصريحه بلفظ المثل في أول الآية وإنما لأننا نلاحظ ما في السياق من تشبيه صورة بصورة أو مجموعة أشياء يقابلها مجموعة أخرى و لايصح تجزئة عناصر كل صورة وتشبيهها بما يقابلها . كذلك نلاحظ أن وجه الشبه أيضاً قد جاء هيئة حاصلة من عدة أمور ، أما إذا </w:t>
      </w:r>
      <w:r w:rsidR="00F15028">
        <w:rPr>
          <w:rFonts w:ascii="Traditional Arabic" w:hAnsi="Traditional Arabic" w:hint="cs"/>
          <w:spacing w:val="4"/>
          <w:rtl/>
        </w:rPr>
        <w:t xml:space="preserve">أحببنا أن نجري التشبيه ونوضح هذين الطرفين المركبين وهيئة وجه الشبه والأداة لادركناها جميعاً. وبهذا يمكننا أن نقول في إجراء التشبيه : شُبهِّت حال المنافقين في ترددهم وحيرتهم وضياعهم وشدة الأمر عليهم بحال من انطفأت ناره بعد إيقادها في ظلمة الليل وكذلك شبه بحال من أخذته السماء في ليلة مظلمة فيها </w:t>
      </w:r>
      <w:r w:rsidR="007D2FF7">
        <w:rPr>
          <w:rFonts w:ascii="Traditional Arabic" w:hAnsi="Traditional Arabic" w:hint="cs"/>
          <w:spacing w:val="4"/>
          <w:rtl/>
        </w:rPr>
        <w:t>ر</w:t>
      </w:r>
      <w:r w:rsidR="00F15028">
        <w:rPr>
          <w:rFonts w:ascii="Traditional Arabic" w:hAnsi="Traditional Arabic" w:hint="cs"/>
          <w:spacing w:val="4"/>
          <w:rtl/>
        </w:rPr>
        <w:t>عد قاصف وبرق خاطف وخوف شديد من الصواعق .</w:t>
      </w:r>
    </w:p>
    <w:p w:rsidR="00F15028" w:rsidRDefault="00F15028"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أما وجه الشبه فهو :الهيئة الحاصلة من عدة أمور مجتمعة يتبعها حيرة وضياع وتخبط وندم في ظلمة حالكة . </w:t>
      </w:r>
    </w:p>
    <w:p w:rsidR="00584EFF" w:rsidRDefault="00F15028" w:rsidP="00983955">
      <w:pPr>
        <w:spacing w:line="276" w:lineRule="auto"/>
        <w:ind w:firstLine="0"/>
        <w:rPr>
          <w:rFonts w:ascii="Traditional Arabic" w:hAnsi="Traditional Arabic"/>
          <w:spacing w:val="4"/>
          <w:rtl/>
        </w:rPr>
      </w:pPr>
      <w:r>
        <w:rPr>
          <w:rFonts w:ascii="Traditional Arabic" w:hAnsi="Traditional Arabic" w:hint="cs"/>
          <w:spacing w:val="4"/>
          <w:rtl/>
        </w:rPr>
        <w:t>وهكذا نلاحظ أنه لا يصحُّ تجزئه تلك الصورة والهيئات إلى أجزاء</w:t>
      </w:r>
      <w:r w:rsidR="00584EFF">
        <w:rPr>
          <w:rFonts w:ascii="Traditional Arabic" w:hAnsi="Traditional Arabic" w:hint="cs"/>
          <w:spacing w:val="4"/>
          <w:rtl/>
        </w:rPr>
        <w:t xml:space="preserve"> متعددة بحيث كل منها </w:t>
      </w:r>
      <w:r w:rsidR="007D2FF7">
        <w:rPr>
          <w:rFonts w:ascii="Traditional Arabic" w:hAnsi="Traditional Arabic" w:hint="cs"/>
          <w:spacing w:val="4"/>
          <w:rtl/>
        </w:rPr>
        <w:t xml:space="preserve">له </w:t>
      </w:r>
      <w:r w:rsidR="00584EFF">
        <w:rPr>
          <w:rFonts w:ascii="Traditional Arabic" w:hAnsi="Traditional Arabic" w:hint="cs"/>
          <w:spacing w:val="4"/>
          <w:rtl/>
        </w:rPr>
        <w:t xml:space="preserve">ما يشبهه لأننا إن فعلنا ذلك أفقدنا الصورة جمالها وحيويتها التي جاءت عليها </w:t>
      </w:r>
      <w:r w:rsidR="007D2FF7">
        <w:rPr>
          <w:rFonts w:ascii="Traditional Arabic" w:hAnsi="Traditional Arabic" w:hint="cs"/>
          <w:spacing w:val="4"/>
          <w:rtl/>
        </w:rPr>
        <w:t>.</w:t>
      </w:r>
    </w:p>
    <w:p w:rsidR="00584EFF" w:rsidRDefault="00584EFF"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قال </w:t>
      </w:r>
      <w:r w:rsidR="007D2FF7">
        <w:rPr>
          <w:rFonts w:ascii="Traditional Arabic" w:hAnsi="Traditional Arabic" w:hint="cs"/>
          <w:spacing w:val="4"/>
          <w:rtl/>
        </w:rPr>
        <w:t>"</w:t>
      </w:r>
      <w:r>
        <w:rPr>
          <w:rFonts w:ascii="Traditional Arabic" w:hAnsi="Traditional Arabic" w:hint="cs"/>
          <w:spacing w:val="4"/>
          <w:rtl/>
        </w:rPr>
        <w:t>الزمخشري</w:t>
      </w:r>
      <w:r w:rsidR="007D2FF7">
        <w:rPr>
          <w:rFonts w:ascii="Traditional Arabic" w:hAnsi="Traditional Arabic" w:hint="cs"/>
          <w:spacing w:val="4"/>
          <w:rtl/>
        </w:rPr>
        <w:t>"</w:t>
      </w:r>
      <w:r>
        <w:rPr>
          <w:rFonts w:ascii="Traditional Arabic" w:hAnsi="Traditional Arabic" w:hint="cs"/>
          <w:spacing w:val="4"/>
          <w:rtl/>
        </w:rPr>
        <w:t xml:space="preserve"> : أن المثلين جميعاً من جهة التمثيلات المتركبة ، دون المفرقة ، لا يتكلف لواحد واحد شيء بقدر شبهه فيه وهذا القول الفحل ، والمذهب الجزل ، بيانه : أن العرب تأخذ أشياء فرادى معزولاً بعضها من بعض ، لم يأخذ هذا بحجزة ذاك . فتشبهها بنظائره ، كما جاء في القرآن حيث شبه كيفية حاصلة من مجموع أشياء قد تضامنت و تلاصقت حتى </w:t>
      </w:r>
      <w:r>
        <w:rPr>
          <w:rFonts w:ascii="Traditional Arabic" w:hAnsi="Traditional Arabic" w:hint="cs"/>
          <w:spacing w:val="4"/>
          <w:rtl/>
        </w:rPr>
        <w:lastRenderedPageBreak/>
        <w:t>عادت شيئاً واحداً بأخرى مثلها .</w:t>
      </w:r>
    </w:p>
    <w:p w:rsidR="00584EFF" w:rsidRPr="00B13094" w:rsidRDefault="00584EFF" w:rsidP="00B13094">
      <w:pPr>
        <w:pStyle w:val="Heading2"/>
        <w:rPr>
          <w:rFonts w:ascii="Traditional Arabic" w:hAnsi="Traditional Arabic" w:cs="Traditional Arabic"/>
          <w:rtl/>
        </w:rPr>
      </w:pPr>
      <w:r w:rsidRPr="00B13094">
        <w:rPr>
          <w:rFonts w:ascii="Traditional Arabic" w:hAnsi="Traditional Arabic" w:cs="Traditional Arabic"/>
          <w:rtl/>
        </w:rPr>
        <w:t xml:space="preserve">الغرض الذي من أجله ضرب المثلين : </w:t>
      </w:r>
    </w:p>
    <w:p w:rsidR="001F36E8" w:rsidRDefault="00584EFF" w:rsidP="00983955">
      <w:pPr>
        <w:spacing w:line="276" w:lineRule="auto"/>
        <w:ind w:firstLine="0"/>
        <w:rPr>
          <w:rFonts w:ascii="Traditional Arabic" w:hAnsi="Traditional Arabic"/>
          <w:rtl/>
        </w:rPr>
      </w:pPr>
      <w:r>
        <w:rPr>
          <w:rFonts w:ascii="Traditional Arabic" w:hAnsi="Traditional Arabic" w:hint="cs"/>
          <w:rtl/>
        </w:rPr>
        <w:t>لقد تقدم معنا في التمهيد أن هناك أغراض متعددة لضر</w:t>
      </w:r>
      <w:r w:rsidR="007D2FF7">
        <w:rPr>
          <w:rFonts w:ascii="Traditional Arabic" w:hAnsi="Traditional Arabic" w:hint="cs"/>
          <w:rtl/>
        </w:rPr>
        <w:t>ب الأمثال في القرآن الكريم وقد ت</w:t>
      </w:r>
      <w:r>
        <w:rPr>
          <w:rFonts w:ascii="Traditional Arabic" w:hAnsi="Traditional Arabic" w:hint="cs"/>
          <w:rtl/>
        </w:rPr>
        <w:t xml:space="preserve">تعدد الأغراض في المثل </w:t>
      </w:r>
      <w:r w:rsidR="001F36E8">
        <w:rPr>
          <w:rFonts w:ascii="Traditional Arabic" w:hAnsi="Traditional Arabic" w:hint="cs"/>
          <w:rtl/>
        </w:rPr>
        <w:t>الواحد كما نجد في هذين المثلين أنه تعددت الأغراض</w:t>
      </w:r>
      <w:r w:rsidR="007D2FF7">
        <w:rPr>
          <w:rFonts w:ascii="Traditional Arabic" w:hAnsi="Traditional Arabic" w:hint="cs"/>
          <w:rtl/>
        </w:rPr>
        <w:t>،</w:t>
      </w:r>
      <w:r w:rsidR="001F36E8">
        <w:rPr>
          <w:rFonts w:ascii="Traditional Arabic" w:hAnsi="Traditional Arabic" w:hint="cs"/>
          <w:rtl/>
        </w:rPr>
        <w:t xml:space="preserve"> فمن هذه الأغراض في هذين المثلين ضرب المثل لتقريب المعنى للمخاطب فقد جاء المثلين بشكل ملموس ومحسوس للمخاطبين</w:t>
      </w:r>
      <w:r w:rsidR="007D2FF7">
        <w:rPr>
          <w:rFonts w:ascii="Traditional Arabic" w:hAnsi="Traditional Arabic" w:hint="cs"/>
          <w:rtl/>
        </w:rPr>
        <w:t xml:space="preserve"> ،</w:t>
      </w:r>
      <w:r w:rsidR="001F36E8">
        <w:rPr>
          <w:rFonts w:ascii="Traditional Arabic" w:hAnsi="Traditional Arabic" w:hint="cs"/>
          <w:rtl/>
        </w:rPr>
        <w:t xml:space="preserve"> وهو أهم الأغراض التربوية على الإطلاق في القرآن </w:t>
      </w:r>
      <w:r w:rsidR="007D2FF7">
        <w:rPr>
          <w:rFonts w:ascii="Traditional Arabic" w:hAnsi="Traditional Arabic" w:hint="cs"/>
          <w:rtl/>
        </w:rPr>
        <w:t xml:space="preserve">، </w:t>
      </w:r>
      <w:r w:rsidR="001F36E8">
        <w:rPr>
          <w:rFonts w:ascii="Traditional Arabic" w:hAnsi="Traditional Arabic" w:hint="cs"/>
          <w:rtl/>
        </w:rPr>
        <w:t xml:space="preserve">فقد جاء المثلين كأسلوب لتقريب المعاني الغامضة وتصوير ما هو معقول ليصير محسوساً في متناول </w:t>
      </w:r>
      <w:r w:rsidR="00FD2068">
        <w:rPr>
          <w:rFonts w:ascii="Traditional Arabic" w:hAnsi="Traditional Arabic" w:hint="cs"/>
          <w:rtl/>
        </w:rPr>
        <w:t>إدراك</w:t>
      </w:r>
      <w:r w:rsidR="001F36E8">
        <w:rPr>
          <w:rFonts w:ascii="Traditional Arabic" w:hAnsi="Traditional Arabic" w:hint="cs"/>
          <w:rtl/>
        </w:rPr>
        <w:t xml:space="preserve"> كل إنسان إمعاناً في إقامة الحجة على العباد والبرهنة على صحة الدين ، وتذليلاً لطريق التوحيد والعبودية للعباد .</w:t>
      </w:r>
    </w:p>
    <w:p w:rsidR="00833DEF" w:rsidRDefault="001F36E8" w:rsidP="00983955">
      <w:pPr>
        <w:spacing w:line="276" w:lineRule="auto"/>
        <w:ind w:firstLine="0"/>
        <w:rPr>
          <w:rFonts w:ascii="Traditional Arabic" w:hAnsi="Traditional Arabic"/>
          <w:rtl/>
        </w:rPr>
      </w:pPr>
      <w:r>
        <w:rPr>
          <w:rFonts w:ascii="Traditional Arabic" w:hAnsi="Traditional Arabic" w:hint="cs"/>
          <w:rtl/>
        </w:rPr>
        <w:t>ونجد أن هذين المثلين من أبواب التشبيه</w:t>
      </w:r>
      <w:r w:rsidR="007D2FF7">
        <w:rPr>
          <w:rFonts w:ascii="Traditional Arabic" w:hAnsi="Traditional Arabic" w:hint="cs"/>
          <w:rtl/>
        </w:rPr>
        <w:t xml:space="preserve"> ،</w:t>
      </w:r>
      <w:r>
        <w:rPr>
          <w:rFonts w:ascii="Traditional Arabic" w:hAnsi="Traditional Arabic" w:hint="cs"/>
          <w:rtl/>
        </w:rPr>
        <w:t xml:space="preserve"> وهي صورة بيانية تتضح منها الحقائق الظاهرة</w:t>
      </w:r>
      <w:r w:rsidR="007D2FF7">
        <w:rPr>
          <w:rFonts w:ascii="Traditional Arabic" w:hAnsi="Traditional Arabic" w:hint="cs"/>
          <w:rtl/>
        </w:rPr>
        <w:t>،</w:t>
      </w:r>
      <w:r>
        <w:rPr>
          <w:rFonts w:ascii="Traditional Arabic" w:hAnsi="Traditional Arabic" w:hint="cs"/>
          <w:rtl/>
        </w:rPr>
        <w:t xml:space="preserve"> والمعاني الغامضة ، كأنها أمور محسوسة مرئية وهو إخراج ما لاتقع عليه الحاسة إلى ما تقع عليه الحاسة سواء ذلك بالمثل النار من النار</w:t>
      </w:r>
      <w:r w:rsidR="007D2FF7">
        <w:rPr>
          <w:rFonts w:ascii="Traditional Arabic" w:hAnsi="Traditional Arabic" w:hint="cs"/>
          <w:rtl/>
        </w:rPr>
        <w:t>،</w:t>
      </w:r>
      <w:r>
        <w:rPr>
          <w:rFonts w:ascii="Traditional Arabic" w:hAnsi="Traditional Arabic" w:hint="cs"/>
          <w:rtl/>
        </w:rPr>
        <w:t xml:space="preserve"> والنور</w:t>
      </w:r>
      <w:r w:rsidR="007D2FF7">
        <w:rPr>
          <w:rFonts w:ascii="Traditional Arabic" w:hAnsi="Traditional Arabic" w:hint="cs"/>
          <w:rtl/>
        </w:rPr>
        <w:t>،</w:t>
      </w:r>
      <w:r>
        <w:rPr>
          <w:rFonts w:ascii="Traditional Arabic" w:hAnsi="Traditional Arabic" w:hint="cs"/>
          <w:rtl/>
        </w:rPr>
        <w:t xml:space="preserve"> والظلمات</w:t>
      </w:r>
      <w:r w:rsidR="007D2FF7">
        <w:rPr>
          <w:rFonts w:ascii="Traditional Arabic" w:hAnsi="Traditional Arabic" w:hint="cs"/>
          <w:rtl/>
        </w:rPr>
        <w:t>،</w:t>
      </w:r>
      <w:r>
        <w:rPr>
          <w:rFonts w:ascii="Traditional Arabic" w:hAnsi="Traditional Arabic" w:hint="cs"/>
          <w:rtl/>
        </w:rPr>
        <w:t xml:space="preserve"> أو المثل المائي من الصيب وكذا الخوف من البرق والرعد</w:t>
      </w:r>
      <w:r w:rsidR="007D2FF7">
        <w:rPr>
          <w:rFonts w:ascii="Traditional Arabic" w:hAnsi="Traditional Arabic" w:hint="cs"/>
          <w:rtl/>
        </w:rPr>
        <w:t>،</w:t>
      </w:r>
      <w:r>
        <w:rPr>
          <w:rFonts w:ascii="Traditional Arabic" w:hAnsi="Traditional Arabic" w:hint="cs"/>
          <w:rtl/>
        </w:rPr>
        <w:t xml:space="preserve"> ووضع الأيدي في الأذان وغيرها من الصور المحسوسة</w:t>
      </w:r>
      <w:r w:rsidR="007D2FF7">
        <w:rPr>
          <w:rFonts w:ascii="Traditional Arabic" w:hAnsi="Traditional Arabic" w:hint="cs"/>
          <w:rtl/>
        </w:rPr>
        <w:t>،</w:t>
      </w:r>
      <w:r>
        <w:rPr>
          <w:rFonts w:ascii="Traditional Arabic" w:hAnsi="Traditional Arabic" w:hint="cs"/>
          <w:rtl/>
        </w:rPr>
        <w:t xml:space="preserve"> وقد تنبه علماء التربية المسلمون إلى هذا الغرض التربوي فبينوه في دراساتهم </w:t>
      </w:r>
      <w:r w:rsidR="00EB0CCC">
        <w:rPr>
          <w:rFonts w:ascii="Traditional Arabic" w:hAnsi="Traditional Arabic" w:hint="cs"/>
          <w:rtl/>
        </w:rPr>
        <w:t xml:space="preserve">، فنجد مثلاً الأستاذ </w:t>
      </w:r>
      <w:r w:rsidR="007D2FF7">
        <w:rPr>
          <w:rFonts w:ascii="Traditional Arabic" w:hAnsi="Traditional Arabic" w:hint="cs"/>
          <w:rtl/>
        </w:rPr>
        <w:t>"</w:t>
      </w:r>
      <w:r w:rsidR="00EB0CCC">
        <w:rPr>
          <w:rFonts w:ascii="Traditional Arabic" w:hAnsi="Traditional Arabic" w:hint="cs"/>
          <w:rtl/>
        </w:rPr>
        <w:t>سعيد إسماعيل على</w:t>
      </w:r>
      <w:r w:rsidR="007D2FF7">
        <w:rPr>
          <w:rFonts w:ascii="Traditional Arabic" w:hAnsi="Traditional Arabic" w:hint="cs"/>
          <w:rtl/>
        </w:rPr>
        <w:t>"</w:t>
      </w:r>
      <w:r w:rsidR="00EB0CCC">
        <w:rPr>
          <w:rFonts w:ascii="Traditional Arabic" w:hAnsi="Traditional Arabic" w:hint="cs"/>
          <w:rtl/>
        </w:rPr>
        <w:t xml:space="preserve"> في دراسته عن الأصول الإسلامية للتربية ، يقول : إن القرآن يستخدم التشبيه والتمثيل كي يقرب المعاني ، ويشير إلى أمور حسية لشرح أفكار مجردة ، فالقرآن لا يخاطب فئة المثقفين بلغته الأدبية ؛ التصوير هو الأداة المفضلة في الأسلوب القرآني ، فهو يعبر بالصورة المحسوسة المتخيلة عن المعنى الذهني والحالة النفسية وعن الحادث المحسوس ، والمشهد المنظور وعن الن</w:t>
      </w:r>
      <w:r w:rsidR="00833DEF">
        <w:rPr>
          <w:rFonts w:ascii="Traditional Arabic" w:hAnsi="Traditional Arabic" w:hint="cs"/>
          <w:rtl/>
        </w:rPr>
        <w:t>موذج الإنساني والطبيعة البشرية .</w:t>
      </w:r>
    </w:p>
    <w:p w:rsidR="00833DEF" w:rsidRDefault="00833DEF" w:rsidP="00983955">
      <w:pPr>
        <w:spacing w:line="276" w:lineRule="auto"/>
        <w:ind w:firstLine="0"/>
        <w:rPr>
          <w:rFonts w:ascii="Traditional Arabic" w:hAnsi="Traditional Arabic"/>
          <w:rtl/>
        </w:rPr>
      </w:pPr>
      <w:r>
        <w:rPr>
          <w:rFonts w:ascii="Traditional Arabic" w:hAnsi="Traditional Arabic" w:hint="cs"/>
          <w:rtl/>
        </w:rPr>
        <w:t xml:space="preserve">وأيضاً من الأغراض الرئيسة لهذين المثلين شحذ ذهن المخاطب ، وتحريك طاقاته الفكرية أو </w:t>
      </w:r>
      <w:r w:rsidR="00B35FFC">
        <w:rPr>
          <w:rFonts w:ascii="Traditional Arabic" w:hAnsi="Traditional Arabic" w:hint="cs"/>
          <w:rtl/>
        </w:rPr>
        <w:t>استرضاء</w:t>
      </w:r>
      <w:r>
        <w:rPr>
          <w:rFonts w:ascii="Traditional Arabic" w:hAnsi="Traditional Arabic" w:hint="cs"/>
          <w:rtl/>
        </w:rPr>
        <w:t xml:space="preserve"> ذكائه ، لتوجيه عِنايته ، حتى يتأمل ويتفكر ويصل إلى إدراك المراد عن طريق التفكر . والأمثال التي يدفع إليها هذا الغرض يخاطب بها الأذكياء ، وأهل التأمل والنظر والبحث العلمي ، </w:t>
      </w:r>
      <w:r>
        <w:rPr>
          <w:rFonts w:ascii="Traditional Arabic" w:hAnsi="Traditional Arabic" w:hint="cs"/>
          <w:rtl/>
        </w:rPr>
        <w:lastRenderedPageBreak/>
        <w:t xml:space="preserve">وكبراء القوم . </w:t>
      </w:r>
    </w:p>
    <w:p w:rsidR="00A86AA5" w:rsidRDefault="00833DEF" w:rsidP="00983955">
      <w:pPr>
        <w:spacing w:line="276" w:lineRule="auto"/>
        <w:ind w:firstLine="0"/>
        <w:rPr>
          <w:rFonts w:ascii="Traditional Arabic" w:hAnsi="Traditional Arabic"/>
          <w:rtl/>
        </w:rPr>
      </w:pPr>
      <w:r>
        <w:rPr>
          <w:rFonts w:ascii="Traditional Arabic" w:hAnsi="Traditional Arabic" w:hint="cs"/>
          <w:rtl/>
        </w:rPr>
        <w:t>يقول الميداني :" لكن كلمات المثل في القرآن اقتصرت من الممثل به على عبارة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ﭒ     ﭓ  ﭔ  ﭕ  ﭖ  ﭗ  ﭘ  ﭙ   </w:t>
      </w:r>
      <w:r w:rsidRPr="00FD2068">
        <w:rPr>
          <w:rFonts w:ascii="QCF_BSML" w:eastAsiaTheme="minorHAnsi" w:hAnsi="QCF_BSML" w:cs="QCF_BSML"/>
          <w:sz w:val="32"/>
          <w:szCs w:val="32"/>
          <w:rtl/>
          <w:lang w:eastAsia="en-US"/>
        </w:rPr>
        <w:t>ﭼ</w:t>
      </w:r>
      <w:r w:rsidR="007D2FF7">
        <w:rPr>
          <w:rFonts w:ascii="Traditional Arabic" w:hAnsi="Traditional Arabic" w:hint="cs"/>
          <w:rtl/>
        </w:rPr>
        <w:t>،</w:t>
      </w:r>
      <w:r w:rsidR="00A86AA5">
        <w:rPr>
          <w:rFonts w:ascii="Traditional Arabic" w:hAnsi="Traditional Arabic" w:hint="cs"/>
          <w:rtl/>
        </w:rPr>
        <w:t>ووقف النص هنا في إيجاز بديع ، وترك لذكاء المتدبر الحصيف أن يملأ بقايا هذا اللقطة من الممثل به"</w:t>
      </w:r>
      <w:r w:rsidR="00A86AA5" w:rsidRPr="000E6480">
        <w:rPr>
          <w:rFonts w:ascii="Traditional Arabic" w:hAnsi="Traditional Arabic" w:hint="cs"/>
          <w:spacing w:val="4"/>
          <w:vertAlign w:val="superscript"/>
          <w:rtl/>
        </w:rPr>
        <w:t>(</w:t>
      </w:r>
      <w:r w:rsidR="00A86AA5" w:rsidRPr="00F851B1">
        <w:rPr>
          <w:rStyle w:val="FootnoteReference"/>
          <w:rFonts w:ascii="Traditional Arabic" w:hAnsi="Traditional Arabic"/>
          <w:spacing w:val="4"/>
          <w:rtl/>
        </w:rPr>
        <w:footnoteReference w:id="222"/>
      </w:r>
      <w:r w:rsidR="00A86AA5">
        <w:rPr>
          <w:rFonts w:ascii="Traditional Arabic" w:hAnsi="Traditional Arabic" w:hint="cs"/>
          <w:spacing w:val="4"/>
          <w:vertAlign w:val="superscript"/>
          <w:rtl/>
        </w:rPr>
        <w:t>)</w:t>
      </w:r>
      <w:r w:rsidR="00A86AA5">
        <w:rPr>
          <w:rFonts w:ascii="Traditional Arabic" w:hAnsi="Traditional Arabic" w:hint="cs"/>
          <w:rtl/>
        </w:rPr>
        <w:t xml:space="preserve"> .</w:t>
      </w:r>
    </w:p>
    <w:p w:rsidR="00DA48F6" w:rsidRDefault="00A86AA5" w:rsidP="00983955">
      <w:pPr>
        <w:spacing w:line="276" w:lineRule="auto"/>
        <w:ind w:firstLine="0"/>
        <w:rPr>
          <w:rFonts w:ascii="Traditional Arabic" w:hAnsi="Traditional Arabic"/>
          <w:rtl/>
        </w:rPr>
      </w:pPr>
      <w:r>
        <w:rPr>
          <w:rFonts w:ascii="Traditional Arabic" w:hAnsi="Traditional Arabic" w:hint="cs"/>
          <w:rtl/>
        </w:rPr>
        <w:t>ويقول أيضاً " لكن هذا الذي استوقد النار اتخذ وسائل ليتخلص من ضوئها الذي كشف له ما حوله فدله على خلاف ما يهوى ، إما بعصب عينه ، وإما بإطفاء النار ، وإما بالفرار من موقفها إلى موقع آخر . إن تحديد وسيلة التخلص من ضوء النار لا تتعلق به أهمية حتى تذكر والتعميم أولى ليشمل كل الصور .كل هذا يدركه الفكر الذكي المتدبر اللماح من دون أن يذكر في العبارة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23"/>
      </w:r>
      <w:r>
        <w:rPr>
          <w:rFonts w:ascii="Traditional Arabic" w:hAnsi="Traditional Arabic" w:hint="cs"/>
          <w:spacing w:val="4"/>
          <w:vertAlign w:val="superscript"/>
          <w:rtl/>
        </w:rPr>
        <w:t>)</w:t>
      </w:r>
      <w:r>
        <w:rPr>
          <w:rFonts w:ascii="Traditional Arabic" w:hAnsi="Traditional Arabic" w:hint="cs"/>
          <w:rtl/>
        </w:rPr>
        <w:t xml:space="preserve">. </w:t>
      </w:r>
    </w:p>
    <w:p w:rsidR="00F15028" w:rsidRPr="00B13094" w:rsidRDefault="00DA48F6" w:rsidP="00B13094">
      <w:pPr>
        <w:pStyle w:val="Heading2"/>
        <w:rPr>
          <w:rFonts w:ascii="Traditional Arabic" w:hAnsi="Traditional Arabic" w:cs="Traditional Arabic"/>
          <w:rtl/>
        </w:rPr>
      </w:pPr>
      <w:r w:rsidRPr="00B13094">
        <w:rPr>
          <w:rFonts w:ascii="Traditional Arabic" w:hAnsi="Traditional Arabic" w:cs="Traditional Arabic"/>
          <w:rtl/>
        </w:rPr>
        <w:t xml:space="preserve">المطلب الرابع : الفوائد </w:t>
      </w:r>
      <w:r w:rsidR="00CF7B44" w:rsidRPr="00B13094">
        <w:rPr>
          <w:rFonts w:ascii="Traditional Arabic" w:hAnsi="Traditional Arabic" w:cs="Traditional Arabic"/>
          <w:rtl/>
        </w:rPr>
        <w:t>البلاغية و</w:t>
      </w:r>
      <w:r w:rsidRPr="00B13094">
        <w:rPr>
          <w:rFonts w:ascii="Traditional Arabic" w:hAnsi="Traditional Arabic" w:cs="Traditional Arabic"/>
          <w:rtl/>
        </w:rPr>
        <w:t>التربوية والإيمانية للمثلين :</w:t>
      </w:r>
    </w:p>
    <w:p w:rsidR="00365300" w:rsidRDefault="00365300" w:rsidP="00983955">
      <w:pPr>
        <w:spacing w:line="276" w:lineRule="auto"/>
        <w:ind w:firstLine="0"/>
        <w:rPr>
          <w:rFonts w:ascii="Traditional Arabic" w:hAnsi="Traditional Arabic"/>
          <w:rtl/>
        </w:rPr>
      </w:pPr>
      <w:r w:rsidRPr="00900670">
        <w:rPr>
          <w:rFonts w:ascii="Traditional Arabic" w:hAnsi="Traditional Arabic" w:hint="cs"/>
          <w:b/>
          <w:bCs/>
          <w:i/>
          <w:iCs/>
          <w:rtl/>
        </w:rPr>
        <w:t>أولاً</w:t>
      </w:r>
      <w:r>
        <w:rPr>
          <w:rFonts w:ascii="Traditional Arabic" w:hAnsi="Traditional Arabic" w:hint="cs"/>
          <w:rtl/>
        </w:rPr>
        <w:t xml:space="preserve"> : يقول الشيخ </w:t>
      </w:r>
      <w:r w:rsidR="00E14BC8">
        <w:rPr>
          <w:rFonts w:ascii="Traditional Arabic" w:hAnsi="Traditional Arabic" w:hint="cs"/>
          <w:rtl/>
        </w:rPr>
        <w:t xml:space="preserve">ابن عثيمين  </w:t>
      </w:r>
      <w:r>
        <w:rPr>
          <w:rFonts w:ascii="Traditional Arabic" w:hAnsi="Traditional Arabic"/>
          <w:rtl/>
        </w:rPr>
        <w:t>–</w:t>
      </w:r>
      <w:r>
        <w:rPr>
          <w:rFonts w:ascii="Traditional Arabic" w:hAnsi="Traditional Arabic" w:hint="cs"/>
          <w:rtl/>
        </w:rPr>
        <w:t xml:space="preserve"> رحمه الله تعالى </w:t>
      </w:r>
      <w:r>
        <w:rPr>
          <w:rFonts w:ascii="Traditional Arabic" w:hAnsi="Traditional Arabic"/>
          <w:rtl/>
        </w:rPr>
        <w:t>–</w:t>
      </w:r>
      <w:r>
        <w:rPr>
          <w:rFonts w:ascii="Traditional Arabic" w:hAnsi="Traditional Arabic" w:hint="cs"/>
          <w:rtl/>
        </w:rPr>
        <w:t xml:space="preserve"> " من فوائد الآيتين بلاغية</w:t>
      </w:r>
      <w:r w:rsidR="00225A1E">
        <w:rPr>
          <w:rFonts w:ascii="Traditional Arabic" w:hAnsi="Traditional Arabic" w:hint="cs"/>
          <w:rtl/>
        </w:rPr>
        <w:t xml:space="preserve"> القرآن ، حيث يضرب للمعقولات أمثالاً  محسوسات ، </w:t>
      </w:r>
      <w:r w:rsidR="00C959DB">
        <w:rPr>
          <w:rFonts w:ascii="Traditional Arabic" w:hAnsi="Traditional Arabic" w:hint="cs"/>
          <w:rtl/>
        </w:rPr>
        <w:t xml:space="preserve">لأن الشيء المحسوس أقرب إلى الفهم من الشيء المعقول حتى يدركها الإنسان جيداً ، كما قال تعالى :  </w:t>
      </w:r>
      <w:r w:rsidR="00C959DB" w:rsidRPr="00FD2068">
        <w:rPr>
          <w:rFonts w:ascii="QCF_BSML" w:eastAsiaTheme="minorHAnsi" w:hAnsi="QCF_BSML" w:cs="QCF_BSML"/>
          <w:sz w:val="32"/>
          <w:szCs w:val="32"/>
          <w:rtl/>
          <w:lang w:eastAsia="en-US"/>
        </w:rPr>
        <w:t xml:space="preserve">ﭽ </w:t>
      </w:r>
      <w:r w:rsidR="00C959DB" w:rsidRPr="00FD2068">
        <w:rPr>
          <w:rFonts w:ascii="QCF_P401" w:eastAsiaTheme="minorHAnsi" w:hAnsi="QCF_P401" w:cs="QCF_P401"/>
          <w:sz w:val="32"/>
          <w:szCs w:val="32"/>
          <w:rtl/>
          <w:lang w:eastAsia="en-US"/>
        </w:rPr>
        <w:t>ﮣ   ﮤ  ﮥ  ﮦ</w:t>
      </w:r>
      <w:r w:rsidR="00C959DB" w:rsidRPr="00FD2068">
        <w:rPr>
          <w:rFonts w:ascii="QCF_P401" w:eastAsiaTheme="minorHAnsi" w:hAnsi="QCF_P401" w:cs="QCF_P401"/>
          <w:color w:val="0000A5"/>
          <w:sz w:val="32"/>
          <w:szCs w:val="32"/>
          <w:rtl/>
          <w:lang w:eastAsia="en-US"/>
        </w:rPr>
        <w:t>ﮧ</w:t>
      </w:r>
      <w:r w:rsidR="00C959DB" w:rsidRPr="00FD2068">
        <w:rPr>
          <w:rFonts w:ascii="QCF_P401" w:eastAsiaTheme="minorHAnsi" w:hAnsi="QCF_P401" w:cs="QCF_P401"/>
          <w:sz w:val="32"/>
          <w:szCs w:val="32"/>
          <w:rtl/>
          <w:lang w:eastAsia="en-US"/>
        </w:rPr>
        <w:t xml:space="preserve">  ﮨ  ﮩ  ﮪ  ﮫ   ﮬ  </w:t>
      </w:r>
      <w:r w:rsidR="00C959DB" w:rsidRPr="00FD2068">
        <w:rPr>
          <w:rFonts w:ascii="QCF_BSML" w:eastAsiaTheme="minorHAnsi" w:hAnsi="QCF_BSML" w:cs="QCF_BSML"/>
          <w:sz w:val="32"/>
          <w:szCs w:val="32"/>
          <w:rtl/>
          <w:lang w:eastAsia="en-US"/>
        </w:rPr>
        <w:t>ﭼ</w:t>
      </w:r>
      <w:r w:rsidR="00C959DB" w:rsidRPr="000E6480">
        <w:rPr>
          <w:rFonts w:ascii="Traditional Arabic" w:hAnsi="Traditional Arabic" w:hint="cs"/>
          <w:spacing w:val="4"/>
          <w:vertAlign w:val="superscript"/>
          <w:rtl/>
        </w:rPr>
        <w:t>(</w:t>
      </w:r>
      <w:r w:rsidR="00C959DB" w:rsidRPr="00F851B1">
        <w:rPr>
          <w:rStyle w:val="FootnoteReference"/>
          <w:rFonts w:ascii="Traditional Arabic" w:hAnsi="Traditional Arabic"/>
          <w:spacing w:val="4"/>
          <w:rtl/>
        </w:rPr>
        <w:footnoteReference w:id="224"/>
      </w:r>
      <w:r w:rsidR="00C959DB">
        <w:rPr>
          <w:rFonts w:ascii="Traditional Arabic" w:hAnsi="Traditional Arabic" w:hint="cs"/>
          <w:spacing w:val="4"/>
          <w:vertAlign w:val="superscript"/>
          <w:rtl/>
        </w:rPr>
        <w:t>)</w:t>
      </w:r>
      <w:r w:rsidR="00C959DB" w:rsidRPr="000E6480">
        <w:rPr>
          <w:rFonts w:ascii="Traditional Arabic" w:hAnsi="Traditional Arabic" w:hint="cs"/>
          <w:spacing w:val="4"/>
          <w:vertAlign w:val="superscript"/>
          <w:rtl/>
        </w:rPr>
        <w:t>(</w:t>
      </w:r>
      <w:r w:rsidR="00C959DB" w:rsidRPr="00F851B1">
        <w:rPr>
          <w:rStyle w:val="FootnoteReference"/>
          <w:rFonts w:ascii="Traditional Arabic" w:hAnsi="Traditional Arabic"/>
          <w:spacing w:val="4"/>
          <w:rtl/>
        </w:rPr>
        <w:footnoteReference w:id="225"/>
      </w:r>
      <w:r w:rsidR="00C959DB">
        <w:rPr>
          <w:rFonts w:ascii="Traditional Arabic" w:hAnsi="Traditional Arabic" w:hint="cs"/>
          <w:spacing w:val="4"/>
          <w:vertAlign w:val="superscript"/>
          <w:rtl/>
        </w:rPr>
        <w:t>)</w:t>
      </w:r>
      <w:r w:rsidR="00C959DB">
        <w:rPr>
          <w:rFonts w:ascii="Traditional Arabic" w:hAnsi="Traditional Arabic" w:hint="cs"/>
          <w:rtl/>
        </w:rPr>
        <w:t>.</w:t>
      </w:r>
    </w:p>
    <w:p w:rsidR="005B55EA" w:rsidRDefault="005B55EA" w:rsidP="00983955">
      <w:pPr>
        <w:spacing w:line="276" w:lineRule="auto"/>
        <w:ind w:firstLine="0"/>
        <w:rPr>
          <w:rFonts w:ascii="Traditional Arabic" w:hAnsi="Traditional Arabic"/>
          <w:rtl/>
        </w:rPr>
      </w:pPr>
      <w:r w:rsidRPr="00900670">
        <w:rPr>
          <w:rFonts w:ascii="Traditional Arabic" w:hAnsi="Traditional Arabic" w:hint="cs"/>
          <w:b/>
          <w:bCs/>
          <w:i/>
          <w:iCs/>
          <w:rtl/>
        </w:rPr>
        <w:t>ثانياً</w:t>
      </w:r>
      <w:r>
        <w:rPr>
          <w:rFonts w:ascii="Traditional Arabic" w:hAnsi="Traditional Arabic" w:hint="cs"/>
          <w:rtl/>
        </w:rPr>
        <w:t xml:space="preserve"> :ومنها :" ثبوت القياس ، وأنه دليل يؤخذ به ؛ لأن الله أراد منا أن نقيس حالهم على حال من يستوقد ؛ وكل مثل في القرآن فهو دليل على ثبوت القياس "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26"/>
      </w:r>
      <w:r>
        <w:rPr>
          <w:rFonts w:ascii="Traditional Arabic" w:hAnsi="Traditional Arabic" w:hint="cs"/>
          <w:spacing w:val="4"/>
          <w:vertAlign w:val="superscript"/>
          <w:rtl/>
        </w:rPr>
        <w:t>)</w:t>
      </w:r>
      <w:r>
        <w:rPr>
          <w:rFonts w:ascii="Traditional Arabic" w:hAnsi="Traditional Arabic" w:hint="cs"/>
          <w:rtl/>
        </w:rPr>
        <w:t xml:space="preserve">. </w:t>
      </w:r>
    </w:p>
    <w:p w:rsidR="005B55EA" w:rsidRDefault="005B55EA" w:rsidP="00983955">
      <w:pPr>
        <w:spacing w:line="276" w:lineRule="auto"/>
        <w:ind w:firstLine="0"/>
        <w:rPr>
          <w:rFonts w:ascii="Traditional Arabic" w:hAnsi="Traditional Arabic"/>
          <w:rtl/>
        </w:rPr>
      </w:pPr>
      <w:r w:rsidRPr="00900670">
        <w:rPr>
          <w:rFonts w:ascii="Traditional Arabic" w:hAnsi="Traditional Arabic" w:hint="cs"/>
          <w:b/>
          <w:bCs/>
          <w:i/>
          <w:iCs/>
          <w:rtl/>
        </w:rPr>
        <w:t>ثالثا</w:t>
      </w:r>
      <w:r w:rsidRPr="00900670">
        <w:rPr>
          <w:rFonts w:ascii="Traditional Arabic" w:hAnsi="Traditional Arabic" w:hint="cs"/>
          <w:b/>
          <w:bCs/>
          <w:i/>
          <w:iCs/>
          <w:u w:val="words"/>
          <w:rtl/>
        </w:rPr>
        <w:t>ً</w:t>
      </w:r>
      <w:r>
        <w:rPr>
          <w:rFonts w:ascii="Traditional Arabic" w:hAnsi="Traditional Arabic" w:hint="cs"/>
          <w:rtl/>
        </w:rPr>
        <w:t xml:space="preserve">: وتأمل قوله :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ﭚ  ﭛ  ﭜ  </w:t>
      </w:r>
      <w:r w:rsidRPr="00FD2068">
        <w:rPr>
          <w:rFonts w:ascii="QCF_BSML" w:eastAsiaTheme="minorHAnsi" w:hAnsi="QCF_BSML" w:cs="QCF_BSML"/>
          <w:sz w:val="32"/>
          <w:szCs w:val="32"/>
          <w:rtl/>
          <w:lang w:eastAsia="en-US"/>
        </w:rPr>
        <w:t>ﭼ</w:t>
      </w:r>
      <w:r w:rsidR="00451AF5">
        <w:rPr>
          <w:rFonts w:ascii="Traditional Arabic" w:hAnsi="Traditional Arabic" w:hint="cs"/>
          <w:rtl/>
        </w:rPr>
        <w:t xml:space="preserve">، ولم يقل : بنارهم ، ليطابق أول الآية ؛ فإن النار فيها </w:t>
      </w:r>
      <w:r w:rsidR="00451AF5">
        <w:rPr>
          <w:rFonts w:ascii="Traditional Arabic" w:hAnsi="Traditional Arabic" w:hint="cs"/>
          <w:rtl/>
        </w:rPr>
        <w:lastRenderedPageBreak/>
        <w:t xml:space="preserve">إشراق وإحراق ؛ فذهب بما فيها من الإشراق </w:t>
      </w:r>
      <w:r w:rsidR="00451AF5">
        <w:rPr>
          <w:rFonts w:ascii="Traditional Arabic" w:hAnsi="Traditional Arabic"/>
          <w:rtl/>
        </w:rPr>
        <w:t>–</w:t>
      </w:r>
      <w:r w:rsidR="00451AF5">
        <w:rPr>
          <w:rFonts w:ascii="Traditional Arabic" w:hAnsi="Traditional Arabic" w:hint="cs"/>
          <w:rtl/>
        </w:rPr>
        <w:t xml:space="preserve"> وهو النور </w:t>
      </w:r>
      <w:r w:rsidR="00451AF5">
        <w:rPr>
          <w:rFonts w:ascii="Traditional Arabic" w:hAnsi="Traditional Arabic"/>
          <w:rtl/>
        </w:rPr>
        <w:t>–</w:t>
      </w:r>
      <w:r w:rsidR="00451AF5">
        <w:rPr>
          <w:rFonts w:ascii="Traditional Arabic" w:hAnsi="Traditional Arabic" w:hint="cs"/>
          <w:rtl/>
        </w:rPr>
        <w:t xml:space="preserve"> وأبقى عليهم ما فيها من الإحراق ، </w:t>
      </w:r>
      <w:r w:rsidR="0087702C">
        <w:rPr>
          <w:rFonts w:ascii="Traditional Arabic" w:hAnsi="Traditional Arabic" w:hint="cs"/>
          <w:rtl/>
        </w:rPr>
        <w:t xml:space="preserve">وهو النارية . تأمل كيف قال </w:t>
      </w:r>
      <w:r w:rsidR="0087702C" w:rsidRPr="00FD2068">
        <w:rPr>
          <w:rFonts w:ascii="QCF_BSML" w:eastAsiaTheme="minorHAnsi" w:hAnsi="QCF_BSML" w:cs="QCF_BSML"/>
          <w:sz w:val="32"/>
          <w:szCs w:val="32"/>
          <w:rtl/>
          <w:lang w:eastAsia="en-US"/>
        </w:rPr>
        <w:t xml:space="preserve">ﭽ </w:t>
      </w:r>
      <w:r w:rsidR="0087702C" w:rsidRPr="00FD2068">
        <w:rPr>
          <w:rFonts w:ascii="QCF_P004" w:eastAsiaTheme="minorHAnsi" w:hAnsi="QCF_P004" w:cs="QCF_P004"/>
          <w:sz w:val="32"/>
          <w:szCs w:val="32"/>
          <w:rtl/>
          <w:lang w:eastAsia="en-US"/>
        </w:rPr>
        <w:t xml:space="preserve">ﭜ  </w:t>
      </w:r>
      <w:r w:rsidR="0087702C" w:rsidRPr="00FD2068">
        <w:rPr>
          <w:rFonts w:ascii="QCF_BSML" w:eastAsiaTheme="minorHAnsi" w:hAnsi="QCF_BSML" w:cs="QCF_BSML"/>
          <w:sz w:val="32"/>
          <w:szCs w:val="32"/>
          <w:rtl/>
          <w:lang w:eastAsia="en-US"/>
        </w:rPr>
        <w:t>ﭼ</w:t>
      </w:r>
      <w:r w:rsidR="0087702C">
        <w:rPr>
          <w:rFonts w:ascii="Traditional Arabic" w:hAnsi="Traditional Arabic" w:hint="cs"/>
          <w:rtl/>
        </w:rPr>
        <w:t xml:space="preserve">ولم يقل :بضوئهم ، مع قوله : </w:t>
      </w:r>
      <w:r w:rsidR="0087702C" w:rsidRPr="00FD2068">
        <w:rPr>
          <w:rFonts w:ascii="QCF_BSML" w:eastAsiaTheme="minorHAnsi" w:hAnsi="QCF_BSML" w:cs="QCF_BSML"/>
          <w:sz w:val="32"/>
          <w:szCs w:val="32"/>
          <w:rtl/>
          <w:lang w:eastAsia="en-US"/>
        </w:rPr>
        <w:t xml:space="preserve">ﭽ </w:t>
      </w:r>
      <w:r w:rsidR="0087702C" w:rsidRPr="00FD2068">
        <w:rPr>
          <w:rFonts w:ascii="QCF_P004" w:eastAsiaTheme="minorHAnsi" w:hAnsi="QCF_P004" w:cs="QCF_P004"/>
          <w:sz w:val="32"/>
          <w:szCs w:val="32"/>
          <w:rtl/>
          <w:lang w:eastAsia="en-US"/>
        </w:rPr>
        <w:t xml:space="preserve">ﭖ  ﭗ  ﭘ  ﭙ   </w:t>
      </w:r>
      <w:r w:rsidR="0087702C" w:rsidRPr="00FD2068">
        <w:rPr>
          <w:rFonts w:ascii="QCF_BSML" w:eastAsiaTheme="minorHAnsi" w:hAnsi="QCF_BSML" w:cs="QCF_BSML"/>
          <w:sz w:val="32"/>
          <w:szCs w:val="32"/>
          <w:rtl/>
          <w:lang w:eastAsia="en-US"/>
        </w:rPr>
        <w:t>ﭼ</w:t>
      </w:r>
      <w:r w:rsidR="0087702C">
        <w:rPr>
          <w:rFonts w:ascii="Traditional Arabic" w:hAnsi="Traditional Arabic" w:hint="cs"/>
          <w:rtl/>
        </w:rPr>
        <w:t>. لأن الضوء هو زيادة في النور . فلو قال : ذهب الله بضوئهم لأوهم الذهاب بالزيادة فقط دون الأصل ، فلما كان النور أصل الضوء كان الذهاب به ذهاباً بالشيء وزيادته ".</w:t>
      </w:r>
      <w:r w:rsidR="0087702C" w:rsidRPr="000E6480">
        <w:rPr>
          <w:rFonts w:ascii="Traditional Arabic" w:hAnsi="Traditional Arabic" w:hint="cs"/>
          <w:spacing w:val="4"/>
          <w:vertAlign w:val="superscript"/>
          <w:rtl/>
        </w:rPr>
        <w:t>(</w:t>
      </w:r>
      <w:r w:rsidR="0087702C" w:rsidRPr="00F851B1">
        <w:rPr>
          <w:rStyle w:val="FootnoteReference"/>
          <w:rFonts w:ascii="Traditional Arabic" w:hAnsi="Traditional Arabic"/>
          <w:spacing w:val="4"/>
          <w:rtl/>
        </w:rPr>
        <w:footnoteReference w:id="227"/>
      </w:r>
      <w:r w:rsidR="0087702C">
        <w:rPr>
          <w:rFonts w:ascii="Traditional Arabic" w:hAnsi="Traditional Arabic" w:hint="cs"/>
          <w:spacing w:val="4"/>
          <w:vertAlign w:val="superscript"/>
          <w:rtl/>
        </w:rPr>
        <w:t>)</w:t>
      </w:r>
    </w:p>
    <w:p w:rsidR="0087702C" w:rsidRDefault="0087702C" w:rsidP="00983955">
      <w:pPr>
        <w:spacing w:line="276" w:lineRule="auto"/>
        <w:ind w:firstLine="0"/>
        <w:rPr>
          <w:rFonts w:ascii="Traditional Arabic" w:hAnsi="Traditional Arabic"/>
          <w:rtl/>
        </w:rPr>
      </w:pPr>
      <w:r w:rsidRPr="00900670">
        <w:rPr>
          <w:rFonts w:ascii="Traditional Arabic" w:hAnsi="Traditional Arabic" w:hint="cs"/>
          <w:b/>
          <w:bCs/>
          <w:i/>
          <w:iCs/>
          <w:rtl/>
        </w:rPr>
        <w:t>رابعاً</w:t>
      </w:r>
      <w:r>
        <w:rPr>
          <w:rFonts w:ascii="Traditional Arabic" w:hAnsi="Traditional Arabic" w:hint="cs"/>
          <w:rtl/>
        </w:rPr>
        <w:t xml:space="preserve"> : قال بعض أهل العلم : " أفرد النور ؛ لكون الحق واحد وهو صراط الله المستقيم ، وجمعت الظلمات ؛ لأن طرق الباطل متعددة ، ويؤيد ذلك قوله تعالى </w:t>
      </w:r>
      <w:r w:rsidR="00703B53">
        <w:rPr>
          <w:rFonts w:ascii="Traditional Arabic" w:hAnsi="Traditional Arabic" w:hint="cs"/>
          <w:rtl/>
        </w:rPr>
        <w:t>:</w:t>
      </w:r>
      <w:r w:rsidR="00703B53" w:rsidRPr="00FD2068">
        <w:rPr>
          <w:rFonts w:ascii="QCF_BSML" w:eastAsiaTheme="minorHAnsi" w:hAnsi="QCF_BSML" w:cs="QCF_BSML"/>
          <w:sz w:val="32"/>
          <w:szCs w:val="32"/>
          <w:rtl/>
          <w:lang w:eastAsia="en-US"/>
        </w:rPr>
        <w:t xml:space="preserve">ﭽ </w:t>
      </w:r>
      <w:r w:rsidR="00703B53" w:rsidRPr="00FD2068">
        <w:rPr>
          <w:rFonts w:ascii="QCF_P149" w:eastAsiaTheme="minorHAnsi" w:hAnsi="QCF_P149" w:cs="QCF_P149"/>
          <w:sz w:val="32"/>
          <w:szCs w:val="32"/>
          <w:rtl/>
          <w:lang w:eastAsia="en-US"/>
        </w:rPr>
        <w:t>ﭺ  ﭻ  ﭼ  ﭽ  ﭾ</w:t>
      </w:r>
      <w:r w:rsidR="00703B53" w:rsidRPr="00FD2068">
        <w:rPr>
          <w:rFonts w:ascii="QCF_P149" w:eastAsiaTheme="minorHAnsi" w:hAnsi="QCF_P149" w:cs="QCF_P149"/>
          <w:color w:val="0000A5"/>
          <w:sz w:val="32"/>
          <w:szCs w:val="32"/>
          <w:rtl/>
          <w:lang w:eastAsia="en-US"/>
        </w:rPr>
        <w:t>ﭿ</w:t>
      </w:r>
      <w:r w:rsidR="00703B53" w:rsidRPr="00FD2068">
        <w:rPr>
          <w:rFonts w:ascii="QCF_P149" w:eastAsiaTheme="minorHAnsi" w:hAnsi="QCF_P149" w:cs="QCF_P149"/>
          <w:sz w:val="32"/>
          <w:szCs w:val="32"/>
          <w:rtl/>
          <w:lang w:eastAsia="en-US"/>
        </w:rPr>
        <w:t>ﮀ  ﮁ  ﮂ   ﮃ  ﮄ  ﮅ  ﮆ</w:t>
      </w:r>
      <w:r w:rsidR="00703B53" w:rsidRPr="00FD2068">
        <w:rPr>
          <w:rFonts w:ascii="QCF_P149" w:eastAsiaTheme="minorHAnsi" w:hAnsi="QCF_P149" w:cs="QCF_P149"/>
          <w:color w:val="0000A5"/>
          <w:sz w:val="32"/>
          <w:szCs w:val="32"/>
          <w:rtl/>
          <w:lang w:eastAsia="en-US"/>
        </w:rPr>
        <w:t>ﮇ</w:t>
      </w:r>
      <w:r w:rsidR="00703B53" w:rsidRPr="00FD2068">
        <w:rPr>
          <w:rFonts w:ascii="QCF_BSML" w:eastAsiaTheme="minorHAnsi" w:hAnsi="QCF_BSML" w:cs="QCF_BSML"/>
          <w:sz w:val="32"/>
          <w:szCs w:val="32"/>
          <w:rtl/>
          <w:lang w:eastAsia="en-US"/>
        </w:rPr>
        <w:t>ﭼ</w:t>
      </w:r>
      <w:r w:rsidR="00703B53" w:rsidRPr="000E6480">
        <w:rPr>
          <w:rFonts w:ascii="Traditional Arabic" w:hAnsi="Traditional Arabic" w:hint="cs"/>
          <w:spacing w:val="4"/>
          <w:vertAlign w:val="superscript"/>
          <w:rtl/>
        </w:rPr>
        <w:t>(</w:t>
      </w:r>
      <w:r w:rsidR="00703B53" w:rsidRPr="00F851B1">
        <w:rPr>
          <w:rStyle w:val="FootnoteReference"/>
          <w:rFonts w:ascii="Traditional Arabic" w:hAnsi="Traditional Arabic"/>
          <w:spacing w:val="4"/>
          <w:rtl/>
        </w:rPr>
        <w:footnoteReference w:id="228"/>
      </w:r>
      <w:r w:rsidR="00703B53">
        <w:rPr>
          <w:rFonts w:ascii="Traditional Arabic" w:hAnsi="Traditional Arabic" w:hint="cs"/>
          <w:spacing w:val="4"/>
          <w:vertAlign w:val="superscript"/>
          <w:rtl/>
        </w:rPr>
        <w:t>)</w:t>
      </w:r>
      <w:r w:rsidR="00703B53" w:rsidRPr="000E6480">
        <w:rPr>
          <w:rFonts w:ascii="Traditional Arabic" w:hAnsi="Traditional Arabic" w:hint="cs"/>
          <w:spacing w:val="4"/>
          <w:vertAlign w:val="superscript"/>
          <w:rtl/>
        </w:rPr>
        <w:t>(</w:t>
      </w:r>
      <w:r w:rsidR="00703B53" w:rsidRPr="00F851B1">
        <w:rPr>
          <w:rStyle w:val="FootnoteReference"/>
          <w:rFonts w:ascii="Traditional Arabic" w:hAnsi="Traditional Arabic"/>
          <w:spacing w:val="4"/>
          <w:rtl/>
        </w:rPr>
        <w:footnoteReference w:id="229"/>
      </w:r>
      <w:r w:rsidR="00703B53">
        <w:rPr>
          <w:rFonts w:ascii="Traditional Arabic" w:hAnsi="Traditional Arabic" w:hint="cs"/>
          <w:spacing w:val="4"/>
          <w:vertAlign w:val="superscript"/>
          <w:rtl/>
        </w:rPr>
        <w:t>)</w:t>
      </w:r>
      <w:r w:rsidR="00703B53">
        <w:rPr>
          <w:rFonts w:ascii="Traditional Arabic" w:hAnsi="Traditional Arabic" w:hint="cs"/>
          <w:rtl/>
        </w:rPr>
        <w:t xml:space="preserve"> .</w:t>
      </w:r>
    </w:p>
    <w:p w:rsidR="00703B53" w:rsidRDefault="00703B53" w:rsidP="00983955">
      <w:pPr>
        <w:spacing w:line="276" w:lineRule="auto"/>
        <w:ind w:firstLine="0"/>
        <w:rPr>
          <w:rFonts w:ascii="Traditional Arabic" w:hAnsi="Traditional Arabic"/>
          <w:rtl/>
        </w:rPr>
      </w:pPr>
      <w:r w:rsidRPr="00900670">
        <w:rPr>
          <w:rFonts w:ascii="Traditional Arabic" w:hAnsi="Traditional Arabic" w:hint="cs"/>
          <w:b/>
          <w:bCs/>
          <w:i/>
          <w:iCs/>
          <w:rtl/>
        </w:rPr>
        <w:t>خامساً</w:t>
      </w:r>
      <w:r>
        <w:rPr>
          <w:rFonts w:ascii="Traditional Arabic" w:hAnsi="Traditional Arabic" w:hint="cs"/>
          <w:rtl/>
        </w:rPr>
        <w:t xml:space="preserve"> : التشبيه التمثيلي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ﭑ  ﭒ     ﭓ  ﭔ  ﭕ  </w:t>
      </w:r>
      <w:r w:rsidRPr="00FD2068">
        <w:rPr>
          <w:rFonts w:ascii="QCF_BSML" w:eastAsiaTheme="minorHAnsi" w:hAnsi="QCF_BSML" w:cs="QCF_BSML"/>
          <w:sz w:val="32"/>
          <w:szCs w:val="32"/>
          <w:rtl/>
          <w:lang w:eastAsia="en-US"/>
        </w:rPr>
        <w:t>ﭼ</w:t>
      </w:r>
      <w:r>
        <w:rPr>
          <w:rFonts w:ascii="Traditional Arabic" w:hAnsi="Traditional Arabic" w:hint="cs"/>
          <w:rtl/>
        </w:rPr>
        <w:t>.وكذلك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ﭪ  ﭫ     ﭬ  ﭭ  </w:t>
      </w:r>
      <w:r w:rsidRPr="00FD2068">
        <w:rPr>
          <w:rFonts w:ascii="QCF_BSML" w:eastAsiaTheme="minorHAnsi" w:hAnsi="QCF_BSML" w:cs="QCF_BSML"/>
          <w:sz w:val="32"/>
          <w:szCs w:val="32"/>
          <w:rtl/>
          <w:lang w:eastAsia="en-US"/>
        </w:rPr>
        <w:t>ﭼ</w:t>
      </w:r>
      <w:r>
        <w:rPr>
          <w:rFonts w:ascii="Traditional Arabic" w:hAnsi="Traditional Arabic" w:hint="cs"/>
          <w:rtl/>
        </w:rPr>
        <w:t xml:space="preserve">.والتشبيه التمثيلي : هو أن يكون وجه الشبه منتزعاً من أمور متعددة ، فقد شبه في المثال الأول المنافق بالمستوقد للنار ، وإظهاره الإيمان بالإضاءة ، وانقطاع انتفاعه بانطفاء النار وفي المثال الثاني شبه الإسلام بالمطر ؛ لأن القلوب تحيا به ، كحياة الأرض بالمطر ، وشبه شبهات الكفار بالظلمات ، وما في القرآن من الوعد </w:t>
      </w:r>
      <w:r w:rsidR="00E14BC8">
        <w:rPr>
          <w:rFonts w:ascii="Traditional Arabic" w:hAnsi="Traditional Arabic" w:hint="cs"/>
          <w:rtl/>
        </w:rPr>
        <w:t>والوعيد</w:t>
      </w:r>
      <w:r>
        <w:rPr>
          <w:rFonts w:ascii="Traditional Arabic" w:hAnsi="Traditional Arabic" w:hint="cs"/>
          <w:rtl/>
        </w:rPr>
        <w:t xml:space="preserve"> ، بالرعد والبرق ، وما يصيب الكفرة من الفتن ، والبلايا بالصواعق </w:t>
      </w:r>
      <w:r w:rsidR="00F65C10">
        <w:rPr>
          <w:rFonts w:ascii="Traditional Arabic" w:hAnsi="Traditional Arabic" w:hint="cs"/>
          <w:rtl/>
        </w:rPr>
        <w:t xml:space="preserve">" </w:t>
      </w:r>
      <w:r w:rsidR="00F65C10" w:rsidRPr="000E6480">
        <w:rPr>
          <w:rFonts w:ascii="Traditional Arabic" w:hAnsi="Traditional Arabic" w:hint="cs"/>
          <w:spacing w:val="4"/>
          <w:vertAlign w:val="superscript"/>
          <w:rtl/>
        </w:rPr>
        <w:t>(</w:t>
      </w:r>
      <w:r w:rsidR="00F65C10" w:rsidRPr="00F851B1">
        <w:rPr>
          <w:rStyle w:val="FootnoteReference"/>
          <w:rFonts w:ascii="Traditional Arabic" w:hAnsi="Traditional Arabic"/>
          <w:spacing w:val="4"/>
          <w:rtl/>
        </w:rPr>
        <w:footnoteReference w:id="230"/>
      </w:r>
      <w:r w:rsidR="00F65C10">
        <w:rPr>
          <w:rFonts w:ascii="Traditional Arabic" w:hAnsi="Traditional Arabic" w:hint="cs"/>
          <w:spacing w:val="4"/>
          <w:vertAlign w:val="superscript"/>
          <w:rtl/>
        </w:rPr>
        <w:t>)</w:t>
      </w:r>
      <w:r w:rsidR="00F65C10">
        <w:rPr>
          <w:rFonts w:ascii="Traditional Arabic" w:hAnsi="Traditional Arabic" w:hint="cs"/>
          <w:rtl/>
        </w:rPr>
        <w:t>.</w:t>
      </w:r>
    </w:p>
    <w:p w:rsidR="00F65C10" w:rsidRDefault="00F65C10" w:rsidP="00983955">
      <w:pPr>
        <w:spacing w:line="276" w:lineRule="auto"/>
        <w:ind w:firstLine="0"/>
        <w:rPr>
          <w:rFonts w:ascii="QCF_BSML" w:eastAsiaTheme="minorHAnsi" w:hAnsi="QCF_BSML" w:cs="QCF_BSML"/>
          <w:rtl/>
          <w:lang w:eastAsia="en-US"/>
        </w:rPr>
      </w:pPr>
      <w:r w:rsidRPr="00900670">
        <w:rPr>
          <w:rFonts w:ascii="Traditional Arabic" w:hAnsi="Traditional Arabic" w:hint="cs"/>
          <w:b/>
          <w:bCs/>
          <w:i/>
          <w:iCs/>
          <w:rtl/>
        </w:rPr>
        <w:t xml:space="preserve">سادساً </w:t>
      </w:r>
      <w:r>
        <w:rPr>
          <w:rFonts w:ascii="Traditional Arabic" w:hAnsi="Traditional Arabic" w:hint="cs"/>
          <w:rtl/>
        </w:rPr>
        <w:t xml:space="preserve">: المخالفة بين الضميرين ، فقد وجد الضمير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ﭔ  </w:t>
      </w:r>
      <w:r w:rsidRPr="00FD2068">
        <w:rPr>
          <w:rFonts w:ascii="QCF_BSML" w:eastAsiaTheme="minorHAnsi" w:hAnsi="QCF_BSML" w:cs="QCF_BSML"/>
          <w:sz w:val="32"/>
          <w:szCs w:val="32"/>
          <w:rtl/>
          <w:lang w:eastAsia="en-US"/>
        </w:rPr>
        <w:t>ﭼ</w:t>
      </w:r>
      <w:r>
        <w:rPr>
          <w:rFonts w:ascii="Traditional Arabic" w:hAnsi="Traditional Arabic" w:hint="cs"/>
          <w:rtl/>
        </w:rPr>
        <w:t>وفي قوله :</w:t>
      </w:r>
    </w:p>
    <w:p w:rsidR="00F65C10" w:rsidRDefault="00F65C10" w:rsidP="00983955">
      <w:pPr>
        <w:spacing w:line="276" w:lineRule="auto"/>
        <w:ind w:firstLine="0"/>
        <w:rPr>
          <w:rFonts w:ascii="Traditional Arabic" w:hAnsi="Traditional Arabic"/>
          <w:rtl/>
        </w:rPr>
      </w:pP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ﭘ  ﭙ   </w:t>
      </w:r>
      <w:r w:rsidRPr="00FD2068">
        <w:rPr>
          <w:rFonts w:ascii="QCF_BSML" w:eastAsiaTheme="minorHAnsi" w:hAnsi="QCF_BSML" w:cs="QCF_BSML"/>
          <w:sz w:val="32"/>
          <w:szCs w:val="32"/>
          <w:rtl/>
          <w:lang w:eastAsia="en-US"/>
        </w:rPr>
        <w:t>ﭼ</w:t>
      </w:r>
      <w:r>
        <w:rPr>
          <w:rFonts w:ascii="Traditional Arabic" w:hAnsi="Traditional Arabic" w:hint="cs"/>
          <w:rtl/>
        </w:rPr>
        <w:t>نظراً إلى جانب اللفظ ؛ لأن المنافقين كلهم على قول واحد وفعل واحد ، وجمع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ﭜ  ﭝ  </w:t>
      </w:r>
      <w:r w:rsidRPr="00FD2068">
        <w:rPr>
          <w:rFonts w:ascii="QCF_BSML" w:eastAsiaTheme="minorHAnsi" w:hAnsi="QCF_BSML" w:cs="QCF_BSML"/>
          <w:sz w:val="32"/>
          <w:szCs w:val="32"/>
          <w:rtl/>
          <w:lang w:eastAsia="en-US"/>
        </w:rPr>
        <w:t>ﭼ</w:t>
      </w:r>
      <w:r>
        <w:rPr>
          <w:rFonts w:ascii="Traditional Arabic" w:hAnsi="Traditional Arabic" w:hint="cs"/>
          <w:rtl/>
        </w:rPr>
        <w:t xml:space="preserve">رعاية للمعنى لكون المقام مقام تقبيح أحوالهم ، وبيان صفاتهم وضلالهم ، </w:t>
      </w:r>
      <w:r>
        <w:rPr>
          <w:rFonts w:ascii="Traditional Arabic" w:hAnsi="Traditional Arabic" w:hint="cs"/>
          <w:rtl/>
        </w:rPr>
        <w:lastRenderedPageBreak/>
        <w:t>فإثبات الحكم لكل فرد منهم واقع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31"/>
      </w:r>
      <w:r>
        <w:rPr>
          <w:rFonts w:ascii="Traditional Arabic" w:hAnsi="Traditional Arabic" w:hint="cs"/>
          <w:spacing w:val="4"/>
          <w:vertAlign w:val="superscript"/>
          <w:rtl/>
        </w:rPr>
        <w:t>)</w:t>
      </w:r>
      <w:r w:rsidR="00F513F0">
        <w:rPr>
          <w:rFonts w:ascii="Traditional Arabic" w:hAnsi="Traditional Arabic" w:hint="cs"/>
          <w:rtl/>
        </w:rPr>
        <w:t>.</w:t>
      </w:r>
    </w:p>
    <w:p w:rsidR="006F02CD" w:rsidRDefault="006F02CD" w:rsidP="00983955">
      <w:pPr>
        <w:spacing w:line="276" w:lineRule="auto"/>
        <w:ind w:firstLine="0"/>
        <w:rPr>
          <w:rFonts w:ascii="Traditional Arabic" w:hAnsi="Traditional Arabic"/>
          <w:rtl/>
        </w:rPr>
      </w:pPr>
      <w:r w:rsidRPr="00900670">
        <w:rPr>
          <w:rFonts w:ascii="Traditional Arabic" w:hAnsi="Traditional Arabic" w:hint="cs"/>
          <w:b/>
          <w:bCs/>
          <w:i/>
          <w:iCs/>
          <w:rtl/>
        </w:rPr>
        <w:t>سابعاً</w:t>
      </w:r>
      <w:r>
        <w:rPr>
          <w:rFonts w:ascii="Traditional Arabic" w:hAnsi="Traditional Arabic" w:hint="cs"/>
          <w:rtl/>
        </w:rPr>
        <w:t>: تعريف السماء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ﭪ  ﭫ     ﭬ  ﭭ  </w:t>
      </w:r>
      <w:r w:rsidRPr="00FD2068">
        <w:rPr>
          <w:rFonts w:ascii="QCF_BSML" w:eastAsiaTheme="minorHAnsi" w:hAnsi="QCF_BSML" w:cs="QCF_BSML"/>
          <w:sz w:val="32"/>
          <w:szCs w:val="32"/>
          <w:rtl/>
          <w:lang w:eastAsia="en-US"/>
        </w:rPr>
        <w:t>ﭼ</w:t>
      </w:r>
      <w:r w:rsidR="00E14BC8">
        <w:rPr>
          <w:rFonts w:ascii="Traditional Arabic" w:hAnsi="Traditional Arabic" w:hint="cs"/>
          <w:rtl/>
        </w:rPr>
        <w:t>،</w:t>
      </w:r>
      <w:r>
        <w:rPr>
          <w:rFonts w:ascii="Traditional Arabic" w:hAnsi="Traditional Arabic" w:hint="cs"/>
          <w:rtl/>
        </w:rPr>
        <w:t>للإيذان بأن انبعاث الصيب ليس من أفق واحد ، فإن كل أفق من آفاقها سماء على حده ، والمعنى أنه نازل من غمام مطبق ، آخذ بأفاق السماء كلها .</w:t>
      </w:r>
    </w:p>
    <w:p w:rsidR="006F02CD" w:rsidRDefault="006F02CD" w:rsidP="00983955">
      <w:pPr>
        <w:spacing w:line="276" w:lineRule="auto"/>
        <w:ind w:firstLine="0"/>
        <w:rPr>
          <w:rFonts w:ascii="Traditional Arabic" w:hAnsi="Traditional Arabic"/>
          <w:rtl/>
        </w:rPr>
      </w:pPr>
      <w:r w:rsidRPr="00900670">
        <w:rPr>
          <w:rFonts w:ascii="Traditional Arabic" w:hAnsi="Traditional Arabic" w:hint="cs"/>
          <w:b/>
          <w:bCs/>
          <w:i/>
          <w:iCs/>
          <w:rtl/>
        </w:rPr>
        <w:t>ثامناً</w:t>
      </w:r>
      <w:r>
        <w:rPr>
          <w:rFonts w:ascii="Traditional Arabic" w:hAnsi="Traditional Arabic" w:hint="cs"/>
          <w:rtl/>
        </w:rPr>
        <w:t xml:space="preserve"> : التعبير بالأصابع دون الأنامل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 xml:space="preserve">ﭲ  ﭳ  </w:t>
      </w:r>
      <w:r w:rsidRPr="00FD2068">
        <w:rPr>
          <w:rFonts w:ascii="QCF_BSML" w:eastAsiaTheme="minorHAnsi" w:hAnsi="QCF_BSML" w:cs="QCF_BSML"/>
          <w:sz w:val="32"/>
          <w:szCs w:val="32"/>
          <w:rtl/>
          <w:lang w:eastAsia="en-US"/>
        </w:rPr>
        <w:t>ﭼ</w:t>
      </w:r>
      <w:r>
        <w:rPr>
          <w:rFonts w:ascii="Traditional Arabic" w:hAnsi="Traditional Arabic" w:hint="cs"/>
          <w:rtl/>
        </w:rPr>
        <w:t xml:space="preserve">إشارة إلى أنهم لشدة </w:t>
      </w:r>
      <w:r w:rsidR="00E14BC8">
        <w:rPr>
          <w:rFonts w:ascii="Traditional Arabic" w:hAnsi="Traditional Arabic" w:hint="cs"/>
          <w:rtl/>
        </w:rPr>
        <w:t>ح</w:t>
      </w:r>
      <w:r>
        <w:rPr>
          <w:rFonts w:ascii="Traditional Arabic" w:hAnsi="Traditional Arabic" w:hint="cs"/>
          <w:rtl/>
        </w:rPr>
        <w:t>يرتهم ودهشتهم ، يدخلون أصابعهم كلها في أذانهم لا أناملهم فقط كما هو المعتاد .</w:t>
      </w:r>
    </w:p>
    <w:p w:rsidR="006F02CD" w:rsidRDefault="006F02CD" w:rsidP="00983955">
      <w:pPr>
        <w:spacing w:line="276" w:lineRule="auto"/>
        <w:ind w:firstLine="0"/>
        <w:rPr>
          <w:rFonts w:ascii="Traditional Arabic" w:hAnsi="Traditional Arabic"/>
          <w:rtl/>
        </w:rPr>
      </w:pPr>
      <w:r w:rsidRPr="00900670">
        <w:rPr>
          <w:rFonts w:ascii="Traditional Arabic" w:hAnsi="Traditional Arabic" w:hint="cs"/>
          <w:b/>
          <w:bCs/>
          <w:i/>
          <w:iCs/>
          <w:rtl/>
        </w:rPr>
        <w:t xml:space="preserve">تاسعاً </w:t>
      </w:r>
      <w:r>
        <w:rPr>
          <w:rFonts w:ascii="Traditional Arabic" w:hAnsi="Traditional Arabic" w:hint="cs"/>
          <w:rtl/>
        </w:rPr>
        <w:t>: الإظهار في موض</w:t>
      </w:r>
      <w:r w:rsidR="000A7AE0">
        <w:rPr>
          <w:rFonts w:ascii="Traditional Arabic" w:hAnsi="Traditional Arabic" w:hint="cs"/>
          <w:rtl/>
        </w:rPr>
        <w:t xml:space="preserve">ع الإضمار في قوله: </w:t>
      </w:r>
      <w:r w:rsidR="000A7AE0" w:rsidRPr="00FD2068">
        <w:rPr>
          <w:rFonts w:ascii="QCF_BSML" w:eastAsiaTheme="minorHAnsi" w:hAnsi="QCF_BSML" w:cs="QCF_BSML"/>
          <w:sz w:val="32"/>
          <w:szCs w:val="32"/>
          <w:rtl/>
          <w:lang w:eastAsia="en-US"/>
        </w:rPr>
        <w:t xml:space="preserve">ﭽ </w:t>
      </w:r>
      <w:r w:rsidR="000A7AE0" w:rsidRPr="00FD2068">
        <w:rPr>
          <w:rFonts w:ascii="QCF_P004" w:eastAsiaTheme="minorHAnsi" w:hAnsi="QCF_P004" w:cs="QCF_P004"/>
          <w:sz w:val="32"/>
          <w:szCs w:val="32"/>
          <w:rtl/>
          <w:lang w:eastAsia="en-US"/>
        </w:rPr>
        <w:t xml:space="preserve">ﭻ  ﭼ  ﭽ  </w:t>
      </w:r>
      <w:r w:rsidR="000A7AE0" w:rsidRPr="00FD2068">
        <w:rPr>
          <w:rFonts w:ascii="QCF_BSML" w:eastAsiaTheme="minorHAnsi" w:hAnsi="QCF_BSML" w:cs="QCF_BSML"/>
          <w:sz w:val="32"/>
          <w:szCs w:val="32"/>
          <w:rtl/>
          <w:lang w:eastAsia="en-US"/>
        </w:rPr>
        <w:t>ﭼ</w:t>
      </w:r>
      <w:r w:rsidR="000A7AE0">
        <w:rPr>
          <w:rFonts w:ascii="Traditional Arabic" w:hAnsi="Traditional Arabic" w:hint="cs"/>
          <w:rtl/>
        </w:rPr>
        <w:t xml:space="preserve">حيث لم يقل : والله محيط بهم بالضمير الراجع إلى أصحاب الصيب </w:t>
      </w:r>
      <w:r w:rsidR="00E14BC8">
        <w:rPr>
          <w:rFonts w:ascii="Traditional Arabic" w:hAnsi="Traditional Arabic" w:hint="cs"/>
          <w:rtl/>
        </w:rPr>
        <w:t>؛</w:t>
      </w:r>
      <w:r w:rsidR="000A7AE0">
        <w:rPr>
          <w:rFonts w:ascii="Traditional Arabic" w:hAnsi="Traditional Arabic" w:hint="cs"/>
          <w:rtl/>
        </w:rPr>
        <w:t xml:space="preserve"> إيذاناً بأن مادهمهم من الأمور الهائلة المحكية بسبب كفرهم. </w:t>
      </w:r>
    </w:p>
    <w:p w:rsidR="000A7AE0" w:rsidRDefault="000A7AE0" w:rsidP="00983955">
      <w:pPr>
        <w:spacing w:line="276" w:lineRule="auto"/>
        <w:ind w:firstLine="0"/>
        <w:rPr>
          <w:rFonts w:ascii="Traditional Arabic" w:hAnsi="Traditional Arabic"/>
          <w:rtl/>
        </w:rPr>
      </w:pPr>
      <w:r w:rsidRPr="00900670">
        <w:rPr>
          <w:rFonts w:ascii="Traditional Arabic" w:hAnsi="Traditional Arabic" w:hint="cs"/>
          <w:b/>
          <w:bCs/>
          <w:i/>
          <w:iCs/>
          <w:rtl/>
        </w:rPr>
        <w:t>عاشراً</w:t>
      </w:r>
      <w:r>
        <w:rPr>
          <w:rFonts w:ascii="Traditional Arabic" w:hAnsi="Traditional Arabic" w:hint="cs"/>
          <w:rtl/>
        </w:rPr>
        <w:t xml:space="preserve"> :إيثار المشي في قوله: </w:t>
      </w:r>
      <w:r w:rsidRPr="00FD2068">
        <w:rPr>
          <w:rFonts w:ascii="QCF_BSML" w:eastAsiaTheme="minorHAnsi" w:hAnsi="QCF_BSML" w:cs="QCF_BSML"/>
          <w:sz w:val="32"/>
          <w:szCs w:val="32"/>
          <w:rtl/>
          <w:lang w:eastAsia="en-US"/>
        </w:rPr>
        <w:t xml:space="preserve">ﭽ </w:t>
      </w:r>
      <w:r w:rsidRPr="00FD2068">
        <w:rPr>
          <w:rFonts w:ascii="QCF_P004" w:eastAsiaTheme="minorHAnsi" w:hAnsi="QCF_P004" w:cs="QCF_P004"/>
          <w:sz w:val="32"/>
          <w:szCs w:val="32"/>
          <w:rtl/>
          <w:lang w:eastAsia="en-US"/>
        </w:rPr>
        <w:t>ﮇ  ﮈ</w:t>
      </w:r>
      <w:r w:rsidRPr="00FD2068">
        <w:rPr>
          <w:rFonts w:ascii="QCF_BSML" w:eastAsiaTheme="minorHAnsi" w:hAnsi="QCF_BSML" w:cs="QCF_BSML"/>
          <w:sz w:val="32"/>
          <w:szCs w:val="32"/>
          <w:rtl/>
          <w:lang w:eastAsia="en-US"/>
        </w:rPr>
        <w:t>ﭼ</w:t>
      </w:r>
      <w:r>
        <w:rPr>
          <w:rFonts w:ascii="Traditional Arabic" w:hAnsi="Traditional Arabic" w:hint="cs"/>
          <w:rtl/>
        </w:rPr>
        <w:t>على ما فوقه من السعي والعدو للإشعار بعدم استطاعتهم لهما لكمال دهشتهم وحيرتهم .</w:t>
      </w:r>
    </w:p>
    <w:p w:rsidR="000A7AE0" w:rsidRDefault="00900670" w:rsidP="00983955">
      <w:pPr>
        <w:spacing w:line="276" w:lineRule="auto"/>
        <w:ind w:firstLine="0"/>
        <w:rPr>
          <w:rFonts w:ascii="Traditional Arabic" w:hAnsi="Traditional Arabic"/>
          <w:rtl/>
        </w:rPr>
      </w:pPr>
      <w:r w:rsidRPr="00900670">
        <w:rPr>
          <w:rFonts w:ascii="Traditional Arabic" w:hAnsi="Traditional Arabic" w:hint="cs"/>
          <w:b/>
          <w:bCs/>
          <w:i/>
          <w:iCs/>
          <w:rtl/>
        </w:rPr>
        <w:t>حادي عشر</w:t>
      </w:r>
      <w:r w:rsidR="000A7AE0">
        <w:rPr>
          <w:rFonts w:ascii="Traditional Arabic" w:hAnsi="Traditional Arabic" w:hint="cs"/>
          <w:rtl/>
        </w:rPr>
        <w:t>: ما في المثلين من شد انتباه السامع إلى المتكلم ، وحمله على التفاعل مع الموضوع المثار</w:t>
      </w:r>
      <w:r w:rsidR="00E14BC8">
        <w:rPr>
          <w:rFonts w:ascii="Traditional Arabic" w:hAnsi="Traditional Arabic" w:hint="cs"/>
          <w:rtl/>
        </w:rPr>
        <w:t>،</w:t>
      </w:r>
      <w:r w:rsidR="000A7AE0">
        <w:rPr>
          <w:rFonts w:ascii="Traditional Arabic" w:hAnsi="Traditional Arabic" w:hint="cs"/>
          <w:rtl/>
        </w:rPr>
        <w:t xml:space="preserve"> وهذا أول ما ينبغي أن يحرص عليه المتكلم ، أن يشد انتباه السامعين ، ويثير اهتمامهم بما يقول ، ويجذب أنظارهم إلى حديثه .. </w:t>
      </w:r>
    </w:p>
    <w:p w:rsidR="000A7AE0" w:rsidRDefault="00900670" w:rsidP="00983955">
      <w:pPr>
        <w:spacing w:line="276" w:lineRule="auto"/>
        <w:ind w:firstLine="0"/>
        <w:rPr>
          <w:rFonts w:ascii="Traditional Arabic" w:hAnsi="Traditional Arabic"/>
          <w:rtl/>
        </w:rPr>
      </w:pPr>
      <w:r w:rsidRPr="00900670">
        <w:rPr>
          <w:rFonts w:ascii="Traditional Arabic" w:hAnsi="Traditional Arabic" w:hint="cs"/>
          <w:b/>
          <w:bCs/>
          <w:i/>
          <w:iCs/>
          <w:rtl/>
        </w:rPr>
        <w:t>ثان عشر</w:t>
      </w:r>
      <w:r w:rsidR="000A7AE0">
        <w:rPr>
          <w:rFonts w:ascii="Traditional Arabic" w:hAnsi="Traditional Arabic" w:hint="cs"/>
          <w:rtl/>
        </w:rPr>
        <w:t xml:space="preserve"> : التلو</w:t>
      </w:r>
      <w:r w:rsidR="00E45D78">
        <w:rPr>
          <w:rFonts w:ascii="Traditional Arabic" w:hAnsi="Traditional Arabic" w:hint="cs"/>
          <w:rtl/>
        </w:rPr>
        <w:t>ين في أسلوب المتكلم ، مما يدفع الملل والسآمة عن السامعين ويجعلهم في نشاط متجدد ، لاستيعاب الفكرة ، وفهم أبعادها ، وإدراك آثارها ..</w:t>
      </w:r>
    </w:p>
    <w:p w:rsidR="00BE5443" w:rsidRDefault="00E45D78" w:rsidP="00983955">
      <w:pPr>
        <w:spacing w:line="276" w:lineRule="auto"/>
        <w:ind w:firstLine="0"/>
        <w:rPr>
          <w:rFonts w:ascii="Traditional Arabic" w:hAnsi="Traditional Arabic"/>
          <w:rtl/>
        </w:rPr>
      </w:pPr>
      <w:r>
        <w:rPr>
          <w:rFonts w:ascii="Traditional Arabic" w:hAnsi="Traditional Arabic" w:hint="cs"/>
          <w:rtl/>
        </w:rPr>
        <w:t>و</w:t>
      </w:r>
      <w:r w:rsidR="00E14BC8">
        <w:rPr>
          <w:rFonts w:ascii="Traditional Arabic" w:hAnsi="Traditional Arabic" w:hint="cs"/>
          <w:rtl/>
        </w:rPr>
        <w:t>نجد أن المثلين محل الدراسة جمعا</w:t>
      </w:r>
      <w:r>
        <w:rPr>
          <w:rFonts w:ascii="Traditional Arabic" w:hAnsi="Traditional Arabic" w:hint="cs"/>
          <w:rtl/>
        </w:rPr>
        <w:t xml:space="preserve"> لنا هذين الأثرين الظاهرين ، فقد جاء في وصف المنافقين في مقدمات سورة البقرة ، فقد عدد الله تعالى صفاتهم ، في تسع آيات ، تفضح طويتهم ، وتكشف عن </w:t>
      </w:r>
      <w:r w:rsidR="00BE5443">
        <w:rPr>
          <w:rFonts w:ascii="Traditional Arabic" w:hAnsi="Traditional Arabic" w:hint="cs"/>
          <w:rtl/>
        </w:rPr>
        <w:t xml:space="preserve">زيفهم ، وتناقش فساد مواقفهم وقررت الآيات حقائق عنهم ، وحاورتهم وردت عليهم ، ثم ضرب الله لنا مثلين عنهم ،يجمعان ما تقرر من حقائق ، ويصفان حالتهم النفسية ، وما يعانونه من </w:t>
      </w:r>
      <w:r w:rsidR="00BE5443">
        <w:rPr>
          <w:rFonts w:ascii="Traditional Arabic" w:hAnsi="Traditional Arabic" w:hint="cs"/>
          <w:rtl/>
        </w:rPr>
        <w:lastRenderedPageBreak/>
        <w:t>عذاب نفسي مرير ، وصراع داخل</w:t>
      </w:r>
      <w:r w:rsidR="00E14BC8">
        <w:rPr>
          <w:rFonts w:ascii="Traditional Arabic" w:hAnsi="Traditional Arabic" w:hint="cs"/>
          <w:rtl/>
        </w:rPr>
        <w:t>ي</w:t>
      </w:r>
      <w:r w:rsidR="00BE5443">
        <w:rPr>
          <w:rFonts w:ascii="Traditional Arabic" w:hAnsi="Traditional Arabic" w:hint="cs"/>
          <w:rtl/>
        </w:rPr>
        <w:t xml:space="preserve"> عميق ، يكاد يفجر قلوبهم ، ويفصم شخصيتهم ، ويمزق كيانهم ، ولعذاب الآخرة أكبر .... </w:t>
      </w:r>
    </w:p>
    <w:p w:rsidR="00E025EB" w:rsidRDefault="00BE5443" w:rsidP="00983955">
      <w:pPr>
        <w:spacing w:line="276" w:lineRule="auto"/>
        <w:ind w:firstLine="0"/>
        <w:rPr>
          <w:rFonts w:ascii="Traditional Arabic" w:hAnsi="Traditional Arabic"/>
          <w:rtl/>
        </w:rPr>
      </w:pPr>
      <w:r>
        <w:rPr>
          <w:rFonts w:ascii="Traditional Arabic" w:hAnsi="Traditional Arabic" w:hint="cs"/>
          <w:rtl/>
        </w:rPr>
        <w:t xml:space="preserve">فاقرأ هذه الآيات بتدبر ، وانظر إلى الأثرين السالفين ، </w:t>
      </w:r>
      <w:r w:rsidR="00E14BC8">
        <w:rPr>
          <w:rFonts w:ascii="Traditional Arabic" w:hAnsi="Traditional Arabic" w:hint="cs"/>
          <w:rtl/>
        </w:rPr>
        <w:t>ال</w:t>
      </w:r>
      <w:r>
        <w:rPr>
          <w:rFonts w:ascii="Traditional Arabic" w:hAnsi="Traditional Arabic" w:hint="cs"/>
          <w:rtl/>
        </w:rPr>
        <w:t xml:space="preserve">بارزين </w:t>
      </w:r>
      <w:r w:rsidR="00E14BC8">
        <w:rPr>
          <w:rFonts w:ascii="Traditional Arabic" w:hAnsi="Traditional Arabic" w:hint="cs"/>
          <w:rtl/>
        </w:rPr>
        <w:t>ال</w:t>
      </w:r>
      <w:r>
        <w:rPr>
          <w:rFonts w:ascii="Traditional Arabic" w:hAnsi="Traditional Arabic" w:hint="cs"/>
          <w:rtl/>
        </w:rPr>
        <w:t>جليين من عرض المثلين عن المنافقين  في نهاية الحديث عن صفاتهم</w:t>
      </w:r>
      <w:r w:rsidR="00E14BC8">
        <w:rPr>
          <w:rFonts w:ascii="Traditional Arabic" w:hAnsi="Traditional Arabic" w:hint="cs"/>
          <w:rtl/>
        </w:rPr>
        <w:t xml:space="preserve"> ،</w:t>
      </w:r>
      <w:r>
        <w:rPr>
          <w:rFonts w:ascii="Traditional Arabic" w:hAnsi="Traditional Arabic" w:hint="cs"/>
          <w:rtl/>
        </w:rPr>
        <w:t xml:space="preserve"> فكأن الحوار العقلي بلغ غايته ، وكأن السامع يخشى عليه ألا يبقى مشدوداً كما كان أول عهده بالفكرة ، فجاءت الأمثال لتشد انتباهه من جديد ، ولتعطى تلويناً في الأسلوب القرآني ، يختتم به الحديث ، كأ</w:t>
      </w:r>
      <w:r w:rsidR="00E025EB">
        <w:rPr>
          <w:rFonts w:ascii="Traditional Arabic" w:hAnsi="Traditional Arabic" w:hint="cs"/>
          <w:rtl/>
        </w:rPr>
        <w:t xml:space="preserve">حسن ما ابتدأ . </w:t>
      </w:r>
    </w:p>
    <w:p w:rsidR="00E025EB" w:rsidRDefault="00900670" w:rsidP="00983955">
      <w:pPr>
        <w:spacing w:line="276" w:lineRule="auto"/>
        <w:ind w:firstLine="0"/>
        <w:rPr>
          <w:rFonts w:ascii="Traditional Arabic" w:hAnsi="Traditional Arabic"/>
          <w:rtl/>
        </w:rPr>
      </w:pPr>
      <w:r w:rsidRPr="00900670">
        <w:rPr>
          <w:rFonts w:ascii="Traditional Arabic" w:hAnsi="Traditional Arabic" w:hint="cs"/>
          <w:b/>
          <w:bCs/>
          <w:i/>
          <w:iCs/>
          <w:rtl/>
        </w:rPr>
        <w:t>ثالث عشر</w:t>
      </w:r>
      <w:r w:rsidR="00E025EB">
        <w:rPr>
          <w:rFonts w:ascii="Traditional Arabic" w:hAnsi="Traditional Arabic" w:hint="cs"/>
          <w:rtl/>
        </w:rPr>
        <w:t>: التأثير الوجداني في السامع لغرس القناعة العقلية</w:t>
      </w:r>
      <w:r w:rsidR="00E14BC8">
        <w:rPr>
          <w:rFonts w:ascii="Traditional Arabic" w:hAnsi="Traditional Arabic" w:hint="cs"/>
          <w:rtl/>
        </w:rPr>
        <w:t xml:space="preserve"> .</w:t>
      </w:r>
      <w:r w:rsidR="00E025EB">
        <w:rPr>
          <w:rFonts w:ascii="Traditional Arabic" w:hAnsi="Traditional Arabic" w:hint="cs"/>
          <w:rtl/>
        </w:rPr>
        <w:t xml:space="preserve"> لقد كانت وظيفة القرآن الكريم أن </w:t>
      </w:r>
      <w:r w:rsidR="00EE26BF">
        <w:rPr>
          <w:rFonts w:ascii="Traditional Arabic" w:hAnsi="Traditional Arabic" w:hint="cs"/>
          <w:rtl/>
        </w:rPr>
        <w:t>ينشئ</w:t>
      </w:r>
      <w:r w:rsidR="00E025EB">
        <w:rPr>
          <w:rFonts w:ascii="Traditional Arabic" w:hAnsi="Traditional Arabic" w:hint="cs"/>
          <w:rtl/>
        </w:rPr>
        <w:t xml:space="preserve"> العقيدة الخالصة ، وموطن العقيدة هو الضمير والوجدان ، وأقرب الطرق إلى الضمير هو البداهة ، وأقرب الطرق إلى الوجدان هو الحس ...... وما الذهن في هذا المجال إلا منفذ واحد من منافذ كثيرة وليس هو على أية حال أوسع المنافذ ، و لا أصدقها ، و لا أقربها طريقاً .</w:t>
      </w:r>
    </w:p>
    <w:p w:rsidR="00E025EB" w:rsidRDefault="00E025EB" w:rsidP="00983955">
      <w:pPr>
        <w:spacing w:line="276" w:lineRule="auto"/>
        <w:ind w:firstLine="0"/>
        <w:rPr>
          <w:rFonts w:ascii="Traditional Arabic" w:hAnsi="Traditional Arabic"/>
          <w:rtl/>
        </w:rPr>
      </w:pPr>
      <w:r>
        <w:rPr>
          <w:rFonts w:ascii="Traditional Arabic" w:hAnsi="Traditional Arabic" w:hint="cs"/>
          <w:rtl/>
        </w:rPr>
        <w:t xml:space="preserve">وبعض الناس يكبرون من قيمة هذا الذهن في هذه الأيام ، بعد ما فتن الناس بآثار الذهن في المخترعات والمصنوعات والكشوف ، وبعض البسطاء من أهل الدين تبهره هذه الفتنة </w:t>
      </w:r>
      <w:r w:rsidR="00E14BC8">
        <w:rPr>
          <w:rFonts w:ascii="Traditional Arabic" w:hAnsi="Traditional Arabic" w:hint="cs"/>
          <w:rtl/>
        </w:rPr>
        <w:t>؛</w:t>
      </w:r>
      <w:r>
        <w:rPr>
          <w:rFonts w:ascii="Traditional Arabic" w:hAnsi="Traditional Arabic" w:hint="cs"/>
          <w:rtl/>
        </w:rPr>
        <w:t xml:space="preserve"> فيؤمن بها ، ويحاول أن يدعم الدين بتطبيق نظرياته على قواعد المنطق الذهني ، أو التجريب العلمي .....</w:t>
      </w:r>
    </w:p>
    <w:p w:rsidR="00F61E33" w:rsidRDefault="00E025EB" w:rsidP="00983955">
      <w:pPr>
        <w:spacing w:line="276" w:lineRule="auto"/>
        <w:ind w:firstLine="0"/>
        <w:rPr>
          <w:rFonts w:ascii="Traditional Arabic" w:hAnsi="Traditional Arabic"/>
          <w:rtl/>
        </w:rPr>
      </w:pPr>
      <w:r>
        <w:rPr>
          <w:rFonts w:ascii="Traditional Arabic" w:hAnsi="Traditional Arabic" w:hint="cs"/>
          <w:rtl/>
        </w:rPr>
        <w:t xml:space="preserve">إن العقل الإنساني ما هو إلا كوة واحدة من كوى النفس الكثيرة ، ولن يغلق إنسان على نفسه هذه المنافذ إلا وفي نفسه ضيق ، وفي قواه انحسار ، لا يصلح بهما للحكم في هذه الشؤون الكبار فلندع الذهن يدبر أمر الحياة اليومية الواقعة ، أو يتناول من المسائل ما هو بسبب من هذه الحياة ، فأما العقيدة ، فهي من </w:t>
      </w:r>
      <w:r w:rsidR="00F61E33">
        <w:rPr>
          <w:rFonts w:ascii="Traditional Arabic" w:hAnsi="Traditional Arabic" w:hint="cs"/>
          <w:rtl/>
        </w:rPr>
        <w:t>أفقها العالي هناك ، لا يرقى إليه ، إلا من يسلك سبيل البداهة ، ويهتدي بهدي البصيرة ، ويفتح حسه وقلبه ، لتلقى الأصداء والأضواء .</w:t>
      </w:r>
    </w:p>
    <w:p w:rsidR="00A63B6A" w:rsidRDefault="00900670" w:rsidP="00983955">
      <w:pPr>
        <w:spacing w:line="276" w:lineRule="auto"/>
        <w:ind w:firstLine="0"/>
        <w:rPr>
          <w:rFonts w:ascii="Traditional Arabic" w:hAnsi="Traditional Arabic"/>
          <w:rtl/>
        </w:rPr>
      </w:pPr>
      <w:r w:rsidRPr="00900670">
        <w:rPr>
          <w:rFonts w:ascii="Traditional Arabic" w:hAnsi="Traditional Arabic" w:hint="cs"/>
          <w:b/>
          <w:bCs/>
          <w:i/>
          <w:iCs/>
          <w:rtl/>
        </w:rPr>
        <w:t>رابع عشر</w:t>
      </w:r>
      <w:r w:rsidR="00F61E33">
        <w:rPr>
          <w:rFonts w:ascii="Traditional Arabic" w:hAnsi="Traditional Arabic" w:hint="cs"/>
          <w:rtl/>
        </w:rPr>
        <w:t xml:space="preserve"> : إن هذ</w:t>
      </w:r>
      <w:r w:rsidR="00E14BC8">
        <w:rPr>
          <w:rFonts w:ascii="Traditional Arabic" w:hAnsi="Traditional Arabic" w:hint="cs"/>
          <w:rtl/>
        </w:rPr>
        <w:t>ي</w:t>
      </w:r>
      <w:r w:rsidR="00F61E33">
        <w:rPr>
          <w:rFonts w:ascii="Traditional Arabic" w:hAnsi="Traditional Arabic" w:hint="cs"/>
          <w:rtl/>
        </w:rPr>
        <w:t xml:space="preserve">ن المثلين يعرضان بإشارات سريعة مواطن التأثير </w:t>
      </w:r>
      <w:r w:rsidR="00A63B6A">
        <w:rPr>
          <w:rFonts w:ascii="Traditional Arabic" w:hAnsi="Traditional Arabic" w:hint="cs"/>
          <w:rtl/>
        </w:rPr>
        <w:t>ا</w:t>
      </w:r>
      <w:r w:rsidR="00C353D2">
        <w:rPr>
          <w:rFonts w:ascii="Traditional Arabic" w:hAnsi="Traditional Arabic" w:hint="cs"/>
          <w:rtl/>
        </w:rPr>
        <w:t>لوجداني والنفسي في هذين المثلين</w:t>
      </w:r>
      <w:r w:rsidR="00A63B6A">
        <w:rPr>
          <w:rFonts w:ascii="Traditional Arabic" w:hAnsi="Traditional Arabic" w:hint="cs"/>
          <w:rtl/>
        </w:rPr>
        <w:t xml:space="preserve">، ودورهما في فضح مواقف المنافقين والتنفير من فساد طويتهم </w:t>
      </w:r>
      <w:r w:rsidR="00E118F6">
        <w:rPr>
          <w:rFonts w:ascii="Traditional Arabic" w:hAnsi="Traditional Arabic" w:hint="cs"/>
          <w:rtl/>
        </w:rPr>
        <w:t>وسلوكهم فنلاحظ</w:t>
      </w:r>
      <w:r w:rsidR="00A63B6A">
        <w:rPr>
          <w:rFonts w:ascii="Traditional Arabic" w:hAnsi="Traditional Arabic" w:hint="cs"/>
          <w:rtl/>
        </w:rPr>
        <w:t xml:space="preserve"> في هذين المثلين </w:t>
      </w:r>
      <w:r w:rsidR="00E118F6">
        <w:rPr>
          <w:rFonts w:ascii="Traditional Arabic" w:hAnsi="Traditional Arabic" w:hint="cs"/>
          <w:rtl/>
        </w:rPr>
        <w:t>ما يل</w:t>
      </w:r>
      <w:r w:rsidR="00E118F6">
        <w:rPr>
          <w:rFonts w:ascii="Traditional Arabic" w:hAnsi="Traditional Arabic" w:hint="eastAsia"/>
          <w:rtl/>
        </w:rPr>
        <w:t>ي</w:t>
      </w:r>
      <w:r w:rsidR="00A63B6A">
        <w:rPr>
          <w:rFonts w:ascii="Traditional Arabic" w:hAnsi="Traditional Arabic" w:hint="cs"/>
          <w:rtl/>
        </w:rPr>
        <w:t xml:space="preserve"> :</w:t>
      </w:r>
    </w:p>
    <w:p w:rsidR="00E45D78"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A63B6A" w:rsidRPr="00C353D2">
        <w:rPr>
          <w:rFonts w:ascii="Traditional Arabic" w:hAnsi="Traditional Arabic" w:hint="cs"/>
          <w:rtl/>
        </w:rPr>
        <w:t xml:space="preserve">أثر المقابلة بين : </w:t>
      </w:r>
      <w:r w:rsidR="00A63B6A" w:rsidRPr="00EE26BF">
        <w:rPr>
          <w:rFonts w:ascii="QCF_BSML" w:eastAsiaTheme="minorHAnsi" w:hAnsi="QCF_BSML" w:cs="QCF_BSML"/>
          <w:sz w:val="32"/>
          <w:szCs w:val="32"/>
          <w:rtl/>
          <w:lang w:eastAsia="en-US"/>
        </w:rPr>
        <w:t xml:space="preserve">ﭽ </w:t>
      </w:r>
      <w:r w:rsidR="00A63B6A" w:rsidRPr="00EE26BF">
        <w:rPr>
          <w:rFonts w:ascii="QCF_P004" w:eastAsiaTheme="minorHAnsi" w:hAnsi="QCF_P004" w:cs="QCF_P004"/>
          <w:sz w:val="32"/>
          <w:szCs w:val="32"/>
          <w:rtl/>
          <w:lang w:eastAsia="en-US"/>
        </w:rPr>
        <w:t xml:space="preserve">ﭗ  ﭘ  ﭙ   </w:t>
      </w:r>
      <w:r w:rsidR="00A63B6A" w:rsidRPr="00EE26BF">
        <w:rPr>
          <w:rFonts w:ascii="QCF_BSML" w:eastAsiaTheme="minorHAnsi" w:hAnsi="QCF_BSML" w:cs="QCF_BSML"/>
          <w:sz w:val="32"/>
          <w:szCs w:val="32"/>
          <w:rtl/>
          <w:lang w:eastAsia="en-US"/>
        </w:rPr>
        <w:t>ﭼ</w:t>
      </w:r>
      <w:r w:rsidR="00A63B6A" w:rsidRPr="00C353D2">
        <w:rPr>
          <w:rFonts w:ascii="Traditional Arabic" w:hAnsi="Traditional Arabic" w:hint="cs"/>
          <w:rtl/>
        </w:rPr>
        <w:t xml:space="preserve">وبين </w:t>
      </w:r>
      <w:r w:rsidR="00A63B6A" w:rsidRPr="00EE26BF">
        <w:rPr>
          <w:rFonts w:ascii="QCF_BSML" w:eastAsiaTheme="minorHAnsi" w:hAnsi="QCF_BSML" w:cs="QCF_BSML"/>
          <w:sz w:val="32"/>
          <w:szCs w:val="32"/>
          <w:rtl/>
          <w:lang w:eastAsia="en-US"/>
        </w:rPr>
        <w:t xml:space="preserve">ﭽ </w:t>
      </w:r>
      <w:r w:rsidR="00A63B6A" w:rsidRPr="00EE26BF">
        <w:rPr>
          <w:rFonts w:ascii="QCF_P004" w:eastAsiaTheme="minorHAnsi" w:hAnsi="QCF_P004" w:cs="QCF_P004"/>
          <w:sz w:val="32"/>
          <w:szCs w:val="32"/>
          <w:rtl/>
          <w:lang w:eastAsia="en-US"/>
        </w:rPr>
        <w:t xml:space="preserve">ﭚ  ﭛ  ﭜ  </w:t>
      </w:r>
      <w:r w:rsidR="00A63B6A" w:rsidRPr="00EE26BF">
        <w:rPr>
          <w:rFonts w:ascii="QCF_BSML" w:eastAsiaTheme="minorHAnsi" w:hAnsi="QCF_BSML" w:cs="QCF_BSML"/>
          <w:sz w:val="32"/>
          <w:szCs w:val="32"/>
          <w:rtl/>
          <w:lang w:eastAsia="en-US"/>
        </w:rPr>
        <w:t>ﭼ</w:t>
      </w:r>
      <w:r w:rsidR="00A63B6A" w:rsidRPr="00C353D2">
        <w:rPr>
          <w:rFonts w:ascii="Traditional Arabic" w:eastAsiaTheme="minorHAnsi" w:hAnsi="Traditional Arabic" w:hint="cs"/>
          <w:rtl/>
          <w:lang w:eastAsia="en-US"/>
        </w:rPr>
        <w:t xml:space="preserve">وبين </w:t>
      </w:r>
      <w:r w:rsidR="00A63B6A" w:rsidRPr="00EE26BF">
        <w:rPr>
          <w:rFonts w:ascii="QCF_BSML" w:eastAsiaTheme="minorHAnsi" w:hAnsi="QCF_BSML" w:cs="QCF_BSML"/>
          <w:sz w:val="32"/>
          <w:szCs w:val="32"/>
          <w:rtl/>
          <w:lang w:eastAsia="en-US"/>
        </w:rPr>
        <w:t xml:space="preserve">ﭽ </w:t>
      </w:r>
      <w:r w:rsidR="00A63B6A" w:rsidRPr="00EE26BF">
        <w:rPr>
          <w:rFonts w:ascii="QCF_P004" w:eastAsiaTheme="minorHAnsi" w:hAnsi="QCF_P004" w:cs="QCF_P004"/>
          <w:sz w:val="32"/>
          <w:szCs w:val="32"/>
          <w:rtl/>
          <w:lang w:eastAsia="en-US"/>
        </w:rPr>
        <w:t xml:space="preserve">ﭝ  ﭞ  ﭟ  ﭠ   </w:t>
      </w:r>
      <w:r w:rsidR="00A63B6A" w:rsidRPr="00EE26BF">
        <w:rPr>
          <w:rFonts w:ascii="QCF_P004" w:eastAsiaTheme="minorHAnsi" w:hAnsi="QCF_P004" w:cs="QCF_P004"/>
          <w:sz w:val="32"/>
          <w:szCs w:val="32"/>
          <w:rtl/>
          <w:lang w:eastAsia="en-US"/>
        </w:rPr>
        <w:lastRenderedPageBreak/>
        <w:t xml:space="preserve">ﭡ  </w:t>
      </w:r>
      <w:r w:rsidR="00A63B6A" w:rsidRPr="00EE26BF">
        <w:rPr>
          <w:rFonts w:ascii="QCF_BSML" w:eastAsiaTheme="minorHAnsi" w:hAnsi="QCF_BSML" w:cs="QCF_BSML"/>
          <w:sz w:val="32"/>
          <w:szCs w:val="32"/>
          <w:rtl/>
          <w:lang w:eastAsia="en-US"/>
        </w:rPr>
        <w:t>ﭼ</w:t>
      </w:r>
      <w:r w:rsidR="00A63B6A" w:rsidRPr="00C353D2">
        <w:rPr>
          <w:rFonts w:ascii="Traditional Arabic" w:hAnsi="Traditional Arabic" w:hint="cs"/>
          <w:rtl/>
        </w:rPr>
        <w:t>.</w:t>
      </w:r>
    </w:p>
    <w:p w:rsidR="00A63B6A"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A63B6A" w:rsidRPr="00C353D2">
        <w:rPr>
          <w:rFonts w:ascii="Traditional Arabic" w:hAnsi="Traditional Arabic" w:hint="cs"/>
          <w:rtl/>
        </w:rPr>
        <w:t xml:space="preserve">ذكر الصمم والبكم والعمى ، ومناسبة ذكر العمى </w:t>
      </w:r>
      <w:r w:rsidR="00735A92" w:rsidRPr="00C353D2">
        <w:rPr>
          <w:rFonts w:ascii="Traditional Arabic" w:hAnsi="Traditional Arabic" w:hint="cs"/>
          <w:rtl/>
        </w:rPr>
        <w:t>خاصة لفقد النور .</w:t>
      </w:r>
    </w:p>
    <w:p w:rsidR="00735A92"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735A92" w:rsidRPr="00C353D2">
        <w:rPr>
          <w:rFonts w:ascii="Traditional Arabic" w:hAnsi="Traditional Arabic" w:hint="cs"/>
          <w:rtl/>
        </w:rPr>
        <w:t xml:space="preserve">ذكر الظلمات في الصيب ، وكذلك الرعد والبرق ، وأثر ذلك </w:t>
      </w:r>
      <w:r w:rsidR="00E14BC8" w:rsidRPr="00C353D2">
        <w:rPr>
          <w:rFonts w:ascii="Traditional Arabic" w:hAnsi="Traditional Arabic" w:hint="cs"/>
          <w:rtl/>
        </w:rPr>
        <w:t xml:space="preserve">على </w:t>
      </w:r>
      <w:r w:rsidR="00735A92" w:rsidRPr="00C353D2">
        <w:rPr>
          <w:rFonts w:ascii="Traditional Arabic" w:hAnsi="Traditional Arabic" w:hint="cs"/>
          <w:rtl/>
        </w:rPr>
        <w:t>النفس</w:t>
      </w:r>
      <w:r w:rsidR="00E14BC8" w:rsidRPr="00C353D2">
        <w:rPr>
          <w:rFonts w:ascii="Traditional Arabic" w:hAnsi="Traditional Arabic" w:hint="cs"/>
          <w:rtl/>
        </w:rPr>
        <w:t>ي</w:t>
      </w:r>
      <w:r w:rsidR="00735A92" w:rsidRPr="00C353D2">
        <w:rPr>
          <w:rFonts w:ascii="Traditional Arabic" w:hAnsi="Traditional Arabic" w:hint="cs"/>
          <w:rtl/>
        </w:rPr>
        <w:t xml:space="preserve"> ، إذ إنها أمور مخوفة مرهوبة ...</w:t>
      </w:r>
    </w:p>
    <w:p w:rsidR="00735A92"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735A92" w:rsidRPr="00C353D2">
        <w:rPr>
          <w:rFonts w:ascii="Traditional Arabic" w:hAnsi="Traditional Arabic" w:hint="cs"/>
          <w:rtl/>
        </w:rPr>
        <w:t xml:space="preserve">صورة جعلهم أصابعهم في آذانهم من الصواعق </w:t>
      </w:r>
      <w:r w:rsidR="00735A92" w:rsidRPr="00EE26BF">
        <w:rPr>
          <w:rFonts w:ascii="QCF_BSML" w:eastAsiaTheme="minorHAnsi" w:hAnsi="QCF_BSML" w:cs="QCF_BSML"/>
          <w:sz w:val="32"/>
          <w:szCs w:val="32"/>
          <w:rtl/>
          <w:lang w:eastAsia="en-US"/>
        </w:rPr>
        <w:t xml:space="preserve">ﭽ </w:t>
      </w:r>
      <w:r w:rsidR="00735A92" w:rsidRPr="00EE26BF">
        <w:rPr>
          <w:rFonts w:ascii="QCF_P004" w:eastAsiaTheme="minorHAnsi" w:hAnsi="QCF_P004" w:cs="QCF_P004"/>
          <w:sz w:val="32"/>
          <w:szCs w:val="32"/>
          <w:rtl/>
          <w:lang w:eastAsia="en-US"/>
        </w:rPr>
        <w:t>ﭸ  ﭹ</w:t>
      </w:r>
      <w:r w:rsidR="00735A92" w:rsidRPr="00EE26BF">
        <w:rPr>
          <w:rFonts w:ascii="QCF_P004" w:eastAsiaTheme="minorHAnsi" w:hAnsi="QCF_P004" w:cs="QCF_P004"/>
          <w:color w:val="0000A5"/>
          <w:sz w:val="32"/>
          <w:szCs w:val="32"/>
          <w:rtl/>
          <w:lang w:eastAsia="en-US"/>
        </w:rPr>
        <w:t>ﭺ</w:t>
      </w:r>
      <w:r w:rsidR="00735A92" w:rsidRPr="00EE26BF">
        <w:rPr>
          <w:rFonts w:ascii="QCF_BSML" w:eastAsiaTheme="minorHAnsi" w:hAnsi="QCF_BSML" w:cs="QCF_BSML"/>
          <w:sz w:val="32"/>
          <w:szCs w:val="32"/>
          <w:rtl/>
          <w:lang w:eastAsia="en-US"/>
        </w:rPr>
        <w:t>ﭼ</w:t>
      </w:r>
      <w:r w:rsidR="00735A92" w:rsidRPr="00C353D2">
        <w:rPr>
          <w:rFonts w:ascii="Traditional Arabic" w:hAnsi="Traditional Arabic" w:hint="cs"/>
          <w:rtl/>
        </w:rPr>
        <w:t>والأثر النفس</w:t>
      </w:r>
      <w:r w:rsidR="00513F8D" w:rsidRPr="00C353D2">
        <w:rPr>
          <w:rFonts w:ascii="Traditional Arabic" w:hAnsi="Traditional Arabic" w:hint="cs"/>
          <w:rtl/>
        </w:rPr>
        <w:t>ي</w:t>
      </w:r>
      <w:r w:rsidR="00735A92" w:rsidRPr="00C353D2">
        <w:rPr>
          <w:rFonts w:ascii="Traditional Arabic" w:hAnsi="Traditional Arabic" w:hint="cs"/>
          <w:rtl/>
        </w:rPr>
        <w:t xml:space="preserve"> لخوف الموت في النفس البشرية ، كل نفس عموماً .</w:t>
      </w:r>
    </w:p>
    <w:p w:rsidR="00735A92"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735A92" w:rsidRPr="00C353D2">
        <w:rPr>
          <w:rFonts w:ascii="Traditional Arabic" w:hAnsi="Traditional Arabic" w:hint="cs"/>
          <w:rtl/>
        </w:rPr>
        <w:t xml:space="preserve">المقابلة بين : </w:t>
      </w:r>
      <w:r w:rsidR="00735A92" w:rsidRPr="00EE26BF">
        <w:rPr>
          <w:rFonts w:ascii="QCF_BSML" w:eastAsiaTheme="minorHAnsi" w:hAnsi="QCF_BSML" w:cs="QCF_BSML"/>
          <w:sz w:val="32"/>
          <w:szCs w:val="32"/>
          <w:rtl/>
          <w:lang w:eastAsia="en-US"/>
        </w:rPr>
        <w:t xml:space="preserve">ﭽ </w:t>
      </w:r>
      <w:r w:rsidR="00735A92" w:rsidRPr="00EE26BF">
        <w:rPr>
          <w:rFonts w:ascii="QCF_P004" w:eastAsiaTheme="minorHAnsi" w:hAnsi="QCF_P004" w:cs="QCF_P004"/>
          <w:sz w:val="32"/>
          <w:szCs w:val="32"/>
          <w:rtl/>
          <w:lang w:eastAsia="en-US"/>
        </w:rPr>
        <w:t xml:space="preserve">ﮅ  ﮆ  </w:t>
      </w:r>
      <w:r w:rsidR="00735A92" w:rsidRPr="00EE26BF">
        <w:rPr>
          <w:rFonts w:ascii="QCF_BSML" w:eastAsiaTheme="minorHAnsi" w:hAnsi="QCF_BSML" w:cs="QCF_BSML"/>
          <w:sz w:val="32"/>
          <w:szCs w:val="32"/>
          <w:rtl/>
          <w:lang w:eastAsia="en-US"/>
        </w:rPr>
        <w:t>ﭼ</w:t>
      </w:r>
      <w:r w:rsidR="00735A92" w:rsidRPr="00C353D2">
        <w:rPr>
          <w:rFonts w:ascii="Traditional Arabic" w:hAnsi="Traditional Arabic" w:hint="cs"/>
          <w:rtl/>
        </w:rPr>
        <w:t xml:space="preserve">وبين </w:t>
      </w:r>
      <w:r w:rsidR="00E638B6" w:rsidRPr="00EE26BF">
        <w:rPr>
          <w:rFonts w:ascii="QCF_BSML" w:eastAsiaTheme="minorHAnsi" w:hAnsi="QCF_BSML" w:cs="QCF_BSML"/>
          <w:sz w:val="32"/>
          <w:szCs w:val="32"/>
          <w:rtl/>
          <w:lang w:eastAsia="en-US"/>
        </w:rPr>
        <w:t xml:space="preserve">ﭽ </w:t>
      </w:r>
      <w:r w:rsidR="00E638B6" w:rsidRPr="00EE26BF">
        <w:rPr>
          <w:rFonts w:ascii="QCF_P004" w:eastAsiaTheme="minorHAnsi" w:hAnsi="QCF_P004" w:cs="QCF_P004"/>
          <w:sz w:val="32"/>
          <w:szCs w:val="32"/>
          <w:rtl/>
          <w:lang w:eastAsia="en-US"/>
        </w:rPr>
        <w:t>ﮉ  ﮊ  ﮋ  ﮌ</w:t>
      </w:r>
      <w:r w:rsidR="00E638B6" w:rsidRPr="00EE26BF">
        <w:rPr>
          <w:rFonts w:ascii="QCF_BSML" w:eastAsiaTheme="minorHAnsi" w:hAnsi="QCF_BSML" w:cs="QCF_BSML"/>
          <w:sz w:val="32"/>
          <w:szCs w:val="32"/>
          <w:rtl/>
          <w:lang w:eastAsia="en-US"/>
        </w:rPr>
        <w:t>ﭼ</w:t>
      </w:r>
      <w:r w:rsidR="00E638B6" w:rsidRPr="00EE26BF">
        <w:rPr>
          <w:rFonts w:ascii="Traditional Arabic" w:hAnsi="Traditional Arabic" w:hint="cs"/>
          <w:sz w:val="32"/>
          <w:szCs w:val="32"/>
          <w:rtl/>
        </w:rPr>
        <w:t>.</w:t>
      </w:r>
    </w:p>
    <w:p w:rsidR="00E638B6" w:rsidRPr="00C353D2" w:rsidRDefault="00C353D2" w:rsidP="00983955">
      <w:pPr>
        <w:spacing w:line="276" w:lineRule="auto"/>
        <w:ind w:firstLine="0"/>
        <w:rPr>
          <w:rFonts w:ascii="Traditional Arabic" w:hAnsi="Traditional Arabic"/>
        </w:rPr>
      </w:pPr>
      <w:r>
        <w:rPr>
          <w:rFonts w:ascii="Traditional Arabic" w:hAnsi="Traditional Arabic" w:hint="cs"/>
          <w:rtl/>
        </w:rPr>
        <w:t>-</w:t>
      </w:r>
      <w:r w:rsidR="00E638B6" w:rsidRPr="00C353D2">
        <w:rPr>
          <w:rFonts w:ascii="Traditional Arabic" w:hAnsi="Traditional Arabic" w:hint="cs"/>
          <w:rtl/>
        </w:rPr>
        <w:t>الأثر النفس</w:t>
      </w:r>
      <w:r w:rsidR="00E14BC8" w:rsidRPr="00C353D2">
        <w:rPr>
          <w:rFonts w:ascii="Traditional Arabic" w:hAnsi="Traditional Arabic" w:hint="cs"/>
          <w:rtl/>
        </w:rPr>
        <w:t>ي</w:t>
      </w:r>
      <w:r w:rsidR="00E638B6" w:rsidRPr="00C353D2">
        <w:rPr>
          <w:rFonts w:ascii="Traditional Arabic" w:hAnsi="Traditional Arabic" w:hint="cs"/>
          <w:rtl/>
        </w:rPr>
        <w:t xml:space="preserve"> بالخوف من ذهاب الله بالسمع والأبصار ...وبعد استعراض هذه النقاط التفصيلية عن هذين المثلين ، نلاحظ أنها كلها يجمعها تأثير وجداني عميق ، وأنها ذات أثر </w:t>
      </w:r>
      <w:r w:rsidR="00E14BC8" w:rsidRPr="00C353D2">
        <w:rPr>
          <w:rFonts w:ascii="Traditional Arabic" w:hAnsi="Traditional Arabic" w:hint="cs"/>
          <w:rtl/>
        </w:rPr>
        <w:t>نفسي</w:t>
      </w:r>
      <w:r w:rsidR="00E638B6" w:rsidRPr="00C353D2">
        <w:rPr>
          <w:rFonts w:ascii="Traditional Arabic" w:hAnsi="Traditional Arabic" w:hint="cs"/>
          <w:rtl/>
        </w:rPr>
        <w:t xml:space="preserve"> فعال، لما أنها تعرض صوراً تنفر منها النفس البشرية ، وتحذر الوقوع فيها ، هي مثال ما عليه المنافقون ، وما تنطوى عليه سرائرهم من فساد عميق ، وخبث مستعص ، وسلوك متخبط حيران "</w:t>
      </w:r>
      <w:r w:rsidR="00E638B6" w:rsidRPr="00C353D2">
        <w:rPr>
          <w:rFonts w:ascii="Traditional Arabic" w:hAnsi="Traditional Arabic" w:hint="cs"/>
          <w:spacing w:val="4"/>
          <w:vertAlign w:val="superscript"/>
          <w:rtl/>
        </w:rPr>
        <w:t>(</w:t>
      </w:r>
      <w:r w:rsidR="00E638B6" w:rsidRPr="00F851B1">
        <w:rPr>
          <w:rStyle w:val="FootnoteReference"/>
          <w:rFonts w:ascii="Traditional Arabic" w:hAnsi="Traditional Arabic"/>
          <w:spacing w:val="4"/>
          <w:rtl/>
        </w:rPr>
        <w:footnoteReference w:id="232"/>
      </w:r>
      <w:r w:rsidR="00E638B6" w:rsidRPr="00C353D2">
        <w:rPr>
          <w:rFonts w:ascii="Traditional Arabic" w:hAnsi="Traditional Arabic" w:hint="cs"/>
          <w:spacing w:val="4"/>
          <w:vertAlign w:val="superscript"/>
          <w:rtl/>
        </w:rPr>
        <w:t>)</w:t>
      </w:r>
      <w:r w:rsidR="00E638B6" w:rsidRPr="00C353D2">
        <w:rPr>
          <w:rFonts w:ascii="Traditional Arabic" w:hAnsi="Traditional Arabic" w:hint="cs"/>
          <w:rtl/>
        </w:rPr>
        <w:t>.</w:t>
      </w:r>
    </w:p>
    <w:p w:rsidR="00E638B6" w:rsidRPr="00C353D2" w:rsidRDefault="00900670" w:rsidP="00983955">
      <w:pPr>
        <w:spacing w:line="276" w:lineRule="auto"/>
        <w:ind w:firstLine="0"/>
        <w:rPr>
          <w:rFonts w:ascii="Traditional Arabic" w:hAnsi="Traditional Arabic"/>
          <w:rtl/>
        </w:rPr>
      </w:pPr>
      <w:r w:rsidRPr="00C353D2">
        <w:rPr>
          <w:rFonts w:ascii="Traditional Arabic" w:hAnsi="Traditional Arabic" w:hint="cs"/>
          <w:b/>
          <w:bCs/>
          <w:i/>
          <w:iCs/>
          <w:rtl/>
        </w:rPr>
        <w:t>خامس عشر</w:t>
      </w:r>
      <w:r w:rsidR="004C0D84" w:rsidRPr="00C353D2">
        <w:rPr>
          <w:rFonts w:ascii="Traditional Arabic" w:hAnsi="Traditional Arabic" w:hint="cs"/>
          <w:rtl/>
        </w:rPr>
        <w:t xml:space="preserve">: أنَّ هؤلاء المنافقين ليس في قلوبهم نور؛ لقوله تعالى </w:t>
      </w:r>
      <w:r w:rsidR="004C0D84" w:rsidRPr="00EE26BF">
        <w:rPr>
          <w:rFonts w:ascii="QCF_BSML" w:eastAsiaTheme="minorHAnsi" w:hAnsi="QCF_BSML" w:cs="QCF_BSML"/>
          <w:sz w:val="32"/>
          <w:szCs w:val="32"/>
          <w:rtl/>
          <w:lang w:eastAsia="en-US"/>
        </w:rPr>
        <w:t xml:space="preserve">ﭽ </w:t>
      </w:r>
      <w:r w:rsidR="00FB4027" w:rsidRPr="00EE26BF">
        <w:rPr>
          <w:rFonts w:ascii="QCF_P004" w:eastAsiaTheme="minorHAnsi" w:hAnsi="QCF_P004" w:cs="QCF_P004"/>
          <w:sz w:val="32"/>
          <w:szCs w:val="32"/>
          <w:rtl/>
          <w:lang w:eastAsia="en-US"/>
        </w:rPr>
        <w:t>ﭒ</w:t>
      </w:r>
      <w:r w:rsidR="004C0D84" w:rsidRPr="00EE26BF">
        <w:rPr>
          <w:rFonts w:ascii="QCF_P004" w:eastAsiaTheme="minorHAnsi" w:hAnsi="QCF_P004" w:cs="QCF_P004"/>
          <w:sz w:val="32"/>
          <w:szCs w:val="32"/>
          <w:rtl/>
          <w:lang w:eastAsia="en-US"/>
        </w:rPr>
        <w:t xml:space="preserve">ﭓ  ﭔ  ﭕ  </w:t>
      </w:r>
      <w:r w:rsidR="004C0D84" w:rsidRPr="00EE26BF">
        <w:rPr>
          <w:rFonts w:ascii="QCF_BSML" w:eastAsiaTheme="minorHAnsi" w:hAnsi="QCF_BSML" w:cs="QCF_BSML"/>
          <w:sz w:val="32"/>
          <w:szCs w:val="32"/>
          <w:rtl/>
          <w:lang w:eastAsia="en-US"/>
        </w:rPr>
        <w:t>ﭼ</w:t>
      </w:r>
      <w:r w:rsidR="00DC37DD" w:rsidRPr="00C353D2">
        <w:rPr>
          <w:rFonts w:ascii="Traditional Arabic" w:eastAsiaTheme="minorHAnsi" w:hAnsi="Traditional Arabic" w:hint="cs"/>
          <w:rtl/>
          <w:lang w:eastAsia="en-US"/>
        </w:rPr>
        <w:t>فهؤلاء</w:t>
      </w:r>
      <w:r w:rsidR="00DC37DD" w:rsidRPr="00C353D2">
        <w:rPr>
          <w:rFonts w:ascii="Traditional Arabic" w:hAnsi="Traditional Arabic" w:hint="cs"/>
          <w:rtl/>
        </w:rPr>
        <w:t xml:space="preserve"> المنافقو</w:t>
      </w:r>
      <w:r w:rsidR="00DC37DD" w:rsidRPr="00C353D2">
        <w:rPr>
          <w:rFonts w:ascii="Traditional Arabic" w:hAnsi="Traditional Arabic" w:hint="eastAsia"/>
          <w:rtl/>
        </w:rPr>
        <w:t>ن</w:t>
      </w:r>
      <w:r w:rsidR="004C0D84" w:rsidRPr="00C353D2">
        <w:rPr>
          <w:rFonts w:ascii="Traditional Arabic" w:hAnsi="Traditional Arabic" w:hint="cs"/>
          <w:rtl/>
        </w:rPr>
        <w:t xml:space="preserve"> يستطعمون الهدى ، والعلم ، والنور ، فإذا وصل إلى قلوبهم  بمجرد ما يصل إليها يتضاءل ، ويزول ؛ لأن هؤلاء المنافقين إخوان للمؤمنين من حيث النسب وأعمام ، وأخوال ، وأقارب ، فربما يجلس إلى المؤمن حقاً ، فيتكلم له بإيمان حقيقي ، ويدعوه ، فينقدح في قلبه هذا الإيمان ، ولكن سرعان ما يزول "</w:t>
      </w:r>
      <w:r w:rsidR="004C0D84" w:rsidRPr="00C353D2">
        <w:rPr>
          <w:rFonts w:ascii="Traditional Arabic" w:hAnsi="Traditional Arabic" w:hint="cs"/>
          <w:spacing w:val="4"/>
          <w:vertAlign w:val="superscript"/>
          <w:rtl/>
        </w:rPr>
        <w:t>(</w:t>
      </w:r>
      <w:r w:rsidR="004C0D84" w:rsidRPr="00F851B1">
        <w:rPr>
          <w:rStyle w:val="FootnoteReference"/>
          <w:rFonts w:ascii="Traditional Arabic" w:hAnsi="Traditional Arabic"/>
          <w:spacing w:val="4"/>
          <w:rtl/>
        </w:rPr>
        <w:footnoteReference w:id="233"/>
      </w:r>
      <w:r w:rsidR="004C0D84" w:rsidRPr="00C353D2">
        <w:rPr>
          <w:rFonts w:ascii="Traditional Arabic" w:hAnsi="Traditional Arabic" w:hint="cs"/>
          <w:spacing w:val="4"/>
          <w:vertAlign w:val="superscript"/>
          <w:rtl/>
        </w:rPr>
        <w:t>)</w:t>
      </w:r>
      <w:r w:rsidR="00B30EAD" w:rsidRPr="00C353D2">
        <w:rPr>
          <w:rFonts w:ascii="Traditional Arabic" w:hAnsi="Traditional Arabic" w:hint="cs"/>
          <w:rtl/>
        </w:rPr>
        <w:t>.</w:t>
      </w:r>
    </w:p>
    <w:p w:rsidR="00B30EAD"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سادس عشر</w:t>
      </w:r>
      <w:r w:rsidR="00B30EAD" w:rsidRPr="00C353D2">
        <w:rPr>
          <w:rFonts w:ascii="Traditional Arabic" w:hAnsi="Traditional Arabic" w:hint="cs"/>
          <w:rtl/>
        </w:rPr>
        <w:t xml:space="preserve">: يقول الشيخ </w:t>
      </w:r>
      <w:r w:rsidR="00E14BC8" w:rsidRPr="00C353D2">
        <w:rPr>
          <w:rFonts w:ascii="Traditional Arabic" w:hAnsi="Traditional Arabic" w:hint="cs"/>
          <w:rtl/>
        </w:rPr>
        <w:t>"</w:t>
      </w:r>
      <w:r w:rsidR="00B30EAD" w:rsidRPr="00C353D2">
        <w:rPr>
          <w:rFonts w:ascii="Traditional Arabic" w:hAnsi="Traditional Arabic" w:hint="cs"/>
          <w:rtl/>
        </w:rPr>
        <w:t>ابن عثيمين</w:t>
      </w:r>
      <w:r w:rsidR="00E14BC8" w:rsidRPr="00C353D2">
        <w:rPr>
          <w:rFonts w:ascii="Traditional Arabic" w:hAnsi="Traditional Arabic" w:hint="cs"/>
          <w:rtl/>
        </w:rPr>
        <w:t>"</w:t>
      </w:r>
      <w:r w:rsidR="00B30EAD" w:rsidRPr="00C353D2">
        <w:rPr>
          <w:rFonts w:ascii="Traditional Arabic" w:hAnsi="Traditional Arabic"/>
          <w:rtl/>
        </w:rPr>
        <w:t>–</w:t>
      </w:r>
      <w:r w:rsidR="00B30EAD" w:rsidRPr="00C353D2">
        <w:rPr>
          <w:rFonts w:ascii="Traditional Arabic" w:hAnsi="Traditional Arabic" w:hint="cs"/>
          <w:rtl/>
        </w:rPr>
        <w:t xml:space="preserve"> رحمه الله </w:t>
      </w:r>
      <w:r w:rsidR="00B30EAD" w:rsidRPr="00C353D2">
        <w:rPr>
          <w:rFonts w:ascii="Traditional Arabic" w:hAnsi="Traditional Arabic"/>
          <w:rtl/>
        </w:rPr>
        <w:t>–</w:t>
      </w:r>
      <w:r w:rsidR="00B30EAD" w:rsidRPr="00C353D2">
        <w:rPr>
          <w:rFonts w:ascii="Traditional Arabic" w:hAnsi="Traditional Arabic" w:hint="cs"/>
          <w:rtl/>
        </w:rPr>
        <w:t xml:space="preserve"> ومن فوائد الآيتين : أن الإيمان نور له تأثير حتى في قلب المنافق ، لقوله تعالى :</w:t>
      </w:r>
      <w:r w:rsidR="00B30EAD" w:rsidRPr="00EE26BF">
        <w:rPr>
          <w:rFonts w:ascii="QCF_BSML" w:eastAsiaTheme="minorHAnsi" w:hAnsi="QCF_BSML" w:cs="QCF_BSML"/>
          <w:sz w:val="32"/>
          <w:szCs w:val="32"/>
          <w:rtl/>
          <w:lang w:eastAsia="en-US"/>
        </w:rPr>
        <w:t xml:space="preserve">ﭽ </w:t>
      </w:r>
      <w:r w:rsidR="00B30EAD" w:rsidRPr="00EE26BF">
        <w:rPr>
          <w:rFonts w:ascii="QCF_P004" w:eastAsiaTheme="minorHAnsi" w:hAnsi="QCF_P004" w:cs="QCF_P004"/>
          <w:sz w:val="32"/>
          <w:szCs w:val="32"/>
          <w:rtl/>
          <w:lang w:eastAsia="en-US"/>
        </w:rPr>
        <w:t xml:space="preserve">ﭖ  ﭗ  ﭘ  ﭙ   </w:t>
      </w:r>
      <w:r w:rsidR="00B30EAD" w:rsidRPr="00EE26BF">
        <w:rPr>
          <w:rFonts w:ascii="QCF_BSML" w:eastAsiaTheme="minorHAnsi" w:hAnsi="QCF_BSML" w:cs="QCF_BSML"/>
          <w:sz w:val="32"/>
          <w:szCs w:val="32"/>
          <w:rtl/>
          <w:lang w:eastAsia="en-US"/>
        </w:rPr>
        <w:t>ﭼ</w:t>
      </w:r>
      <w:r w:rsidR="00B30EAD" w:rsidRPr="00C353D2">
        <w:rPr>
          <w:rFonts w:ascii="Traditional Arabic" w:hAnsi="Traditional Arabic" w:hint="cs"/>
          <w:rtl/>
        </w:rPr>
        <w:t xml:space="preserve">الإيمان أضاء بعض الشيء في قلوبهم </w:t>
      </w:r>
      <w:r w:rsidR="00B30EAD" w:rsidRPr="00C353D2">
        <w:rPr>
          <w:rFonts w:ascii="Traditional Arabic" w:hAnsi="Traditional Arabic" w:hint="cs"/>
          <w:rtl/>
        </w:rPr>
        <w:lastRenderedPageBreak/>
        <w:t xml:space="preserve">؛ ولكن لما لم يكن على أسس لم يستقر ؛ ولهذا قال تعالى في سورة المنافقين وهي أوسع ما تحدث الله به عن المنافقين : </w:t>
      </w:r>
      <w:r w:rsidR="00B30EAD" w:rsidRPr="00CD7DF4">
        <w:rPr>
          <w:rFonts w:ascii="QCF_BSML" w:eastAsiaTheme="minorHAnsi" w:hAnsi="QCF_BSML" w:cs="QCF_BSML"/>
          <w:sz w:val="32"/>
          <w:szCs w:val="32"/>
          <w:rtl/>
          <w:lang w:eastAsia="en-US"/>
        </w:rPr>
        <w:t xml:space="preserve">ﭽ </w:t>
      </w:r>
      <w:r w:rsidR="00B30EAD" w:rsidRPr="00CD7DF4">
        <w:rPr>
          <w:rFonts w:ascii="QCF_P554" w:eastAsiaTheme="minorHAnsi" w:hAnsi="QCF_P554" w:cs="QCF_P554"/>
          <w:sz w:val="32"/>
          <w:szCs w:val="32"/>
          <w:rtl/>
          <w:lang w:eastAsia="en-US"/>
        </w:rPr>
        <w:t xml:space="preserve">ﮱ  ﯓ     ﯔ  ﯕ  ﯖ         ﯗ  ﯘ  ﯙ     </w:t>
      </w:r>
      <w:r w:rsidR="00B30EAD" w:rsidRPr="00CD7DF4">
        <w:rPr>
          <w:rFonts w:ascii="QCF_BSML" w:eastAsiaTheme="minorHAnsi" w:hAnsi="QCF_BSML" w:cs="QCF_BSML"/>
          <w:sz w:val="32"/>
          <w:szCs w:val="32"/>
          <w:rtl/>
          <w:lang w:eastAsia="en-US"/>
        </w:rPr>
        <w:t>ﭼ</w:t>
      </w:r>
      <w:r w:rsidR="00B30EAD" w:rsidRPr="00C353D2">
        <w:rPr>
          <w:rFonts w:ascii="Traditional Arabic" w:hAnsi="Traditional Arabic" w:hint="cs"/>
          <w:spacing w:val="4"/>
          <w:vertAlign w:val="superscript"/>
          <w:rtl/>
        </w:rPr>
        <w:t>(</w:t>
      </w:r>
      <w:r w:rsidR="00B30EAD" w:rsidRPr="00F851B1">
        <w:rPr>
          <w:rStyle w:val="FootnoteReference"/>
          <w:rFonts w:ascii="Traditional Arabic" w:hAnsi="Traditional Arabic"/>
          <w:spacing w:val="4"/>
          <w:rtl/>
        </w:rPr>
        <w:footnoteReference w:id="234"/>
      </w:r>
      <w:r w:rsidR="00B30EAD" w:rsidRPr="00C353D2">
        <w:rPr>
          <w:rFonts w:ascii="Traditional Arabic" w:hAnsi="Traditional Arabic" w:hint="cs"/>
          <w:spacing w:val="4"/>
          <w:vertAlign w:val="superscript"/>
          <w:rtl/>
        </w:rPr>
        <w:t>)</w:t>
      </w:r>
    </w:p>
    <w:p w:rsidR="00B30EAD"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سابع عشر</w:t>
      </w:r>
      <w:r w:rsidR="00B30EAD" w:rsidRPr="00C353D2">
        <w:rPr>
          <w:rFonts w:ascii="Traditional Arabic" w:hAnsi="Traditional Arabic" w:hint="cs"/>
          <w:rtl/>
        </w:rPr>
        <w:t xml:space="preserve">: </w:t>
      </w:r>
      <w:r w:rsidR="00E14BC8" w:rsidRPr="00C353D2">
        <w:rPr>
          <w:rFonts w:ascii="Traditional Arabic" w:hAnsi="Traditional Arabic" w:hint="cs"/>
          <w:rtl/>
        </w:rPr>
        <w:t>"</w:t>
      </w:r>
      <w:r w:rsidR="00B30EAD" w:rsidRPr="00C353D2">
        <w:rPr>
          <w:rFonts w:ascii="Traditional Arabic" w:hAnsi="Traditional Arabic" w:hint="cs"/>
          <w:rtl/>
        </w:rPr>
        <w:t>قال ابن القيم</w:t>
      </w:r>
      <w:r w:rsidR="00E14BC8" w:rsidRPr="00C353D2">
        <w:rPr>
          <w:rFonts w:ascii="Traditional Arabic" w:hAnsi="Traditional Arabic" w:hint="cs"/>
          <w:rtl/>
        </w:rPr>
        <w:t>"</w:t>
      </w:r>
      <w:r w:rsidR="00B30EAD" w:rsidRPr="00C353D2">
        <w:rPr>
          <w:rFonts w:ascii="Traditional Arabic" w:hAnsi="Traditional Arabic"/>
          <w:rtl/>
        </w:rPr>
        <w:t>–</w:t>
      </w:r>
      <w:r w:rsidR="00B30EAD" w:rsidRPr="00C353D2">
        <w:rPr>
          <w:rFonts w:ascii="Traditional Arabic" w:hAnsi="Traditional Arabic" w:hint="cs"/>
          <w:rtl/>
        </w:rPr>
        <w:t xml:space="preserve"> رحمه الله - </w:t>
      </w:r>
      <w:r w:rsidR="00395325" w:rsidRPr="00C353D2">
        <w:rPr>
          <w:rFonts w:ascii="Traditional Arabic" w:hAnsi="Traditional Arabic" w:hint="cs"/>
          <w:rtl/>
        </w:rPr>
        <w:t>"</w:t>
      </w:r>
      <w:r w:rsidR="00B30EAD" w:rsidRPr="00C353D2">
        <w:rPr>
          <w:rFonts w:ascii="Traditional Arabic" w:hAnsi="Traditional Arabic" w:hint="cs"/>
          <w:rtl/>
        </w:rPr>
        <w:t xml:space="preserve">وقد اشتمل هذان المثلان على حكم عظيمة منها : أن المستضيء بالنار </w:t>
      </w:r>
      <w:r w:rsidR="00395325" w:rsidRPr="00C353D2">
        <w:rPr>
          <w:rFonts w:ascii="Traditional Arabic" w:hAnsi="Traditional Arabic" w:hint="cs"/>
          <w:rtl/>
        </w:rPr>
        <w:t>مستضيء بنور من جهة غيره لا من قبل نفسه ، فإذا ذهبت تلك النار بقى في ظلمة ، وهكذا المنافق لما أقر بلسانه من غير اعتقاد ومحبة بقلبه وتصديق جازم كان ما معه من النور كالمستعار"</w:t>
      </w:r>
      <w:r w:rsidR="00395325" w:rsidRPr="00C353D2">
        <w:rPr>
          <w:rFonts w:ascii="Traditional Arabic" w:hAnsi="Traditional Arabic" w:hint="cs"/>
          <w:spacing w:val="4"/>
          <w:vertAlign w:val="superscript"/>
          <w:rtl/>
        </w:rPr>
        <w:t>(</w:t>
      </w:r>
      <w:r w:rsidR="00395325" w:rsidRPr="00F851B1">
        <w:rPr>
          <w:rStyle w:val="FootnoteReference"/>
          <w:rFonts w:ascii="Traditional Arabic" w:hAnsi="Traditional Arabic"/>
          <w:spacing w:val="4"/>
          <w:rtl/>
        </w:rPr>
        <w:footnoteReference w:id="235"/>
      </w:r>
      <w:r w:rsidR="00395325" w:rsidRPr="00C353D2">
        <w:rPr>
          <w:rFonts w:ascii="Traditional Arabic" w:hAnsi="Traditional Arabic" w:hint="cs"/>
          <w:spacing w:val="4"/>
          <w:vertAlign w:val="superscript"/>
          <w:rtl/>
        </w:rPr>
        <w:t>)</w:t>
      </w:r>
      <w:r w:rsidR="00395325" w:rsidRPr="00C353D2">
        <w:rPr>
          <w:rFonts w:ascii="Traditional Arabic" w:hAnsi="Traditional Arabic" w:hint="cs"/>
          <w:rtl/>
        </w:rPr>
        <w:t>.</w:t>
      </w:r>
    </w:p>
    <w:p w:rsidR="00385E4A"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ثامن عشر</w:t>
      </w:r>
      <w:r w:rsidR="00385E4A" w:rsidRPr="00C353D2">
        <w:rPr>
          <w:rFonts w:ascii="Traditional Arabic" w:hAnsi="Traditional Arabic" w:hint="cs"/>
          <w:rtl/>
        </w:rPr>
        <w:t>: ومنها : أن ضياء النار يحتاج دوامه إلى مادة تحمله ، وتلك المادة للضياء بمنزلة غذاء الحيوان . فكذلك نور الإيمان يحتاج إلى مادة من العلم النافع والعمل الصالح ، يقوم بها ويدوم بدوامها . فإذا لم توجد مادة الإيمان طفئ كما تطفأ النار بفراغ مادتها .</w:t>
      </w:r>
    </w:p>
    <w:p w:rsidR="00E615EB"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تاسع عشر</w:t>
      </w:r>
      <w:r w:rsidR="00385E4A" w:rsidRPr="00C353D2">
        <w:rPr>
          <w:rFonts w:ascii="Traditional Arabic" w:hAnsi="Traditional Arabic" w:hint="cs"/>
          <w:rtl/>
        </w:rPr>
        <w:t xml:space="preserve">: ومنها : أن الظلمة نوعان ، ظلمة مستمرة لم يتقدمها نور ، وظلمة حادثة بعد النور </w:t>
      </w:r>
      <w:r w:rsidR="00E14BC8" w:rsidRPr="00C353D2">
        <w:rPr>
          <w:rFonts w:ascii="Traditional Arabic" w:hAnsi="Traditional Arabic" w:hint="cs"/>
          <w:rtl/>
        </w:rPr>
        <w:t>،</w:t>
      </w:r>
      <w:r w:rsidR="00385E4A" w:rsidRPr="00C353D2">
        <w:rPr>
          <w:rFonts w:ascii="Traditional Arabic" w:hAnsi="Traditional Arabic" w:hint="cs"/>
          <w:rtl/>
        </w:rPr>
        <w:t xml:space="preserve"> وهي أشد الظلمتين </w:t>
      </w:r>
      <w:r w:rsidR="00E615EB" w:rsidRPr="00C353D2">
        <w:rPr>
          <w:rFonts w:ascii="Traditional Arabic" w:hAnsi="Traditional Arabic" w:hint="cs"/>
          <w:rtl/>
        </w:rPr>
        <w:t>وأشقهما على من كانت حظه . فظلمة المنافق ظلمة بعد إضاءة ، فمثلت حاله بحال المستوقد للنار ، الذي حصل في الظلمة بعد الضوء ، وأما الكافر فهو في الظلمات لم يخرج منها قط "</w:t>
      </w:r>
      <w:r w:rsidR="00E615EB" w:rsidRPr="00C353D2">
        <w:rPr>
          <w:rFonts w:ascii="Traditional Arabic" w:hAnsi="Traditional Arabic" w:hint="cs"/>
          <w:spacing w:val="4"/>
          <w:vertAlign w:val="superscript"/>
          <w:rtl/>
        </w:rPr>
        <w:t>(</w:t>
      </w:r>
      <w:r w:rsidR="00E615EB" w:rsidRPr="00F851B1">
        <w:rPr>
          <w:rStyle w:val="FootnoteReference"/>
          <w:rFonts w:ascii="Traditional Arabic" w:hAnsi="Traditional Arabic"/>
          <w:spacing w:val="4"/>
          <w:rtl/>
        </w:rPr>
        <w:footnoteReference w:id="236"/>
      </w:r>
      <w:r w:rsidR="00E615EB" w:rsidRPr="00C353D2">
        <w:rPr>
          <w:rFonts w:ascii="Traditional Arabic" w:hAnsi="Traditional Arabic" w:hint="cs"/>
          <w:spacing w:val="4"/>
          <w:vertAlign w:val="superscript"/>
          <w:rtl/>
        </w:rPr>
        <w:t>)</w:t>
      </w:r>
      <w:r w:rsidR="00E615EB" w:rsidRPr="00C353D2">
        <w:rPr>
          <w:rFonts w:ascii="Traditional Arabic" w:hAnsi="Traditional Arabic" w:hint="cs"/>
          <w:rtl/>
        </w:rPr>
        <w:t>.</w:t>
      </w:r>
    </w:p>
    <w:p w:rsidR="00385E4A"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عشرون</w:t>
      </w:r>
      <w:r w:rsidR="00E615EB" w:rsidRPr="00C353D2">
        <w:rPr>
          <w:rFonts w:ascii="Traditional Arabic" w:hAnsi="Traditional Arabic" w:hint="cs"/>
          <w:rtl/>
        </w:rPr>
        <w:t>: ومنها يقول</w:t>
      </w:r>
      <w:r w:rsidR="00E14BC8" w:rsidRPr="00C353D2">
        <w:rPr>
          <w:rFonts w:ascii="Traditional Arabic" w:hAnsi="Traditional Arabic" w:hint="cs"/>
          <w:rtl/>
        </w:rPr>
        <w:t>"</w:t>
      </w:r>
      <w:r w:rsidR="00513F8D" w:rsidRPr="00C353D2">
        <w:rPr>
          <w:rFonts w:ascii="Traditional Arabic" w:hAnsi="Traditional Arabic" w:hint="cs"/>
          <w:rtl/>
        </w:rPr>
        <w:t>أ</w:t>
      </w:r>
      <w:r w:rsidR="00E14BC8" w:rsidRPr="00C353D2">
        <w:rPr>
          <w:rFonts w:ascii="Traditional Arabic" w:hAnsi="Traditional Arabic" w:hint="cs"/>
          <w:rtl/>
        </w:rPr>
        <w:t>بو</w:t>
      </w:r>
      <w:r w:rsidR="00E615EB" w:rsidRPr="00C353D2">
        <w:rPr>
          <w:rFonts w:ascii="Traditional Arabic" w:hAnsi="Traditional Arabic" w:hint="cs"/>
          <w:rtl/>
        </w:rPr>
        <w:t xml:space="preserve"> حبان</w:t>
      </w:r>
      <w:r w:rsidR="00E14BC8" w:rsidRPr="00C353D2">
        <w:rPr>
          <w:rFonts w:ascii="Traditional Arabic" w:hAnsi="Traditional Arabic" w:hint="cs"/>
          <w:rtl/>
        </w:rPr>
        <w:t>"</w:t>
      </w:r>
      <w:r w:rsidR="00E615EB" w:rsidRPr="00C353D2">
        <w:rPr>
          <w:rFonts w:ascii="Traditional Arabic" w:hAnsi="Traditional Arabic" w:hint="cs"/>
          <w:rtl/>
        </w:rPr>
        <w:t xml:space="preserve"> " أن مستوقد النار يدفع بها الأذى فإذا انطفأت عنه وصل الأذى إليه كذلك المنافق يحقن دمه بالإسلام ويبيحه بالكفر "</w:t>
      </w:r>
      <w:r w:rsidR="00E615EB" w:rsidRPr="00C353D2">
        <w:rPr>
          <w:rFonts w:ascii="Traditional Arabic" w:hAnsi="Traditional Arabic" w:hint="cs"/>
          <w:spacing w:val="4"/>
          <w:vertAlign w:val="superscript"/>
          <w:rtl/>
        </w:rPr>
        <w:t>(</w:t>
      </w:r>
      <w:r w:rsidR="00E615EB" w:rsidRPr="00F851B1">
        <w:rPr>
          <w:rStyle w:val="FootnoteReference"/>
          <w:rFonts w:ascii="Traditional Arabic" w:hAnsi="Traditional Arabic"/>
          <w:spacing w:val="4"/>
          <w:rtl/>
        </w:rPr>
        <w:footnoteReference w:id="237"/>
      </w:r>
      <w:r w:rsidR="00E615EB" w:rsidRPr="00C353D2">
        <w:rPr>
          <w:rFonts w:ascii="Traditional Arabic" w:hAnsi="Traditional Arabic" w:hint="cs"/>
          <w:spacing w:val="4"/>
          <w:vertAlign w:val="superscript"/>
          <w:rtl/>
        </w:rPr>
        <w:t>)</w:t>
      </w:r>
      <w:r w:rsidR="00E615EB" w:rsidRPr="00C353D2">
        <w:rPr>
          <w:rFonts w:ascii="Traditional Arabic" w:hAnsi="Traditional Arabic" w:hint="cs"/>
          <w:rtl/>
        </w:rPr>
        <w:t xml:space="preserve">   .</w:t>
      </w:r>
    </w:p>
    <w:p w:rsidR="002918E0"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واحد وعشرون</w:t>
      </w:r>
      <w:r w:rsidR="00A21B3D" w:rsidRPr="00C353D2">
        <w:rPr>
          <w:rFonts w:ascii="Traditional Arabic" w:hAnsi="Traditional Arabic" w:hint="cs"/>
          <w:rtl/>
        </w:rPr>
        <w:t xml:space="preserve"> :ومنها أن في هذا المثل إيذاناً وتنبيهاً على حالهم في الآخرة ، وأنهم يعطون نوراً ظاهراً، كما كان نورهم في الدنيا ظاهراً . ثم يطفأ ذلك أحوج ما يكونون إليه إذ لم تكن له مادة باقية تحمله ، وبقوا في الظلمة على الجسر ، لا يستطيعون العبور ، فإنه لا يمكن </w:t>
      </w:r>
      <w:r w:rsidR="00E14BC8" w:rsidRPr="00C353D2">
        <w:rPr>
          <w:rFonts w:ascii="Traditional Arabic" w:hAnsi="Traditional Arabic" w:hint="cs"/>
          <w:rtl/>
        </w:rPr>
        <w:t>ل</w:t>
      </w:r>
      <w:r w:rsidR="006319C9" w:rsidRPr="00C353D2">
        <w:rPr>
          <w:rFonts w:ascii="Traditional Arabic" w:hAnsi="Traditional Arabic" w:hint="cs"/>
          <w:rtl/>
        </w:rPr>
        <w:t>أح</w:t>
      </w:r>
      <w:r w:rsidR="00E14BC8" w:rsidRPr="00C353D2">
        <w:rPr>
          <w:rFonts w:ascii="Traditional Arabic" w:hAnsi="Traditional Arabic" w:hint="cs"/>
          <w:rtl/>
        </w:rPr>
        <w:t>داٍ</w:t>
      </w:r>
      <w:r w:rsidR="006319C9" w:rsidRPr="00C353D2">
        <w:rPr>
          <w:rFonts w:ascii="Traditional Arabic" w:hAnsi="Traditional Arabic" w:hint="cs"/>
          <w:rtl/>
        </w:rPr>
        <w:t xml:space="preserve"> عبوره إلا </w:t>
      </w:r>
      <w:r w:rsidR="006319C9" w:rsidRPr="00C353D2">
        <w:rPr>
          <w:rFonts w:ascii="Traditional Arabic" w:hAnsi="Traditional Arabic" w:hint="cs"/>
          <w:rtl/>
        </w:rPr>
        <w:lastRenderedPageBreak/>
        <w:t xml:space="preserve">بنور ثابت يصحبه </w:t>
      </w:r>
      <w:r w:rsidR="00E17803">
        <w:rPr>
          <w:rFonts w:ascii="Traditional Arabic" w:hAnsi="Traditional Arabic" w:hint="cs"/>
          <w:rtl/>
        </w:rPr>
        <w:t xml:space="preserve">حتى يقطع الجسر.فإن </w:t>
      </w:r>
      <w:r w:rsidR="006319C9" w:rsidRPr="00C353D2">
        <w:rPr>
          <w:rFonts w:ascii="Traditional Arabic" w:hAnsi="Traditional Arabic" w:hint="cs"/>
          <w:rtl/>
        </w:rPr>
        <w:t xml:space="preserve">لم يكن </w:t>
      </w:r>
      <w:r w:rsidR="00E17803">
        <w:rPr>
          <w:rFonts w:ascii="Traditional Arabic" w:hAnsi="Traditional Arabic" w:hint="cs"/>
          <w:rtl/>
        </w:rPr>
        <w:t>لذلك النور مادة من العلم النافع</w:t>
      </w:r>
      <w:r w:rsidR="006319C9" w:rsidRPr="00C353D2">
        <w:rPr>
          <w:rFonts w:ascii="Traditional Arabic" w:hAnsi="Traditional Arabic" w:hint="cs"/>
          <w:rtl/>
        </w:rPr>
        <w:t>، والعمل الصالح ، وإلا ذه</w:t>
      </w:r>
      <w:r w:rsidR="006319C9" w:rsidRPr="00C353D2">
        <w:rPr>
          <w:rFonts w:ascii="Traditional Arabic" w:hAnsi="Traditional Arabic" w:hint="eastAsia"/>
          <w:rtl/>
        </w:rPr>
        <w:t>ب</w:t>
      </w:r>
      <w:r w:rsidR="006319C9" w:rsidRPr="00C353D2">
        <w:rPr>
          <w:rFonts w:ascii="Traditional Arabic" w:hAnsi="Traditional Arabic" w:hint="cs"/>
          <w:rtl/>
        </w:rPr>
        <w:t xml:space="preserve"> الله </w:t>
      </w:r>
      <w:r w:rsidR="00E17803">
        <w:rPr>
          <w:rFonts w:ascii="Traditional Arabic" w:hAnsi="Traditional Arabic" w:hint="cs"/>
          <w:rtl/>
        </w:rPr>
        <w:t>تعالى به أحوج ما كان إليه صاحبه.</w:t>
      </w:r>
      <w:r w:rsidR="002918E0" w:rsidRPr="00C353D2">
        <w:rPr>
          <w:rFonts w:ascii="Traditional Arabic" w:hAnsi="Traditional Arabic" w:hint="cs"/>
          <w:rtl/>
        </w:rPr>
        <w:t>فطابق مثلهم في الدنيا بحا</w:t>
      </w:r>
      <w:r w:rsidR="00E17803">
        <w:rPr>
          <w:rFonts w:ascii="Traditional Arabic" w:hAnsi="Traditional Arabic" w:hint="cs"/>
          <w:rtl/>
        </w:rPr>
        <w:t>لتهم التي هم عليها في هذه الدار</w:t>
      </w:r>
      <w:r w:rsidR="002918E0" w:rsidRPr="00C353D2">
        <w:rPr>
          <w:rFonts w:ascii="Traditional Arabic" w:hAnsi="Traditional Arabic" w:hint="cs"/>
          <w:rtl/>
        </w:rPr>
        <w:t>، وبحالتهم يوم القيامة عندما يقسم النور .ومن ها هنا يعلم السر في قوله تعالى :</w:t>
      </w:r>
      <w:r w:rsidR="002918E0" w:rsidRPr="00CD7DF4">
        <w:rPr>
          <w:rFonts w:ascii="QCF_BSML" w:eastAsiaTheme="minorHAnsi" w:hAnsi="QCF_BSML" w:cs="QCF_BSML"/>
          <w:sz w:val="32"/>
          <w:szCs w:val="32"/>
          <w:rtl/>
          <w:lang w:eastAsia="en-US"/>
        </w:rPr>
        <w:t xml:space="preserve">ﭽ </w:t>
      </w:r>
      <w:r w:rsidR="002918E0" w:rsidRPr="00CD7DF4">
        <w:rPr>
          <w:rFonts w:ascii="QCF_P004" w:eastAsiaTheme="minorHAnsi" w:hAnsi="QCF_P004" w:cs="QCF_P004"/>
          <w:sz w:val="32"/>
          <w:szCs w:val="32"/>
          <w:rtl/>
          <w:lang w:eastAsia="en-US"/>
        </w:rPr>
        <w:t xml:space="preserve">ﭚ  ﭛ  ﭜ  </w:t>
      </w:r>
      <w:r w:rsidR="002918E0" w:rsidRPr="00CD7DF4">
        <w:rPr>
          <w:rFonts w:ascii="QCF_BSML" w:eastAsiaTheme="minorHAnsi" w:hAnsi="QCF_BSML" w:cs="QCF_BSML"/>
          <w:sz w:val="32"/>
          <w:szCs w:val="32"/>
          <w:rtl/>
          <w:lang w:eastAsia="en-US"/>
        </w:rPr>
        <w:t>ﭼ</w:t>
      </w:r>
      <w:r w:rsidR="002918E0" w:rsidRPr="00C353D2">
        <w:rPr>
          <w:rFonts w:ascii="Traditional Arabic" w:hAnsi="Traditional Arabic" w:hint="cs"/>
          <w:spacing w:val="4"/>
          <w:vertAlign w:val="superscript"/>
          <w:rtl/>
        </w:rPr>
        <w:t>(</w:t>
      </w:r>
      <w:r w:rsidR="002918E0" w:rsidRPr="00F851B1">
        <w:rPr>
          <w:rStyle w:val="FootnoteReference"/>
          <w:rFonts w:ascii="Traditional Arabic" w:hAnsi="Traditional Arabic"/>
          <w:spacing w:val="4"/>
          <w:rtl/>
        </w:rPr>
        <w:footnoteReference w:id="238"/>
      </w:r>
      <w:r w:rsidR="002918E0" w:rsidRPr="00C353D2">
        <w:rPr>
          <w:rFonts w:ascii="Traditional Arabic" w:hAnsi="Traditional Arabic" w:hint="cs"/>
          <w:spacing w:val="4"/>
          <w:vertAlign w:val="superscript"/>
          <w:rtl/>
        </w:rPr>
        <w:t>)</w:t>
      </w:r>
      <w:r w:rsidR="002918E0" w:rsidRPr="00C353D2">
        <w:rPr>
          <w:rFonts w:ascii="Traditional Arabic" w:hAnsi="Traditional Arabic" w:hint="cs"/>
          <w:rtl/>
        </w:rPr>
        <w:t>ولم يقل : أذهب الله نورهم .</w:t>
      </w:r>
    </w:p>
    <w:p w:rsidR="00CD7DF4" w:rsidRDefault="0034533D" w:rsidP="00983955">
      <w:pPr>
        <w:spacing w:line="276" w:lineRule="auto"/>
        <w:ind w:firstLine="0"/>
        <w:rPr>
          <w:rFonts w:ascii="Traditional Arabic" w:hAnsi="Traditional Arabic"/>
          <w:rtl/>
        </w:rPr>
      </w:pPr>
      <w:r w:rsidRPr="00C353D2">
        <w:rPr>
          <w:rFonts w:ascii="Traditional Arabic" w:hAnsi="Traditional Arabic" w:hint="cs"/>
          <w:rtl/>
        </w:rPr>
        <w:t>ولم يقل : ذهب نورهم ، وفيه سر بديع وهو انقط</w:t>
      </w:r>
      <w:r w:rsidR="00B9655B" w:rsidRPr="00C353D2">
        <w:rPr>
          <w:rFonts w:ascii="Traditional Arabic" w:hAnsi="Traditional Arabic" w:hint="cs"/>
          <w:rtl/>
        </w:rPr>
        <w:t xml:space="preserve">اع سر تلك المعية الخاصة التي هي للمؤمنين من الله تعالى ، فإن الله تعالى مع المؤمنين و </w:t>
      </w:r>
      <w:r w:rsidR="00B9655B" w:rsidRPr="00CD7DF4">
        <w:rPr>
          <w:rFonts w:ascii="QCF_BSML" w:eastAsiaTheme="minorHAnsi" w:hAnsi="QCF_BSML" w:cs="QCF_BSML"/>
          <w:sz w:val="32"/>
          <w:szCs w:val="32"/>
          <w:rtl/>
          <w:lang w:eastAsia="en-US"/>
        </w:rPr>
        <w:t xml:space="preserve">ﭽ </w:t>
      </w:r>
      <w:r w:rsidR="00B9655B" w:rsidRPr="00CD7DF4">
        <w:rPr>
          <w:rFonts w:ascii="QCF_P023" w:eastAsiaTheme="minorHAnsi" w:hAnsi="QCF_P023" w:cs="QCF_P023"/>
          <w:sz w:val="32"/>
          <w:szCs w:val="32"/>
          <w:rtl/>
          <w:lang w:eastAsia="en-US"/>
        </w:rPr>
        <w:t xml:space="preserve">ﯷ  ﯸ  ﯹ  ﯺ  ﯻ   </w:t>
      </w:r>
      <w:r w:rsidR="00B9655B" w:rsidRPr="00CD7DF4">
        <w:rPr>
          <w:rFonts w:ascii="QCF_BSML" w:eastAsiaTheme="minorHAnsi" w:hAnsi="QCF_BSML" w:cs="QCF_BSML"/>
          <w:sz w:val="32"/>
          <w:szCs w:val="32"/>
          <w:rtl/>
          <w:lang w:eastAsia="en-US"/>
        </w:rPr>
        <w:t>ﭼ</w:t>
      </w:r>
      <w:r w:rsidR="00B9655B" w:rsidRPr="00C353D2">
        <w:rPr>
          <w:rFonts w:ascii="Traditional Arabic" w:hAnsi="Traditional Arabic" w:hint="cs"/>
          <w:spacing w:val="4"/>
          <w:vertAlign w:val="superscript"/>
          <w:rtl/>
        </w:rPr>
        <w:t>(</w:t>
      </w:r>
      <w:r w:rsidR="00B9655B" w:rsidRPr="00F851B1">
        <w:rPr>
          <w:rStyle w:val="FootnoteReference"/>
          <w:rFonts w:ascii="Traditional Arabic" w:hAnsi="Traditional Arabic"/>
          <w:spacing w:val="4"/>
          <w:rtl/>
        </w:rPr>
        <w:footnoteReference w:id="239"/>
      </w:r>
      <w:r w:rsidR="00B9655B" w:rsidRPr="00C353D2">
        <w:rPr>
          <w:rFonts w:ascii="Traditional Arabic" w:hAnsi="Traditional Arabic" w:hint="cs"/>
          <w:spacing w:val="4"/>
          <w:vertAlign w:val="superscript"/>
          <w:rtl/>
        </w:rPr>
        <w:t>)</w:t>
      </w:r>
      <w:r w:rsidR="00B9655B" w:rsidRPr="00CD7DF4">
        <w:rPr>
          <w:rFonts w:ascii="QCF_BSML" w:eastAsiaTheme="minorHAnsi" w:hAnsi="QCF_BSML" w:cs="QCF_BSML"/>
          <w:sz w:val="32"/>
          <w:szCs w:val="32"/>
          <w:rtl/>
          <w:lang w:eastAsia="en-US"/>
        </w:rPr>
        <w:t xml:space="preserve">ﭽ </w:t>
      </w:r>
      <w:r w:rsidR="00B9655B" w:rsidRPr="00CD7DF4">
        <w:rPr>
          <w:rFonts w:ascii="QCF_P281" w:eastAsiaTheme="minorHAnsi" w:hAnsi="QCF_P281" w:cs="QCF_P281"/>
          <w:sz w:val="32"/>
          <w:szCs w:val="32"/>
          <w:rtl/>
          <w:lang w:eastAsia="en-US"/>
        </w:rPr>
        <w:t xml:space="preserve">ﯿ  ﰀ  ﰁ  ﰂ  ﰃ  ﰄ  ﰅ  ﰆ  ﰇ   </w:t>
      </w:r>
      <w:r w:rsidR="00B9655B" w:rsidRPr="00CD7DF4">
        <w:rPr>
          <w:rFonts w:ascii="QCF_BSML" w:eastAsiaTheme="minorHAnsi" w:hAnsi="QCF_BSML" w:cs="QCF_BSML"/>
          <w:sz w:val="32"/>
          <w:szCs w:val="32"/>
          <w:rtl/>
          <w:lang w:eastAsia="en-US"/>
        </w:rPr>
        <w:t>ﭼ</w:t>
      </w:r>
      <w:r w:rsidR="00B9655B" w:rsidRPr="00C353D2">
        <w:rPr>
          <w:rFonts w:ascii="Traditional Arabic" w:hAnsi="Traditional Arabic" w:hint="cs"/>
          <w:spacing w:val="4"/>
          <w:vertAlign w:val="superscript"/>
          <w:rtl/>
        </w:rPr>
        <w:t>(</w:t>
      </w:r>
      <w:r w:rsidR="00B9655B" w:rsidRPr="00F851B1">
        <w:rPr>
          <w:rStyle w:val="FootnoteReference"/>
          <w:rFonts w:ascii="Traditional Arabic" w:hAnsi="Traditional Arabic"/>
          <w:spacing w:val="4"/>
          <w:rtl/>
        </w:rPr>
        <w:footnoteReference w:id="240"/>
      </w:r>
      <w:r w:rsidR="00B9655B" w:rsidRPr="00C353D2">
        <w:rPr>
          <w:rFonts w:ascii="Traditional Arabic" w:hAnsi="Traditional Arabic" w:hint="cs"/>
          <w:spacing w:val="4"/>
          <w:vertAlign w:val="superscript"/>
          <w:rtl/>
        </w:rPr>
        <w:t>)</w:t>
      </w:r>
      <w:r w:rsidR="00513F8D" w:rsidRPr="00C353D2">
        <w:rPr>
          <w:rFonts w:ascii="Traditional Arabic" w:hAnsi="Traditional Arabic" w:hint="cs"/>
          <w:rtl/>
        </w:rPr>
        <w:t>،</w:t>
      </w:r>
      <w:r w:rsidR="00B9655B" w:rsidRPr="00C353D2">
        <w:rPr>
          <w:rFonts w:ascii="Traditional Arabic" w:hAnsi="Traditional Arabic" w:hint="cs"/>
          <w:rtl/>
        </w:rPr>
        <w:t>فذهاب الله بذلك النور هو انقطاع المعية التي خص بها أولياءه فقطعها بينه وبين المنافقين ، فلم يبق عندهم بعد ذهاب نورهم و لامعهم ، فليس لهم نصيب من قوله تعالى</w:t>
      </w:r>
      <w:r w:rsidR="00DD11E3" w:rsidRPr="00C353D2">
        <w:rPr>
          <w:rFonts w:ascii="Traditional Arabic" w:hAnsi="Traditional Arabic" w:hint="cs"/>
          <w:rtl/>
        </w:rPr>
        <w:t>:</w:t>
      </w:r>
    </w:p>
    <w:p w:rsidR="0034533D" w:rsidRPr="00C353D2" w:rsidRDefault="00DD11E3" w:rsidP="00983955">
      <w:pPr>
        <w:spacing w:line="276" w:lineRule="auto"/>
        <w:ind w:firstLine="0"/>
        <w:rPr>
          <w:rFonts w:ascii="Traditional Arabic" w:hAnsi="Traditional Arabic"/>
          <w:rtl/>
        </w:rPr>
      </w:pPr>
      <w:r w:rsidRPr="00CD7DF4">
        <w:rPr>
          <w:rFonts w:ascii="QCF_BSML" w:eastAsiaTheme="minorHAnsi" w:hAnsi="QCF_BSML" w:cs="QCF_BSML"/>
          <w:sz w:val="32"/>
          <w:szCs w:val="32"/>
          <w:rtl/>
          <w:lang w:eastAsia="en-US"/>
        </w:rPr>
        <w:t xml:space="preserve">ﭽ </w:t>
      </w:r>
      <w:r w:rsidRPr="00CD7DF4">
        <w:rPr>
          <w:rFonts w:ascii="QCF_P193" w:eastAsiaTheme="minorHAnsi" w:hAnsi="QCF_P193" w:cs="QCF_P193"/>
          <w:sz w:val="32"/>
          <w:szCs w:val="32"/>
          <w:rtl/>
          <w:lang w:eastAsia="en-US"/>
        </w:rPr>
        <w:t>ﯘ  ﯙ  ﯚ  ﯛ  ﯜ</w:t>
      </w:r>
      <w:r w:rsidRPr="00CD7DF4">
        <w:rPr>
          <w:rFonts w:ascii="QCF_P193" w:eastAsiaTheme="minorHAnsi" w:hAnsi="QCF_P193" w:cs="QCF_P193"/>
          <w:color w:val="0000A5"/>
          <w:sz w:val="32"/>
          <w:szCs w:val="32"/>
          <w:rtl/>
          <w:lang w:eastAsia="en-US"/>
        </w:rPr>
        <w:t>ﯝ</w:t>
      </w:r>
      <w:r w:rsidRPr="00CD7DF4">
        <w:rPr>
          <w:rFonts w:ascii="QCF_BSML" w:eastAsiaTheme="minorHAnsi" w:hAnsi="QCF_BSML" w:cs="QCF_BSML"/>
          <w:sz w:val="32"/>
          <w:szCs w:val="32"/>
          <w:rtl/>
          <w:lang w:eastAsia="en-US"/>
        </w:rPr>
        <w:t>ﭼ</w:t>
      </w:r>
      <w:r w:rsidRPr="00C353D2">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41"/>
      </w:r>
      <w:r w:rsidRPr="00C353D2">
        <w:rPr>
          <w:rFonts w:ascii="Traditional Arabic" w:hAnsi="Traditional Arabic" w:hint="cs"/>
          <w:spacing w:val="4"/>
          <w:vertAlign w:val="superscript"/>
          <w:rtl/>
        </w:rPr>
        <w:t>)</w:t>
      </w:r>
      <w:r w:rsidR="00E17803">
        <w:rPr>
          <w:rFonts w:ascii="Traditional Arabic" w:hAnsi="Traditional Arabic" w:hint="cs"/>
          <w:rtl/>
        </w:rPr>
        <w:t>ولا من قوله تعالى</w:t>
      </w:r>
      <w:r w:rsidRPr="00C353D2">
        <w:rPr>
          <w:rFonts w:ascii="Traditional Arabic" w:hAnsi="Traditional Arabic" w:hint="cs"/>
          <w:rtl/>
        </w:rPr>
        <w:t>:</w:t>
      </w:r>
      <w:r w:rsidRPr="00CD7DF4">
        <w:rPr>
          <w:rFonts w:ascii="QCF_BSML" w:eastAsiaTheme="minorHAnsi" w:hAnsi="QCF_BSML" w:cs="QCF_BSML"/>
          <w:sz w:val="32"/>
          <w:szCs w:val="32"/>
          <w:rtl/>
          <w:lang w:eastAsia="en-US"/>
        </w:rPr>
        <w:t xml:space="preserve">ﭽ </w:t>
      </w:r>
      <w:r w:rsidRPr="00CD7DF4">
        <w:rPr>
          <w:rFonts w:ascii="QCF_P370" w:eastAsiaTheme="minorHAnsi" w:hAnsi="QCF_P370" w:cs="QCF_P370"/>
          <w:sz w:val="32"/>
          <w:szCs w:val="32"/>
          <w:rtl/>
          <w:lang w:eastAsia="en-US"/>
        </w:rPr>
        <w:t>ﭛ</w:t>
      </w:r>
      <w:r w:rsidRPr="00CD7DF4">
        <w:rPr>
          <w:rFonts w:ascii="QCF_P370" w:eastAsiaTheme="minorHAnsi" w:hAnsi="QCF_P370" w:cs="QCF_P370"/>
          <w:color w:val="0000A5"/>
          <w:sz w:val="32"/>
          <w:szCs w:val="32"/>
          <w:rtl/>
          <w:lang w:eastAsia="en-US"/>
        </w:rPr>
        <w:t>ﭜ</w:t>
      </w:r>
      <w:r w:rsidRPr="00CD7DF4">
        <w:rPr>
          <w:rFonts w:ascii="QCF_P370" w:eastAsiaTheme="minorHAnsi" w:hAnsi="QCF_P370" w:cs="QCF_P370"/>
          <w:sz w:val="32"/>
          <w:szCs w:val="32"/>
          <w:rtl/>
          <w:lang w:eastAsia="en-US"/>
        </w:rPr>
        <w:t xml:space="preserve">  ﭝ  ﭞ  ﭟ  ﭠ    </w:t>
      </w:r>
      <w:r w:rsidRPr="00CD7DF4">
        <w:rPr>
          <w:rFonts w:ascii="QCF_BSML" w:eastAsiaTheme="minorHAnsi" w:hAnsi="QCF_BSML" w:cs="QCF_BSML"/>
          <w:sz w:val="32"/>
          <w:szCs w:val="32"/>
          <w:rtl/>
          <w:lang w:eastAsia="en-US"/>
        </w:rPr>
        <w:t>ﭼ</w:t>
      </w:r>
      <w:r w:rsidRPr="00C353D2">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42"/>
      </w:r>
      <w:r w:rsidRPr="00C353D2">
        <w:rPr>
          <w:rFonts w:ascii="Traditional Arabic" w:hAnsi="Traditional Arabic" w:hint="cs"/>
          <w:spacing w:val="4"/>
          <w:vertAlign w:val="superscript"/>
          <w:rtl/>
        </w:rPr>
        <w:t>)</w:t>
      </w:r>
      <w:r w:rsidR="00DC37DD">
        <w:rPr>
          <w:rFonts w:ascii="Traditional Arabic" w:hAnsi="Traditional Arabic" w:hint="cs"/>
          <w:rtl/>
        </w:rPr>
        <w:t>والله تعالى أعلم</w:t>
      </w:r>
      <w:r w:rsidRPr="00C353D2">
        <w:rPr>
          <w:rFonts w:ascii="Traditional Arabic" w:hAnsi="Traditional Arabic" w:hint="cs"/>
          <w:rtl/>
        </w:rPr>
        <w:t>.</w:t>
      </w:r>
    </w:p>
    <w:p w:rsidR="00DC1947" w:rsidRPr="00C353D2" w:rsidRDefault="002918E0" w:rsidP="00983955">
      <w:pPr>
        <w:spacing w:line="276" w:lineRule="auto"/>
        <w:ind w:firstLine="0"/>
        <w:rPr>
          <w:rFonts w:ascii="Traditional Arabic" w:hAnsi="Traditional Arabic"/>
          <w:rtl/>
        </w:rPr>
      </w:pPr>
      <w:r w:rsidRPr="00C353D2">
        <w:rPr>
          <w:rFonts w:ascii="Traditional Arabic" w:hAnsi="Traditional Arabic" w:hint="cs"/>
          <w:rtl/>
        </w:rPr>
        <w:t>ثامناً : ومنها : ما قاله ابن القيم " أن</w:t>
      </w:r>
      <w:r w:rsidR="00DD7A41" w:rsidRPr="00C353D2">
        <w:rPr>
          <w:rFonts w:ascii="Traditional Arabic" w:hAnsi="Traditional Arabic" w:hint="cs"/>
          <w:rtl/>
        </w:rPr>
        <w:t>ِّ</w:t>
      </w:r>
      <w:r w:rsidRPr="00C353D2">
        <w:rPr>
          <w:rFonts w:ascii="Traditional Arabic" w:hAnsi="Traditional Arabic" w:hint="cs"/>
          <w:rtl/>
        </w:rPr>
        <w:t xml:space="preserve"> المثل الأول متضمن لحصول الظلمة ، التي هي الضلال والحيرة التي ضدها الهدى </w:t>
      </w:r>
      <w:r w:rsidR="00DC1947" w:rsidRPr="00C353D2">
        <w:rPr>
          <w:rFonts w:ascii="Traditional Arabic" w:hAnsi="Traditional Arabic" w:hint="cs"/>
          <w:rtl/>
        </w:rPr>
        <w:t>، والمثل الثاني : متضمن لحصول الخوف الذي ضده الأمن . فلا أمن و لا هدى :</w:t>
      </w:r>
      <w:r w:rsidR="00DC1947" w:rsidRPr="00CD7DF4">
        <w:rPr>
          <w:rFonts w:ascii="QCF_BSML" w:eastAsiaTheme="minorHAnsi" w:hAnsi="QCF_BSML" w:cs="QCF_BSML"/>
          <w:sz w:val="32"/>
          <w:szCs w:val="32"/>
          <w:rtl/>
          <w:lang w:eastAsia="en-US"/>
        </w:rPr>
        <w:t xml:space="preserve">ﭽ </w:t>
      </w:r>
      <w:r w:rsidR="00DC1947" w:rsidRPr="00CD7DF4">
        <w:rPr>
          <w:rFonts w:ascii="QCF_P138" w:eastAsiaTheme="minorHAnsi" w:hAnsi="QCF_P138" w:cs="QCF_P138"/>
          <w:sz w:val="32"/>
          <w:szCs w:val="32"/>
          <w:rtl/>
          <w:lang w:eastAsia="en-US"/>
        </w:rPr>
        <w:t xml:space="preserve">ﭑ  ﭒ  ﭓ  ﭔ  ﭕ    ﭖ  ﭗ  ﭘ  ﭙ     ﭚ  ﭛ  ﭜ  </w:t>
      </w:r>
      <w:r w:rsidR="00DC1947" w:rsidRPr="00CD7DF4">
        <w:rPr>
          <w:rFonts w:ascii="QCF_BSML" w:eastAsiaTheme="minorHAnsi" w:hAnsi="QCF_BSML" w:cs="QCF_BSML"/>
          <w:sz w:val="32"/>
          <w:szCs w:val="32"/>
          <w:rtl/>
          <w:lang w:eastAsia="en-US"/>
        </w:rPr>
        <w:t>ﭼ</w:t>
      </w:r>
      <w:r w:rsidR="00DC1947" w:rsidRPr="00C353D2">
        <w:rPr>
          <w:rFonts w:ascii="Traditional Arabic" w:hAnsi="Traditional Arabic" w:hint="cs"/>
          <w:spacing w:val="4"/>
          <w:vertAlign w:val="superscript"/>
          <w:rtl/>
        </w:rPr>
        <w:t>(</w:t>
      </w:r>
      <w:r w:rsidR="00DC1947" w:rsidRPr="00F851B1">
        <w:rPr>
          <w:rStyle w:val="FootnoteReference"/>
          <w:rFonts w:ascii="Traditional Arabic" w:hAnsi="Traditional Arabic"/>
          <w:spacing w:val="4"/>
          <w:rtl/>
        </w:rPr>
        <w:footnoteReference w:id="243"/>
      </w:r>
      <w:r w:rsidR="00DC1947" w:rsidRPr="00C353D2">
        <w:rPr>
          <w:rFonts w:ascii="Traditional Arabic" w:hAnsi="Traditional Arabic" w:hint="cs"/>
          <w:spacing w:val="4"/>
          <w:vertAlign w:val="superscript"/>
          <w:rtl/>
        </w:rPr>
        <w:t>)</w:t>
      </w:r>
      <w:r w:rsidR="00DC1947" w:rsidRPr="00C353D2">
        <w:rPr>
          <w:rFonts w:ascii="Traditional Arabic" w:hAnsi="Traditional Arabic" w:hint="cs"/>
          <w:rtl/>
        </w:rPr>
        <w:t xml:space="preserve">قال </w:t>
      </w:r>
      <w:r w:rsidR="00513F8D" w:rsidRPr="00C353D2">
        <w:rPr>
          <w:rFonts w:ascii="Traditional Arabic" w:hAnsi="Traditional Arabic" w:hint="cs"/>
          <w:rtl/>
        </w:rPr>
        <w:t>"</w:t>
      </w:r>
      <w:r w:rsidR="00DC1947" w:rsidRPr="00C353D2">
        <w:rPr>
          <w:rFonts w:ascii="Traditional Arabic" w:hAnsi="Traditional Arabic" w:hint="cs"/>
          <w:rtl/>
        </w:rPr>
        <w:t>ابن عباس</w:t>
      </w:r>
      <w:r w:rsidR="00513F8D" w:rsidRPr="00C353D2">
        <w:rPr>
          <w:rFonts w:ascii="Traditional Arabic" w:hAnsi="Traditional Arabic" w:hint="cs"/>
          <w:rtl/>
        </w:rPr>
        <w:t>"</w:t>
      </w:r>
      <w:r w:rsidR="00DC1947" w:rsidRPr="00C353D2">
        <w:rPr>
          <w:rFonts w:ascii="Traditional Arabic" w:hAnsi="Traditional Arabic" w:hint="cs"/>
          <w:rtl/>
        </w:rPr>
        <w:t xml:space="preserve"> وغيره من السلف : مثل هؤلاء في نفاقهم كمثل رجل أوقد ناراً في ليلة مظلمة في مفازة فاستضاء ورأى ما حوله . فاتقى ما يخاف ، فبينما هو كذلك إذ طفئت ناره ، فبقى في ظلمته </w:t>
      </w:r>
      <w:r w:rsidR="00DC1947" w:rsidRPr="00C353D2">
        <w:rPr>
          <w:rFonts w:ascii="Traditional Arabic" w:hAnsi="Traditional Arabic" w:hint="cs"/>
          <w:rtl/>
        </w:rPr>
        <w:lastRenderedPageBreak/>
        <w:t>خائفاً متحيراً. كذلك المنافقون بإظهار كلمة الإيمان أمنوا على أموالهم وأولادهم ، وناكحوا المؤمنين ووارثوهم ، وقاسموهم الغنائم ، ذلك نورهم ؛ فإذا ماتوا عادوا إلى الظلمة والخوف "</w:t>
      </w:r>
      <w:r w:rsidR="00DC1947" w:rsidRPr="00C353D2">
        <w:rPr>
          <w:rFonts w:ascii="Traditional Arabic" w:hAnsi="Traditional Arabic" w:hint="cs"/>
          <w:spacing w:val="4"/>
          <w:vertAlign w:val="superscript"/>
          <w:rtl/>
        </w:rPr>
        <w:t>(</w:t>
      </w:r>
      <w:r w:rsidR="00DC1947" w:rsidRPr="00F851B1">
        <w:rPr>
          <w:rStyle w:val="FootnoteReference"/>
          <w:rFonts w:ascii="Traditional Arabic" w:hAnsi="Traditional Arabic"/>
          <w:spacing w:val="4"/>
          <w:rtl/>
        </w:rPr>
        <w:footnoteReference w:id="244"/>
      </w:r>
      <w:r w:rsidR="00DC1947" w:rsidRPr="00C353D2">
        <w:rPr>
          <w:rFonts w:ascii="Traditional Arabic" w:hAnsi="Traditional Arabic" w:hint="cs"/>
          <w:spacing w:val="4"/>
          <w:vertAlign w:val="superscript"/>
          <w:rtl/>
        </w:rPr>
        <w:t>)</w:t>
      </w:r>
      <w:r w:rsidR="00DC1947" w:rsidRPr="00C353D2">
        <w:rPr>
          <w:rFonts w:ascii="Traditional Arabic" w:hAnsi="Traditional Arabic" w:hint="cs"/>
          <w:rtl/>
        </w:rPr>
        <w:t xml:space="preserve"> .</w:t>
      </w:r>
    </w:p>
    <w:p w:rsidR="00A21B3D"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 xml:space="preserve">اثنين وعشرون </w:t>
      </w:r>
      <w:r w:rsidR="00DC1947" w:rsidRPr="00C353D2">
        <w:rPr>
          <w:rFonts w:ascii="Traditional Arabic" w:hAnsi="Traditional Arabic" w:hint="cs"/>
          <w:rtl/>
        </w:rPr>
        <w:t xml:space="preserve">: قال الشيخ </w:t>
      </w:r>
      <w:r w:rsidR="00E14BC8" w:rsidRPr="00C353D2">
        <w:rPr>
          <w:rFonts w:ascii="Traditional Arabic" w:hAnsi="Traditional Arabic" w:hint="cs"/>
          <w:rtl/>
        </w:rPr>
        <w:t>"</w:t>
      </w:r>
      <w:r w:rsidR="00DC1947" w:rsidRPr="00C353D2">
        <w:rPr>
          <w:rFonts w:ascii="Traditional Arabic" w:hAnsi="Traditional Arabic" w:hint="cs"/>
          <w:rtl/>
        </w:rPr>
        <w:t>ابن عثيمين</w:t>
      </w:r>
      <w:r w:rsidR="00E14BC8" w:rsidRPr="00C353D2">
        <w:rPr>
          <w:rFonts w:ascii="Traditional Arabic" w:hAnsi="Traditional Arabic" w:hint="cs"/>
          <w:rtl/>
        </w:rPr>
        <w:t>"</w:t>
      </w:r>
      <w:r w:rsidR="00DC1947" w:rsidRPr="00C353D2">
        <w:rPr>
          <w:rFonts w:ascii="Traditional Arabic" w:hAnsi="Traditional Arabic"/>
          <w:rtl/>
        </w:rPr>
        <w:t>–</w:t>
      </w:r>
      <w:r w:rsidR="00DC1947" w:rsidRPr="00C353D2">
        <w:rPr>
          <w:rFonts w:ascii="Traditional Arabic" w:hAnsi="Traditional Arabic" w:hint="cs"/>
          <w:rtl/>
        </w:rPr>
        <w:t xml:space="preserve"> رحمه الله </w:t>
      </w:r>
      <w:r w:rsidR="00DC1947" w:rsidRPr="00C353D2">
        <w:rPr>
          <w:rFonts w:ascii="Traditional Arabic" w:hAnsi="Traditional Arabic"/>
          <w:rtl/>
        </w:rPr>
        <w:t>–</w:t>
      </w:r>
      <w:r w:rsidR="00DC1947" w:rsidRPr="00C353D2">
        <w:rPr>
          <w:rFonts w:ascii="Traditional Arabic" w:hAnsi="Traditional Arabic" w:hint="cs"/>
          <w:rtl/>
        </w:rPr>
        <w:t xml:space="preserve"> " ومن فوائد الآيتين : تخلي الله </w:t>
      </w:r>
      <w:r w:rsidR="00A32409" w:rsidRPr="00C353D2">
        <w:rPr>
          <w:rFonts w:ascii="Traditional Arabic" w:hAnsi="Traditional Arabic" w:hint="cs"/>
          <w:rtl/>
        </w:rPr>
        <w:t xml:space="preserve">عن المنافقين ، لقوله تعالى : </w:t>
      </w:r>
      <w:r w:rsidR="00A32409" w:rsidRPr="00CD7DF4">
        <w:rPr>
          <w:rFonts w:ascii="QCF_BSML" w:eastAsiaTheme="minorHAnsi" w:hAnsi="QCF_BSML" w:cs="QCF_BSML"/>
          <w:sz w:val="32"/>
          <w:szCs w:val="32"/>
          <w:rtl/>
          <w:lang w:eastAsia="en-US"/>
        </w:rPr>
        <w:t xml:space="preserve">ﭽ </w:t>
      </w:r>
      <w:r w:rsidR="00A32409" w:rsidRPr="00CD7DF4">
        <w:rPr>
          <w:rFonts w:ascii="QCF_P004" w:eastAsiaTheme="minorHAnsi" w:hAnsi="QCF_P004" w:cs="QCF_P004"/>
          <w:sz w:val="32"/>
          <w:szCs w:val="32"/>
          <w:rtl/>
          <w:lang w:eastAsia="en-US"/>
        </w:rPr>
        <w:t xml:space="preserve">ﭝ  </w:t>
      </w:r>
      <w:r w:rsidR="00A32409" w:rsidRPr="00CD7DF4">
        <w:rPr>
          <w:rFonts w:ascii="QCF_BSML" w:eastAsiaTheme="minorHAnsi" w:hAnsi="QCF_BSML" w:cs="QCF_BSML"/>
          <w:sz w:val="32"/>
          <w:szCs w:val="32"/>
          <w:rtl/>
          <w:lang w:eastAsia="en-US"/>
        </w:rPr>
        <w:t>ﭼ</w:t>
      </w:r>
      <w:r w:rsidR="00A32409" w:rsidRPr="00C353D2">
        <w:rPr>
          <w:rFonts w:ascii="Traditional Arabic" w:hAnsi="Traditional Arabic" w:hint="cs"/>
          <w:rtl/>
        </w:rPr>
        <w:t xml:space="preserve">ويتفرع على ذلك : أن من تخلى الله عنه فهو هالك . ليس عنده نور ، و لا هدى ، و لا صلاح ؛ لقوله تعالى </w:t>
      </w:r>
      <w:r w:rsidR="00A32409" w:rsidRPr="00CD7DF4">
        <w:rPr>
          <w:rFonts w:ascii="QCF_BSML" w:eastAsiaTheme="minorHAnsi" w:hAnsi="QCF_BSML" w:cs="QCF_BSML"/>
          <w:sz w:val="32"/>
          <w:szCs w:val="32"/>
          <w:rtl/>
          <w:lang w:eastAsia="en-US"/>
        </w:rPr>
        <w:t xml:space="preserve">ﭽ </w:t>
      </w:r>
      <w:r w:rsidR="00A32409" w:rsidRPr="00CD7DF4">
        <w:rPr>
          <w:rFonts w:ascii="QCF_P004" w:eastAsiaTheme="minorHAnsi" w:hAnsi="QCF_P004" w:cs="QCF_P004"/>
          <w:sz w:val="32"/>
          <w:szCs w:val="32"/>
          <w:rtl/>
          <w:lang w:eastAsia="en-US"/>
        </w:rPr>
        <w:t xml:space="preserve">ﭝ  ﭞ  ﭟ  ﭠ   ﭡ  </w:t>
      </w:r>
      <w:r w:rsidR="00A32409" w:rsidRPr="00CD7DF4">
        <w:rPr>
          <w:rFonts w:ascii="QCF_BSML" w:eastAsiaTheme="minorHAnsi" w:hAnsi="QCF_BSML" w:cs="QCF_BSML"/>
          <w:sz w:val="32"/>
          <w:szCs w:val="32"/>
          <w:rtl/>
          <w:lang w:eastAsia="en-US"/>
        </w:rPr>
        <w:t>ﭼ</w:t>
      </w:r>
      <w:r w:rsidR="002B51CB" w:rsidRPr="00C353D2">
        <w:rPr>
          <w:rFonts w:ascii="Traditional Arabic" w:hAnsi="Traditional Arabic" w:hint="cs"/>
          <w:spacing w:val="4"/>
          <w:vertAlign w:val="superscript"/>
          <w:rtl/>
        </w:rPr>
        <w:t>(</w:t>
      </w:r>
      <w:r w:rsidR="002B51CB" w:rsidRPr="00F851B1">
        <w:rPr>
          <w:rStyle w:val="FootnoteReference"/>
          <w:rFonts w:ascii="Traditional Arabic" w:hAnsi="Traditional Arabic"/>
          <w:spacing w:val="4"/>
          <w:rtl/>
        </w:rPr>
        <w:footnoteReference w:id="245"/>
      </w:r>
      <w:r w:rsidR="002B51CB" w:rsidRPr="00C353D2">
        <w:rPr>
          <w:rFonts w:ascii="Traditional Arabic" w:hAnsi="Traditional Arabic" w:hint="cs"/>
          <w:spacing w:val="4"/>
          <w:vertAlign w:val="superscript"/>
          <w:rtl/>
        </w:rPr>
        <w:t>)</w:t>
      </w:r>
      <w:r w:rsidR="00A32409" w:rsidRPr="00C353D2">
        <w:rPr>
          <w:rFonts w:ascii="Traditional Arabic" w:hAnsi="Traditional Arabic" w:hint="cs"/>
          <w:rtl/>
        </w:rPr>
        <w:t>.</w:t>
      </w:r>
    </w:p>
    <w:p w:rsidR="0034533D"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ثلاثة وعشرون</w:t>
      </w:r>
      <w:r w:rsidR="002B51CB" w:rsidRPr="00C353D2">
        <w:rPr>
          <w:rFonts w:ascii="Traditional Arabic" w:hAnsi="Traditional Arabic" w:hint="cs"/>
          <w:rtl/>
        </w:rPr>
        <w:t xml:space="preserve">:وقال الشيخ </w:t>
      </w:r>
      <w:r w:rsidR="00E14BC8" w:rsidRPr="00C353D2">
        <w:rPr>
          <w:rFonts w:ascii="Traditional Arabic" w:hAnsi="Traditional Arabic" w:hint="cs"/>
          <w:rtl/>
        </w:rPr>
        <w:t>"</w:t>
      </w:r>
      <w:r w:rsidR="002B51CB" w:rsidRPr="00C353D2">
        <w:rPr>
          <w:rFonts w:ascii="Traditional Arabic" w:hAnsi="Traditional Arabic" w:hint="cs"/>
          <w:rtl/>
        </w:rPr>
        <w:t>ابن عثيمين</w:t>
      </w:r>
      <w:r w:rsidR="00E14BC8" w:rsidRPr="00C353D2">
        <w:rPr>
          <w:rFonts w:ascii="Traditional Arabic" w:hAnsi="Traditional Arabic" w:hint="cs"/>
          <w:rtl/>
        </w:rPr>
        <w:t>"</w:t>
      </w:r>
      <w:r w:rsidR="002B51CB" w:rsidRPr="00C353D2">
        <w:rPr>
          <w:rFonts w:ascii="Traditional Arabic" w:hAnsi="Traditional Arabic"/>
          <w:rtl/>
        </w:rPr>
        <w:t>–</w:t>
      </w:r>
      <w:r w:rsidR="002B51CB" w:rsidRPr="00C353D2">
        <w:rPr>
          <w:rFonts w:ascii="Traditional Arabic" w:hAnsi="Traditional Arabic" w:hint="cs"/>
          <w:rtl/>
        </w:rPr>
        <w:t xml:space="preserve"> رحمه الله </w:t>
      </w:r>
      <w:r w:rsidR="002B51CB" w:rsidRPr="00C353D2">
        <w:rPr>
          <w:rFonts w:ascii="Traditional Arabic" w:hAnsi="Traditional Arabic"/>
          <w:rtl/>
        </w:rPr>
        <w:t>–</w:t>
      </w:r>
      <w:r w:rsidR="002B51CB" w:rsidRPr="00C353D2">
        <w:rPr>
          <w:rFonts w:ascii="Traditional Arabic" w:hAnsi="Traditional Arabic" w:hint="cs"/>
          <w:rtl/>
        </w:rPr>
        <w:t xml:space="preserve"> أيضاً : " ومن فوائد الآيتين : أن هؤلاء المنافقين  أصم الله </w:t>
      </w:r>
      <w:r w:rsidR="001E3BD9">
        <w:rPr>
          <w:rFonts w:ascii="Traditional Arabic" w:hAnsi="Traditional Arabic" w:hint="cs"/>
          <w:rtl/>
        </w:rPr>
        <w:t>تعالى آذانهم فلا يسمعون الحق،</w:t>
      </w:r>
      <w:r w:rsidR="002B51CB" w:rsidRPr="00C353D2">
        <w:rPr>
          <w:rFonts w:ascii="Traditional Arabic" w:hAnsi="Traditional Arabic" w:hint="cs"/>
          <w:rtl/>
        </w:rPr>
        <w:t xml:space="preserve">ولو سمعوا ما انتفعوا ، ويجوز أن </w:t>
      </w:r>
      <w:r w:rsidR="001E3BD9">
        <w:rPr>
          <w:rFonts w:ascii="Traditional Arabic" w:hAnsi="Traditional Arabic" w:hint="cs"/>
          <w:rtl/>
        </w:rPr>
        <w:t>يُنفى الشيء لانتفاء الانتفاع به</w:t>
      </w:r>
      <w:r w:rsidR="002B51CB" w:rsidRPr="00C353D2">
        <w:rPr>
          <w:rFonts w:ascii="Traditional Arabic" w:hAnsi="Traditional Arabic" w:hint="cs"/>
          <w:rtl/>
        </w:rPr>
        <w:t>، كما في قوله تعالى :</w:t>
      </w:r>
      <w:r w:rsidR="002B51CB" w:rsidRPr="00CD7DF4">
        <w:rPr>
          <w:rFonts w:ascii="QCF_BSML" w:eastAsiaTheme="minorHAnsi" w:hAnsi="QCF_BSML" w:cs="QCF_BSML"/>
          <w:sz w:val="32"/>
          <w:szCs w:val="32"/>
          <w:rtl/>
          <w:lang w:eastAsia="en-US"/>
        </w:rPr>
        <w:t>ﭽ</w:t>
      </w:r>
      <w:r w:rsidR="001E3BD9" w:rsidRPr="00CD7DF4">
        <w:rPr>
          <w:rFonts w:ascii="QCF_P179" w:eastAsiaTheme="minorHAnsi" w:hAnsi="QCF_P179" w:cs="QCF_P179"/>
          <w:sz w:val="32"/>
          <w:szCs w:val="32"/>
          <w:rtl/>
          <w:lang w:eastAsia="en-US"/>
        </w:rPr>
        <w:t xml:space="preserve">ﮘ  ﮙ  ﮚ   </w:t>
      </w:r>
      <w:r w:rsidR="002B51CB" w:rsidRPr="00CD7DF4">
        <w:rPr>
          <w:rFonts w:ascii="QCF_P179" w:eastAsiaTheme="minorHAnsi" w:hAnsi="QCF_P179" w:cs="QCF_P179"/>
          <w:sz w:val="32"/>
          <w:szCs w:val="32"/>
          <w:rtl/>
          <w:lang w:eastAsia="en-US"/>
        </w:rPr>
        <w:t xml:space="preserve">ﮛ  ﮜ  ﮝ   ﮞ   ﮟ      </w:t>
      </w:r>
      <w:r w:rsidR="002B51CB" w:rsidRPr="00CD7DF4">
        <w:rPr>
          <w:rFonts w:ascii="QCF_BSML" w:eastAsiaTheme="minorHAnsi" w:hAnsi="QCF_BSML" w:cs="QCF_BSML"/>
          <w:sz w:val="32"/>
          <w:szCs w:val="32"/>
          <w:rtl/>
          <w:lang w:eastAsia="en-US"/>
        </w:rPr>
        <w:t>ﭼ</w:t>
      </w:r>
      <w:r w:rsidR="0034533D" w:rsidRPr="00C353D2">
        <w:rPr>
          <w:rFonts w:ascii="Traditional Arabic" w:hAnsi="Traditional Arabic" w:hint="cs"/>
          <w:spacing w:val="4"/>
          <w:vertAlign w:val="superscript"/>
          <w:rtl/>
        </w:rPr>
        <w:t>(</w:t>
      </w:r>
      <w:r w:rsidR="0034533D" w:rsidRPr="00F851B1">
        <w:rPr>
          <w:rStyle w:val="FootnoteReference"/>
          <w:rFonts w:ascii="Traditional Arabic" w:hAnsi="Traditional Arabic"/>
          <w:spacing w:val="4"/>
          <w:rtl/>
        </w:rPr>
        <w:footnoteReference w:id="246"/>
      </w:r>
      <w:r w:rsidR="0034533D" w:rsidRPr="00C353D2">
        <w:rPr>
          <w:rFonts w:ascii="Traditional Arabic" w:hAnsi="Traditional Arabic" w:hint="cs"/>
          <w:spacing w:val="4"/>
          <w:vertAlign w:val="superscript"/>
          <w:rtl/>
        </w:rPr>
        <w:t>)</w:t>
      </w:r>
      <w:r w:rsidR="0034533D" w:rsidRPr="00C353D2">
        <w:rPr>
          <w:rFonts w:ascii="Traditional Arabic" w:hAnsi="Traditional Arabic" w:hint="cs"/>
          <w:rtl/>
        </w:rPr>
        <w:t>. ومنها أن هؤلاء المنافقين لا ينطقون الحق . كالأبكم . ومنها أنهم لا يبصرون الحق كالأعمى . ومنها أنهم لا يرجعون عن غيهم ؛ لأنهم يعتقدون أنهم محسنون ، وأنهم صاروا أصحاباً للمؤمنين ، وأصحاباً للكافرين : هم أصحاب للمؤمنين في الظاهر، وأصحاب للكافرين في الباطن ؛ ومن استحسن شيئاً فإنه لا يكاد أن يرجع عنه"</w:t>
      </w:r>
      <w:r w:rsidR="0034533D" w:rsidRPr="00C353D2">
        <w:rPr>
          <w:rFonts w:ascii="Traditional Arabic" w:hAnsi="Traditional Arabic" w:hint="cs"/>
          <w:spacing w:val="4"/>
          <w:vertAlign w:val="superscript"/>
          <w:rtl/>
        </w:rPr>
        <w:t>(</w:t>
      </w:r>
      <w:r w:rsidR="0034533D" w:rsidRPr="00F851B1">
        <w:rPr>
          <w:rStyle w:val="FootnoteReference"/>
          <w:rFonts w:ascii="Traditional Arabic" w:hAnsi="Traditional Arabic"/>
          <w:spacing w:val="4"/>
          <w:rtl/>
        </w:rPr>
        <w:footnoteReference w:id="247"/>
      </w:r>
      <w:r w:rsidR="0034533D" w:rsidRPr="00C353D2">
        <w:rPr>
          <w:rFonts w:ascii="Traditional Arabic" w:hAnsi="Traditional Arabic" w:hint="cs"/>
          <w:spacing w:val="4"/>
          <w:vertAlign w:val="superscript"/>
          <w:rtl/>
        </w:rPr>
        <w:t>)</w:t>
      </w:r>
      <w:r w:rsidR="0034533D" w:rsidRPr="00C353D2">
        <w:rPr>
          <w:rFonts w:ascii="Traditional Arabic" w:hAnsi="Traditional Arabic" w:hint="cs"/>
          <w:rtl/>
        </w:rPr>
        <w:t xml:space="preserve">   .</w:t>
      </w:r>
    </w:p>
    <w:p w:rsidR="00DD0E49" w:rsidRPr="00C353D2" w:rsidRDefault="00A806D1" w:rsidP="00983955">
      <w:pPr>
        <w:spacing w:line="276" w:lineRule="auto"/>
        <w:ind w:firstLine="0"/>
        <w:rPr>
          <w:rFonts w:ascii="QCF_BSML" w:eastAsiaTheme="minorHAnsi" w:hAnsi="QCF_BSML" w:cs="QCF_BSML"/>
          <w:rtl/>
          <w:lang w:eastAsia="en-US"/>
        </w:rPr>
      </w:pPr>
      <w:r w:rsidRPr="00C353D2">
        <w:rPr>
          <w:rFonts w:ascii="Traditional Arabic" w:hAnsi="Traditional Arabic" w:hint="cs"/>
          <w:b/>
          <w:bCs/>
          <w:i/>
          <w:iCs/>
          <w:rtl/>
        </w:rPr>
        <w:t>أربعة وعشرون</w:t>
      </w:r>
      <w:r w:rsidR="00DD11E3" w:rsidRPr="00C353D2">
        <w:rPr>
          <w:rFonts w:ascii="Traditional Arabic" w:hAnsi="Traditional Arabic" w:hint="cs"/>
          <w:rtl/>
        </w:rPr>
        <w:t xml:space="preserve">: قال الشيخ </w:t>
      </w:r>
      <w:r w:rsidR="00F002BB" w:rsidRPr="00C353D2">
        <w:rPr>
          <w:rFonts w:ascii="Traditional Arabic" w:hAnsi="Traditional Arabic" w:hint="cs"/>
          <w:rtl/>
        </w:rPr>
        <w:t>"</w:t>
      </w:r>
      <w:r w:rsidR="00DD11E3" w:rsidRPr="00C353D2">
        <w:rPr>
          <w:rFonts w:ascii="Traditional Arabic" w:hAnsi="Traditional Arabic" w:hint="cs"/>
          <w:rtl/>
        </w:rPr>
        <w:t>مصطفى العدوي</w:t>
      </w:r>
      <w:r w:rsidR="00F002BB" w:rsidRPr="00C353D2">
        <w:rPr>
          <w:rFonts w:ascii="Traditional Arabic" w:hAnsi="Traditional Arabic" w:hint="cs"/>
          <w:rtl/>
        </w:rPr>
        <w:t>"</w:t>
      </w:r>
      <w:r w:rsidR="00DD11E3" w:rsidRPr="00C353D2">
        <w:rPr>
          <w:rFonts w:ascii="Traditional Arabic" w:hAnsi="Traditional Arabic" w:hint="cs"/>
          <w:rtl/>
        </w:rPr>
        <w:t xml:space="preserve"> : "قال بعض أهل العلم: أفرد النور ؛ لكون الحق واحد وهو صراط الله المستقيم ، وجمعت الظلمات ؛ لأن طرق الباطل متعددة ، ويؤيد ذلك قوله تعالى :</w:t>
      </w:r>
      <w:r w:rsidR="00DD11E3" w:rsidRPr="00CD7DF4">
        <w:rPr>
          <w:rFonts w:ascii="QCF_BSML" w:eastAsiaTheme="minorHAnsi" w:hAnsi="QCF_BSML" w:cs="QCF_BSML"/>
          <w:sz w:val="32"/>
          <w:szCs w:val="32"/>
          <w:rtl/>
          <w:lang w:eastAsia="en-US"/>
        </w:rPr>
        <w:t xml:space="preserve">ﭽ </w:t>
      </w:r>
      <w:r w:rsidR="00DD11E3" w:rsidRPr="00CD7DF4">
        <w:rPr>
          <w:rFonts w:ascii="QCF_P149" w:eastAsiaTheme="minorHAnsi" w:hAnsi="QCF_P149" w:cs="QCF_P149"/>
          <w:sz w:val="32"/>
          <w:szCs w:val="32"/>
          <w:rtl/>
          <w:lang w:eastAsia="en-US"/>
        </w:rPr>
        <w:t>ﭺ  ﭻ  ﭼ  ﭽ  ﭾ</w:t>
      </w:r>
      <w:r w:rsidR="00DD11E3" w:rsidRPr="00CD7DF4">
        <w:rPr>
          <w:rFonts w:ascii="QCF_P149" w:eastAsiaTheme="minorHAnsi" w:hAnsi="QCF_P149" w:cs="QCF_P149"/>
          <w:color w:val="0000A5"/>
          <w:sz w:val="32"/>
          <w:szCs w:val="32"/>
          <w:rtl/>
          <w:lang w:eastAsia="en-US"/>
        </w:rPr>
        <w:t>ﭿ</w:t>
      </w:r>
      <w:r w:rsidR="00DD11E3" w:rsidRPr="00CD7DF4">
        <w:rPr>
          <w:rFonts w:ascii="QCF_P149" w:eastAsiaTheme="minorHAnsi" w:hAnsi="QCF_P149" w:cs="QCF_P149"/>
          <w:sz w:val="32"/>
          <w:szCs w:val="32"/>
          <w:rtl/>
          <w:lang w:eastAsia="en-US"/>
        </w:rPr>
        <w:t xml:space="preserve">  ﮀ  ﮁ  ﮂ   ﮃ  ﮄ  ﮅ  ﮆ</w:t>
      </w:r>
      <w:r w:rsidR="00DD11E3" w:rsidRPr="00CD7DF4">
        <w:rPr>
          <w:rFonts w:ascii="QCF_BSML" w:eastAsiaTheme="minorHAnsi" w:hAnsi="QCF_BSML" w:cs="QCF_BSML"/>
          <w:sz w:val="32"/>
          <w:szCs w:val="32"/>
          <w:rtl/>
          <w:lang w:eastAsia="en-US"/>
        </w:rPr>
        <w:t>ﭼ</w:t>
      </w:r>
      <w:r w:rsidR="00DD0E49" w:rsidRPr="00C353D2">
        <w:rPr>
          <w:rFonts w:ascii="Traditional Arabic" w:hAnsi="Traditional Arabic" w:hint="cs"/>
          <w:spacing w:val="4"/>
          <w:vertAlign w:val="superscript"/>
          <w:rtl/>
        </w:rPr>
        <w:t>(</w:t>
      </w:r>
      <w:r w:rsidR="00DD0E49" w:rsidRPr="00F851B1">
        <w:rPr>
          <w:rStyle w:val="FootnoteReference"/>
          <w:rFonts w:ascii="Traditional Arabic" w:hAnsi="Traditional Arabic"/>
          <w:spacing w:val="4"/>
          <w:rtl/>
        </w:rPr>
        <w:footnoteReference w:id="248"/>
      </w:r>
      <w:r w:rsidR="00DD0E49" w:rsidRPr="00C353D2">
        <w:rPr>
          <w:rFonts w:ascii="Traditional Arabic" w:hAnsi="Traditional Arabic" w:hint="cs"/>
          <w:spacing w:val="4"/>
          <w:vertAlign w:val="superscript"/>
          <w:rtl/>
        </w:rPr>
        <w:t>)</w:t>
      </w:r>
      <w:r w:rsidR="00DD0E49" w:rsidRPr="00C353D2">
        <w:rPr>
          <w:rFonts w:ascii="Traditional Arabic" w:hAnsi="Traditional Arabic" w:hint="cs"/>
          <w:rtl/>
        </w:rPr>
        <w:t>. وقال بعض العلماء : أفرد النور لفضله ، وجمعت الظلمات لنقصها ، واستدل له بقوله تعالى :</w:t>
      </w:r>
      <w:r w:rsidR="00DD0E49" w:rsidRPr="00CD7DF4">
        <w:rPr>
          <w:rFonts w:ascii="QCF_BSML" w:eastAsiaTheme="minorHAnsi" w:hAnsi="QCF_BSML" w:cs="QCF_BSML"/>
          <w:sz w:val="32"/>
          <w:szCs w:val="32"/>
          <w:rtl/>
          <w:lang w:eastAsia="en-US"/>
        </w:rPr>
        <w:t xml:space="preserve">ﭽ </w:t>
      </w:r>
      <w:r w:rsidR="00DD0E49" w:rsidRPr="00CD7DF4">
        <w:rPr>
          <w:rFonts w:ascii="QCF_P272" w:eastAsiaTheme="minorHAnsi" w:hAnsi="QCF_P272" w:cs="QCF_P272"/>
          <w:sz w:val="32"/>
          <w:szCs w:val="32"/>
          <w:rtl/>
          <w:lang w:eastAsia="en-US"/>
        </w:rPr>
        <w:t xml:space="preserve">ﮒ  </w:t>
      </w:r>
      <w:r w:rsidR="00DD0E49" w:rsidRPr="00CD7DF4">
        <w:rPr>
          <w:rFonts w:ascii="QCF_P272" w:eastAsiaTheme="minorHAnsi" w:hAnsi="QCF_P272" w:cs="QCF_P272"/>
          <w:sz w:val="32"/>
          <w:szCs w:val="32"/>
          <w:rtl/>
          <w:lang w:eastAsia="en-US"/>
        </w:rPr>
        <w:lastRenderedPageBreak/>
        <w:t xml:space="preserve">ﮓ  ﮔ  ﮕ  ﮖ  ﮗ  ﮘ  ﮙ   ﮚ  ﮛ  ﮜ  ﮝ  ﮞ  ﮟ  ﮠ  ﮡ  ﮢ     </w:t>
      </w:r>
      <w:r w:rsidR="00DD0E49" w:rsidRPr="00CD7DF4">
        <w:rPr>
          <w:rFonts w:ascii="QCF_BSML" w:eastAsiaTheme="minorHAnsi" w:hAnsi="QCF_BSML" w:cs="QCF_BSML"/>
          <w:sz w:val="32"/>
          <w:szCs w:val="32"/>
          <w:rtl/>
          <w:lang w:eastAsia="en-US"/>
        </w:rPr>
        <w:t>ﭼ</w:t>
      </w:r>
      <w:r w:rsidR="00DD0E49" w:rsidRPr="00C353D2">
        <w:rPr>
          <w:rFonts w:ascii="Traditional Arabic" w:hAnsi="Traditional Arabic" w:hint="cs"/>
          <w:spacing w:val="4"/>
          <w:vertAlign w:val="superscript"/>
          <w:rtl/>
        </w:rPr>
        <w:t>(</w:t>
      </w:r>
      <w:r w:rsidR="00DD0E49" w:rsidRPr="00F851B1">
        <w:rPr>
          <w:rStyle w:val="FootnoteReference"/>
          <w:rFonts w:ascii="Traditional Arabic" w:hAnsi="Traditional Arabic"/>
          <w:spacing w:val="4"/>
          <w:rtl/>
        </w:rPr>
        <w:footnoteReference w:id="249"/>
      </w:r>
      <w:r w:rsidR="00DD0E49" w:rsidRPr="00C353D2">
        <w:rPr>
          <w:rFonts w:ascii="Traditional Arabic" w:hAnsi="Traditional Arabic" w:hint="cs"/>
          <w:spacing w:val="4"/>
          <w:vertAlign w:val="superscript"/>
          <w:rtl/>
        </w:rPr>
        <w:t>)</w:t>
      </w:r>
      <w:r w:rsidR="00DD0E49" w:rsidRPr="00C353D2">
        <w:rPr>
          <w:rFonts w:ascii="Traditional Arabic" w:hAnsi="Traditional Arabic" w:hint="cs"/>
          <w:rtl/>
        </w:rPr>
        <w:t>فأفرد اليمين وجمعت الشمائل ، وقال تعالى :</w:t>
      </w:r>
    </w:p>
    <w:p w:rsidR="00DD11E3" w:rsidRPr="00C353D2" w:rsidRDefault="00DD0E49" w:rsidP="00983955">
      <w:pPr>
        <w:spacing w:line="276" w:lineRule="auto"/>
        <w:ind w:firstLine="0"/>
        <w:rPr>
          <w:rFonts w:ascii="Traditional Arabic" w:hAnsi="Traditional Arabic"/>
          <w:rtl/>
        </w:rPr>
      </w:pPr>
      <w:r w:rsidRPr="00CD7DF4">
        <w:rPr>
          <w:rFonts w:ascii="QCF_BSML" w:eastAsiaTheme="minorHAnsi" w:hAnsi="QCF_BSML" w:cs="QCF_BSML"/>
          <w:sz w:val="32"/>
          <w:szCs w:val="32"/>
          <w:rtl/>
          <w:lang w:eastAsia="en-US"/>
        </w:rPr>
        <w:t xml:space="preserve">ﭽ </w:t>
      </w:r>
      <w:r w:rsidRPr="00CD7DF4">
        <w:rPr>
          <w:rFonts w:ascii="QCF_P424" w:eastAsiaTheme="minorHAnsi" w:hAnsi="QCF_P424" w:cs="QCF_P424"/>
          <w:sz w:val="32"/>
          <w:szCs w:val="32"/>
          <w:rtl/>
          <w:lang w:eastAsia="en-US"/>
        </w:rPr>
        <w:t>ﮙ  ﮚ    ﮛ      ﮜ  ﮝ  ﮞ  ﮟ  ﮠ  ﮡ  ﮢ  ﮣ   ﮤ  ﮥ  ﮦ  ﮧ  ﮨ  ﮩ  ﮪ  ﮫ  ﮬ   ﮭ  ﮮ  ﮯ  ﮰ  ﮱ   ﯓ  ﯔ  ﯕ   ﯖ  ﯗ  ﯘ  ﯙ  ﯚ      ﯛ  ﯜ  ﯝ   ﯞ  ﯟ    ﯠ  ﯡ  ﯢ  ﯣ  ﯤ</w:t>
      </w:r>
      <w:r w:rsidRPr="00CD7DF4">
        <w:rPr>
          <w:rFonts w:ascii="QCF_P424" w:eastAsiaTheme="minorHAnsi" w:hAnsi="QCF_P424" w:cs="QCF_P424"/>
          <w:color w:val="0000A5"/>
          <w:sz w:val="32"/>
          <w:szCs w:val="32"/>
          <w:rtl/>
          <w:lang w:eastAsia="en-US"/>
        </w:rPr>
        <w:t>ﯥ</w:t>
      </w:r>
      <w:r w:rsidRPr="00CD7DF4">
        <w:rPr>
          <w:rFonts w:ascii="QCF_P424" w:eastAsiaTheme="minorHAnsi" w:hAnsi="QCF_P424" w:cs="QCF_P424"/>
          <w:sz w:val="32"/>
          <w:szCs w:val="32"/>
          <w:rtl/>
          <w:lang w:eastAsia="en-US"/>
        </w:rPr>
        <w:t xml:space="preserve">  ﯦ  ﯧ  ﯨ  ﯩ   ﯪ  ﯫ  ﯬ  ﯭ  ﯮ  ﯯ  ﯰ     ﯱ  ﯲ  ﯳ</w:t>
      </w:r>
      <w:r w:rsidRPr="00CD7DF4">
        <w:rPr>
          <w:rFonts w:ascii="QCF_P424" w:eastAsiaTheme="minorHAnsi" w:hAnsi="QCF_P424" w:cs="QCF_P424"/>
          <w:color w:val="0000A5"/>
          <w:sz w:val="32"/>
          <w:szCs w:val="32"/>
          <w:rtl/>
          <w:lang w:eastAsia="en-US"/>
        </w:rPr>
        <w:t>ﯴ</w:t>
      </w:r>
      <w:r w:rsidRPr="00CD7DF4">
        <w:rPr>
          <w:rFonts w:ascii="QCF_P424" w:eastAsiaTheme="minorHAnsi" w:hAnsi="QCF_P424" w:cs="QCF_P424"/>
          <w:sz w:val="32"/>
          <w:szCs w:val="32"/>
          <w:rtl/>
          <w:lang w:eastAsia="en-US"/>
        </w:rPr>
        <w:t xml:space="preserve">  ﯵ  ﯶ  ﯷ  ﯸ  ﯹ   </w:t>
      </w:r>
      <w:r w:rsidRPr="00CD7DF4">
        <w:rPr>
          <w:rFonts w:ascii="QCF_BSML" w:eastAsiaTheme="minorHAnsi" w:hAnsi="QCF_BSML" w:cs="QCF_BSML"/>
          <w:sz w:val="32"/>
          <w:szCs w:val="32"/>
          <w:rtl/>
          <w:lang w:eastAsia="en-US"/>
        </w:rPr>
        <w:t>ﭼ</w:t>
      </w:r>
      <w:r w:rsidRPr="00C353D2">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50"/>
      </w:r>
      <w:r w:rsidRPr="00C353D2">
        <w:rPr>
          <w:rFonts w:ascii="Traditional Arabic" w:hAnsi="Traditional Arabic" w:hint="cs"/>
          <w:spacing w:val="4"/>
          <w:vertAlign w:val="superscript"/>
          <w:rtl/>
        </w:rPr>
        <w:t>)</w:t>
      </w:r>
      <w:r w:rsidR="00DD7A41" w:rsidRPr="00C353D2">
        <w:rPr>
          <w:rFonts w:ascii="Traditional Arabic" w:hAnsi="Traditional Arabic" w:hint="cs"/>
          <w:rtl/>
        </w:rPr>
        <w:t>،</w:t>
      </w:r>
      <w:r w:rsidRPr="00C353D2">
        <w:rPr>
          <w:rFonts w:ascii="Traditional Arabic" w:hAnsi="Traditional Arabic" w:hint="cs"/>
          <w:rtl/>
        </w:rPr>
        <w:t>ومن ذلك أيضاً قوله تعالى :</w:t>
      </w:r>
      <w:r w:rsidRPr="00CD7DF4">
        <w:rPr>
          <w:rFonts w:ascii="QCF_BSML" w:eastAsiaTheme="minorHAnsi" w:hAnsi="QCF_BSML" w:cs="QCF_BSML"/>
          <w:sz w:val="32"/>
          <w:szCs w:val="32"/>
          <w:rtl/>
          <w:lang w:eastAsia="en-US"/>
        </w:rPr>
        <w:t xml:space="preserve">ﭽ </w:t>
      </w:r>
      <w:r w:rsidRPr="00CD7DF4">
        <w:rPr>
          <w:rFonts w:ascii="QCF_P043" w:eastAsiaTheme="minorHAnsi" w:hAnsi="QCF_P043" w:cs="QCF_P043"/>
          <w:sz w:val="32"/>
          <w:szCs w:val="32"/>
          <w:rtl/>
          <w:lang w:eastAsia="en-US"/>
        </w:rPr>
        <w:t>ﭑ  ﭒ  ﭓ   ﭔ  ﭕ  ﭖ  ﭗ  ﭘ  ﭙ</w:t>
      </w:r>
      <w:r w:rsidRPr="00CD7DF4">
        <w:rPr>
          <w:rFonts w:ascii="QCF_P043" w:eastAsiaTheme="minorHAnsi" w:hAnsi="QCF_P043" w:cs="QCF_P043"/>
          <w:color w:val="0000A5"/>
          <w:sz w:val="32"/>
          <w:szCs w:val="32"/>
          <w:rtl/>
          <w:lang w:eastAsia="en-US"/>
        </w:rPr>
        <w:t>ﭚ</w:t>
      </w:r>
      <w:r w:rsidRPr="00CD7DF4">
        <w:rPr>
          <w:rFonts w:ascii="QCF_P043" w:eastAsiaTheme="minorHAnsi" w:hAnsi="QCF_P043" w:cs="QCF_P043"/>
          <w:sz w:val="32"/>
          <w:szCs w:val="32"/>
          <w:rtl/>
          <w:lang w:eastAsia="en-US"/>
        </w:rPr>
        <w:t xml:space="preserve">   ﭛ  ﭜ         ﭝ  ﭞ  ﭟ  ﭠ   ﭡ  ﭢ  ﭣ</w:t>
      </w:r>
      <w:r w:rsidRPr="00CD7DF4">
        <w:rPr>
          <w:rFonts w:ascii="QCF_P043" w:eastAsiaTheme="minorHAnsi" w:hAnsi="QCF_P043" w:cs="QCF_P043"/>
          <w:color w:val="0000A5"/>
          <w:sz w:val="32"/>
          <w:szCs w:val="32"/>
          <w:rtl/>
          <w:lang w:eastAsia="en-US"/>
        </w:rPr>
        <w:t>ﭤ</w:t>
      </w:r>
      <w:r w:rsidRPr="00CD7DF4">
        <w:rPr>
          <w:rFonts w:ascii="QCF_P043" w:eastAsiaTheme="minorHAnsi" w:hAnsi="QCF_P043" w:cs="QCF_P043"/>
          <w:sz w:val="32"/>
          <w:szCs w:val="32"/>
          <w:rtl/>
          <w:lang w:eastAsia="en-US"/>
        </w:rPr>
        <w:t xml:space="preserve">  ﭥ  ﭦ  ﭧ</w:t>
      </w:r>
      <w:r w:rsidRPr="00CD7DF4">
        <w:rPr>
          <w:rFonts w:ascii="QCF_P043" w:eastAsiaTheme="minorHAnsi" w:hAnsi="QCF_P043" w:cs="QCF_P043"/>
          <w:color w:val="0000A5"/>
          <w:sz w:val="32"/>
          <w:szCs w:val="32"/>
          <w:rtl/>
          <w:lang w:eastAsia="en-US"/>
        </w:rPr>
        <w:t>ﭨ</w:t>
      </w:r>
      <w:r w:rsidRPr="00CD7DF4">
        <w:rPr>
          <w:rFonts w:ascii="QCF_P043" w:eastAsiaTheme="minorHAnsi" w:hAnsi="QCF_P043" w:cs="QCF_P043"/>
          <w:sz w:val="32"/>
          <w:szCs w:val="32"/>
          <w:rtl/>
          <w:lang w:eastAsia="en-US"/>
        </w:rPr>
        <w:t xml:space="preserve">  ﭩ  ﭪ   ﭫ  ﭬ  </w:t>
      </w:r>
      <w:r w:rsidRPr="00CD7DF4">
        <w:rPr>
          <w:rFonts w:ascii="QCF_BSML" w:eastAsiaTheme="minorHAnsi" w:hAnsi="QCF_BSML" w:cs="QCF_BSML"/>
          <w:sz w:val="32"/>
          <w:szCs w:val="32"/>
          <w:rtl/>
          <w:lang w:eastAsia="en-US"/>
        </w:rPr>
        <w:t>ﭼ</w:t>
      </w:r>
      <w:r w:rsidRPr="00C353D2">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51"/>
      </w:r>
      <w:r w:rsidRPr="00C353D2">
        <w:rPr>
          <w:rFonts w:ascii="Traditional Arabic" w:hAnsi="Traditional Arabic" w:hint="cs"/>
          <w:spacing w:val="4"/>
          <w:vertAlign w:val="superscript"/>
          <w:rtl/>
        </w:rPr>
        <w:t>)</w:t>
      </w:r>
      <w:r w:rsidR="005F1658" w:rsidRPr="00C353D2">
        <w:rPr>
          <w:rFonts w:ascii="Traditional Arabic" w:hAnsi="Traditional Arabic" w:hint="cs"/>
          <w:spacing w:val="4"/>
          <w:vertAlign w:val="superscript"/>
          <w:rtl/>
        </w:rPr>
        <w:t>(</w:t>
      </w:r>
      <w:r w:rsidR="005F1658" w:rsidRPr="00F851B1">
        <w:rPr>
          <w:rStyle w:val="FootnoteReference"/>
          <w:rFonts w:ascii="Traditional Arabic" w:hAnsi="Traditional Arabic"/>
          <w:spacing w:val="4"/>
          <w:rtl/>
        </w:rPr>
        <w:footnoteReference w:id="252"/>
      </w:r>
      <w:r w:rsidR="005F1658" w:rsidRPr="00C353D2">
        <w:rPr>
          <w:rFonts w:ascii="Traditional Arabic" w:hAnsi="Traditional Arabic" w:hint="cs"/>
          <w:spacing w:val="4"/>
          <w:vertAlign w:val="superscript"/>
          <w:rtl/>
        </w:rPr>
        <w:t>)</w:t>
      </w:r>
      <w:r w:rsidR="005F1658" w:rsidRPr="00C353D2">
        <w:rPr>
          <w:rFonts w:ascii="Traditional Arabic" w:hAnsi="Traditional Arabic" w:hint="cs"/>
          <w:rtl/>
        </w:rPr>
        <w:t>.</w:t>
      </w:r>
    </w:p>
    <w:p w:rsidR="005F1658"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خمسة وعشرون</w:t>
      </w:r>
      <w:r w:rsidR="005F1658" w:rsidRPr="00C353D2">
        <w:rPr>
          <w:rFonts w:ascii="Traditional Arabic" w:hAnsi="Traditional Arabic" w:hint="cs"/>
          <w:rtl/>
        </w:rPr>
        <w:t xml:space="preserve">: أن الصيب مثل للإسلام </w:t>
      </w:r>
      <w:r w:rsidR="00DD7A41" w:rsidRPr="00C353D2">
        <w:rPr>
          <w:rFonts w:ascii="Traditional Arabic" w:hAnsi="Traditional Arabic" w:hint="cs"/>
          <w:rtl/>
        </w:rPr>
        <w:t>،</w:t>
      </w:r>
      <w:r w:rsidR="005F1658" w:rsidRPr="00C353D2">
        <w:rPr>
          <w:rFonts w:ascii="Traditional Arabic" w:hAnsi="Traditional Arabic" w:hint="cs"/>
          <w:rtl/>
        </w:rPr>
        <w:t>والظلمات مثل لما في قلوبهم من النفاق</w:t>
      </w:r>
      <w:r w:rsidR="00DD7A41" w:rsidRPr="00C353D2">
        <w:rPr>
          <w:rFonts w:ascii="Traditional Arabic" w:hAnsi="Traditional Arabic" w:hint="cs"/>
          <w:rtl/>
        </w:rPr>
        <w:t>،</w:t>
      </w:r>
      <w:r w:rsidR="005F1658" w:rsidRPr="00C353D2">
        <w:rPr>
          <w:rFonts w:ascii="Traditional Arabic" w:hAnsi="Traditional Arabic" w:hint="cs"/>
          <w:rtl/>
        </w:rPr>
        <w:t xml:space="preserve"> والرعد والبرق مثلان لما يخوفون به . </w:t>
      </w:r>
    </w:p>
    <w:p w:rsidR="005F1658" w:rsidRPr="00C353D2" w:rsidRDefault="00A806D1" w:rsidP="00983955">
      <w:pPr>
        <w:spacing w:line="276" w:lineRule="auto"/>
        <w:ind w:firstLine="0"/>
        <w:rPr>
          <w:rFonts w:ascii="Traditional Arabic" w:hAnsi="Traditional Arabic"/>
          <w:rtl/>
        </w:rPr>
      </w:pPr>
      <w:r w:rsidRPr="00C353D2">
        <w:rPr>
          <w:rFonts w:ascii="Traditional Arabic" w:hAnsi="Traditional Arabic" w:hint="cs"/>
          <w:b/>
          <w:bCs/>
          <w:i/>
          <w:iCs/>
          <w:rtl/>
        </w:rPr>
        <w:t>سادس وعشرون</w:t>
      </w:r>
      <w:r w:rsidR="005F1658" w:rsidRPr="00C353D2">
        <w:rPr>
          <w:rFonts w:ascii="Traditional Arabic" w:hAnsi="Traditional Arabic" w:hint="cs"/>
          <w:rtl/>
        </w:rPr>
        <w:t xml:space="preserve">: </w:t>
      </w:r>
      <w:r w:rsidR="005D2002" w:rsidRPr="00C353D2">
        <w:rPr>
          <w:rFonts w:ascii="Traditional Arabic" w:hAnsi="Traditional Arabic" w:hint="cs"/>
          <w:rtl/>
        </w:rPr>
        <w:t xml:space="preserve">قال </w:t>
      </w:r>
      <w:r w:rsidR="00DD7A41" w:rsidRPr="00C353D2">
        <w:rPr>
          <w:rFonts w:ascii="Traditional Arabic" w:hAnsi="Traditional Arabic" w:hint="cs"/>
          <w:rtl/>
        </w:rPr>
        <w:t>"</w:t>
      </w:r>
      <w:r w:rsidR="005D2002" w:rsidRPr="00C353D2">
        <w:rPr>
          <w:rFonts w:ascii="Traditional Arabic" w:hAnsi="Traditional Arabic" w:hint="cs"/>
          <w:rtl/>
        </w:rPr>
        <w:t>أبوحيان</w:t>
      </w:r>
      <w:r w:rsidR="00DD7A41" w:rsidRPr="00C353D2">
        <w:rPr>
          <w:rFonts w:ascii="Traditional Arabic" w:hAnsi="Traditional Arabic" w:hint="cs"/>
          <w:rtl/>
        </w:rPr>
        <w:t>"</w:t>
      </w:r>
      <w:r w:rsidR="005D2002" w:rsidRPr="00C353D2">
        <w:rPr>
          <w:rFonts w:ascii="Traditional Arabic" w:hAnsi="Traditional Arabic"/>
          <w:rtl/>
        </w:rPr>
        <w:t>–</w:t>
      </w:r>
      <w:r w:rsidR="005D2002" w:rsidRPr="00C353D2">
        <w:rPr>
          <w:rFonts w:ascii="Traditional Arabic" w:hAnsi="Traditional Arabic" w:hint="cs"/>
          <w:rtl/>
        </w:rPr>
        <w:t xml:space="preserve"> رحمه الله </w:t>
      </w:r>
      <w:r w:rsidR="005D2002" w:rsidRPr="00C353D2">
        <w:rPr>
          <w:rFonts w:ascii="Traditional Arabic" w:hAnsi="Traditional Arabic"/>
          <w:rtl/>
        </w:rPr>
        <w:t>–</w:t>
      </w:r>
      <w:r w:rsidR="005D2002" w:rsidRPr="00C353D2">
        <w:rPr>
          <w:rFonts w:ascii="Traditional Arabic" w:hAnsi="Traditional Arabic" w:hint="cs"/>
          <w:rtl/>
        </w:rPr>
        <w:t xml:space="preserve"> " أنه مثل الدنيا وما فيها من الشدة ، والرخاء ، والنعمة ، والبلاء بالصيب الذي يجمع نفعاً بإحيائه الأرض ، وإنباته النبات ، وإحياء كل دابة ، والانتفاع به للتطهير وغيره من المنافع</w:t>
      </w:r>
      <w:r w:rsidR="00DD7A41" w:rsidRPr="00C353D2">
        <w:rPr>
          <w:rFonts w:ascii="Traditional Arabic" w:hAnsi="Traditional Arabic" w:hint="cs"/>
          <w:rtl/>
        </w:rPr>
        <w:t>، وضر</w:t>
      </w:r>
      <w:r w:rsidR="005D2002" w:rsidRPr="00C353D2">
        <w:rPr>
          <w:rFonts w:ascii="Traditional Arabic" w:hAnsi="Traditional Arabic" w:hint="cs"/>
          <w:rtl/>
        </w:rPr>
        <w:t xml:space="preserve"> بما يحصل به من الإغراق والإشراق و ما تقدمه من الظلمات والصواعق بالإرعاد والإبراق</w:t>
      </w:r>
      <w:r w:rsidR="00DD7A41" w:rsidRPr="00C353D2">
        <w:rPr>
          <w:rFonts w:ascii="Traditional Arabic" w:hAnsi="Traditional Arabic" w:hint="cs"/>
          <w:rtl/>
        </w:rPr>
        <w:t>،</w:t>
      </w:r>
      <w:r w:rsidR="005D2002" w:rsidRPr="00C353D2">
        <w:rPr>
          <w:rFonts w:ascii="Traditional Arabic" w:hAnsi="Traditional Arabic" w:hint="cs"/>
          <w:rtl/>
        </w:rPr>
        <w:t xml:space="preserve"> وأن المنافق يدفع أجلاً بطلب عاجل النفع فيبيع آخرته وما أعد الله له فيها من النعيم بالدنيا التي صفوها كدر</w:t>
      </w:r>
      <w:r w:rsidR="00DD7A41" w:rsidRPr="00C353D2">
        <w:rPr>
          <w:rFonts w:ascii="Traditional Arabic" w:hAnsi="Traditional Arabic" w:hint="cs"/>
          <w:rtl/>
        </w:rPr>
        <w:t>،</w:t>
      </w:r>
      <w:r w:rsidR="005D2002" w:rsidRPr="00C353D2">
        <w:rPr>
          <w:rFonts w:ascii="Traditional Arabic" w:hAnsi="Traditional Arabic" w:hint="cs"/>
          <w:rtl/>
        </w:rPr>
        <w:t xml:space="preserve"> ومآله بعد إلى سقر "</w:t>
      </w:r>
      <w:r w:rsidR="005D2002" w:rsidRPr="00C353D2">
        <w:rPr>
          <w:rFonts w:ascii="Traditional Arabic" w:hAnsi="Traditional Arabic" w:hint="cs"/>
          <w:spacing w:val="4"/>
          <w:vertAlign w:val="superscript"/>
          <w:rtl/>
        </w:rPr>
        <w:t>(</w:t>
      </w:r>
      <w:r w:rsidR="005D2002" w:rsidRPr="00F851B1">
        <w:rPr>
          <w:rStyle w:val="FootnoteReference"/>
          <w:rFonts w:ascii="Traditional Arabic" w:hAnsi="Traditional Arabic"/>
          <w:spacing w:val="4"/>
          <w:rtl/>
        </w:rPr>
        <w:footnoteReference w:id="253"/>
      </w:r>
      <w:r w:rsidR="005D2002" w:rsidRPr="00C353D2">
        <w:rPr>
          <w:rFonts w:ascii="Traditional Arabic" w:hAnsi="Traditional Arabic" w:hint="cs"/>
          <w:spacing w:val="4"/>
          <w:vertAlign w:val="superscript"/>
          <w:rtl/>
        </w:rPr>
        <w:t>)</w:t>
      </w:r>
      <w:r w:rsidR="005D2002" w:rsidRPr="00C353D2">
        <w:rPr>
          <w:rFonts w:ascii="Traditional Arabic" w:hAnsi="Traditional Arabic" w:hint="cs"/>
          <w:rtl/>
        </w:rPr>
        <w:t xml:space="preserve"> .</w:t>
      </w:r>
    </w:p>
    <w:p w:rsidR="00DF5629" w:rsidRPr="00C353D2" w:rsidRDefault="00A806D1" w:rsidP="00983955">
      <w:pPr>
        <w:spacing w:line="276" w:lineRule="auto"/>
        <w:ind w:firstLine="0"/>
        <w:rPr>
          <w:rFonts w:ascii="Traditional Arabic" w:eastAsiaTheme="minorHAnsi" w:hAnsi="Traditional Arabic"/>
          <w:rtl/>
          <w:lang w:eastAsia="en-US"/>
        </w:rPr>
      </w:pPr>
      <w:r w:rsidRPr="00C353D2">
        <w:rPr>
          <w:rFonts w:ascii="Traditional Arabic" w:hAnsi="Traditional Arabic" w:hint="cs"/>
          <w:b/>
          <w:bCs/>
          <w:i/>
          <w:iCs/>
          <w:rtl/>
        </w:rPr>
        <w:t>سابع وعشرون</w:t>
      </w:r>
      <w:r w:rsidR="00DF5629" w:rsidRPr="00C353D2">
        <w:rPr>
          <w:rFonts w:ascii="Traditional Arabic" w:hAnsi="Traditional Arabic" w:hint="cs"/>
          <w:rtl/>
        </w:rPr>
        <w:t xml:space="preserve">: قال الشيخ ابن عثيمين </w:t>
      </w:r>
      <w:r w:rsidR="00DF5629" w:rsidRPr="00C353D2">
        <w:rPr>
          <w:rFonts w:ascii="Traditional Arabic" w:hAnsi="Traditional Arabic"/>
          <w:rtl/>
        </w:rPr>
        <w:t>–</w:t>
      </w:r>
      <w:r w:rsidR="00DF5629" w:rsidRPr="00C353D2">
        <w:rPr>
          <w:rFonts w:ascii="Traditional Arabic" w:hAnsi="Traditional Arabic" w:hint="cs"/>
          <w:rtl/>
        </w:rPr>
        <w:t xml:space="preserve"> رحمه الله - "من فوائد الآيتين : تهديد الكفار </w:t>
      </w:r>
      <w:r w:rsidR="00B0533D" w:rsidRPr="00C353D2">
        <w:rPr>
          <w:rFonts w:ascii="Traditional Arabic" w:hAnsi="Traditional Arabic" w:hint="cs"/>
          <w:rtl/>
        </w:rPr>
        <w:t xml:space="preserve">بأن الله </w:t>
      </w:r>
      <w:r w:rsidR="00B0533D" w:rsidRPr="00C353D2">
        <w:rPr>
          <w:rFonts w:ascii="Traditional Arabic" w:hAnsi="Traditional Arabic" w:hint="cs"/>
          <w:rtl/>
        </w:rPr>
        <w:lastRenderedPageBreak/>
        <w:t>محيط بهم ؛ لقوله تعالى</w:t>
      </w:r>
      <w:r w:rsidR="00DF5629" w:rsidRPr="00C353D2">
        <w:rPr>
          <w:rFonts w:ascii="Traditional Arabic" w:hAnsi="Traditional Arabic" w:hint="cs"/>
          <w:rtl/>
        </w:rPr>
        <w:t>:</w:t>
      </w:r>
      <w:r w:rsidR="00DF5629" w:rsidRPr="00CD7DF4">
        <w:rPr>
          <w:rFonts w:ascii="QCF_BSML" w:eastAsiaTheme="minorHAnsi" w:hAnsi="QCF_BSML" w:cs="QCF_BSML"/>
          <w:sz w:val="32"/>
          <w:szCs w:val="32"/>
          <w:rtl/>
          <w:lang w:eastAsia="en-US"/>
        </w:rPr>
        <w:t xml:space="preserve">ﭽ </w:t>
      </w:r>
      <w:r w:rsidR="00DF5629" w:rsidRPr="00CD7DF4">
        <w:rPr>
          <w:rFonts w:ascii="QCF_P004" w:eastAsiaTheme="minorHAnsi" w:hAnsi="QCF_P004" w:cs="QCF_P004"/>
          <w:sz w:val="32"/>
          <w:szCs w:val="32"/>
          <w:rtl/>
          <w:lang w:eastAsia="en-US"/>
        </w:rPr>
        <w:t xml:space="preserve">ﭻ  ﭼ  ﭽ  ﭾ  </w:t>
      </w:r>
      <w:r w:rsidR="00DF5629" w:rsidRPr="00CD7DF4">
        <w:rPr>
          <w:rFonts w:ascii="QCF_BSML" w:eastAsiaTheme="minorHAnsi" w:hAnsi="QCF_BSML" w:cs="QCF_BSML"/>
          <w:sz w:val="32"/>
          <w:szCs w:val="32"/>
          <w:rtl/>
          <w:lang w:eastAsia="en-US"/>
        </w:rPr>
        <w:t>ﭼ</w:t>
      </w:r>
      <w:r w:rsidR="00DD7A41" w:rsidRPr="00C353D2">
        <w:rPr>
          <w:rFonts w:ascii="Traditional Arabic" w:eastAsiaTheme="minorHAnsi" w:hAnsi="Traditional Arabic" w:hint="cs"/>
          <w:rtl/>
          <w:lang w:eastAsia="en-US"/>
        </w:rPr>
        <w:t>،</w:t>
      </w:r>
      <w:r w:rsidR="00DF5629" w:rsidRPr="00C353D2">
        <w:rPr>
          <w:rFonts w:ascii="Traditional Arabic" w:eastAsiaTheme="minorHAnsi" w:hAnsi="Traditional Arabic" w:hint="cs"/>
          <w:rtl/>
          <w:lang w:eastAsia="en-US"/>
        </w:rPr>
        <w:t xml:space="preserve">ومنها أن البرق الشديد </w:t>
      </w:r>
      <w:r w:rsidR="00FA0472" w:rsidRPr="00C353D2">
        <w:rPr>
          <w:rFonts w:ascii="Traditional Arabic" w:eastAsiaTheme="minorHAnsi" w:hAnsi="Traditional Arabic" w:hint="cs"/>
          <w:rtl/>
          <w:lang w:eastAsia="en-US"/>
        </w:rPr>
        <w:t xml:space="preserve">يخطف البصر ؛ ولهذا يُنهى الإنسان أن ينظر إلى البرق حال كون السماء تبرق ؛ لئلا يُخطف بصره " </w:t>
      </w:r>
      <w:r w:rsidR="00FA0472" w:rsidRPr="00C353D2">
        <w:rPr>
          <w:rFonts w:ascii="Traditional Arabic" w:hAnsi="Traditional Arabic" w:hint="cs"/>
          <w:spacing w:val="4"/>
          <w:vertAlign w:val="superscript"/>
          <w:rtl/>
        </w:rPr>
        <w:t>(</w:t>
      </w:r>
      <w:r w:rsidR="00FA0472" w:rsidRPr="00F851B1">
        <w:rPr>
          <w:rStyle w:val="FootnoteReference"/>
          <w:rFonts w:ascii="Traditional Arabic" w:hAnsi="Traditional Arabic"/>
          <w:spacing w:val="4"/>
          <w:rtl/>
        </w:rPr>
        <w:footnoteReference w:id="254"/>
      </w:r>
      <w:r w:rsidR="00FA0472" w:rsidRPr="00C353D2">
        <w:rPr>
          <w:rFonts w:ascii="Traditional Arabic" w:hAnsi="Traditional Arabic" w:hint="cs"/>
          <w:spacing w:val="4"/>
          <w:vertAlign w:val="superscript"/>
          <w:rtl/>
        </w:rPr>
        <w:t>)</w:t>
      </w:r>
      <w:r w:rsidR="00FA0472" w:rsidRPr="00C353D2">
        <w:rPr>
          <w:rFonts w:ascii="Traditional Arabic" w:eastAsiaTheme="minorHAnsi" w:hAnsi="Traditional Arabic" w:hint="cs"/>
          <w:rtl/>
          <w:lang w:eastAsia="en-US"/>
        </w:rPr>
        <w:t xml:space="preserve"> .</w:t>
      </w:r>
    </w:p>
    <w:p w:rsidR="00FA0472" w:rsidRPr="00C353D2" w:rsidRDefault="00A806D1" w:rsidP="00983955">
      <w:pPr>
        <w:spacing w:line="276" w:lineRule="auto"/>
        <w:ind w:firstLine="0"/>
        <w:rPr>
          <w:rFonts w:ascii="Traditional Arabic" w:eastAsiaTheme="minorHAnsi" w:hAnsi="Traditional Arabic"/>
          <w:rtl/>
          <w:lang w:eastAsia="en-US"/>
        </w:rPr>
      </w:pPr>
      <w:r w:rsidRPr="00C353D2">
        <w:rPr>
          <w:rFonts w:ascii="Traditional Arabic" w:eastAsiaTheme="minorHAnsi" w:hAnsi="Traditional Arabic" w:hint="cs"/>
          <w:b/>
          <w:bCs/>
          <w:i/>
          <w:iCs/>
          <w:rtl/>
          <w:lang w:eastAsia="en-US"/>
        </w:rPr>
        <w:t>ثامن وعشرون</w:t>
      </w:r>
      <w:r w:rsidR="00FA0472" w:rsidRPr="00C353D2">
        <w:rPr>
          <w:rFonts w:ascii="Traditional Arabic" w:eastAsiaTheme="minorHAnsi" w:hAnsi="Traditional Arabic" w:hint="cs"/>
          <w:rtl/>
          <w:lang w:eastAsia="en-US"/>
        </w:rPr>
        <w:t xml:space="preserve">: ويقول الشيخ </w:t>
      </w:r>
      <w:r w:rsidR="00DD7A41" w:rsidRPr="00C353D2">
        <w:rPr>
          <w:rFonts w:ascii="Traditional Arabic" w:eastAsiaTheme="minorHAnsi" w:hAnsi="Traditional Arabic" w:hint="cs"/>
          <w:rtl/>
          <w:lang w:eastAsia="en-US"/>
        </w:rPr>
        <w:t>"</w:t>
      </w:r>
      <w:r w:rsidR="00FA0472" w:rsidRPr="00C353D2">
        <w:rPr>
          <w:rFonts w:ascii="Traditional Arabic" w:eastAsiaTheme="minorHAnsi" w:hAnsi="Traditional Arabic" w:hint="cs"/>
          <w:rtl/>
          <w:lang w:eastAsia="en-US"/>
        </w:rPr>
        <w:t>ابن عثيمين</w:t>
      </w:r>
      <w:r w:rsidR="00DD7A41" w:rsidRPr="00C353D2">
        <w:rPr>
          <w:rFonts w:ascii="Traditional Arabic" w:eastAsiaTheme="minorHAnsi" w:hAnsi="Traditional Arabic" w:hint="cs"/>
          <w:rtl/>
          <w:lang w:eastAsia="en-US"/>
        </w:rPr>
        <w:t>"</w:t>
      </w:r>
      <w:r w:rsidR="00FA0472" w:rsidRPr="00C353D2">
        <w:rPr>
          <w:rFonts w:ascii="Traditional Arabic" w:eastAsiaTheme="minorHAnsi" w:hAnsi="Traditional Arabic" w:hint="cs"/>
          <w:rtl/>
          <w:lang w:eastAsia="en-US"/>
        </w:rPr>
        <w:t xml:space="preserve"> _رحمه الله - : ومنها : " أن من طبيعة الإنسان اجتناب ما يهلكه ؛ لقوله تعالى : </w:t>
      </w:r>
      <w:r w:rsidR="00FA0472" w:rsidRPr="00CD7DF4">
        <w:rPr>
          <w:rFonts w:ascii="QCF_BSML" w:eastAsiaTheme="minorHAnsi" w:hAnsi="QCF_BSML" w:cs="QCF_BSML"/>
          <w:sz w:val="32"/>
          <w:szCs w:val="32"/>
          <w:rtl/>
          <w:lang w:eastAsia="en-US"/>
        </w:rPr>
        <w:t xml:space="preserve">ﭽ </w:t>
      </w:r>
      <w:r w:rsidR="00FA0472" w:rsidRPr="00CD7DF4">
        <w:rPr>
          <w:rFonts w:ascii="QCF_P004" w:eastAsiaTheme="minorHAnsi" w:hAnsi="QCF_P004" w:cs="QCF_P004"/>
          <w:sz w:val="32"/>
          <w:szCs w:val="32"/>
          <w:rtl/>
          <w:lang w:eastAsia="en-US"/>
        </w:rPr>
        <w:t>ﮉ  ﮊ  ﮋ  ﮌ</w:t>
      </w:r>
      <w:r w:rsidR="00FA0472" w:rsidRPr="00CD7DF4">
        <w:rPr>
          <w:rFonts w:ascii="QCF_BSML" w:eastAsiaTheme="minorHAnsi" w:hAnsi="QCF_BSML" w:cs="QCF_BSML"/>
          <w:sz w:val="32"/>
          <w:szCs w:val="32"/>
          <w:rtl/>
          <w:lang w:eastAsia="en-US"/>
        </w:rPr>
        <w:t>ﭼ</w:t>
      </w:r>
      <w:r w:rsidR="00DD7A41" w:rsidRPr="00C353D2">
        <w:rPr>
          <w:rFonts w:ascii="Traditional Arabic" w:eastAsiaTheme="minorHAnsi" w:hAnsi="Traditional Arabic" w:hint="cs"/>
          <w:rtl/>
          <w:lang w:eastAsia="en-US"/>
        </w:rPr>
        <w:t>،</w:t>
      </w:r>
      <w:r w:rsidR="00FA0472" w:rsidRPr="00C353D2">
        <w:rPr>
          <w:rFonts w:ascii="Traditional Arabic" w:eastAsiaTheme="minorHAnsi" w:hAnsi="Traditional Arabic" w:hint="cs"/>
          <w:rtl/>
          <w:lang w:eastAsia="en-US"/>
        </w:rPr>
        <w:t xml:space="preserve">ومنها أيضا : إثبات مشيئة الله ؛ لقوله تعالى : </w:t>
      </w:r>
      <w:r w:rsidR="00FA0472" w:rsidRPr="00CD7DF4">
        <w:rPr>
          <w:rFonts w:ascii="QCF_BSML" w:eastAsiaTheme="minorHAnsi" w:hAnsi="QCF_BSML" w:cs="QCF_BSML"/>
          <w:sz w:val="32"/>
          <w:szCs w:val="32"/>
          <w:rtl/>
          <w:lang w:eastAsia="en-US"/>
        </w:rPr>
        <w:t xml:space="preserve">ﭽ </w:t>
      </w:r>
      <w:r w:rsidR="00FA0472" w:rsidRPr="00CD7DF4">
        <w:rPr>
          <w:rFonts w:ascii="QCF_P004" w:eastAsiaTheme="minorHAnsi" w:hAnsi="QCF_P004" w:cs="QCF_P004"/>
          <w:sz w:val="32"/>
          <w:szCs w:val="32"/>
          <w:rtl/>
          <w:lang w:eastAsia="en-US"/>
        </w:rPr>
        <w:t>ﮎ    ﮏ  ﮐ  ﮑ  ﮒ  ﮓ</w:t>
      </w:r>
      <w:r w:rsidR="00FA0472" w:rsidRPr="00CD7DF4">
        <w:rPr>
          <w:rFonts w:ascii="QCF_BSML" w:eastAsiaTheme="minorHAnsi" w:hAnsi="QCF_BSML" w:cs="QCF_BSML"/>
          <w:sz w:val="32"/>
          <w:szCs w:val="32"/>
          <w:rtl/>
          <w:lang w:eastAsia="en-US"/>
        </w:rPr>
        <w:t>ﭼ</w:t>
      </w:r>
      <w:r w:rsidR="00FA0472" w:rsidRPr="00C353D2">
        <w:rPr>
          <w:rFonts w:ascii="Traditional Arabic" w:hAnsi="Traditional Arabic" w:hint="cs"/>
          <w:spacing w:val="4"/>
          <w:vertAlign w:val="superscript"/>
          <w:rtl/>
        </w:rPr>
        <w:t>(</w:t>
      </w:r>
      <w:r w:rsidR="00FA0472" w:rsidRPr="00F851B1">
        <w:rPr>
          <w:rStyle w:val="FootnoteReference"/>
          <w:rFonts w:ascii="Traditional Arabic" w:hAnsi="Traditional Arabic"/>
          <w:spacing w:val="4"/>
          <w:rtl/>
        </w:rPr>
        <w:footnoteReference w:id="255"/>
      </w:r>
      <w:r w:rsidR="00FA0472" w:rsidRPr="00C353D2">
        <w:rPr>
          <w:rFonts w:ascii="Traditional Arabic" w:hAnsi="Traditional Arabic" w:hint="cs"/>
          <w:spacing w:val="4"/>
          <w:vertAlign w:val="superscript"/>
          <w:rtl/>
        </w:rPr>
        <w:t>)</w:t>
      </w:r>
      <w:r w:rsidR="00FA0472" w:rsidRPr="00C353D2">
        <w:rPr>
          <w:rFonts w:ascii="Traditional Arabic" w:eastAsiaTheme="minorHAnsi" w:hAnsi="Traditional Arabic" w:hint="cs"/>
          <w:rtl/>
          <w:lang w:eastAsia="en-US"/>
        </w:rPr>
        <w:t xml:space="preserve">. </w:t>
      </w:r>
    </w:p>
    <w:p w:rsidR="00FA0472" w:rsidRPr="00C353D2" w:rsidRDefault="00A806D1" w:rsidP="00983955">
      <w:pPr>
        <w:spacing w:line="276" w:lineRule="auto"/>
        <w:ind w:firstLine="0"/>
        <w:rPr>
          <w:rFonts w:ascii="Traditional Arabic" w:eastAsiaTheme="minorHAnsi" w:hAnsi="Traditional Arabic"/>
          <w:rtl/>
          <w:lang w:eastAsia="en-US"/>
        </w:rPr>
      </w:pPr>
      <w:r w:rsidRPr="00C353D2">
        <w:rPr>
          <w:rFonts w:ascii="Traditional Arabic" w:eastAsiaTheme="minorHAnsi" w:hAnsi="Traditional Arabic" w:hint="cs"/>
          <w:b/>
          <w:bCs/>
          <w:i/>
          <w:iCs/>
          <w:rtl/>
          <w:lang w:eastAsia="en-US"/>
        </w:rPr>
        <w:t>تاسع وعشرون</w:t>
      </w:r>
      <w:r w:rsidR="00FA0472" w:rsidRPr="00C353D2">
        <w:rPr>
          <w:rFonts w:ascii="Traditional Arabic" w:eastAsiaTheme="minorHAnsi" w:hAnsi="Traditional Arabic" w:hint="cs"/>
          <w:rtl/>
          <w:lang w:eastAsia="en-US"/>
        </w:rPr>
        <w:t xml:space="preserve">: </w:t>
      </w:r>
      <w:r w:rsidR="0025223B" w:rsidRPr="00C353D2">
        <w:rPr>
          <w:rFonts w:ascii="Traditional Arabic" w:eastAsiaTheme="minorHAnsi" w:hAnsi="Traditional Arabic" w:hint="cs"/>
          <w:rtl/>
          <w:lang w:eastAsia="en-US"/>
        </w:rPr>
        <w:t xml:space="preserve">ومنها " أنه ينبغي للإنسان أن يلجأ إلى الله عز وجل أن يمتعه بسمعه ، وبصره ؛ لقوله تعالى: </w:t>
      </w:r>
      <w:r w:rsidR="0025223B" w:rsidRPr="00CD7DF4">
        <w:rPr>
          <w:rFonts w:ascii="QCF_BSML" w:eastAsiaTheme="minorHAnsi" w:hAnsi="QCF_BSML" w:cs="QCF_BSML"/>
          <w:sz w:val="32"/>
          <w:szCs w:val="32"/>
          <w:rtl/>
          <w:lang w:eastAsia="en-US"/>
        </w:rPr>
        <w:t xml:space="preserve">ﭽ </w:t>
      </w:r>
      <w:r w:rsidR="0025223B" w:rsidRPr="00CD7DF4">
        <w:rPr>
          <w:rFonts w:ascii="QCF_P004" w:eastAsiaTheme="minorHAnsi" w:hAnsi="QCF_P004" w:cs="QCF_P004"/>
          <w:sz w:val="32"/>
          <w:szCs w:val="32"/>
          <w:rtl/>
          <w:lang w:eastAsia="en-US"/>
        </w:rPr>
        <w:t>ﮎ    ﮏ  ﮐ  ﮑ  ﮒ  ﮓ</w:t>
      </w:r>
      <w:r w:rsidR="0025223B" w:rsidRPr="00CD7DF4">
        <w:rPr>
          <w:rFonts w:ascii="QCF_BSML" w:eastAsiaTheme="minorHAnsi" w:hAnsi="QCF_BSML" w:cs="QCF_BSML"/>
          <w:sz w:val="32"/>
          <w:szCs w:val="32"/>
          <w:rtl/>
          <w:lang w:eastAsia="en-US"/>
        </w:rPr>
        <w:t xml:space="preserve">ﭼ </w:t>
      </w:r>
      <w:r w:rsidR="0025223B" w:rsidRPr="00C353D2">
        <w:rPr>
          <w:rFonts w:ascii="Traditional Arabic" w:eastAsiaTheme="minorHAnsi" w:hAnsi="Traditional Arabic" w:hint="cs"/>
          <w:rtl/>
          <w:lang w:eastAsia="en-US"/>
        </w:rPr>
        <w:t xml:space="preserve">؛ وفي الدعاء المأثور  : " متعنا بأسماعنا ، وأبصارنا ، وقوتنا ما أحييتنا " </w:t>
      </w:r>
      <w:r w:rsidR="0025223B" w:rsidRPr="00C353D2">
        <w:rPr>
          <w:rFonts w:ascii="Traditional Arabic" w:hAnsi="Traditional Arabic" w:hint="cs"/>
          <w:spacing w:val="4"/>
          <w:vertAlign w:val="superscript"/>
          <w:rtl/>
        </w:rPr>
        <w:t>(</w:t>
      </w:r>
      <w:r w:rsidR="0025223B" w:rsidRPr="00F851B1">
        <w:rPr>
          <w:rStyle w:val="FootnoteReference"/>
          <w:rFonts w:ascii="Traditional Arabic" w:hAnsi="Traditional Arabic"/>
          <w:spacing w:val="4"/>
          <w:rtl/>
        </w:rPr>
        <w:footnoteReference w:id="256"/>
      </w:r>
      <w:r w:rsidR="0025223B" w:rsidRPr="00C353D2">
        <w:rPr>
          <w:rFonts w:ascii="Traditional Arabic" w:hAnsi="Traditional Arabic" w:hint="cs"/>
          <w:spacing w:val="4"/>
          <w:vertAlign w:val="superscript"/>
          <w:rtl/>
        </w:rPr>
        <w:t>)(</w:t>
      </w:r>
      <w:r w:rsidR="0025223B" w:rsidRPr="00F851B1">
        <w:rPr>
          <w:rStyle w:val="FootnoteReference"/>
          <w:rFonts w:ascii="Traditional Arabic" w:hAnsi="Traditional Arabic"/>
          <w:spacing w:val="4"/>
          <w:rtl/>
        </w:rPr>
        <w:footnoteReference w:id="257"/>
      </w:r>
      <w:r w:rsidR="0025223B" w:rsidRPr="00C353D2">
        <w:rPr>
          <w:rFonts w:ascii="Traditional Arabic" w:hAnsi="Traditional Arabic" w:hint="cs"/>
          <w:spacing w:val="4"/>
          <w:vertAlign w:val="superscript"/>
          <w:rtl/>
        </w:rPr>
        <w:t>)</w:t>
      </w:r>
      <w:r w:rsidR="0025223B" w:rsidRPr="00C353D2">
        <w:rPr>
          <w:rFonts w:ascii="Traditional Arabic" w:eastAsiaTheme="minorHAnsi" w:hAnsi="Traditional Arabic" w:hint="cs"/>
          <w:rtl/>
          <w:lang w:eastAsia="en-US"/>
        </w:rPr>
        <w:t>.</w:t>
      </w:r>
    </w:p>
    <w:p w:rsidR="0025223B" w:rsidRPr="00C353D2" w:rsidRDefault="00A806D1" w:rsidP="00983955">
      <w:pPr>
        <w:spacing w:line="276" w:lineRule="auto"/>
        <w:ind w:firstLine="0"/>
        <w:rPr>
          <w:rFonts w:ascii="Traditional Arabic" w:eastAsiaTheme="minorHAnsi" w:hAnsi="Traditional Arabic"/>
          <w:rtl/>
          <w:lang w:eastAsia="en-US"/>
        </w:rPr>
      </w:pPr>
      <w:r w:rsidRPr="00C353D2">
        <w:rPr>
          <w:rFonts w:ascii="Traditional Arabic" w:eastAsiaTheme="minorHAnsi" w:hAnsi="Traditional Arabic" w:hint="cs"/>
          <w:b/>
          <w:bCs/>
          <w:i/>
          <w:iCs/>
          <w:rtl/>
          <w:lang w:eastAsia="en-US"/>
        </w:rPr>
        <w:t>ثلاثون</w:t>
      </w:r>
      <w:r w:rsidR="0025223B" w:rsidRPr="00C353D2">
        <w:rPr>
          <w:rFonts w:ascii="Traditional Arabic" w:eastAsiaTheme="minorHAnsi" w:hAnsi="Traditional Arabic" w:hint="cs"/>
          <w:rtl/>
          <w:lang w:eastAsia="en-US"/>
        </w:rPr>
        <w:t xml:space="preserve"> : </w:t>
      </w:r>
      <w:r w:rsidR="006C52C7" w:rsidRPr="00C353D2">
        <w:rPr>
          <w:rFonts w:ascii="Traditional Arabic" w:eastAsiaTheme="minorHAnsi" w:hAnsi="Traditional Arabic" w:hint="cs"/>
          <w:rtl/>
          <w:lang w:eastAsia="en-US"/>
        </w:rPr>
        <w:t>ومنها : " أن من أسماء الله أنه قدير على كل شيء ومنها عموم قدرة الله تعالى على كل شيء ؛ فهو جل وعلا قادر على إيجاد المعدوم ، وإعدام الموجود ، وعلى تغيير الصالح إلى فاسد ، والفاسد إلى صالح ، وغير ذلك "</w:t>
      </w:r>
      <w:r w:rsidR="006C52C7" w:rsidRPr="00C353D2">
        <w:rPr>
          <w:rFonts w:ascii="Traditional Arabic" w:hAnsi="Traditional Arabic" w:hint="cs"/>
          <w:spacing w:val="4"/>
          <w:vertAlign w:val="superscript"/>
          <w:rtl/>
        </w:rPr>
        <w:t>(</w:t>
      </w:r>
      <w:r w:rsidR="006C52C7" w:rsidRPr="00F851B1">
        <w:rPr>
          <w:rStyle w:val="FootnoteReference"/>
          <w:rFonts w:ascii="Traditional Arabic" w:hAnsi="Traditional Arabic"/>
          <w:spacing w:val="4"/>
          <w:rtl/>
        </w:rPr>
        <w:footnoteReference w:id="258"/>
      </w:r>
      <w:r w:rsidR="006C52C7" w:rsidRPr="00C353D2">
        <w:rPr>
          <w:rFonts w:ascii="Traditional Arabic" w:hAnsi="Traditional Arabic" w:hint="cs"/>
          <w:spacing w:val="4"/>
          <w:vertAlign w:val="superscript"/>
          <w:rtl/>
        </w:rPr>
        <w:t>)</w:t>
      </w:r>
      <w:r w:rsidR="006C52C7" w:rsidRPr="00C353D2">
        <w:rPr>
          <w:rFonts w:ascii="Traditional Arabic" w:eastAsiaTheme="minorHAnsi" w:hAnsi="Traditional Arabic" w:hint="cs"/>
          <w:rtl/>
          <w:lang w:eastAsia="en-US"/>
        </w:rPr>
        <w:t xml:space="preserve"> . </w:t>
      </w:r>
    </w:p>
    <w:p w:rsidR="00A475F9" w:rsidRDefault="00A475F9" w:rsidP="00983955">
      <w:pPr>
        <w:pStyle w:val="ListParagraph"/>
        <w:spacing w:line="276" w:lineRule="auto"/>
        <w:ind w:firstLine="0"/>
        <w:rPr>
          <w:rFonts w:ascii="Traditional Arabic" w:eastAsiaTheme="minorHAnsi" w:hAnsi="Traditional Arabic"/>
          <w:rtl/>
          <w:lang w:eastAsia="en-US"/>
        </w:rPr>
      </w:pPr>
    </w:p>
    <w:p w:rsidR="00E118F6" w:rsidRDefault="00E118F6" w:rsidP="00983955">
      <w:pPr>
        <w:pStyle w:val="ListParagraph"/>
        <w:spacing w:line="276" w:lineRule="auto"/>
        <w:ind w:firstLine="0"/>
        <w:rPr>
          <w:rFonts w:ascii="Traditional Arabic" w:eastAsiaTheme="minorHAnsi" w:hAnsi="Traditional Arabic"/>
          <w:rtl/>
          <w:lang w:eastAsia="en-US"/>
        </w:rPr>
      </w:pPr>
    </w:p>
    <w:p w:rsidR="00E118F6" w:rsidRDefault="00E118F6" w:rsidP="00983955">
      <w:pPr>
        <w:pStyle w:val="ListParagraph"/>
        <w:spacing w:line="276" w:lineRule="auto"/>
        <w:ind w:firstLine="0"/>
        <w:rPr>
          <w:rFonts w:ascii="Traditional Arabic" w:eastAsiaTheme="minorHAnsi" w:hAnsi="Traditional Arabic"/>
          <w:rtl/>
          <w:lang w:eastAsia="en-US"/>
        </w:rPr>
      </w:pPr>
    </w:p>
    <w:p w:rsidR="00E118F6" w:rsidRDefault="00E118F6" w:rsidP="00983955">
      <w:pPr>
        <w:pStyle w:val="ListParagraph"/>
        <w:spacing w:line="276" w:lineRule="auto"/>
        <w:ind w:firstLine="0"/>
        <w:rPr>
          <w:rFonts w:ascii="Traditional Arabic" w:eastAsiaTheme="minorHAnsi" w:hAnsi="Traditional Arabic"/>
          <w:rtl/>
          <w:lang w:eastAsia="en-US"/>
        </w:rPr>
      </w:pPr>
    </w:p>
    <w:p w:rsidR="00E118F6" w:rsidRDefault="00E118F6" w:rsidP="00983955">
      <w:pPr>
        <w:pStyle w:val="ListParagraph"/>
        <w:spacing w:line="276" w:lineRule="auto"/>
        <w:ind w:firstLine="0"/>
        <w:rPr>
          <w:rFonts w:ascii="Traditional Arabic" w:eastAsiaTheme="minorHAnsi" w:hAnsi="Traditional Arabic"/>
          <w:rtl/>
          <w:lang w:eastAsia="en-US"/>
        </w:rPr>
      </w:pPr>
    </w:p>
    <w:p w:rsidR="00A475F9" w:rsidRPr="00B0533D" w:rsidRDefault="00A475F9" w:rsidP="00983955">
      <w:pPr>
        <w:spacing w:line="276" w:lineRule="auto"/>
        <w:ind w:firstLine="0"/>
        <w:rPr>
          <w:rFonts w:ascii="Traditional Arabic" w:eastAsiaTheme="minorHAnsi" w:hAnsi="Traditional Arabic"/>
          <w:rtl/>
          <w:lang w:eastAsia="en-US"/>
        </w:rPr>
      </w:pPr>
      <w:r w:rsidRPr="006F6E6E">
        <w:rPr>
          <w:rStyle w:val="Heading1Char"/>
          <w:rFonts w:ascii="Traditional Arabic" w:eastAsiaTheme="minorHAnsi" w:hAnsi="Traditional Arabic" w:cs="Traditional Arabic"/>
          <w:sz w:val="36"/>
          <w:szCs w:val="36"/>
          <w:rtl/>
        </w:rPr>
        <w:lastRenderedPageBreak/>
        <w:t>المبحث الثالث :- دراسة المثل في قوله تعالى</w:t>
      </w:r>
      <w:r w:rsidRPr="005F13B3">
        <w:rPr>
          <w:rFonts w:ascii="QCF_BSML" w:eastAsiaTheme="minorHAnsi" w:hAnsi="QCF_BSML" w:cs="QCF_BSML"/>
          <w:sz w:val="32"/>
          <w:szCs w:val="32"/>
          <w:rtl/>
          <w:lang w:eastAsia="en-US"/>
        </w:rPr>
        <w:t xml:space="preserve">ﭽ </w:t>
      </w:r>
      <w:r w:rsidRPr="005F13B3">
        <w:rPr>
          <w:rFonts w:ascii="QCF_P197" w:eastAsiaTheme="minorHAnsi" w:hAnsi="QCF_P197" w:cs="QCF_P197"/>
          <w:sz w:val="32"/>
          <w:szCs w:val="32"/>
          <w:rtl/>
          <w:lang w:eastAsia="en-US"/>
        </w:rPr>
        <w:t>ﯜ  ﯝ   ﯞ  ﯟ  ﯠ  ﯡ   ﯢ  ﯣ   ﯤ</w:t>
      </w:r>
      <w:r w:rsidRPr="005F13B3">
        <w:rPr>
          <w:rFonts w:ascii="QCF_P197" w:eastAsiaTheme="minorHAnsi" w:hAnsi="QCF_P197" w:cs="QCF_P197"/>
          <w:color w:val="0000A5"/>
          <w:sz w:val="32"/>
          <w:szCs w:val="32"/>
          <w:rtl/>
          <w:lang w:eastAsia="en-US"/>
        </w:rPr>
        <w:t>ﯥ</w:t>
      </w:r>
      <w:r w:rsidRPr="005F13B3">
        <w:rPr>
          <w:rFonts w:ascii="QCF_P197" w:eastAsiaTheme="minorHAnsi" w:hAnsi="QCF_P197" w:cs="QCF_P197"/>
          <w:sz w:val="32"/>
          <w:szCs w:val="32"/>
          <w:rtl/>
          <w:lang w:eastAsia="en-US"/>
        </w:rPr>
        <w:t xml:space="preserve">  ﯦ  ﯧ</w:t>
      </w:r>
      <w:r w:rsidRPr="005F13B3">
        <w:rPr>
          <w:rFonts w:ascii="QCF_P197" w:eastAsiaTheme="minorHAnsi" w:hAnsi="QCF_P197" w:cs="QCF_P197"/>
          <w:color w:val="0000A5"/>
          <w:sz w:val="32"/>
          <w:szCs w:val="32"/>
          <w:rtl/>
          <w:lang w:eastAsia="en-US"/>
        </w:rPr>
        <w:t>ﯨ</w:t>
      </w:r>
      <w:r w:rsidRPr="005F13B3">
        <w:rPr>
          <w:rFonts w:ascii="QCF_P197" w:eastAsiaTheme="minorHAnsi" w:hAnsi="QCF_P197" w:cs="QCF_P197"/>
          <w:sz w:val="32"/>
          <w:szCs w:val="32"/>
          <w:rtl/>
          <w:lang w:eastAsia="en-US"/>
        </w:rPr>
        <w:t xml:space="preserve">  ﯩ   ﯪ</w:t>
      </w:r>
      <w:r w:rsidRPr="005F13B3">
        <w:rPr>
          <w:rFonts w:ascii="QCF_P197" w:eastAsiaTheme="minorHAnsi" w:hAnsi="QCF_P197" w:cs="QCF_P197"/>
          <w:color w:val="0000A5"/>
          <w:sz w:val="32"/>
          <w:szCs w:val="32"/>
          <w:rtl/>
          <w:lang w:eastAsia="en-US"/>
        </w:rPr>
        <w:t>ﯫ</w:t>
      </w:r>
      <w:r w:rsidRPr="005F13B3">
        <w:rPr>
          <w:rFonts w:ascii="QCF_P197" w:eastAsiaTheme="minorHAnsi" w:hAnsi="QCF_P197" w:cs="QCF_P197"/>
          <w:sz w:val="32"/>
          <w:szCs w:val="32"/>
          <w:rtl/>
          <w:lang w:eastAsia="en-US"/>
        </w:rPr>
        <w:t xml:space="preserve">  ﯬ  ﯭ  ﯮ  ﯯ   </w:t>
      </w:r>
      <w:r w:rsidRPr="005F13B3">
        <w:rPr>
          <w:rFonts w:ascii="QCF_P198" w:eastAsiaTheme="minorHAnsi" w:hAnsi="QCF_P198" w:cs="QCF_P198"/>
          <w:sz w:val="32"/>
          <w:szCs w:val="32"/>
          <w:rtl/>
          <w:lang w:eastAsia="en-US"/>
        </w:rPr>
        <w:t>ﭑ  ﭒ  ﭓ  ﭔ  ﭕ  ﭖ  ﭗ  ﭘ   ﭙ  ﭚ  ﭛ  ﭜ  ﭝ  ﭞ   ﭟ  ﭠ  ﭡ  ﭢ  ﭣ  ﭤ  ﭥ   ﭦ  ﭧ</w:t>
      </w:r>
      <w:r w:rsidRPr="005F13B3">
        <w:rPr>
          <w:rFonts w:ascii="QCF_P198" w:eastAsiaTheme="minorHAnsi" w:hAnsi="QCF_P198" w:cs="QCF_P198"/>
          <w:color w:val="0000A5"/>
          <w:sz w:val="32"/>
          <w:szCs w:val="32"/>
          <w:rtl/>
          <w:lang w:eastAsia="en-US"/>
        </w:rPr>
        <w:t>ﭨ</w:t>
      </w:r>
      <w:r w:rsidRPr="005F13B3">
        <w:rPr>
          <w:rFonts w:ascii="QCF_P198" w:eastAsiaTheme="minorHAnsi" w:hAnsi="QCF_P198" w:cs="QCF_P198"/>
          <w:sz w:val="32"/>
          <w:szCs w:val="32"/>
          <w:rtl/>
          <w:lang w:eastAsia="en-US"/>
        </w:rPr>
        <w:t xml:space="preserve">  ﭩ  ﭪ  ﭫ  ﭬ  ﭭ   ﭮ</w:t>
      </w:r>
      <w:r w:rsidRPr="005F13B3">
        <w:rPr>
          <w:rFonts w:ascii="QCF_P198" w:eastAsiaTheme="minorHAnsi" w:hAnsi="QCF_P198" w:cs="QCF_P198"/>
          <w:color w:val="0000A5"/>
          <w:sz w:val="32"/>
          <w:szCs w:val="32"/>
          <w:rtl/>
          <w:lang w:eastAsia="en-US"/>
        </w:rPr>
        <w:t>ﭯ</w:t>
      </w:r>
      <w:r w:rsidRPr="005F13B3">
        <w:rPr>
          <w:rFonts w:ascii="QCF_P198" w:eastAsiaTheme="minorHAnsi" w:hAnsi="QCF_P198" w:cs="QCF_P198"/>
          <w:sz w:val="32"/>
          <w:szCs w:val="32"/>
          <w:rtl/>
          <w:lang w:eastAsia="en-US"/>
        </w:rPr>
        <w:t xml:space="preserve">  ﭰ  ﭱ  ﭲ  ﭳ  ﭴ  ﭵ   ﭶ  ﭷ  ﭸ  ﭹ  ﭺ  ﭻ  ﭼ  ﭽ  ﭾ   ﭿ  ﮀ  ﮁ  ﮂ</w:t>
      </w:r>
      <w:r w:rsidRPr="005F13B3">
        <w:rPr>
          <w:rFonts w:ascii="QCF_P198" w:eastAsiaTheme="minorHAnsi" w:hAnsi="QCF_P198" w:cs="QCF_P198"/>
          <w:color w:val="0000A5"/>
          <w:sz w:val="32"/>
          <w:szCs w:val="32"/>
          <w:rtl/>
          <w:lang w:eastAsia="en-US"/>
        </w:rPr>
        <w:t>ﮃ</w:t>
      </w:r>
      <w:r w:rsidRPr="005F13B3">
        <w:rPr>
          <w:rFonts w:ascii="QCF_P198" w:eastAsiaTheme="minorHAnsi" w:hAnsi="QCF_P198" w:cs="QCF_P198"/>
          <w:sz w:val="32"/>
          <w:szCs w:val="32"/>
          <w:rtl/>
          <w:lang w:eastAsia="en-US"/>
        </w:rPr>
        <w:t xml:space="preserve">  ﮄ   ﮅ  ﮆ</w:t>
      </w:r>
      <w:r w:rsidRPr="005F13B3">
        <w:rPr>
          <w:rFonts w:ascii="QCF_P198" w:eastAsiaTheme="minorHAnsi" w:hAnsi="QCF_P198" w:cs="QCF_P198"/>
          <w:color w:val="0000A5"/>
          <w:sz w:val="32"/>
          <w:szCs w:val="32"/>
          <w:rtl/>
          <w:lang w:eastAsia="en-US"/>
        </w:rPr>
        <w:t>ﮇ</w:t>
      </w:r>
      <w:r w:rsidRPr="005F13B3">
        <w:rPr>
          <w:rFonts w:ascii="QCF_P198" w:eastAsiaTheme="minorHAnsi" w:hAnsi="QCF_P198" w:cs="QCF_P198"/>
          <w:sz w:val="32"/>
          <w:szCs w:val="32"/>
          <w:rtl/>
          <w:lang w:eastAsia="en-US"/>
        </w:rPr>
        <w:t xml:space="preserve">  ﮈ  ﮉ  ﮊ  ﮋ  ﮌ   ﮍ  ﮎ  ﮏ  ﮐ  </w:t>
      </w:r>
      <w:r w:rsidRPr="005F13B3">
        <w:rPr>
          <w:rFonts w:ascii="QCF_BSML" w:eastAsiaTheme="minorHAnsi" w:hAnsi="QCF_BSML" w:cs="QCF_BSML"/>
          <w:sz w:val="32"/>
          <w:szCs w:val="32"/>
          <w:rtl/>
          <w:lang w:eastAsia="en-US"/>
        </w:rPr>
        <w:t>ﭼ</w:t>
      </w:r>
      <w:r w:rsidRPr="00B0533D">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59"/>
      </w:r>
      <w:r w:rsidRPr="00B0533D">
        <w:rPr>
          <w:rFonts w:ascii="Traditional Arabic" w:hAnsi="Traditional Arabic" w:hint="cs"/>
          <w:spacing w:val="4"/>
          <w:vertAlign w:val="superscript"/>
          <w:rtl/>
        </w:rPr>
        <w:t>)</w:t>
      </w:r>
      <w:r w:rsidRPr="00B0533D">
        <w:rPr>
          <w:rFonts w:ascii="Traditional Arabic" w:eastAsiaTheme="minorHAnsi" w:hAnsi="Traditional Arabic" w:hint="cs"/>
          <w:rtl/>
          <w:lang w:eastAsia="en-US"/>
        </w:rPr>
        <w:t>.</w:t>
      </w:r>
    </w:p>
    <w:p w:rsidR="00A475F9" w:rsidRPr="00C353D2" w:rsidRDefault="005F13B3" w:rsidP="00983955">
      <w:pPr>
        <w:spacing w:line="276" w:lineRule="auto"/>
        <w:ind w:firstLine="0"/>
        <w:rPr>
          <w:rFonts w:ascii="Traditional Arabic" w:eastAsiaTheme="minorHAnsi" w:hAnsi="Traditional Arabic"/>
          <w:rtl/>
          <w:lang w:eastAsia="en-US"/>
        </w:rPr>
      </w:pPr>
      <w:r w:rsidRPr="00CC0BBC">
        <w:rPr>
          <w:rStyle w:val="Heading2Char"/>
          <w:rFonts w:ascii="Traditional Arabic" w:eastAsiaTheme="minorHAnsi" w:hAnsi="Traditional Arabic" w:cs="Traditional Arabic"/>
          <w:rtl/>
        </w:rPr>
        <w:t>المطلب الأول :</w:t>
      </w:r>
      <w:r w:rsidR="006878B3" w:rsidRPr="00CC0BBC">
        <w:rPr>
          <w:rStyle w:val="Heading2Char"/>
          <w:rFonts w:ascii="Traditional Arabic" w:eastAsiaTheme="minorHAnsi" w:hAnsi="Traditional Arabic" w:cs="Traditional Arabic"/>
          <w:rtl/>
        </w:rPr>
        <w:t>مناسبة المثل لأسماء السورة وتعلقه بما قبله من الآيات وما بعده من الآيات</w:t>
      </w:r>
      <w:r w:rsidR="006878B3" w:rsidRPr="00C353D2">
        <w:rPr>
          <w:rFonts w:ascii="Traditional Arabic" w:eastAsiaTheme="minorHAnsi" w:hAnsi="Traditional Arabic" w:hint="cs"/>
          <w:rtl/>
          <w:lang w:eastAsia="en-US"/>
        </w:rPr>
        <w:t xml:space="preserve"> . </w:t>
      </w:r>
    </w:p>
    <w:p w:rsidR="006878B3" w:rsidRPr="00C353D2" w:rsidRDefault="006878B3" w:rsidP="00983955">
      <w:pPr>
        <w:spacing w:line="276" w:lineRule="auto"/>
        <w:ind w:firstLine="0"/>
        <w:rPr>
          <w:rFonts w:ascii="Traditional Arabic" w:eastAsiaTheme="minorHAnsi" w:hAnsi="Traditional Arabic"/>
          <w:rtl/>
          <w:lang w:eastAsia="en-US"/>
        </w:rPr>
      </w:pPr>
      <w:r w:rsidRPr="001E3BD9">
        <w:rPr>
          <w:rFonts w:ascii="Traditional Arabic" w:eastAsiaTheme="minorHAnsi" w:hAnsi="Traditional Arabic" w:hint="cs"/>
          <w:b/>
          <w:bCs/>
          <w:i/>
          <w:iCs/>
          <w:rtl/>
          <w:lang w:eastAsia="en-US"/>
        </w:rPr>
        <w:t>أولاً</w:t>
      </w:r>
      <w:r w:rsidR="00D72B47" w:rsidRPr="001E3BD9">
        <w:rPr>
          <w:rFonts w:ascii="Traditional Arabic" w:eastAsiaTheme="minorHAnsi" w:hAnsi="Traditional Arabic" w:hint="cs"/>
          <w:b/>
          <w:bCs/>
          <w:rtl/>
          <w:lang w:eastAsia="en-US"/>
        </w:rPr>
        <w:t>:</w:t>
      </w:r>
      <w:r w:rsidRPr="001E3BD9">
        <w:rPr>
          <w:rFonts w:ascii="Traditional Arabic" w:eastAsiaTheme="minorHAnsi" w:hAnsi="Traditional Arabic" w:hint="cs"/>
          <w:b/>
          <w:bCs/>
          <w:rtl/>
          <w:lang w:eastAsia="en-US"/>
        </w:rPr>
        <w:t xml:space="preserve"> مناسبة المثل لأسماء السورة : </w:t>
      </w:r>
      <w:r w:rsidRPr="00C353D2">
        <w:rPr>
          <w:rFonts w:ascii="Traditional Arabic" w:eastAsiaTheme="minorHAnsi" w:hAnsi="Traditional Arabic" w:hint="cs"/>
          <w:rtl/>
          <w:lang w:eastAsia="en-US"/>
        </w:rPr>
        <w:t>إن هذا المثل يدور حول المنافقين وصفاتهم وسياق المثل فيما قبله وما بعده يتناول صفات أهل النفاق كما سيأتي بحثه في موضعه وقد جاءت أسماء هذه السورة متسقة مع هذا المثل حيث دلة أسماء هذه السورة على معاني متعددة تدور جميعها حول فضح أهل النفاق ومن ذلك :</w:t>
      </w:r>
    </w:p>
    <w:p w:rsidR="00DF5629" w:rsidRPr="00C353D2" w:rsidRDefault="00C353D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006878B3" w:rsidRPr="00C353D2">
        <w:rPr>
          <w:rFonts w:ascii="Traditional Arabic" w:eastAsiaTheme="minorHAnsi" w:hAnsi="Traditional Arabic" w:hint="cs"/>
          <w:rtl/>
          <w:lang w:eastAsia="en-US"/>
        </w:rPr>
        <w:t xml:space="preserve">المقشقشة : أي أنها تقشقش من النفاق بمعنى تبرئ منه ومن أهله . فعن زيد بن أسلم رضي الله عنه " أن رجلاً قال لعبد الله : سورة التوبة ؟ قال  ابن عمر : وهل فعل بالناس الأفاعيل إلا هي ، ما كنا ندعوها إلا المقشقشة " </w:t>
      </w:r>
      <w:r w:rsidR="00DE5A38" w:rsidRPr="00C353D2">
        <w:rPr>
          <w:rFonts w:ascii="Traditional Arabic" w:hAnsi="Traditional Arabic" w:hint="cs"/>
          <w:spacing w:val="4"/>
          <w:vertAlign w:val="superscript"/>
          <w:rtl/>
        </w:rPr>
        <w:t>(</w:t>
      </w:r>
      <w:r w:rsidR="00DE5A38" w:rsidRPr="00F851B1">
        <w:rPr>
          <w:rStyle w:val="FootnoteReference"/>
          <w:rFonts w:ascii="Traditional Arabic" w:hAnsi="Traditional Arabic"/>
          <w:spacing w:val="4"/>
          <w:rtl/>
        </w:rPr>
        <w:footnoteReference w:id="260"/>
      </w:r>
      <w:r w:rsidR="00DE5A38" w:rsidRPr="00C353D2">
        <w:rPr>
          <w:rFonts w:ascii="Traditional Arabic" w:hAnsi="Traditional Arabic" w:hint="cs"/>
          <w:spacing w:val="4"/>
          <w:vertAlign w:val="superscript"/>
          <w:rtl/>
        </w:rPr>
        <w:t>)</w:t>
      </w:r>
      <w:r w:rsidR="00DE5A38" w:rsidRPr="00C353D2">
        <w:rPr>
          <w:rFonts w:ascii="Traditional Arabic" w:eastAsiaTheme="minorHAnsi" w:hAnsi="Traditional Arabic" w:hint="cs"/>
          <w:rtl/>
          <w:lang w:eastAsia="en-US"/>
        </w:rPr>
        <w:t xml:space="preserve">. </w:t>
      </w:r>
    </w:p>
    <w:p w:rsidR="00DE5A38" w:rsidRPr="00C353D2" w:rsidRDefault="00C353D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DE5A38" w:rsidRPr="00C353D2">
        <w:rPr>
          <w:rFonts w:ascii="Traditional Arabic" w:eastAsiaTheme="minorHAnsi" w:hAnsi="Traditional Arabic" w:hint="cs"/>
          <w:rtl/>
          <w:lang w:eastAsia="en-US"/>
        </w:rPr>
        <w:t xml:space="preserve">المخزية : وسميت المخزية لأنها تخزي الكافرين والمنافقين ، فالله مخزيهم حيث وجدوا لثباتهم على الشرك واستكبارهم عن الحق الذي جاءهم وذكر هذا الاسم بعض المفسرين كالزمخشري ، والرازي ، والنسفي ، والخازن ، والبيضاوي ، وأبي السعود ، والجمل ، والشوكاني ، والألوسي ، </w:t>
      </w:r>
      <w:r w:rsidR="00DE5A38" w:rsidRPr="00C353D2">
        <w:rPr>
          <w:rFonts w:ascii="Traditional Arabic" w:eastAsiaTheme="minorHAnsi" w:hAnsi="Traditional Arabic" w:hint="cs"/>
          <w:rtl/>
          <w:lang w:eastAsia="en-US"/>
        </w:rPr>
        <w:lastRenderedPageBreak/>
        <w:t xml:space="preserve">كما ذكرها السخاوي ، والسيوطي ولم ينسبها أحد إلى قائل </w:t>
      </w:r>
      <w:r w:rsidR="00DE5A38" w:rsidRPr="00C353D2">
        <w:rPr>
          <w:rFonts w:ascii="Traditional Arabic" w:hAnsi="Traditional Arabic" w:hint="cs"/>
          <w:spacing w:val="4"/>
          <w:vertAlign w:val="superscript"/>
          <w:rtl/>
        </w:rPr>
        <w:t>(</w:t>
      </w:r>
      <w:r w:rsidR="00DE5A38" w:rsidRPr="00F851B1">
        <w:rPr>
          <w:rStyle w:val="FootnoteReference"/>
          <w:rFonts w:ascii="Traditional Arabic" w:hAnsi="Traditional Arabic"/>
          <w:spacing w:val="4"/>
          <w:rtl/>
        </w:rPr>
        <w:footnoteReference w:id="261"/>
      </w:r>
      <w:r w:rsidR="00DE5A38" w:rsidRPr="00C353D2">
        <w:rPr>
          <w:rFonts w:ascii="Traditional Arabic" w:hAnsi="Traditional Arabic" w:hint="cs"/>
          <w:spacing w:val="4"/>
          <w:vertAlign w:val="superscript"/>
          <w:rtl/>
        </w:rPr>
        <w:t>)</w:t>
      </w:r>
      <w:r w:rsidR="00DE5A38" w:rsidRPr="00C353D2">
        <w:rPr>
          <w:rFonts w:ascii="Traditional Arabic" w:eastAsiaTheme="minorHAnsi" w:hAnsi="Traditional Arabic" w:hint="cs"/>
          <w:rtl/>
          <w:lang w:eastAsia="en-US"/>
        </w:rPr>
        <w:t xml:space="preserve"> .</w:t>
      </w:r>
    </w:p>
    <w:p w:rsidR="00DE5A38" w:rsidRPr="005D1CD1" w:rsidRDefault="00C353D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3-</w:t>
      </w:r>
      <w:r w:rsidR="00DE5A38" w:rsidRPr="00C353D2">
        <w:rPr>
          <w:rFonts w:ascii="Traditional Arabic" w:eastAsiaTheme="minorHAnsi" w:hAnsi="Traditional Arabic" w:hint="cs"/>
          <w:rtl/>
          <w:lang w:eastAsia="en-US"/>
        </w:rPr>
        <w:t xml:space="preserve">الفاضحة : وسميت بالفاضحة لفضحها سلوك المنافقين وما انطوت عليه </w:t>
      </w:r>
      <w:r w:rsidR="00F624CE" w:rsidRPr="00C353D2">
        <w:rPr>
          <w:rFonts w:ascii="Traditional Arabic" w:eastAsiaTheme="minorHAnsi" w:hAnsi="Traditional Arabic" w:hint="cs"/>
          <w:rtl/>
          <w:lang w:eastAsia="en-US"/>
        </w:rPr>
        <w:t xml:space="preserve">صدورهم من الخسة والنذالة ، وقد جاء عن بعض الصحابة تسميتها بالفاضحة ففي صحيح البخاري عن سعيد بن جبير قال " قلت لا بن عباس سورة التوبة ؟ قال : التوبة هي الفاضحة ما زالت تنزل : ومنهم ومنهم حتى ظنوا أنها لم تبق أحداً منهم </w:t>
      </w:r>
      <w:r w:rsidR="00F624CE" w:rsidRPr="005D1CD1">
        <w:rPr>
          <w:rFonts w:ascii="Traditional Arabic" w:eastAsiaTheme="minorHAnsi" w:hAnsi="Traditional Arabic" w:hint="cs"/>
          <w:rtl/>
          <w:lang w:eastAsia="en-US"/>
        </w:rPr>
        <w:t>إلا ذكر فيها .... الحديث "</w:t>
      </w:r>
      <w:r w:rsidR="00F624CE" w:rsidRPr="005D1CD1">
        <w:rPr>
          <w:rFonts w:ascii="Traditional Arabic" w:hAnsi="Traditional Arabic" w:hint="cs"/>
          <w:spacing w:val="4"/>
          <w:vertAlign w:val="superscript"/>
          <w:rtl/>
        </w:rPr>
        <w:t>(</w:t>
      </w:r>
      <w:r w:rsidR="00F624CE" w:rsidRPr="00F851B1">
        <w:rPr>
          <w:rStyle w:val="FootnoteReference"/>
          <w:rFonts w:ascii="Traditional Arabic" w:hAnsi="Traditional Arabic"/>
          <w:spacing w:val="4"/>
          <w:rtl/>
        </w:rPr>
        <w:footnoteReference w:id="262"/>
      </w:r>
      <w:r w:rsidR="00F624CE" w:rsidRPr="005D1CD1">
        <w:rPr>
          <w:rFonts w:ascii="Traditional Arabic" w:hAnsi="Traditional Arabic" w:hint="cs"/>
          <w:spacing w:val="4"/>
          <w:vertAlign w:val="superscript"/>
          <w:rtl/>
        </w:rPr>
        <w:t>)</w:t>
      </w:r>
      <w:r w:rsidR="00F624CE" w:rsidRPr="005D1CD1">
        <w:rPr>
          <w:rFonts w:ascii="Traditional Arabic" w:eastAsiaTheme="minorHAnsi" w:hAnsi="Traditional Arabic" w:hint="cs"/>
          <w:rtl/>
          <w:lang w:eastAsia="en-US"/>
        </w:rPr>
        <w:t xml:space="preserve"> .</w:t>
      </w:r>
    </w:p>
    <w:p w:rsidR="00F624CE" w:rsidRPr="00C353D2" w:rsidRDefault="00C353D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4-</w:t>
      </w:r>
      <w:r w:rsidR="00F624CE" w:rsidRPr="00C353D2">
        <w:rPr>
          <w:rFonts w:ascii="Traditional Arabic" w:eastAsiaTheme="minorHAnsi" w:hAnsi="Traditional Arabic" w:hint="cs"/>
          <w:rtl/>
          <w:lang w:eastAsia="en-US"/>
        </w:rPr>
        <w:t xml:space="preserve">الكاشفة : لكشفها عيوب الكفار والمنافقين ولايتهم بعضها بعضاً ضد الإسلام والمسلمين </w:t>
      </w:r>
      <w:r w:rsidR="00F624CE" w:rsidRPr="00C353D2">
        <w:rPr>
          <w:rFonts w:ascii="Traditional Arabic" w:hAnsi="Traditional Arabic" w:hint="cs"/>
          <w:spacing w:val="4"/>
          <w:vertAlign w:val="superscript"/>
          <w:rtl/>
        </w:rPr>
        <w:t>(</w:t>
      </w:r>
      <w:r w:rsidR="00F624CE" w:rsidRPr="00F851B1">
        <w:rPr>
          <w:rStyle w:val="FootnoteReference"/>
          <w:rFonts w:ascii="Traditional Arabic" w:hAnsi="Traditional Arabic"/>
          <w:spacing w:val="4"/>
          <w:rtl/>
        </w:rPr>
        <w:footnoteReference w:id="263"/>
      </w:r>
      <w:r w:rsidR="00F624CE" w:rsidRPr="00C353D2">
        <w:rPr>
          <w:rFonts w:ascii="Traditional Arabic" w:hAnsi="Traditional Arabic" w:hint="cs"/>
          <w:spacing w:val="4"/>
          <w:vertAlign w:val="superscript"/>
          <w:rtl/>
        </w:rPr>
        <w:t>)</w:t>
      </w:r>
      <w:r w:rsidR="00F624CE" w:rsidRPr="00C353D2">
        <w:rPr>
          <w:rFonts w:ascii="Traditional Arabic" w:eastAsiaTheme="minorHAnsi" w:hAnsi="Traditional Arabic" w:hint="cs"/>
          <w:rtl/>
          <w:lang w:eastAsia="en-US"/>
        </w:rPr>
        <w:t xml:space="preserve">. </w:t>
      </w:r>
    </w:p>
    <w:p w:rsidR="00EF7224" w:rsidRPr="005D1CD1" w:rsidRDefault="005D1CD1"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5-</w:t>
      </w:r>
      <w:r w:rsidR="00EF7224" w:rsidRPr="005D1CD1">
        <w:rPr>
          <w:rFonts w:ascii="Traditional Arabic" w:eastAsiaTheme="minorHAnsi" w:hAnsi="Traditional Arabic" w:hint="cs"/>
          <w:rtl/>
          <w:lang w:eastAsia="en-US"/>
        </w:rPr>
        <w:t>المشردة : بمعنى تشرد المنافقين</w:t>
      </w:r>
      <w:r w:rsidR="00270F9F" w:rsidRPr="005D1CD1">
        <w:rPr>
          <w:rFonts w:ascii="Traditional Arabic" w:eastAsiaTheme="minorHAnsi" w:hAnsi="Traditional Arabic" w:hint="cs"/>
          <w:rtl/>
          <w:lang w:eastAsia="en-US"/>
        </w:rPr>
        <w:t>،</w:t>
      </w:r>
      <w:r w:rsidR="00EF7224" w:rsidRPr="005D1CD1">
        <w:rPr>
          <w:rFonts w:ascii="Traditional Arabic" w:eastAsiaTheme="minorHAnsi" w:hAnsi="Traditional Arabic" w:hint="cs"/>
          <w:rtl/>
          <w:lang w:eastAsia="en-US"/>
        </w:rPr>
        <w:t xml:space="preserve"> وتفلج شكيمتهم لتفتيت عصبتهم وعزلهم عن موالاة بعضهم بعضاً</w:t>
      </w:r>
      <w:r w:rsidR="00270F9F" w:rsidRPr="005D1CD1">
        <w:rPr>
          <w:rFonts w:ascii="Traditional Arabic" w:eastAsiaTheme="minorHAnsi" w:hAnsi="Traditional Arabic" w:hint="cs"/>
          <w:rtl/>
          <w:lang w:eastAsia="en-US"/>
        </w:rPr>
        <w:t xml:space="preserve"> ،</w:t>
      </w:r>
      <w:r w:rsidR="00EF7224" w:rsidRPr="005D1CD1">
        <w:rPr>
          <w:rFonts w:ascii="Traditional Arabic" w:eastAsiaTheme="minorHAnsi" w:hAnsi="Traditional Arabic" w:hint="cs"/>
          <w:rtl/>
          <w:lang w:eastAsia="en-US"/>
        </w:rPr>
        <w:t xml:space="preserve"> وسميت بذلك لأنها شردت جموع المنافقين وفرقتهم قاله </w:t>
      </w:r>
      <w:r w:rsidR="00270F9F" w:rsidRPr="005D1CD1">
        <w:rPr>
          <w:rFonts w:ascii="Traditional Arabic" w:eastAsiaTheme="minorHAnsi" w:hAnsi="Traditional Arabic" w:hint="cs"/>
          <w:rtl/>
          <w:lang w:eastAsia="en-US"/>
        </w:rPr>
        <w:t>"</w:t>
      </w:r>
      <w:r w:rsidR="00EF7224" w:rsidRPr="005D1CD1">
        <w:rPr>
          <w:rFonts w:ascii="Traditional Arabic" w:eastAsiaTheme="minorHAnsi" w:hAnsi="Traditional Arabic" w:hint="cs"/>
          <w:rtl/>
          <w:lang w:eastAsia="en-US"/>
        </w:rPr>
        <w:t>الخازن</w:t>
      </w:r>
      <w:r w:rsidR="00270F9F" w:rsidRPr="005D1CD1">
        <w:rPr>
          <w:rFonts w:ascii="Traditional Arabic" w:eastAsiaTheme="minorHAnsi" w:hAnsi="Traditional Arabic" w:hint="cs"/>
          <w:rtl/>
          <w:lang w:eastAsia="en-US"/>
        </w:rPr>
        <w:t>"</w:t>
      </w:r>
      <w:r w:rsidR="00EF7224" w:rsidRPr="005D1CD1">
        <w:rPr>
          <w:rFonts w:ascii="Traditional Arabic" w:hAnsi="Traditional Arabic" w:hint="cs"/>
          <w:spacing w:val="4"/>
          <w:vertAlign w:val="superscript"/>
          <w:rtl/>
        </w:rPr>
        <w:t>(</w:t>
      </w:r>
      <w:r w:rsidR="00EF7224" w:rsidRPr="00F851B1">
        <w:rPr>
          <w:rStyle w:val="FootnoteReference"/>
          <w:rFonts w:ascii="Traditional Arabic" w:hAnsi="Traditional Arabic"/>
          <w:spacing w:val="4"/>
          <w:rtl/>
        </w:rPr>
        <w:footnoteReference w:id="264"/>
      </w:r>
      <w:r w:rsidR="00EF7224" w:rsidRPr="005D1CD1">
        <w:rPr>
          <w:rFonts w:ascii="Traditional Arabic" w:hAnsi="Traditional Arabic" w:hint="cs"/>
          <w:spacing w:val="4"/>
          <w:vertAlign w:val="superscript"/>
          <w:rtl/>
        </w:rPr>
        <w:t>)</w:t>
      </w:r>
      <w:r w:rsidR="00EF7224" w:rsidRPr="005D1CD1">
        <w:rPr>
          <w:rFonts w:ascii="Traditional Arabic" w:eastAsiaTheme="minorHAnsi" w:hAnsi="Traditional Arabic" w:hint="cs"/>
          <w:rtl/>
          <w:lang w:eastAsia="en-US"/>
        </w:rPr>
        <w:t xml:space="preserve"> . </w:t>
      </w:r>
    </w:p>
    <w:p w:rsidR="00EF7224" w:rsidRPr="00C353D2" w:rsidRDefault="005D1CD1"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6</w:t>
      </w:r>
      <w:r w:rsidR="00C353D2">
        <w:rPr>
          <w:rFonts w:ascii="Traditional Arabic" w:eastAsiaTheme="minorHAnsi" w:hAnsi="Traditional Arabic" w:hint="cs"/>
          <w:rtl/>
          <w:lang w:eastAsia="en-US"/>
        </w:rPr>
        <w:t>-</w:t>
      </w:r>
      <w:r w:rsidR="00EF7224" w:rsidRPr="00C353D2">
        <w:rPr>
          <w:rFonts w:ascii="Traditional Arabic" w:eastAsiaTheme="minorHAnsi" w:hAnsi="Traditional Arabic" w:hint="cs"/>
          <w:rtl/>
          <w:lang w:eastAsia="en-US"/>
        </w:rPr>
        <w:t>المبعثرة</w:t>
      </w:r>
      <w:r w:rsidR="00270F9F" w:rsidRPr="00C353D2">
        <w:rPr>
          <w:rFonts w:ascii="Traditional Arabic" w:eastAsiaTheme="minorHAnsi" w:hAnsi="Traditional Arabic" w:hint="cs"/>
          <w:rtl/>
          <w:lang w:eastAsia="en-US"/>
        </w:rPr>
        <w:t xml:space="preserve"> :</w:t>
      </w:r>
      <w:r w:rsidR="00EF7224" w:rsidRPr="00C353D2">
        <w:rPr>
          <w:rFonts w:ascii="Traditional Arabic" w:eastAsiaTheme="minorHAnsi" w:hAnsi="Traditional Arabic" w:hint="cs"/>
          <w:rtl/>
          <w:lang w:eastAsia="en-US"/>
        </w:rPr>
        <w:t xml:space="preserve"> لكونها تبعثر عن أسرار المنافقين ، أي تبحث عنها وتثيرها ليقف الجميع على معاول هدمهم وسماها بهذا الاسم ابن عباس ، وعن محمد بن إسحاق قوله : " كانت براءة تسمى في زمان النبي </w:t>
      </w:r>
      <w:r w:rsidR="00EF7224" w:rsidRPr="00C353D2">
        <w:rPr>
          <w:rFonts w:ascii="Traditional Arabic" w:eastAsiaTheme="minorHAnsi" w:hAnsi="Traditional Arabic"/>
          <w:rtl/>
          <w:lang w:eastAsia="en-US"/>
        </w:rPr>
        <w:t>–</w:t>
      </w:r>
      <w:r w:rsidR="00EF7224" w:rsidRPr="00C353D2">
        <w:rPr>
          <w:rFonts w:ascii="Traditional Arabic" w:eastAsiaTheme="minorHAnsi" w:hAnsi="Traditional Arabic" w:hint="cs"/>
          <w:rtl/>
          <w:lang w:eastAsia="en-US"/>
        </w:rPr>
        <w:t xml:space="preserve"> صلى الله عليه وسلم </w:t>
      </w:r>
      <w:r w:rsidR="00EF7224" w:rsidRPr="00C353D2">
        <w:rPr>
          <w:rFonts w:ascii="Traditional Arabic" w:eastAsiaTheme="minorHAnsi" w:hAnsi="Traditional Arabic"/>
          <w:rtl/>
          <w:lang w:eastAsia="en-US"/>
        </w:rPr>
        <w:t>–</w:t>
      </w:r>
      <w:r w:rsidR="00EF7224" w:rsidRPr="00C353D2">
        <w:rPr>
          <w:rFonts w:ascii="Traditional Arabic" w:eastAsiaTheme="minorHAnsi" w:hAnsi="Traditional Arabic" w:hint="cs"/>
          <w:rtl/>
          <w:lang w:eastAsia="en-US"/>
        </w:rPr>
        <w:t xml:space="preserve"> المبعثرة لما كشفت من سرائر الناس "</w:t>
      </w:r>
      <w:r w:rsidR="00EF7224" w:rsidRPr="00C353D2">
        <w:rPr>
          <w:rFonts w:ascii="Traditional Arabic" w:hAnsi="Traditional Arabic" w:hint="cs"/>
          <w:spacing w:val="4"/>
          <w:vertAlign w:val="superscript"/>
          <w:rtl/>
        </w:rPr>
        <w:t>(</w:t>
      </w:r>
      <w:r w:rsidR="00EF7224" w:rsidRPr="00F851B1">
        <w:rPr>
          <w:rStyle w:val="FootnoteReference"/>
          <w:rFonts w:ascii="Traditional Arabic" w:hAnsi="Traditional Arabic"/>
          <w:spacing w:val="4"/>
          <w:rtl/>
        </w:rPr>
        <w:footnoteReference w:id="265"/>
      </w:r>
      <w:r w:rsidR="00EF7224" w:rsidRPr="00C353D2">
        <w:rPr>
          <w:rFonts w:ascii="Traditional Arabic" w:hAnsi="Traditional Arabic" w:hint="cs"/>
          <w:spacing w:val="4"/>
          <w:vertAlign w:val="superscript"/>
          <w:rtl/>
        </w:rPr>
        <w:t>)</w:t>
      </w:r>
      <w:r w:rsidR="00EF7224" w:rsidRPr="00C353D2">
        <w:rPr>
          <w:rFonts w:ascii="Traditional Arabic" w:eastAsiaTheme="minorHAnsi" w:hAnsi="Traditional Arabic" w:hint="cs"/>
          <w:rtl/>
          <w:lang w:eastAsia="en-US"/>
        </w:rPr>
        <w:t xml:space="preserve"> . وعن ثابت بن الحارث الأنصاري أنه قال : "</w:t>
      </w:r>
      <w:r w:rsidR="007246CD" w:rsidRPr="00C353D2">
        <w:rPr>
          <w:rFonts w:ascii="Traditional Arabic" w:eastAsiaTheme="minorHAnsi" w:hAnsi="Traditional Arabic" w:hint="cs"/>
          <w:rtl/>
          <w:lang w:eastAsia="en-US"/>
        </w:rPr>
        <w:t xml:space="preserve"> وما كانوا يدعون سورة التوبة الإ المبعثرة ، فإنها تبعثر أخبار المنافقين "</w:t>
      </w:r>
      <w:r w:rsidR="007246CD" w:rsidRPr="00C353D2">
        <w:rPr>
          <w:rFonts w:ascii="Traditional Arabic" w:hAnsi="Traditional Arabic" w:hint="cs"/>
          <w:spacing w:val="4"/>
          <w:vertAlign w:val="superscript"/>
          <w:rtl/>
        </w:rPr>
        <w:t>(</w:t>
      </w:r>
      <w:r w:rsidR="007246CD" w:rsidRPr="00F851B1">
        <w:rPr>
          <w:rStyle w:val="FootnoteReference"/>
          <w:rFonts w:ascii="Traditional Arabic" w:hAnsi="Traditional Arabic"/>
          <w:spacing w:val="4"/>
          <w:rtl/>
        </w:rPr>
        <w:footnoteReference w:id="266"/>
      </w:r>
      <w:r w:rsidR="007246CD" w:rsidRPr="00C353D2">
        <w:rPr>
          <w:rFonts w:ascii="Traditional Arabic" w:hAnsi="Traditional Arabic" w:hint="cs"/>
          <w:spacing w:val="4"/>
          <w:vertAlign w:val="superscript"/>
          <w:rtl/>
        </w:rPr>
        <w:t>)</w:t>
      </w:r>
      <w:r w:rsidR="007246CD" w:rsidRPr="00C353D2">
        <w:rPr>
          <w:rFonts w:ascii="Traditional Arabic" w:eastAsiaTheme="minorHAnsi" w:hAnsi="Traditional Arabic" w:hint="cs"/>
          <w:rtl/>
          <w:lang w:eastAsia="en-US"/>
        </w:rPr>
        <w:t xml:space="preserve"> . </w:t>
      </w:r>
    </w:p>
    <w:p w:rsidR="007246CD" w:rsidRPr="00C353D2" w:rsidRDefault="005D1CD1"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7</w:t>
      </w:r>
      <w:r w:rsid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الحافرة : وسميت بذلك بسبب حفرها عن قلوب المنافقين وإثارة أسرارهم لكشف ظاهر سلوكهم وباطنه بعد أن أقاموا على النفاق</w:t>
      </w:r>
      <w:r w:rsidR="00270F9F" w:rsidRPr="00C353D2">
        <w:rPr>
          <w:rFonts w:ascii="Traditional Arabic" w:eastAsiaTheme="minorHAnsi" w:hAnsi="Traditional Arabic" w:hint="cs"/>
          <w:rtl/>
          <w:lang w:eastAsia="en-US"/>
        </w:rPr>
        <w:t xml:space="preserve"> ،</w:t>
      </w:r>
      <w:r w:rsidR="007246CD" w:rsidRPr="00C353D2">
        <w:rPr>
          <w:rFonts w:ascii="Traditional Arabic" w:eastAsiaTheme="minorHAnsi" w:hAnsi="Traditional Arabic" w:hint="cs"/>
          <w:rtl/>
          <w:lang w:eastAsia="en-US"/>
        </w:rPr>
        <w:t xml:space="preserve"> ونسب</w:t>
      </w:r>
      <w:r w:rsidR="00270F9F" w:rsidRPr="00C353D2">
        <w:rPr>
          <w:rFonts w:ascii="Traditional Arabic" w:eastAsiaTheme="minorHAnsi" w:hAnsi="Traditional Arabic" w:hint="cs"/>
          <w:rtl/>
          <w:lang w:eastAsia="en-US"/>
        </w:rPr>
        <w:t xml:space="preserve"> "</w:t>
      </w:r>
      <w:r w:rsidR="007246CD" w:rsidRPr="00C353D2">
        <w:rPr>
          <w:rFonts w:ascii="Traditional Arabic" w:eastAsiaTheme="minorHAnsi" w:hAnsi="Traditional Arabic" w:hint="cs"/>
          <w:rtl/>
          <w:lang w:eastAsia="en-US"/>
        </w:rPr>
        <w:t xml:space="preserve"> الألوسي</w:t>
      </w:r>
      <w:r w:rsidR="00270F9F" w:rsidRPr="00C353D2">
        <w:rPr>
          <w:rFonts w:ascii="Traditional Arabic" w:eastAsiaTheme="minorHAnsi" w:hAnsi="Traditional Arabic" w:hint="cs"/>
          <w:rtl/>
          <w:lang w:eastAsia="en-US"/>
        </w:rPr>
        <w:t xml:space="preserve"> "</w:t>
      </w:r>
      <w:r w:rsidR="007246CD" w:rsidRPr="00C353D2">
        <w:rPr>
          <w:rFonts w:ascii="Traditional Arabic" w:eastAsiaTheme="minorHAnsi" w:hAnsi="Traditional Arabic" w:hint="cs"/>
          <w:rtl/>
          <w:lang w:eastAsia="en-US"/>
        </w:rPr>
        <w:t xml:space="preserve"> هذه النسبة إلى الحسن البصري وذكرها ابن الفرس كما قال صاحب الإتقان وذكرها بعض المفسرين </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كالزمخشري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والطبرسي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وابن الجوزي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والرازي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والنسفي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والبيضاوي</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وأبي السعود</w:t>
      </w:r>
      <w:r w:rsidR="00270F9F" w:rsidRPr="00C353D2">
        <w:rPr>
          <w:rFonts w:ascii="Traditional Arabic" w:eastAsiaTheme="minorHAnsi" w:hAnsi="Traditional Arabic" w:hint="cs"/>
          <w:rtl/>
          <w:lang w:eastAsia="en-US"/>
        </w:rPr>
        <w:t>"</w:t>
      </w:r>
      <w:r w:rsidR="007246CD" w:rsidRPr="00C353D2">
        <w:rPr>
          <w:rFonts w:ascii="Traditional Arabic" w:eastAsiaTheme="minorHAnsi" w:hAnsi="Traditional Arabic" w:hint="cs"/>
          <w:rtl/>
          <w:lang w:eastAsia="en-US"/>
        </w:rPr>
        <w:t xml:space="preserve"> ، </w:t>
      </w:r>
      <w:r w:rsidR="00270F9F" w:rsidRPr="00C353D2">
        <w:rPr>
          <w:rFonts w:ascii="Traditional Arabic" w:eastAsiaTheme="minorHAnsi" w:hAnsi="Traditional Arabic" w:hint="cs"/>
          <w:rtl/>
          <w:lang w:eastAsia="en-US"/>
        </w:rPr>
        <w:lastRenderedPageBreak/>
        <w:t>"</w:t>
      </w:r>
      <w:r w:rsidR="007246CD" w:rsidRPr="00C353D2">
        <w:rPr>
          <w:rFonts w:ascii="Traditional Arabic" w:eastAsiaTheme="minorHAnsi" w:hAnsi="Traditional Arabic" w:hint="cs"/>
          <w:rtl/>
          <w:lang w:eastAsia="en-US"/>
        </w:rPr>
        <w:t>والجمل</w:t>
      </w:r>
      <w:r w:rsidR="00270F9F" w:rsidRPr="00C353D2">
        <w:rPr>
          <w:rFonts w:ascii="Traditional Arabic" w:eastAsiaTheme="minorHAnsi" w:hAnsi="Traditional Arabic" w:hint="cs"/>
          <w:rtl/>
          <w:lang w:eastAsia="en-US"/>
        </w:rPr>
        <w:t>"</w:t>
      </w:r>
      <w:r w:rsidR="003552ED" w:rsidRPr="00C353D2">
        <w:rPr>
          <w:rFonts w:ascii="Traditional Arabic" w:eastAsiaTheme="minorHAnsi" w:hAnsi="Traditional Arabic" w:hint="cs"/>
          <w:rtl/>
          <w:lang w:eastAsia="en-US"/>
        </w:rPr>
        <w:t xml:space="preserve"> وذكرها </w:t>
      </w:r>
      <w:r w:rsidR="00270F9F" w:rsidRPr="00C353D2">
        <w:rPr>
          <w:rFonts w:ascii="Traditional Arabic" w:eastAsiaTheme="minorHAnsi" w:hAnsi="Traditional Arabic" w:hint="cs"/>
          <w:rtl/>
          <w:lang w:eastAsia="en-US"/>
        </w:rPr>
        <w:t>"</w:t>
      </w:r>
      <w:r w:rsidR="003552ED" w:rsidRPr="00C353D2">
        <w:rPr>
          <w:rFonts w:ascii="Traditional Arabic" w:eastAsiaTheme="minorHAnsi" w:hAnsi="Traditional Arabic" w:hint="cs"/>
          <w:rtl/>
          <w:lang w:eastAsia="en-US"/>
        </w:rPr>
        <w:t>السخاوي</w:t>
      </w:r>
      <w:r w:rsidR="00270F9F" w:rsidRPr="00C353D2">
        <w:rPr>
          <w:rFonts w:ascii="Traditional Arabic" w:eastAsiaTheme="minorHAnsi" w:hAnsi="Traditional Arabic" w:hint="cs"/>
          <w:rtl/>
          <w:lang w:eastAsia="en-US"/>
        </w:rPr>
        <w:t>""</w:t>
      </w:r>
      <w:r w:rsidR="003552ED" w:rsidRPr="00C353D2">
        <w:rPr>
          <w:rFonts w:ascii="Traditional Arabic" w:eastAsiaTheme="minorHAnsi" w:hAnsi="Traditional Arabic" w:hint="cs"/>
          <w:rtl/>
          <w:lang w:eastAsia="en-US"/>
        </w:rPr>
        <w:t>والفيروزي آبادي</w:t>
      </w:r>
      <w:r w:rsidR="00270F9F" w:rsidRPr="00C353D2">
        <w:rPr>
          <w:rFonts w:ascii="Traditional Arabic" w:eastAsiaTheme="minorHAnsi" w:hAnsi="Traditional Arabic" w:hint="cs"/>
          <w:rtl/>
          <w:lang w:eastAsia="en-US"/>
        </w:rPr>
        <w:t>"</w:t>
      </w:r>
      <w:r w:rsidR="003552ED" w:rsidRPr="00C353D2">
        <w:rPr>
          <w:rFonts w:ascii="Traditional Arabic" w:hAnsi="Traditional Arabic" w:hint="cs"/>
          <w:spacing w:val="4"/>
          <w:vertAlign w:val="superscript"/>
          <w:rtl/>
        </w:rPr>
        <w:t>(</w:t>
      </w:r>
      <w:r w:rsidR="003552ED" w:rsidRPr="00F851B1">
        <w:rPr>
          <w:rStyle w:val="FootnoteReference"/>
          <w:rFonts w:ascii="Traditional Arabic" w:hAnsi="Traditional Arabic"/>
          <w:spacing w:val="4"/>
          <w:rtl/>
        </w:rPr>
        <w:footnoteReference w:id="267"/>
      </w:r>
      <w:r w:rsidR="003552ED" w:rsidRPr="00C353D2">
        <w:rPr>
          <w:rFonts w:ascii="Traditional Arabic" w:hAnsi="Traditional Arabic" w:hint="cs"/>
          <w:spacing w:val="4"/>
          <w:vertAlign w:val="superscript"/>
          <w:rtl/>
        </w:rPr>
        <w:t>)</w:t>
      </w:r>
      <w:r w:rsidR="003552ED" w:rsidRPr="00C353D2">
        <w:rPr>
          <w:rFonts w:ascii="Traditional Arabic" w:eastAsiaTheme="minorHAnsi" w:hAnsi="Traditional Arabic" w:hint="cs"/>
          <w:rtl/>
          <w:lang w:eastAsia="en-US"/>
        </w:rPr>
        <w:t>.</w:t>
      </w:r>
    </w:p>
    <w:p w:rsidR="003552ED" w:rsidRPr="00C353D2" w:rsidRDefault="005D1CD1"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8</w:t>
      </w:r>
      <w:r w:rsidR="00C353D2">
        <w:rPr>
          <w:rFonts w:ascii="Traditional Arabic" w:eastAsiaTheme="minorHAnsi" w:hAnsi="Traditional Arabic" w:hint="cs"/>
          <w:rtl/>
          <w:lang w:eastAsia="en-US"/>
        </w:rPr>
        <w:t>-</w:t>
      </w:r>
      <w:r w:rsidR="003552ED" w:rsidRPr="00C353D2">
        <w:rPr>
          <w:rFonts w:ascii="Traditional Arabic" w:eastAsiaTheme="minorHAnsi" w:hAnsi="Traditional Arabic" w:hint="cs"/>
          <w:rtl/>
          <w:lang w:eastAsia="en-US"/>
        </w:rPr>
        <w:t>المثيرة : وسميت بذلك لأنها أثارت عورات المنافقين وأظهرتها للمسلمين  ، ليحسنوا مقارعتهم استعداداً لاستئصالهم لكونهم متناهين في النفاق والبعد عن الإيمان وسماها بهذا الاسم قتادة ، كما أخرجه ابن أبي حاتم عنه قال " كانت هذه السورة تسمى الفاضحة ، فاضحة المنافقين ، وكان يقال لها : المثيرة ، أنبأت بمثالبهم وعوراتهم "</w:t>
      </w:r>
      <w:r w:rsidR="003552ED" w:rsidRPr="00C353D2">
        <w:rPr>
          <w:rFonts w:ascii="Traditional Arabic" w:hAnsi="Traditional Arabic" w:hint="cs"/>
          <w:spacing w:val="4"/>
          <w:vertAlign w:val="superscript"/>
          <w:rtl/>
        </w:rPr>
        <w:t>(</w:t>
      </w:r>
      <w:r w:rsidR="003552ED" w:rsidRPr="00F851B1">
        <w:rPr>
          <w:rStyle w:val="FootnoteReference"/>
          <w:rFonts w:ascii="Traditional Arabic" w:hAnsi="Traditional Arabic"/>
          <w:spacing w:val="4"/>
          <w:rtl/>
        </w:rPr>
        <w:footnoteReference w:id="268"/>
      </w:r>
      <w:r w:rsidR="003552ED" w:rsidRPr="00C353D2">
        <w:rPr>
          <w:rFonts w:ascii="Traditional Arabic" w:hAnsi="Traditional Arabic" w:hint="cs"/>
          <w:spacing w:val="4"/>
          <w:vertAlign w:val="superscript"/>
          <w:rtl/>
        </w:rPr>
        <w:t>)</w:t>
      </w:r>
      <w:r w:rsidR="003552ED" w:rsidRPr="00C353D2">
        <w:rPr>
          <w:rFonts w:ascii="Traditional Arabic" w:eastAsiaTheme="minorHAnsi" w:hAnsi="Traditional Arabic" w:hint="cs"/>
          <w:rtl/>
          <w:lang w:eastAsia="en-US"/>
        </w:rPr>
        <w:t xml:space="preserve">. </w:t>
      </w:r>
    </w:p>
    <w:p w:rsidR="003552ED" w:rsidRPr="005D1CD1" w:rsidRDefault="005D1CD1"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9-</w:t>
      </w:r>
      <w:r w:rsidR="003552ED" w:rsidRPr="005D1CD1">
        <w:rPr>
          <w:rFonts w:ascii="Traditional Arabic" w:eastAsiaTheme="minorHAnsi" w:hAnsi="Traditional Arabic" w:hint="cs"/>
          <w:rtl/>
          <w:lang w:eastAsia="en-US"/>
        </w:rPr>
        <w:t>المنكلة : لإعلانها الحرب بشدة على المنافقين والمشركين والدعوة للتنكيل بهم وقتلهم حيث ثقفوا ، لظلم الواحد منهم لنفسه ، ولغيره ، لما فعلوه من الكفر بالله وعدم الانقياد له ولنبيه وقد وقعت هذه التسمية في بعض كتب التفسير وعلوم القرآن وهذا الاسم أيضاً لم ين</w:t>
      </w:r>
      <w:r w:rsidR="00F64C26" w:rsidRPr="005D1CD1">
        <w:rPr>
          <w:rFonts w:ascii="Traditional Arabic" w:eastAsiaTheme="minorHAnsi" w:hAnsi="Traditional Arabic" w:hint="cs"/>
          <w:rtl/>
          <w:lang w:eastAsia="en-US"/>
        </w:rPr>
        <w:t>سب إلى قائل "</w:t>
      </w:r>
      <w:r w:rsidR="00F64C26" w:rsidRPr="005D1CD1">
        <w:rPr>
          <w:rFonts w:ascii="Traditional Arabic" w:hAnsi="Traditional Arabic" w:hint="cs"/>
          <w:spacing w:val="4"/>
          <w:vertAlign w:val="superscript"/>
          <w:rtl/>
        </w:rPr>
        <w:t>(</w:t>
      </w:r>
      <w:r w:rsidR="00F64C26" w:rsidRPr="00F851B1">
        <w:rPr>
          <w:rStyle w:val="FootnoteReference"/>
          <w:rFonts w:ascii="Traditional Arabic" w:hAnsi="Traditional Arabic"/>
          <w:spacing w:val="4"/>
          <w:rtl/>
        </w:rPr>
        <w:footnoteReference w:id="269"/>
      </w:r>
      <w:r w:rsidR="00F64C26" w:rsidRPr="005D1CD1">
        <w:rPr>
          <w:rFonts w:ascii="Traditional Arabic" w:hAnsi="Traditional Arabic" w:hint="cs"/>
          <w:spacing w:val="4"/>
          <w:vertAlign w:val="superscript"/>
          <w:rtl/>
        </w:rPr>
        <w:t>)</w:t>
      </w:r>
      <w:r w:rsidR="00F64C26" w:rsidRPr="005D1CD1">
        <w:rPr>
          <w:rFonts w:ascii="Traditional Arabic" w:eastAsiaTheme="minorHAnsi" w:hAnsi="Traditional Arabic" w:hint="cs"/>
          <w:rtl/>
          <w:lang w:eastAsia="en-US"/>
        </w:rPr>
        <w:t xml:space="preserve"> .</w:t>
      </w:r>
    </w:p>
    <w:p w:rsidR="00F64C26" w:rsidRPr="00700C48" w:rsidRDefault="00700C48"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10-</w:t>
      </w:r>
      <w:r w:rsidR="00F64C26" w:rsidRPr="00700C48">
        <w:rPr>
          <w:rFonts w:ascii="Traditional Arabic" w:eastAsiaTheme="minorHAnsi" w:hAnsi="Traditional Arabic" w:hint="cs"/>
          <w:rtl/>
          <w:lang w:eastAsia="en-US"/>
        </w:rPr>
        <w:t xml:space="preserve">المدمدمة : أي تدمدم المنافقين بمعنى تهلكهم وتطوي صفحة مكرهم ، لاستمرائهم سلوك النفاق الذي أحدثوه واستدعوه بعد الهجرة </w:t>
      </w:r>
      <w:r w:rsidR="00F64C26" w:rsidRPr="00700C48">
        <w:rPr>
          <w:rFonts w:ascii="Traditional Arabic" w:hAnsi="Traditional Arabic" w:hint="cs"/>
          <w:spacing w:val="4"/>
          <w:vertAlign w:val="superscript"/>
          <w:rtl/>
        </w:rPr>
        <w:t>(</w:t>
      </w:r>
      <w:r w:rsidR="00F64C26" w:rsidRPr="00F851B1">
        <w:rPr>
          <w:rStyle w:val="FootnoteReference"/>
          <w:rFonts w:ascii="Traditional Arabic" w:hAnsi="Traditional Arabic"/>
          <w:spacing w:val="4"/>
          <w:rtl/>
        </w:rPr>
        <w:footnoteReference w:id="270"/>
      </w:r>
      <w:r w:rsidR="00F64C26" w:rsidRPr="00700C48">
        <w:rPr>
          <w:rFonts w:ascii="Traditional Arabic" w:hAnsi="Traditional Arabic" w:hint="cs"/>
          <w:spacing w:val="4"/>
          <w:vertAlign w:val="superscript"/>
          <w:rtl/>
        </w:rPr>
        <w:t>)</w:t>
      </w:r>
      <w:r w:rsidR="00F64C26" w:rsidRPr="00700C48">
        <w:rPr>
          <w:rFonts w:ascii="Traditional Arabic" w:eastAsiaTheme="minorHAnsi" w:hAnsi="Traditional Arabic" w:hint="cs"/>
          <w:rtl/>
          <w:lang w:eastAsia="en-US"/>
        </w:rPr>
        <w:t xml:space="preserve">. نسبها </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الألوسي</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 xml:space="preserve"> إلى سفيان بن عيينة وذكرها كثير من المفسرين في كتبهم كما ذكرها </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السخاوي</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والسيوطي</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 xml:space="preserve"> في كتابهما</w:t>
      </w:r>
      <w:r w:rsidR="00F64C26" w:rsidRPr="00700C48">
        <w:rPr>
          <w:rFonts w:ascii="Traditional Arabic" w:hAnsi="Traditional Arabic" w:hint="cs"/>
          <w:spacing w:val="4"/>
          <w:vertAlign w:val="superscript"/>
          <w:rtl/>
        </w:rPr>
        <w:t>(</w:t>
      </w:r>
      <w:r w:rsidR="00F64C26" w:rsidRPr="00F851B1">
        <w:rPr>
          <w:rStyle w:val="FootnoteReference"/>
          <w:rFonts w:ascii="Traditional Arabic" w:hAnsi="Traditional Arabic"/>
          <w:spacing w:val="4"/>
          <w:rtl/>
        </w:rPr>
        <w:footnoteReference w:id="271"/>
      </w:r>
      <w:r w:rsidR="00F64C26" w:rsidRPr="00700C48">
        <w:rPr>
          <w:rFonts w:ascii="Traditional Arabic" w:hAnsi="Traditional Arabic" w:hint="cs"/>
          <w:spacing w:val="4"/>
          <w:vertAlign w:val="superscript"/>
          <w:rtl/>
        </w:rPr>
        <w:t>)</w:t>
      </w:r>
      <w:r w:rsidR="00F64C26" w:rsidRPr="00700C48">
        <w:rPr>
          <w:rFonts w:ascii="Traditional Arabic" w:eastAsiaTheme="minorHAnsi" w:hAnsi="Traditional Arabic" w:hint="cs"/>
          <w:rtl/>
          <w:lang w:eastAsia="en-US"/>
        </w:rPr>
        <w:t xml:space="preserve">. </w:t>
      </w:r>
    </w:p>
    <w:p w:rsidR="00F64C26" w:rsidRPr="00700C48" w:rsidRDefault="00700C48"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11-</w:t>
      </w:r>
      <w:r w:rsidR="001E3BD9">
        <w:rPr>
          <w:rFonts w:ascii="Traditional Arabic" w:eastAsiaTheme="minorHAnsi" w:hAnsi="Traditional Arabic" w:hint="cs"/>
          <w:rtl/>
          <w:lang w:eastAsia="en-US"/>
        </w:rPr>
        <w:t>البحوث :</w:t>
      </w:r>
      <w:r w:rsidR="00F64C26" w:rsidRPr="00700C48">
        <w:rPr>
          <w:rFonts w:ascii="Traditional Arabic" w:eastAsiaTheme="minorHAnsi" w:hAnsi="Traditional Arabic" w:hint="cs"/>
          <w:rtl/>
          <w:lang w:eastAsia="en-US"/>
        </w:rPr>
        <w:t xml:space="preserve">بفتح الباء لأنها ما انفكت </w:t>
      </w:r>
      <w:r w:rsidR="001E3BD9">
        <w:rPr>
          <w:rFonts w:ascii="Traditional Arabic" w:eastAsiaTheme="minorHAnsi" w:hAnsi="Traditional Arabic" w:hint="cs"/>
          <w:rtl/>
          <w:lang w:eastAsia="en-US"/>
        </w:rPr>
        <w:t>تسعى للبحث عن جيوب النفاق وأهله،</w:t>
      </w:r>
      <w:r w:rsidR="00F64C26" w:rsidRPr="00700C48">
        <w:rPr>
          <w:rFonts w:ascii="Traditional Arabic" w:eastAsiaTheme="minorHAnsi" w:hAnsi="Traditional Arabic" w:hint="cs"/>
          <w:rtl/>
          <w:lang w:eastAsia="en-US"/>
        </w:rPr>
        <w:t>لكشف أسراره</w:t>
      </w:r>
      <w:r w:rsidR="001E3BD9">
        <w:rPr>
          <w:rFonts w:ascii="Traditional Arabic" w:eastAsiaTheme="minorHAnsi" w:hAnsi="Traditional Arabic" w:hint="cs"/>
          <w:rtl/>
          <w:lang w:eastAsia="en-US"/>
        </w:rPr>
        <w:t>م استعداداً لضربهم والتخلص منهم.</w:t>
      </w:r>
      <w:r w:rsidR="00F64C26" w:rsidRPr="00700C48">
        <w:rPr>
          <w:rFonts w:ascii="Traditional Arabic" w:eastAsiaTheme="minorHAnsi" w:hAnsi="Traditional Arabic" w:hint="cs"/>
          <w:rtl/>
          <w:lang w:eastAsia="en-US"/>
        </w:rPr>
        <w:t xml:space="preserve">وسماها بذلك </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المقداد</w:t>
      </w:r>
      <w:r w:rsidR="00270F9F" w:rsidRPr="00700C48">
        <w:rPr>
          <w:rFonts w:ascii="Traditional Arabic" w:eastAsiaTheme="minorHAnsi" w:hAnsi="Traditional Arabic" w:hint="cs"/>
          <w:rtl/>
          <w:lang w:eastAsia="en-US"/>
        </w:rPr>
        <w:t>"</w:t>
      </w:r>
      <w:r w:rsidR="00F64C26" w:rsidRPr="00700C48">
        <w:rPr>
          <w:rFonts w:ascii="Traditional Arabic" w:eastAsiaTheme="minorHAnsi" w:hAnsi="Traditional Arabic" w:hint="cs"/>
          <w:rtl/>
          <w:lang w:eastAsia="en-US"/>
        </w:rPr>
        <w:t xml:space="preserve"> كما أخرج عنه أنه قيل </w:t>
      </w:r>
      <w:r w:rsidR="001E3BD9">
        <w:rPr>
          <w:rFonts w:ascii="Traditional Arabic" w:eastAsiaTheme="minorHAnsi" w:hAnsi="Traditional Arabic" w:hint="cs"/>
          <w:rtl/>
          <w:lang w:eastAsia="en-US"/>
        </w:rPr>
        <w:t>له:لو قعدت العام عن الغزو قال</w:t>
      </w:r>
      <w:r w:rsidR="00F64C26" w:rsidRPr="00700C48">
        <w:rPr>
          <w:rFonts w:ascii="Traditional Arabic" w:eastAsiaTheme="minorHAnsi" w:hAnsi="Traditional Arabic" w:hint="cs"/>
          <w:rtl/>
          <w:lang w:eastAsia="en-US"/>
        </w:rPr>
        <w:t xml:space="preserve">" أتت علينا البحوث يعني سورة التوبة قال الله عز وجل </w:t>
      </w:r>
      <w:r w:rsidR="00F64C26" w:rsidRPr="005F13B3">
        <w:rPr>
          <w:rFonts w:ascii="QCF_BSML" w:eastAsiaTheme="minorHAnsi" w:hAnsi="QCF_BSML" w:cs="QCF_BSML"/>
          <w:sz w:val="32"/>
          <w:szCs w:val="32"/>
          <w:rtl/>
          <w:lang w:eastAsia="en-US"/>
        </w:rPr>
        <w:t xml:space="preserve">ﭽ </w:t>
      </w:r>
      <w:r w:rsidR="00F64C26" w:rsidRPr="005F13B3">
        <w:rPr>
          <w:rFonts w:ascii="QCF_P194" w:eastAsiaTheme="minorHAnsi" w:hAnsi="QCF_P194" w:cs="QCF_P194"/>
          <w:sz w:val="32"/>
          <w:szCs w:val="32"/>
          <w:rtl/>
          <w:lang w:eastAsia="en-US"/>
        </w:rPr>
        <w:t xml:space="preserve">ﭑ  ﭒ  ﭓ  </w:t>
      </w:r>
      <w:r w:rsidR="00F64C26" w:rsidRPr="005F13B3">
        <w:rPr>
          <w:rFonts w:ascii="QCF_BSML" w:eastAsiaTheme="minorHAnsi" w:hAnsi="QCF_BSML" w:cs="QCF_BSML"/>
          <w:sz w:val="32"/>
          <w:szCs w:val="32"/>
          <w:rtl/>
          <w:lang w:eastAsia="en-US"/>
        </w:rPr>
        <w:t>ﭼ</w:t>
      </w:r>
      <w:r w:rsidR="00F64C26" w:rsidRPr="00700C48">
        <w:rPr>
          <w:rFonts w:ascii="Traditional Arabic" w:hAnsi="Traditional Arabic" w:hint="cs"/>
          <w:spacing w:val="4"/>
          <w:vertAlign w:val="superscript"/>
          <w:rtl/>
        </w:rPr>
        <w:t>(</w:t>
      </w:r>
      <w:r w:rsidR="00F64C26" w:rsidRPr="00F851B1">
        <w:rPr>
          <w:rStyle w:val="FootnoteReference"/>
          <w:rFonts w:ascii="Traditional Arabic" w:hAnsi="Traditional Arabic"/>
          <w:spacing w:val="4"/>
          <w:rtl/>
        </w:rPr>
        <w:footnoteReference w:id="272"/>
      </w:r>
      <w:r w:rsidR="00F64C26" w:rsidRPr="00700C48">
        <w:rPr>
          <w:rFonts w:ascii="Traditional Arabic" w:hAnsi="Traditional Arabic" w:hint="cs"/>
          <w:spacing w:val="4"/>
          <w:vertAlign w:val="superscript"/>
          <w:rtl/>
        </w:rPr>
        <w:t>)</w:t>
      </w:r>
      <w:r w:rsidR="0043629D" w:rsidRPr="00700C48">
        <w:rPr>
          <w:rFonts w:ascii="Traditional Arabic" w:eastAsiaTheme="minorHAnsi" w:hAnsi="Traditional Arabic" w:hint="cs"/>
          <w:rtl/>
          <w:lang w:eastAsia="en-US"/>
        </w:rPr>
        <w:t xml:space="preserve">. </w:t>
      </w:r>
    </w:p>
    <w:p w:rsidR="0043629D" w:rsidRPr="00700C48" w:rsidRDefault="00700C48" w:rsidP="00596AD6">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12-</w:t>
      </w:r>
      <w:r w:rsidR="0043629D" w:rsidRPr="00700C48">
        <w:rPr>
          <w:rFonts w:ascii="Traditional Arabic" w:eastAsiaTheme="minorHAnsi" w:hAnsi="Traditional Arabic" w:hint="cs"/>
          <w:rtl/>
          <w:lang w:eastAsia="en-US"/>
        </w:rPr>
        <w:t xml:space="preserve">العذاب : سميت بذلك بسبب براءة السورة من المنافقين والمشركين ، ودعوتها لقتالهم دون </w:t>
      </w:r>
      <w:r w:rsidR="0043629D" w:rsidRPr="00700C48">
        <w:rPr>
          <w:rFonts w:ascii="Traditional Arabic" w:eastAsiaTheme="minorHAnsi" w:hAnsi="Traditional Arabic" w:hint="cs"/>
          <w:rtl/>
          <w:lang w:eastAsia="en-US"/>
        </w:rPr>
        <w:lastRenderedPageBreak/>
        <w:t>رحمة ، بغية تعذيبهم لأجل مخرجات سلوكهم ، وكفرهم لتقصيرهم بحق الله .وسماها بعض الصحابة ( سورة العذاب) فعن حذيفة</w:t>
      </w:r>
      <w:r w:rsidR="00270F9F" w:rsidRPr="00700C48">
        <w:rPr>
          <w:rFonts w:ascii="Traditional Arabic" w:eastAsiaTheme="minorHAnsi" w:hAnsi="Traditional Arabic" w:hint="cs"/>
          <w:rtl/>
          <w:lang w:eastAsia="en-US"/>
        </w:rPr>
        <w:t>-</w:t>
      </w:r>
      <w:r w:rsidR="0043629D" w:rsidRPr="00700C48">
        <w:rPr>
          <w:rFonts w:ascii="Traditional Arabic" w:eastAsiaTheme="minorHAnsi" w:hAnsi="Traditional Arabic" w:hint="cs"/>
          <w:rtl/>
          <w:lang w:eastAsia="en-US"/>
        </w:rPr>
        <w:t xml:space="preserve"> رضي الله عنه</w:t>
      </w:r>
      <w:r w:rsidR="00270F9F" w:rsidRPr="00700C48">
        <w:rPr>
          <w:rFonts w:ascii="Traditional Arabic" w:eastAsiaTheme="minorHAnsi" w:hAnsi="Traditional Arabic" w:hint="cs"/>
          <w:rtl/>
          <w:lang w:eastAsia="en-US"/>
        </w:rPr>
        <w:t>-</w:t>
      </w:r>
      <w:r w:rsidR="0043629D" w:rsidRPr="00700C48">
        <w:rPr>
          <w:rFonts w:ascii="Traditional Arabic" w:eastAsiaTheme="minorHAnsi" w:hAnsi="Traditional Arabic" w:hint="cs"/>
          <w:rtl/>
          <w:lang w:eastAsia="en-US"/>
        </w:rPr>
        <w:t xml:space="preserve"> قال : " التي تسمون سورة التوبة هي سورة العذاب ، والله ما تركت أحداً إلا نالت منه ، و لا </w:t>
      </w:r>
      <w:r w:rsidR="005F13B3" w:rsidRPr="00700C48">
        <w:rPr>
          <w:rFonts w:ascii="Traditional Arabic" w:eastAsiaTheme="minorHAnsi" w:hAnsi="Traditional Arabic" w:hint="cs"/>
          <w:rtl/>
          <w:lang w:eastAsia="en-US"/>
        </w:rPr>
        <w:t>تقرؤون</w:t>
      </w:r>
      <w:r w:rsidR="0043629D" w:rsidRPr="00700C48">
        <w:rPr>
          <w:rFonts w:ascii="Traditional Arabic" w:eastAsiaTheme="minorHAnsi" w:hAnsi="Traditional Arabic" w:hint="cs"/>
          <w:rtl/>
          <w:lang w:eastAsia="en-US"/>
        </w:rPr>
        <w:t xml:space="preserve"> منها مما كنا نقرأ إلا ربعها "</w:t>
      </w:r>
      <w:r w:rsidR="0043629D" w:rsidRPr="00700C48">
        <w:rPr>
          <w:rFonts w:ascii="Traditional Arabic" w:hAnsi="Traditional Arabic" w:hint="cs"/>
          <w:spacing w:val="4"/>
          <w:vertAlign w:val="superscript"/>
          <w:rtl/>
        </w:rPr>
        <w:t>(</w:t>
      </w:r>
      <w:r w:rsidR="0043629D" w:rsidRPr="00F851B1">
        <w:rPr>
          <w:rStyle w:val="FootnoteReference"/>
          <w:rFonts w:ascii="Traditional Arabic" w:hAnsi="Traditional Arabic"/>
          <w:spacing w:val="4"/>
          <w:rtl/>
        </w:rPr>
        <w:footnoteReference w:id="273"/>
      </w:r>
      <w:r w:rsidR="0043629D" w:rsidRPr="00700C48">
        <w:rPr>
          <w:rFonts w:ascii="Traditional Arabic" w:hAnsi="Traditional Arabic" w:hint="cs"/>
          <w:spacing w:val="4"/>
          <w:vertAlign w:val="superscript"/>
          <w:rtl/>
        </w:rPr>
        <w:t>)</w:t>
      </w:r>
      <w:r w:rsidR="0043629D" w:rsidRPr="00700C48">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13-</w:t>
      </w:r>
      <w:r w:rsidR="0043629D" w:rsidRPr="00700C48">
        <w:rPr>
          <w:rFonts w:ascii="Traditional Arabic" w:eastAsiaTheme="minorHAnsi" w:hAnsi="Traditional Arabic" w:hint="cs"/>
          <w:rtl/>
          <w:lang w:eastAsia="en-US"/>
        </w:rPr>
        <w:t>المنقرة : لأنها نقرت عما في قلوب المشركين وكشفه للمسلمين ، والتسمية ههنا من نقر الطير للخشب أو للحصى ، وفيها من حكمة مفاجأتهم بالخفي من أقوالهم وأفعالهم ، بما لم يتوقعوه أو يألفوه</w:t>
      </w:r>
      <w:r w:rsidR="00515956" w:rsidRPr="00700C48">
        <w:rPr>
          <w:rFonts w:ascii="Traditional Arabic" w:hAnsi="Traditional Arabic" w:hint="cs"/>
          <w:spacing w:val="4"/>
          <w:vertAlign w:val="superscript"/>
          <w:rtl/>
        </w:rPr>
        <w:t>(</w:t>
      </w:r>
      <w:r w:rsidR="00515956" w:rsidRPr="00F851B1">
        <w:rPr>
          <w:rStyle w:val="FootnoteReference"/>
          <w:rFonts w:ascii="Traditional Arabic" w:hAnsi="Traditional Arabic"/>
          <w:spacing w:val="4"/>
          <w:rtl/>
        </w:rPr>
        <w:footnoteReference w:id="274"/>
      </w:r>
      <w:r w:rsidR="00515956" w:rsidRPr="00700C48">
        <w:rPr>
          <w:rFonts w:ascii="Traditional Arabic" w:hAnsi="Traditional Arabic" w:hint="cs"/>
          <w:spacing w:val="4"/>
          <w:vertAlign w:val="superscript"/>
          <w:rtl/>
        </w:rPr>
        <w:t>)</w:t>
      </w:r>
      <w:r w:rsidR="00515956" w:rsidRPr="00700C48">
        <w:rPr>
          <w:rFonts w:ascii="Traditional Arabic" w:eastAsiaTheme="minorHAnsi" w:hAnsi="Traditional Arabic" w:hint="cs"/>
          <w:rtl/>
          <w:lang w:eastAsia="en-US"/>
        </w:rPr>
        <w:t>وأسماها بالمنقرة عبد الله بن عبيد بن عمير كما أخرجه عنه أبو الشيخ قال :" كانت براءة تسمى المنقرة ، نقرة عما في قلوب المشركين "</w:t>
      </w:r>
      <w:r w:rsidR="00515956" w:rsidRPr="00700C48">
        <w:rPr>
          <w:rFonts w:ascii="Traditional Arabic" w:hAnsi="Traditional Arabic" w:hint="cs"/>
          <w:spacing w:val="4"/>
          <w:vertAlign w:val="superscript"/>
          <w:rtl/>
        </w:rPr>
        <w:t>(</w:t>
      </w:r>
      <w:r w:rsidR="00515956" w:rsidRPr="00F851B1">
        <w:rPr>
          <w:rStyle w:val="FootnoteReference"/>
          <w:rFonts w:ascii="Traditional Arabic" w:hAnsi="Traditional Arabic"/>
          <w:spacing w:val="4"/>
          <w:rtl/>
        </w:rPr>
        <w:footnoteReference w:id="275"/>
      </w:r>
      <w:r w:rsidR="00515956" w:rsidRPr="00700C48">
        <w:rPr>
          <w:rFonts w:ascii="Traditional Arabic" w:hAnsi="Traditional Arabic" w:hint="cs"/>
          <w:spacing w:val="4"/>
          <w:vertAlign w:val="superscript"/>
          <w:rtl/>
        </w:rPr>
        <w:t>)</w:t>
      </w:r>
      <w:r w:rsidR="00515956" w:rsidRPr="00700C48">
        <w:rPr>
          <w:rFonts w:ascii="Traditional Arabic" w:eastAsiaTheme="minorHAnsi" w:hAnsi="Traditional Arabic" w:hint="cs"/>
          <w:rtl/>
          <w:lang w:eastAsia="en-US"/>
        </w:rPr>
        <w:t xml:space="preserve"> . </w:t>
      </w:r>
    </w:p>
    <w:p w:rsidR="00515956" w:rsidRDefault="0051595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فهذه جملة من الأسماء الاجتهادية التي سميت بها هذه السورة ومما سبق يتضح أن جميع هذه الأسماء تنصب وتقع على هذه الصفات التي جمعها المثال من صفات المنافقين وتواليهم بعضهم بعضاً . </w:t>
      </w:r>
    </w:p>
    <w:p w:rsidR="002503C9" w:rsidRDefault="00EA0C93" w:rsidP="00983955">
      <w:pPr>
        <w:spacing w:line="276" w:lineRule="auto"/>
        <w:ind w:firstLine="0"/>
        <w:rPr>
          <w:rFonts w:ascii="Traditional Arabic" w:eastAsiaTheme="minorHAnsi" w:hAnsi="Traditional Arabic"/>
          <w:rtl/>
          <w:lang w:eastAsia="en-US"/>
        </w:rPr>
      </w:pPr>
      <w:r w:rsidRPr="004C58C0">
        <w:rPr>
          <w:rFonts w:ascii="Traditional Arabic" w:eastAsiaTheme="minorHAnsi" w:hAnsi="Traditional Arabic" w:hint="cs"/>
          <w:b/>
          <w:bCs/>
          <w:rtl/>
          <w:lang w:eastAsia="en-US"/>
        </w:rPr>
        <w:t xml:space="preserve">أما </w:t>
      </w:r>
      <w:r w:rsidRPr="00CC0BBC">
        <w:rPr>
          <w:rStyle w:val="Heading2Char"/>
          <w:rFonts w:ascii="Traditional Arabic" w:eastAsiaTheme="minorHAnsi" w:hAnsi="Traditional Arabic" w:cs="Traditional Arabic"/>
          <w:u w:val="none"/>
          <w:rtl/>
        </w:rPr>
        <w:t>تعلق المثال بما قبله</w:t>
      </w:r>
      <w:r>
        <w:rPr>
          <w:rFonts w:ascii="Traditional Arabic" w:eastAsiaTheme="minorHAnsi" w:hAnsi="Traditional Arabic" w:hint="cs"/>
          <w:rtl/>
          <w:lang w:eastAsia="en-US"/>
        </w:rPr>
        <w:t xml:space="preserve"> :</w:t>
      </w:r>
      <w:r w:rsidR="002503C9">
        <w:rPr>
          <w:rFonts w:ascii="Traditional Arabic" w:eastAsiaTheme="minorHAnsi" w:hAnsi="Traditional Arabic" w:hint="cs"/>
          <w:rtl/>
          <w:lang w:eastAsia="en-US"/>
        </w:rPr>
        <w:t>فإن في هذا المثال تحذير للمنافقين أن يصيبهم ما أصاب من قبلهم من الأمم المكذبة وقد سبق هذا المثال بيان شافي ووافي لصفات المنافقين .</w:t>
      </w:r>
    </w:p>
    <w:p w:rsidR="00107055" w:rsidRDefault="002503C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يقول سيد قطب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"ثم يجيء المقطع الرابع في سياق السورة وهو أطول مقاطعها ، وهو يستغرق أكثر من نصفها في فضح المنافقين في غزوة تبوك وقبلها وفي أثنائها و ما تلها ، وكشف حقيقة نواياهم وحيلهم ومعاذيرهم</w:t>
      </w:r>
      <w:r w:rsidR="00E77C53">
        <w:rPr>
          <w:rFonts w:ascii="Traditional Arabic" w:eastAsiaTheme="minorHAnsi" w:hAnsi="Traditional Arabic" w:hint="cs"/>
          <w:rtl/>
          <w:lang w:eastAsia="en-US"/>
        </w:rPr>
        <w:t xml:space="preserve"> في التخلف عن الجهاد وبث الضعف والفتنة والفرقة في الصف ، وإيذاء رسول الله </w:t>
      </w:r>
      <w:r w:rsidR="00E77C53">
        <w:rPr>
          <w:rFonts w:ascii="Traditional Arabic" w:eastAsiaTheme="minorHAnsi" w:hAnsi="Traditional Arabic"/>
          <w:rtl/>
          <w:lang w:eastAsia="en-US"/>
        </w:rPr>
        <w:t>–</w:t>
      </w:r>
      <w:r w:rsidR="00E77C53">
        <w:rPr>
          <w:rFonts w:ascii="Traditional Arabic" w:eastAsiaTheme="minorHAnsi" w:hAnsi="Traditional Arabic" w:hint="cs"/>
          <w:rtl/>
          <w:lang w:eastAsia="en-US"/>
        </w:rPr>
        <w:t xml:space="preserve"> صلى الله عليه وسلم </w:t>
      </w:r>
      <w:r w:rsidR="00E77C53">
        <w:rPr>
          <w:rFonts w:ascii="Traditional Arabic" w:eastAsiaTheme="minorHAnsi" w:hAnsi="Traditional Arabic"/>
          <w:rtl/>
          <w:lang w:eastAsia="en-US"/>
        </w:rPr>
        <w:t>–</w:t>
      </w:r>
      <w:r w:rsidR="00E77C53">
        <w:rPr>
          <w:rFonts w:ascii="Traditional Arabic" w:eastAsiaTheme="minorHAnsi" w:hAnsi="Traditional Arabic" w:hint="cs"/>
          <w:rtl/>
          <w:lang w:eastAsia="en-US"/>
        </w:rPr>
        <w:t xml:space="preserve"> والخُلص من المؤمنين . يصاحب هذا الكشف تحذير الخلصاء من المؤمنين من كيد المنافقين ، وتحديد العلاقات بين هؤلاء وهؤلاء ، والمفاصلة بين الفريقين وتمييز كل منهما بصفاته وأعماله ....وهذا القطاع يؤلف في الحقيقة جسم السورة ، ويتجلى من خلاله كيف عاد النفاق بعد فتح مكة فاستشرى بعد ما كاد أن يتلاشى من </w:t>
      </w:r>
      <w:r w:rsidR="00E77C53">
        <w:rPr>
          <w:rFonts w:ascii="Traditional Arabic" w:eastAsiaTheme="minorHAnsi" w:hAnsi="Traditional Arabic" w:hint="cs"/>
          <w:rtl/>
          <w:lang w:eastAsia="en-US"/>
        </w:rPr>
        <w:lastRenderedPageBreak/>
        <w:t>المجتمع المسلم قبيل الفتح "</w:t>
      </w:r>
      <w:r w:rsidR="00E77C53" w:rsidRPr="000E6480">
        <w:rPr>
          <w:rFonts w:ascii="Traditional Arabic" w:hAnsi="Traditional Arabic" w:hint="cs"/>
          <w:spacing w:val="4"/>
          <w:vertAlign w:val="superscript"/>
          <w:rtl/>
        </w:rPr>
        <w:t>(</w:t>
      </w:r>
      <w:r w:rsidR="00E77C53" w:rsidRPr="00F851B1">
        <w:rPr>
          <w:rStyle w:val="FootnoteReference"/>
          <w:rFonts w:ascii="Traditional Arabic" w:hAnsi="Traditional Arabic"/>
          <w:spacing w:val="4"/>
          <w:rtl/>
        </w:rPr>
        <w:footnoteReference w:id="276"/>
      </w:r>
      <w:r w:rsidR="00E77C53">
        <w:rPr>
          <w:rFonts w:ascii="Traditional Arabic" w:hAnsi="Traditional Arabic" w:hint="cs"/>
          <w:spacing w:val="4"/>
          <w:vertAlign w:val="superscript"/>
          <w:rtl/>
        </w:rPr>
        <w:t>)</w:t>
      </w:r>
      <w:r w:rsidR="00C97D08">
        <w:rPr>
          <w:rFonts w:ascii="Traditional Arabic" w:eastAsiaTheme="minorHAnsi" w:hAnsi="Traditional Arabic" w:hint="cs"/>
          <w:rtl/>
          <w:lang w:eastAsia="en-US"/>
        </w:rPr>
        <w:t>.</w:t>
      </w:r>
    </w:p>
    <w:p w:rsidR="00107055" w:rsidRDefault="00C97D0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ويقول أيضاً سيد قطب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من هنا يبدأ الحديث عن الطوائف التي ظهرت عليها أعراض الضعف </w:t>
      </w:r>
      <w:r w:rsidR="00107055">
        <w:rPr>
          <w:rFonts w:ascii="Traditional Arabic" w:eastAsiaTheme="minorHAnsi" w:hAnsi="Traditional Arabic" w:hint="cs"/>
          <w:rtl/>
          <w:lang w:eastAsia="en-US"/>
        </w:rPr>
        <w:t>في الصف وبخاصة جماعة المنافقين ، الذين اندسوا في صفوف المسلمين باسم الإسلام ، بعد أن غلب وظهر ، فرأى هؤلاء أن حب السلامة وحب الكسب يقتضيان أن يحنوا رؤوسهم للإسلام ، وأن يكيدوا له داخل الصفوف بعد أن عز عليهم أن يكيدوا له خارج الصفوف ولن نملك أن نستعرض هنا هذا القطاع بطوله فنكتفي بفقرات منه تدل على طبيعته :</w:t>
      </w:r>
    </w:p>
    <w:p w:rsidR="00A05DE0" w:rsidRPr="005F13B3" w:rsidRDefault="00A05DE0" w:rsidP="00983955">
      <w:pPr>
        <w:spacing w:line="276" w:lineRule="auto"/>
        <w:ind w:firstLine="0"/>
        <w:rPr>
          <w:rFonts w:ascii="QCF_BSML" w:eastAsiaTheme="minorHAnsi" w:hAnsi="QCF_BSML" w:cs="QCF_BSML"/>
          <w:sz w:val="44"/>
          <w:szCs w:val="44"/>
          <w:rtl/>
          <w:lang w:eastAsia="en-US"/>
        </w:rPr>
      </w:pPr>
      <w:r w:rsidRPr="005F13B3">
        <w:rPr>
          <w:rFonts w:ascii="QCF_BSML" w:eastAsiaTheme="minorHAnsi" w:hAnsi="QCF_BSML" w:cs="QCF_BSML"/>
          <w:sz w:val="32"/>
          <w:szCs w:val="32"/>
          <w:rtl/>
          <w:lang w:eastAsia="en-US"/>
        </w:rPr>
        <w:t xml:space="preserve">ﭽ </w:t>
      </w:r>
      <w:r w:rsidRPr="005F13B3">
        <w:rPr>
          <w:rFonts w:ascii="QCF_P194" w:eastAsiaTheme="minorHAnsi" w:hAnsi="QCF_P194" w:cs="QCF_P194"/>
          <w:sz w:val="32"/>
          <w:szCs w:val="32"/>
          <w:rtl/>
          <w:lang w:eastAsia="en-US"/>
        </w:rPr>
        <w:t>ﭢ  ﭣ        ﭤ  ﭥ  ﭦ  ﭧ  ﭨ  ﭩ  ﭪ   ﭫ  ﭬ</w:t>
      </w:r>
      <w:r w:rsidRPr="005F13B3">
        <w:rPr>
          <w:rFonts w:ascii="QCF_P194" w:eastAsiaTheme="minorHAnsi" w:hAnsi="QCF_P194" w:cs="QCF_P194"/>
          <w:color w:val="0000A5"/>
          <w:sz w:val="32"/>
          <w:szCs w:val="32"/>
          <w:rtl/>
          <w:lang w:eastAsia="en-US"/>
        </w:rPr>
        <w:t>ﭭ</w:t>
      </w:r>
      <w:r w:rsidRPr="005F13B3">
        <w:rPr>
          <w:rFonts w:ascii="QCF_P194" w:eastAsiaTheme="minorHAnsi" w:hAnsi="QCF_P194" w:cs="QCF_P194"/>
          <w:sz w:val="32"/>
          <w:szCs w:val="32"/>
          <w:rtl/>
          <w:lang w:eastAsia="en-US"/>
        </w:rPr>
        <w:t xml:space="preserve">  ﭮ  ﭯ  ﭰ  ﭱ  ﭲ   ﭳ  ﭴ  ﭵ  ﭶ  ﭷ  ﭸ  ﭹ  ﭺ   </w:t>
      </w:r>
      <w:r w:rsidRPr="005F13B3">
        <w:rPr>
          <w:rFonts w:ascii="QCF_BSML" w:eastAsiaTheme="minorHAnsi" w:hAnsi="QCF_BSML" w:cs="QCF_BSML"/>
          <w:sz w:val="32"/>
          <w:szCs w:val="32"/>
          <w:rtl/>
          <w:lang w:eastAsia="en-US"/>
        </w:rPr>
        <w:t>ﭼ</w:t>
      </w:r>
      <w:r w:rsidRPr="005F13B3">
        <w:rPr>
          <w:rFonts w:ascii="Traditional Arabic" w:eastAsiaTheme="minorHAnsi" w:hAnsi="Traditional Arabic" w:hint="cs"/>
          <w:sz w:val="32"/>
          <w:szCs w:val="32"/>
          <w:rtl/>
          <w:lang w:eastAsia="en-US"/>
        </w:rPr>
        <w:t>.</w:t>
      </w:r>
    </w:p>
    <w:p w:rsidR="00C41244" w:rsidRPr="005F13B3" w:rsidRDefault="00A05DE0" w:rsidP="00983955">
      <w:pPr>
        <w:spacing w:line="276" w:lineRule="auto"/>
        <w:ind w:firstLine="0"/>
        <w:rPr>
          <w:rFonts w:ascii="Traditional Arabic" w:eastAsiaTheme="minorHAnsi" w:hAnsi="Traditional Arabic"/>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4" w:eastAsiaTheme="minorHAnsi" w:hAnsi="QCF_P194" w:cs="QCF_P194"/>
          <w:color w:val="FF00FF"/>
          <w:sz w:val="32"/>
          <w:szCs w:val="32"/>
          <w:rtl/>
          <w:lang w:eastAsia="en-US"/>
        </w:rPr>
        <w:t>ﮨ</w:t>
      </w:r>
      <w:r w:rsidRPr="005F13B3">
        <w:rPr>
          <w:rFonts w:ascii="QCF_P194" w:eastAsiaTheme="minorHAnsi" w:hAnsi="QCF_P194" w:cs="QCF_P194"/>
          <w:sz w:val="32"/>
          <w:szCs w:val="32"/>
          <w:rtl/>
          <w:lang w:eastAsia="en-US"/>
        </w:rPr>
        <w:t xml:space="preserve">  ﮩ  ﮪ  ﮫ   ﮬ  ﮭ  ﮮ  ﮯ  ﮰ  ﮱ  ﯓ  ﯔ   ﯕ  ﯖ  ﯗ  ﯘ  ﯙ  ﯚ  ﯛ  ﯜ     ﯝ  ﯞ  ﯟ  ﯠ  ﯡ  ﯢ  ﯣ    ﯤ  ﯥ  ﯦ  ﯧ</w:t>
      </w:r>
      <w:r w:rsidRPr="005F13B3">
        <w:rPr>
          <w:rFonts w:ascii="QCF_P194" w:eastAsiaTheme="minorHAnsi" w:hAnsi="QCF_P194" w:cs="QCF_P194"/>
          <w:color w:val="0000A5"/>
          <w:sz w:val="32"/>
          <w:szCs w:val="32"/>
          <w:rtl/>
          <w:lang w:eastAsia="en-US"/>
        </w:rPr>
        <w:t>ﯨ</w:t>
      </w:r>
      <w:r w:rsidRPr="005F13B3">
        <w:rPr>
          <w:rFonts w:ascii="QCF_P194" w:eastAsiaTheme="minorHAnsi" w:hAnsi="QCF_P194" w:cs="QCF_P194"/>
          <w:sz w:val="32"/>
          <w:szCs w:val="32"/>
          <w:rtl/>
          <w:lang w:eastAsia="en-US"/>
        </w:rPr>
        <w:t xml:space="preserve">  ﯩ  ﯪ  ﯫ  ﯬ   </w:t>
      </w:r>
      <w:r w:rsidRPr="005F13B3">
        <w:rPr>
          <w:rFonts w:ascii="QCF_P195" w:eastAsiaTheme="minorHAnsi" w:hAnsi="QCF_P195" w:cs="QCF_P195"/>
          <w:sz w:val="32"/>
          <w:szCs w:val="32"/>
          <w:rtl/>
          <w:lang w:eastAsia="en-US"/>
        </w:rPr>
        <w:t xml:space="preserve">ﭑ  ﭒ  ﭓ  ﭔ  ﭕ  ﭖ  ﭗ  ﭘ    ﭙ   ﭚ  ﭛ  ﭜ   ﭝ  ﭞ  ﭟ  ﭠ  ﭡ   </w:t>
      </w:r>
      <w:r w:rsidRPr="005F13B3">
        <w:rPr>
          <w:rFonts w:ascii="QCF_BSML" w:eastAsiaTheme="minorHAnsi" w:hAnsi="QCF_BSML" w:cs="QCF_BSML"/>
          <w:sz w:val="32"/>
          <w:szCs w:val="32"/>
          <w:rtl/>
          <w:lang w:eastAsia="en-US"/>
        </w:rPr>
        <w:t>ﭼ</w:t>
      </w:r>
      <w:r w:rsidR="00270F9F" w:rsidRPr="005F13B3">
        <w:rPr>
          <w:rFonts w:ascii="Traditional Arabic" w:eastAsiaTheme="minorHAnsi" w:hAnsi="Traditional Arabic" w:hint="cs"/>
          <w:sz w:val="32"/>
          <w:szCs w:val="32"/>
          <w:rtl/>
          <w:lang w:eastAsia="en-US"/>
        </w:rPr>
        <w:t>.</w:t>
      </w:r>
    </w:p>
    <w:p w:rsidR="00C41244" w:rsidRPr="005F13B3" w:rsidRDefault="00C41244" w:rsidP="00983955">
      <w:pPr>
        <w:spacing w:line="276" w:lineRule="auto"/>
        <w:ind w:firstLine="0"/>
        <w:rPr>
          <w:rFonts w:ascii="Traditional Arabic" w:eastAsiaTheme="minorHAnsi" w:hAnsi="Traditional Arabic"/>
          <w:sz w:val="44"/>
          <w:szCs w:val="44"/>
          <w:rtl/>
          <w:lang w:eastAsia="en-US"/>
        </w:rPr>
      </w:pPr>
      <w:r w:rsidRPr="005F13B3">
        <w:rPr>
          <w:rFonts w:ascii="QCF_BSML" w:eastAsiaTheme="minorHAnsi" w:hAnsi="QCF_BSML" w:cs="QCF_BSML"/>
          <w:sz w:val="32"/>
          <w:szCs w:val="32"/>
          <w:rtl/>
          <w:lang w:eastAsia="en-US"/>
        </w:rPr>
        <w:t xml:space="preserve">ﭽ </w:t>
      </w:r>
      <w:r w:rsidRPr="005F13B3">
        <w:rPr>
          <w:rFonts w:ascii="QCF_P195" w:eastAsiaTheme="minorHAnsi" w:hAnsi="QCF_P195" w:cs="QCF_P195"/>
          <w:sz w:val="32"/>
          <w:szCs w:val="32"/>
          <w:rtl/>
          <w:lang w:eastAsia="en-US"/>
        </w:rPr>
        <w:t>ﭢ  ﭣ  ﭤ  ﭥ  ﭦ  ﭧ  ﭨ</w:t>
      </w:r>
      <w:r w:rsidRPr="005F13B3">
        <w:rPr>
          <w:rFonts w:ascii="QCF_P195" w:eastAsiaTheme="minorHAnsi" w:hAnsi="QCF_P195" w:cs="QCF_P195"/>
          <w:color w:val="0000A5"/>
          <w:sz w:val="32"/>
          <w:szCs w:val="32"/>
          <w:rtl/>
          <w:lang w:eastAsia="en-US"/>
        </w:rPr>
        <w:t>ﭩ</w:t>
      </w:r>
      <w:r w:rsidRPr="005F13B3">
        <w:rPr>
          <w:rFonts w:ascii="QCF_P195" w:eastAsiaTheme="minorHAnsi" w:hAnsi="QCF_P195" w:cs="QCF_P195"/>
          <w:sz w:val="32"/>
          <w:szCs w:val="32"/>
          <w:rtl/>
          <w:lang w:eastAsia="en-US"/>
        </w:rPr>
        <w:t xml:space="preserve">  ﭪ  ﭫ  ﭬ     ﭭ</w:t>
      </w:r>
      <w:r w:rsidRPr="005F13B3">
        <w:rPr>
          <w:rFonts w:ascii="QCF_P195" w:eastAsiaTheme="minorHAnsi" w:hAnsi="QCF_P195" w:cs="QCF_P195"/>
          <w:color w:val="0000A5"/>
          <w:sz w:val="32"/>
          <w:szCs w:val="32"/>
          <w:rtl/>
          <w:lang w:eastAsia="en-US"/>
        </w:rPr>
        <w:t>ﭮ</w:t>
      </w:r>
      <w:r w:rsidRPr="005F13B3">
        <w:rPr>
          <w:rFonts w:ascii="QCF_P195" w:eastAsiaTheme="minorHAnsi" w:hAnsi="QCF_P195" w:cs="QCF_P195"/>
          <w:sz w:val="32"/>
          <w:szCs w:val="32"/>
          <w:rtl/>
          <w:lang w:eastAsia="en-US"/>
        </w:rPr>
        <w:t xml:space="preserve">  ﭯ  ﭰ  ﭱ  ﭲ   ﭳ  ﭴ  ﭵ  ﭶ  ﭷ</w:t>
      </w:r>
      <w:r w:rsidRPr="005F13B3">
        <w:rPr>
          <w:rFonts w:ascii="QCF_P195" w:eastAsiaTheme="minorHAnsi" w:hAnsi="QCF_P195" w:cs="QCF_P195"/>
          <w:color w:val="0000A5"/>
          <w:sz w:val="32"/>
          <w:szCs w:val="32"/>
          <w:rtl/>
          <w:lang w:eastAsia="en-US"/>
        </w:rPr>
        <w:t>ﭸ</w:t>
      </w:r>
      <w:r w:rsidRPr="005F13B3">
        <w:rPr>
          <w:rFonts w:ascii="QCF_P195" w:eastAsiaTheme="minorHAnsi" w:hAnsi="QCF_P195" w:cs="QCF_P195"/>
          <w:sz w:val="32"/>
          <w:szCs w:val="32"/>
          <w:rtl/>
          <w:lang w:eastAsia="en-US"/>
        </w:rPr>
        <w:t xml:space="preserve">  ﭹ  ﭺ   ﭻ  ﭼ  ﭽ  ﭾ  ﭿ  ﮀ  ﮁ  ﮂ   ﮃ  ﮄ  ﮅ  </w:t>
      </w:r>
      <w:r w:rsidRPr="005F13B3">
        <w:rPr>
          <w:rFonts w:ascii="QCF_BSML" w:eastAsiaTheme="minorHAnsi" w:hAnsi="QCF_BSML" w:cs="QCF_BSML"/>
          <w:sz w:val="32"/>
          <w:szCs w:val="32"/>
          <w:rtl/>
          <w:lang w:eastAsia="en-US"/>
        </w:rPr>
        <w:t>ﭼ</w:t>
      </w:r>
      <w:r w:rsidR="00270F9F" w:rsidRPr="005F13B3">
        <w:rPr>
          <w:rFonts w:ascii="Traditional Arabic" w:eastAsiaTheme="minorHAnsi" w:hAnsi="Traditional Arabic" w:hint="cs"/>
          <w:sz w:val="32"/>
          <w:szCs w:val="32"/>
          <w:rtl/>
          <w:lang w:eastAsia="en-US"/>
        </w:rPr>
        <w:t>.</w:t>
      </w:r>
    </w:p>
    <w:p w:rsidR="00981FF2" w:rsidRPr="005F13B3" w:rsidRDefault="00C41244" w:rsidP="00983955">
      <w:pPr>
        <w:spacing w:line="276" w:lineRule="auto"/>
        <w:ind w:firstLine="0"/>
        <w:rPr>
          <w:rFonts w:ascii="Traditional Arabic" w:eastAsiaTheme="minorHAnsi" w:hAnsi="Traditional Arabic"/>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6" w:eastAsiaTheme="minorHAnsi" w:hAnsi="QCF_P196" w:cs="QCF_P196"/>
          <w:sz w:val="32"/>
          <w:szCs w:val="32"/>
          <w:rtl/>
          <w:lang w:eastAsia="en-US"/>
        </w:rPr>
        <w:t xml:space="preserve">ﭤ  ﭥ  ﭦ  ﭧ  ﭨ  ﭩ  ﭪ  ﭫ   ﭬ  ﭭ  ﭮ  ﭯ  ﭰ  ﭱ  ﭲ  ﭳ   ﭴ     ﭵ  ﭶ  ﭷ   ﭸ  ﭹ  ﭺ  </w:t>
      </w:r>
      <w:r w:rsidRPr="005F13B3">
        <w:rPr>
          <w:rFonts w:ascii="QCF_BSML" w:eastAsiaTheme="minorHAnsi" w:hAnsi="QCF_BSML" w:cs="QCF_BSML"/>
          <w:sz w:val="32"/>
          <w:szCs w:val="32"/>
          <w:rtl/>
          <w:lang w:eastAsia="en-US"/>
        </w:rPr>
        <w:t xml:space="preserve">ﭼ </w:t>
      </w:r>
      <w:r w:rsidR="00270F9F" w:rsidRPr="005F13B3">
        <w:rPr>
          <w:rFonts w:ascii="Traditional Arabic" w:eastAsiaTheme="minorHAnsi" w:hAnsi="Traditional Arabic" w:hint="cs"/>
          <w:sz w:val="32"/>
          <w:szCs w:val="32"/>
          <w:rtl/>
          <w:lang w:eastAsia="en-US"/>
        </w:rPr>
        <w:t>.</w:t>
      </w:r>
    </w:p>
    <w:p w:rsidR="00C41244" w:rsidRPr="005F13B3" w:rsidRDefault="00C41244" w:rsidP="00983955">
      <w:pPr>
        <w:spacing w:line="276" w:lineRule="auto"/>
        <w:ind w:firstLine="0"/>
        <w:rPr>
          <w:rFonts w:asciiTheme="majorBidi" w:eastAsiaTheme="minorHAnsi" w:hAnsiTheme="majorBidi" w:cstheme="majorBidi"/>
          <w:sz w:val="44"/>
          <w:szCs w:val="44"/>
          <w:rtl/>
          <w:lang w:eastAsia="en-US"/>
        </w:rPr>
      </w:pPr>
      <w:r w:rsidRPr="005F13B3">
        <w:rPr>
          <w:rFonts w:ascii="QCF_BSML" w:eastAsiaTheme="minorHAnsi" w:hAnsi="QCF_BSML" w:cs="QCF_BSML"/>
          <w:sz w:val="32"/>
          <w:szCs w:val="32"/>
          <w:rtl/>
          <w:lang w:eastAsia="en-US"/>
        </w:rPr>
        <w:t xml:space="preserve">ﭽ </w:t>
      </w:r>
      <w:r w:rsidRPr="005F13B3">
        <w:rPr>
          <w:rFonts w:ascii="QCF_P196" w:eastAsiaTheme="minorHAnsi" w:hAnsi="QCF_P196" w:cs="QCF_P196"/>
          <w:sz w:val="32"/>
          <w:szCs w:val="32"/>
          <w:rtl/>
          <w:lang w:eastAsia="en-US"/>
        </w:rPr>
        <w:t xml:space="preserve">ﭻ  ﭼ   ﭽ      ﭾ  ﭿ  ﮀ  ﮁ  ﮂ  ﮃ  ﮄ  ﮅ  ﮆ  ﮇ  ﮈ     ﮉ  ﮊ  ﮋ  ﮌ  ﮍ  ﮎ  ﮏ     ﮐ  ﮑ   ﮒ  ﮓ  ﮔ  ﮕ  ﮖ  ﮗ  ﮘ  ﮙ   ﮚ  ﮛ      ﮜ   ﮝ  </w:t>
      </w:r>
      <w:r w:rsidRPr="005F13B3">
        <w:rPr>
          <w:rFonts w:ascii="QCF_P196" w:eastAsiaTheme="minorHAnsi" w:hAnsi="QCF_P196" w:cs="QCF_P196"/>
          <w:sz w:val="32"/>
          <w:szCs w:val="32"/>
          <w:rtl/>
          <w:lang w:eastAsia="en-US"/>
        </w:rPr>
        <w:lastRenderedPageBreak/>
        <w:t xml:space="preserve">ﮞ  ﮟ  </w:t>
      </w:r>
      <w:r w:rsidRPr="005F13B3">
        <w:rPr>
          <w:rFonts w:ascii="QCF_BSML" w:eastAsiaTheme="minorHAnsi" w:hAnsi="QCF_BSML" w:cs="QCF_BSML"/>
          <w:sz w:val="32"/>
          <w:szCs w:val="32"/>
          <w:rtl/>
          <w:lang w:eastAsia="en-US"/>
        </w:rPr>
        <w:t>ﭼ</w:t>
      </w:r>
      <w:r w:rsidR="00270F9F" w:rsidRPr="005F13B3">
        <w:rPr>
          <w:rFonts w:asciiTheme="majorBidi" w:eastAsiaTheme="minorHAnsi" w:hAnsiTheme="majorBidi" w:cstheme="majorBidi" w:hint="cs"/>
          <w:sz w:val="44"/>
          <w:szCs w:val="44"/>
          <w:rtl/>
          <w:lang w:eastAsia="en-US"/>
        </w:rPr>
        <w:t>.</w:t>
      </w:r>
    </w:p>
    <w:p w:rsidR="00474512" w:rsidRPr="005F13B3" w:rsidRDefault="00C41244" w:rsidP="00983955">
      <w:pPr>
        <w:spacing w:line="276" w:lineRule="auto"/>
        <w:ind w:firstLine="0"/>
        <w:rPr>
          <w:rFonts w:ascii="Arial" w:eastAsiaTheme="minorHAnsi" w:hAnsi="Arial" w:cs="Arial"/>
          <w:color w:val="808000"/>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6" w:eastAsiaTheme="minorHAnsi" w:hAnsi="QCF_P196" w:cs="QCF_P196"/>
          <w:sz w:val="32"/>
          <w:szCs w:val="32"/>
          <w:rtl/>
          <w:lang w:eastAsia="en-US"/>
        </w:rPr>
        <w:t>ﯛ   ﯜ  ﯝ  ﯞ  ﯟ  ﯠ  ﯡ</w:t>
      </w:r>
      <w:r w:rsidRPr="005F13B3">
        <w:rPr>
          <w:rFonts w:ascii="QCF_P196" w:eastAsiaTheme="minorHAnsi" w:hAnsi="QCF_P196" w:cs="QCF_P196"/>
          <w:color w:val="0000A5"/>
          <w:sz w:val="32"/>
          <w:szCs w:val="32"/>
          <w:rtl/>
          <w:lang w:eastAsia="en-US"/>
        </w:rPr>
        <w:t>ﯢ</w:t>
      </w:r>
      <w:r w:rsidRPr="005F13B3">
        <w:rPr>
          <w:rFonts w:ascii="QCF_P196" w:eastAsiaTheme="minorHAnsi" w:hAnsi="QCF_P196" w:cs="QCF_P196"/>
          <w:sz w:val="32"/>
          <w:szCs w:val="32"/>
          <w:rtl/>
          <w:lang w:eastAsia="en-US"/>
        </w:rPr>
        <w:t xml:space="preserve">  ﯣ  ﯤ  ﯥ   ﯦ  ﯧ  ﯨ  ﯩ  ﯪ  ﯫ  ﯬ     ﯭ  ﯮ</w:t>
      </w:r>
      <w:r w:rsidRPr="005F13B3">
        <w:rPr>
          <w:rFonts w:ascii="QCF_P196" w:eastAsiaTheme="minorHAnsi" w:hAnsi="QCF_P196" w:cs="QCF_P196"/>
          <w:color w:val="0000A5"/>
          <w:sz w:val="32"/>
          <w:szCs w:val="32"/>
          <w:rtl/>
          <w:lang w:eastAsia="en-US"/>
        </w:rPr>
        <w:t>ﯯ</w:t>
      </w:r>
      <w:r w:rsidRPr="005F13B3">
        <w:rPr>
          <w:rFonts w:ascii="QCF_P196" w:eastAsiaTheme="minorHAnsi" w:hAnsi="QCF_P196" w:cs="QCF_P196"/>
          <w:sz w:val="32"/>
          <w:szCs w:val="32"/>
          <w:rtl/>
          <w:lang w:eastAsia="en-US"/>
        </w:rPr>
        <w:t xml:space="preserve">  ﯰ  ﯱ  ﯲ  ﯳ  ﯴ  ﯵ  ﯶ  ﯷ   </w:t>
      </w:r>
      <w:r w:rsidRPr="005F13B3">
        <w:rPr>
          <w:rFonts w:ascii="QCF_BSML" w:eastAsiaTheme="minorHAnsi" w:hAnsi="QCF_BSML" w:cs="QCF_BSML"/>
          <w:sz w:val="32"/>
          <w:szCs w:val="32"/>
          <w:rtl/>
          <w:lang w:eastAsia="en-US"/>
        </w:rPr>
        <w:t>ﭼ</w:t>
      </w:r>
      <w:r w:rsidR="00270F9F" w:rsidRPr="005F13B3">
        <w:rPr>
          <w:rFonts w:ascii="Traditional Arabic" w:eastAsiaTheme="minorHAnsi" w:hAnsi="Traditional Arabic" w:hint="cs"/>
          <w:sz w:val="32"/>
          <w:szCs w:val="32"/>
          <w:rtl/>
          <w:lang w:eastAsia="en-US"/>
        </w:rPr>
        <w:t>.</w:t>
      </w:r>
    </w:p>
    <w:p w:rsidR="00C41244" w:rsidRPr="005F13B3" w:rsidRDefault="00C41244" w:rsidP="00983955">
      <w:pPr>
        <w:spacing w:line="276" w:lineRule="auto"/>
        <w:ind w:firstLine="0"/>
        <w:rPr>
          <w:rFonts w:ascii="Traditional Arabic" w:eastAsiaTheme="minorHAnsi" w:hAnsi="Traditional Arabic"/>
          <w:color w:val="auto"/>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7" w:eastAsiaTheme="minorHAnsi" w:hAnsi="QCF_P197" w:cs="QCF_P197"/>
          <w:sz w:val="32"/>
          <w:szCs w:val="32"/>
          <w:rtl/>
          <w:lang w:eastAsia="en-US"/>
        </w:rPr>
        <w:t>ﭑ  ﭒ  ﭓ  ﭔ  ﭕ  ﭖ  ﭗ   ﭘ  ﭙ  ﭚ   ﭛ  ﭜ  ﭝ  ﭞ  ﭟ  ﭠ    ﭡ  ﭢ  ﭣ  ﭤ  ﭥ  ﭦ  ﭧ   ﭨ  ﭩ  ﭪ</w:t>
      </w:r>
      <w:r w:rsidRPr="005F13B3">
        <w:rPr>
          <w:rFonts w:ascii="QCF_P197" w:eastAsiaTheme="minorHAnsi" w:hAnsi="QCF_P197" w:cs="QCF_P197"/>
          <w:color w:val="0000A5"/>
          <w:sz w:val="32"/>
          <w:szCs w:val="32"/>
          <w:rtl/>
          <w:lang w:eastAsia="en-US"/>
        </w:rPr>
        <w:t>ﭫ</w:t>
      </w:r>
      <w:r w:rsidRPr="005F13B3">
        <w:rPr>
          <w:rFonts w:ascii="QCF_P197" w:eastAsiaTheme="minorHAnsi" w:hAnsi="QCF_P197" w:cs="QCF_P197"/>
          <w:sz w:val="32"/>
          <w:szCs w:val="32"/>
          <w:rtl/>
          <w:lang w:eastAsia="en-US"/>
        </w:rPr>
        <w:t xml:space="preserve">   ﭬ  ﭭ  ﭮ</w:t>
      </w:r>
      <w:r w:rsidRPr="00596AD6">
        <w:rPr>
          <w:rFonts w:ascii="QCF_P197" w:eastAsiaTheme="minorHAnsi" w:hAnsi="QCF_P197" w:cs="QCF_P197"/>
          <w:sz w:val="28"/>
          <w:szCs w:val="28"/>
          <w:rtl/>
          <w:lang w:eastAsia="en-US"/>
        </w:rPr>
        <w:t xml:space="preserve">  ﭯ  </w:t>
      </w:r>
      <w:r w:rsidRPr="005F13B3">
        <w:rPr>
          <w:rFonts w:ascii="QCF_BSML" w:eastAsiaTheme="minorHAnsi" w:hAnsi="QCF_BSML" w:cs="QCF_BSML"/>
          <w:sz w:val="32"/>
          <w:szCs w:val="32"/>
          <w:rtl/>
          <w:lang w:eastAsia="en-US"/>
        </w:rPr>
        <w:t>ﭼ</w:t>
      </w:r>
      <w:r w:rsidR="00270F9F" w:rsidRPr="005F13B3">
        <w:rPr>
          <w:rFonts w:ascii="Traditional Arabic" w:eastAsiaTheme="minorHAnsi" w:hAnsi="Traditional Arabic" w:hint="cs"/>
          <w:color w:val="auto"/>
          <w:sz w:val="32"/>
          <w:szCs w:val="32"/>
          <w:rtl/>
          <w:lang w:eastAsia="en-US"/>
        </w:rPr>
        <w:t>.</w:t>
      </w:r>
    </w:p>
    <w:p w:rsidR="00474512" w:rsidRPr="005F13B3" w:rsidRDefault="00C41244" w:rsidP="00983955">
      <w:pPr>
        <w:spacing w:line="276" w:lineRule="auto"/>
        <w:ind w:firstLine="0"/>
        <w:rPr>
          <w:rFonts w:ascii="Traditional Arabic" w:eastAsiaTheme="minorHAnsi" w:hAnsi="Traditional Arabic"/>
          <w:color w:val="auto"/>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7" w:eastAsiaTheme="minorHAnsi" w:hAnsi="QCF_P197" w:cs="QCF_P197"/>
          <w:sz w:val="32"/>
          <w:szCs w:val="32"/>
          <w:rtl/>
          <w:lang w:eastAsia="en-US"/>
        </w:rPr>
        <w:t>ﭰ  ﭱ   ﭲ  ﭳ  ﭴ  ﭵ  ﭶ  ﭷ  ﭸ  ﭹ</w:t>
      </w:r>
      <w:r w:rsidRPr="005F13B3">
        <w:rPr>
          <w:rFonts w:ascii="QCF_P197" w:eastAsiaTheme="minorHAnsi" w:hAnsi="QCF_P197" w:cs="QCF_P197"/>
          <w:color w:val="0000A5"/>
          <w:sz w:val="32"/>
          <w:szCs w:val="32"/>
          <w:rtl/>
          <w:lang w:eastAsia="en-US"/>
        </w:rPr>
        <w:t>ﭺ</w:t>
      </w:r>
      <w:r w:rsidRPr="005F13B3">
        <w:rPr>
          <w:rFonts w:ascii="QCF_P197" w:eastAsiaTheme="minorHAnsi" w:hAnsi="QCF_P197" w:cs="QCF_P197"/>
          <w:sz w:val="32"/>
          <w:szCs w:val="32"/>
          <w:rtl/>
          <w:lang w:eastAsia="en-US"/>
        </w:rPr>
        <w:t xml:space="preserve">  ﭻ  ﭼ   ﭽ  ﭾ  ﭿ  ﮀ  ﮁ  ﮂ  ﮃ  ﮄ   ﮅ  ﮆ  ﮇ  ﮈ  ﮉ</w:t>
      </w:r>
      <w:r w:rsidRPr="005F13B3">
        <w:rPr>
          <w:rFonts w:ascii="QCF_P197" w:eastAsiaTheme="minorHAnsi" w:hAnsi="QCF_P197" w:cs="QCF_P197"/>
          <w:color w:val="0000A5"/>
          <w:sz w:val="32"/>
          <w:szCs w:val="32"/>
          <w:rtl/>
          <w:lang w:eastAsia="en-US"/>
        </w:rPr>
        <w:t>ﮊ</w:t>
      </w:r>
      <w:r w:rsidRPr="005F13B3">
        <w:rPr>
          <w:rFonts w:ascii="QCF_P197" w:eastAsiaTheme="minorHAnsi" w:hAnsi="QCF_P197" w:cs="QCF_P197"/>
          <w:sz w:val="32"/>
          <w:szCs w:val="32"/>
          <w:rtl/>
          <w:lang w:eastAsia="en-US"/>
        </w:rPr>
        <w:t xml:space="preserve">  ﮋ  ﮌ  ﮍ   ﮎ  ﮏ              ﮐ  ﮑ  ﮒ  ﮓ  ﮔ  ﮕ            ﮖ  ﮗ</w:t>
      </w:r>
      <w:r w:rsidRPr="005F13B3">
        <w:rPr>
          <w:rFonts w:ascii="QCF_P197" w:eastAsiaTheme="minorHAnsi" w:hAnsi="QCF_P197" w:cs="QCF_P197"/>
          <w:color w:val="0000A5"/>
          <w:sz w:val="32"/>
          <w:szCs w:val="32"/>
          <w:rtl/>
          <w:lang w:eastAsia="en-US"/>
        </w:rPr>
        <w:t>ﮘ</w:t>
      </w:r>
      <w:r w:rsidRPr="005F13B3">
        <w:rPr>
          <w:rFonts w:ascii="QCF_P197" w:eastAsiaTheme="minorHAnsi" w:hAnsi="QCF_P197" w:cs="QCF_P197"/>
          <w:sz w:val="32"/>
          <w:szCs w:val="32"/>
          <w:rtl/>
          <w:lang w:eastAsia="en-US"/>
        </w:rPr>
        <w:t xml:space="preserve">  ﮙ  ﮚ  ﮛ  ﮜ  ﮝ  ﮞ  ﮟ   ﮠ  ﮡ  ﮢ  ﮣ  </w:t>
      </w:r>
      <w:r w:rsidRPr="005F13B3">
        <w:rPr>
          <w:rFonts w:ascii="QCF_BSML" w:eastAsiaTheme="minorHAnsi" w:hAnsi="QCF_BSML" w:cs="QCF_BSML"/>
          <w:sz w:val="32"/>
          <w:szCs w:val="32"/>
          <w:rtl/>
          <w:lang w:eastAsia="en-US"/>
        </w:rPr>
        <w:t>ﭼ</w:t>
      </w:r>
      <w:r w:rsidR="00270F9F" w:rsidRPr="005F13B3">
        <w:rPr>
          <w:rFonts w:ascii="Traditional Arabic" w:eastAsiaTheme="minorHAnsi" w:hAnsi="Traditional Arabic" w:hint="cs"/>
          <w:sz w:val="32"/>
          <w:szCs w:val="32"/>
          <w:rtl/>
          <w:lang w:eastAsia="en-US"/>
        </w:rPr>
        <w:t>.</w:t>
      </w:r>
    </w:p>
    <w:p w:rsidR="004335C4" w:rsidRPr="005F13B3" w:rsidRDefault="00C41244" w:rsidP="00983955">
      <w:pPr>
        <w:spacing w:line="276" w:lineRule="auto"/>
        <w:ind w:firstLine="0"/>
        <w:rPr>
          <w:rFonts w:ascii="Arial" w:eastAsiaTheme="minorHAnsi" w:hAnsi="Arial" w:cs="Arial"/>
          <w:color w:val="808000"/>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7" w:eastAsiaTheme="minorHAnsi" w:hAnsi="QCF_P197" w:cs="QCF_P197"/>
          <w:sz w:val="32"/>
          <w:szCs w:val="32"/>
          <w:rtl/>
          <w:lang w:eastAsia="en-US"/>
        </w:rPr>
        <w:t>ﮤ  ﮥ   ﮦ  ﮧ  ﮨ</w:t>
      </w:r>
      <w:r w:rsidRPr="005F13B3">
        <w:rPr>
          <w:rFonts w:ascii="QCF_P197" w:eastAsiaTheme="minorHAnsi" w:hAnsi="QCF_P197" w:cs="QCF_P197"/>
          <w:color w:val="0000A5"/>
          <w:sz w:val="32"/>
          <w:szCs w:val="32"/>
          <w:rtl/>
          <w:lang w:eastAsia="en-US"/>
        </w:rPr>
        <w:t>ﮩ</w:t>
      </w:r>
      <w:r w:rsidRPr="005F13B3">
        <w:rPr>
          <w:rFonts w:ascii="QCF_P197" w:eastAsiaTheme="minorHAnsi" w:hAnsi="QCF_P197" w:cs="QCF_P197"/>
          <w:sz w:val="32"/>
          <w:szCs w:val="32"/>
          <w:rtl/>
          <w:lang w:eastAsia="en-US"/>
        </w:rPr>
        <w:t xml:space="preserve">  ﮪ  ﮫ  ﮬ   ﮭ  ﮮ  ﮯ  ﮰ</w:t>
      </w:r>
      <w:r w:rsidRPr="005F13B3">
        <w:rPr>
          <w:rFonts w:ascii="QCF_P197" w:eastAsiaTheme="minorHAnsi" w:hAnsi="QCF_P197" w:cs="QCF_P197"/>
          <w:color w:val="0000A5"/>
          <w:sz w:val="32"/>
          <w:szCs w:val="32"/>
          <w:rtl/>
          <w:lang w:eastAsia="en-US"/>
        </w:rPr>
        <w:t>ﮱ</w:t>
      </w:r>
      <w:r w:rsidRPr="005F13B3">
        <w:rPr>
          <w:rFonts w:ascii="QCF_P197" w:eastAsiaTheme="minorHAnsi" w:hAnsi="QCF_P197" w:cs="QCF_P197"/>
          <w:sz w:val="32"/>
          <w:szCs w:val="32"/>
          <w:rtl/>
          <w:lang w:eastAsia="en-US"/>
        </w:rPr>
        <w:t xml:space="preserve">  ﯓ  ﯔ  ﯕ</w:t>
      </w:r>
      <w:r w:rsidRPr="005F13B3">
        <w:rPr>
          <w:rFonts w:ascii="QCF_P197" w:eastAsiaTheme="minorHAnsi" w:hAnsi="QCF_P197" w:cs="QCF_P197"/>
          <w:color w:val="0000A5"/>
          <w:sz w:val="32"/>
          <w:szCs w:val="32"/>
          <w:rtl/>
          <w:lang w:eastAsia="en-US"/>
        </w:rPr>
        <w:t>ﯖ</w:t>
      </w:r>
      <w:r w:rsidRPr="005F13B3">
        <w:rPr>
          <w:rFonts w:ascii="QCF_P197" w:eastAsiaTheme="minorHAnsi" w:hAnsi="QCF_P197" w:cs="QCF_P197"/>
          <w:sz w:val="32"/>
          <w:szCs w:val="32"/>
          <w:rtl/>
          <w:lang w:eastAsia="en-US"/>
        </w:rPr>
        <w:t xml:space="preserve">   ﯗ    ﯘ  ﯙ  ﯚ  ﯛ  ﯜ  ﯝ   ﯞ  ﯟ  ﯠ  ﯡ   ﯢ  ﯣ   ﯤ</w:t>
      </w:r>
      <w:r w:rsidRPr="005F13B3">
        <w:rPr>
          <w:rFonts w:ascii="QCF_P197" w:eastAsiaTheme="minorHAnsi" w:hAnsi="QCF_P197" w:cs="QCF_P197"/>
          <w:color w:val="0000A5"/>
          <w:sz w:val="32"/>
          <w:szCs w:val="32"/>
          <w:rtl/>
          <w:lang w:eastAsia="en-US"/>
        </w:rPr>
        <w:t>ﯥ</w:t>
      </w:r>
      <w:r w:rsidRPr="005F13B3">
        <w:rPr>
          <w:rFonts w:ascii="QCF_P197" w:eastAsiaTheme="minorHAnsi" w:hAnsi="QCF_P197" w:cs="QCF_P197"/>
          <w:sz w:val="32"/>
          <w:szCs w:val="32"/>
          <w:rtl/>
          <w:lang w:eastAsia="en-US"/>
        </w:rPr>
        <w:t xml:space="preserve">  ﯦ  ﯧ</w:t>
      </w:r>
      <w:r w:rsidRPr="005F13B3">
        <w:rPr>
          <w:rFonts w:ascii="QCF_P197" w:eastAsiaTheme="minorHAnsi" w:hAnsi="QCF_P197" w:cs="QCF_P197"/>
          <w:color w:val="0000A5"/>
          <w:sz w:val="32"/>
          <w:szCs w:val="32"/>
          <w:rtl/>
          <w:lang w:eastAsia="en-US"/>
        </w:rPr>
        <w:t>ﯨ</w:t>
      </w:r>
      <w:r w:rsidRPr="005F13B3">
        <w:rPr>
          <w:rFonts w:ascii="QCF_P197" w:eastAsiaTheme="minorHAnsi" w:hAnsi="QCF_P197" w:cs="QCF_P197"/>
          <w:sz w:val="32"/>
          <w:szCs w:val="32"/>
          <w:rtl/>
          <w:lang w:eastAsia="en-US"/>
        </w:rPr>
        <w:t xml:space="preserve">  ﯩ   ﯪ</w:t>
      </w:r>
      <w:r w:rsidRPr="005F13B3">
        <w:rPr>
          <w:rFonts w:ascii="QCF_P197" w:eastAsiaTheme="minorHAnsi" w:hAnsi="QCF_P197" w:cs="QCF_P197"/>
          <w:color w:val="0000A5"/>
          <w:sz w:val="32"/>
          <w:szCs w:val="32"/>
          <w:rtl/>
          <w:lang w:eastAsia="en-US"/>
        </w:rPr>
        <w:t>ﯫ</w:t>
      </w:r>
      <w:r w:rsidRPr="005F13B3">
        <w:rPr>
          <w:rFonts w:ascii="QCF_P197" w:eastAsiaTheme="minorHAnsi" w:hAnsi="QCF_P197" w:cs="QCF_P197"/>
          <w:sz w:val="32"/>
          <w:szCs w:val="32"/>
          <w:rtl/>
          <w:lang w:eastAsia="en-US"/>
        </w:rPr>
        <w:t xml:space="preserve">  ﯬ  ﯭ  ﯮ  ﯯ   </w:t>
      </w:r>
      <w:r w:rsidRPr="005F13B3">
        <w:rPr>
          <w:rFonts w:ascii="QCF_BSML" w:eastAsiaTheme="minorHAnsi" w:hAnsi="QCF_BSML" w:cs="QCF_BSML"/>
          <w:sz w:val="32"/>
          <w:szCs w:val="32"/>
          <w:rtl/>
          <w:lang w:eastAsia="en-US"/>
        </w:rPr>
        <w:t>ﭼ</w:t>
      </w:r>
      <w:r w:rsidRPr="005F13B3">
        <w:rPr>
          <w:rFonts w:ascii="Arial" w:eastAsiaTheme="minorHAnsi" w:hAnsi="Arial" w:cs="Arial" w:hint="cs"/>
          <w:color w:val="808000"/>
          <w:sz w:val="32"/>
          <w:szCs w:val="32"/>
          <w:rtl/>
          <w:lang w:eastAsia="en-US"/>
        </w:rPr>
        <w:t>.</w:t>
      </w:r>
    </w:p>
    <w:p w:rsidR="00474512" w:rsidRDefault="0047451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فمن جملة هذه الآيات السابقة للمثال تبين صفات النفاق والمنافقين وسيأتي بينها ولكن المقصود أن ما تعلق بالمثال قبله يرتبط بهذه الصفات التي جاءت في الآيات السابقة من صفات المنافقين قبل المثال وما يتعلق بعده .</w:t>
      </w:r>
    </w:p>
    <w:p w:rsidR="00474512" w:rsidRDefault="0047451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فقد جاءت الآيات بعد المثال أيضاً ترتبط بهذه الصفة وهذه القضية قضية النفاق فها نحن نرى أن الآيات جاءت متعلقة بنفس قضية المثال والقضية الأساسية </w:t>
      </w:r>
      <w:r w:rsidR="00A01AC1">
        <w:rPr>
          <w:rFonts w:ascii="Traditional Arabic" w:eastAsiaTheme="minorHAnsi" w:hAnsi="Traditional Arabic" w:hint="cs"/>
          <w:rtl/>
          <w:lang w:eastAsia="en-US"/>
        </w:rPr>
        <w:t xml:space="preserve">التي جاءت في السورة فكما سبق أن ذكرنا أن هذه السورة الكريمة تسمى الفاضحة لأنها بينت أسرار المنافقين ، وهتكت أستارهم ، فما زال الله تعالى يقول : ومنهم ومنهم ويذكر أوصافهم إلا أنه لم يعين أشخاصهم . </w:t>
      </w:r>
    </w:p>
    <w:p w:rsidR="00766892" w:rsidRDefault="00081D4C" w:rsidP="00081D4C">
      <w:pPr>
        <w:spacing w:line="276" w:lineRule="auto"/>
        <w:ind w:firstLine="0"/>
        <w:rPr>
          <w:rFonts w:ascii="QCF_BSML" w:eastAsiaTheme="minorHAnsi" w:hAnsi="QCF_BSML" w:cs="QCF_BSML"/>
          <w:sz w:val="47"/>
          <w:szCs w:val="47"/>
          <w:rtl/>
          <w:lang w:eastAsia="en-US"/>
        </w:rPr>
      </w:pPr>
      <w:r w:rsidRPr="00081D4C">
        <w:rPr>
          <w:rStyle w:val="Heading2Char"/>
          <w:rFonts w:ascii="Traditional Arabic" w:hAnsi="Traditional Arabic" w:cs="Traditional Arabic"/>
          <w:u w:val="none"/>
          <w:rtl/>
          <w:lang w:eastAsia="en-US"/>
        </w:rPr>
        <w:lastRenderedPageBreak/>
        <w:t>تعلق المثل بما بعده من الآيات</w:t>
      </w:r>
      <w:r w:rsidR="00DC37DD">
        <w:rPr>
          <w:rFonts w:ascii="Traditional Arabic" w:eastAsiaTheme="minorHAnsi" w:hAnsi="Traditional Arabic" w:hint="cs"/>
          <w:b/>
          <w:bCs/>
          <w:rtl/>
          <w:lang w:eastAsia="en-US"/>
        </w:rPr>
        <w:t xml:space="preserve"> </w:t>
      </w:r>
      <w:r w:rsidR="00A01AC1" w:rsidRPr="00E30E05">
        <w:rPr>
          <w:rFonts w:ascii="Traditional Arabic" w:eastAsiaTheme="minorHAnsi" w:hAnsi="Traditional Arabic" w:hint="cs"/>
          <w:b/>
          <w:bCs/>
          <w:rtl/>
          <w:lang w:eastAsia="en-US"/>
        </w:rPr>
        <w:t>وفي سياق ذلك جاءت الآيات بعد المثال متعلقة بهذه القضية فمن ذلك</w:t>
      </w:r>
      <w:r w:rsidR="00A01AC1">
        <w:rPr>
          <w:rFonts w:ascii="Traditional Arabic" w:eastAsiaTheme="minorHAnsi" w:hAnsi="Traditional Arabic" w:hint="cs"/>
          <w:rtl/>
          <w:lang w:eastAsia="en-US"/>
        </w:rPr>
        <w:t xml:space="preserve"> :</w:t>
      </w:r>
    </w:p>
    <w:p w:rsidR="00A01AC1" w:rsidRPr="005F13B3" w:rsidRDefault="00766892" w:rsidP="00983955">
      <w:pPr>
        <w:spacing w:line="276" w:lineRule="auto"/>
        <w:ind w:firstLine="0"/>
        <w:rPr>
          <w:rFonts w:ascii="Traditional Arabic" w:eastAsiaTheme="minorHAnsi" w:hAnsi="Traditional Arabic"/>
          <w:sz w:val="32"/>
          <w:szCs w:val="32"/>
          <w:rtl/>
          <w:lang w:eastAsia="en-US"/>
        </w:rPr>
      </w:pPr>
      <w:r w:rsidRPr="005F13B3">
        <w:rPr>
          <w:rFonts w:ascii="QCF_BSML" w:eastAsiaTheme="minorHAnsi" w:hAnsi="QCF_BSML" w:cs="QCF_BSML"/>
          <w:sz w:val="32"/>
          <w:szCs w:val="32"/>
          <w:rtl/>
          <w:lang w:eastAsia="en-US"/>
        </w:rPr>
        <w:t xml:space="preserve">ﭽ </w:t>
      </w:r>
      <w:r w:rsidRPr="005F13B3">
        <w:rPr>
          <w:rFonts w:ascii="QCF_P199" w:eastAsiaTheme="minorHAnsi" w:hAnsi="QCF_P199" w:cs="QCF_P199"/>
          <w:sz w:val="32"/>
          <w:szCs w:val="32"/>
          <w:rtl/>
          <w:lang w:eastAsia="en-US"/>
        </w:rPr>
        <w:t>ﭑ  ﭒ  ﭓ  ﭔ  ﭕ  ﭖ  ﭗ</w:t>
      </w:r>
      <w:r w:rsidRPr="005F13B3">
        <w:rPr>
          <w:rFonts w:ascii="QCF_P199" w:eastAsiaTheme="minorHAnsi" w:hAnsi="QCF_P199" w:cs="QCF_P199"/>
          <w:color w:val="0000A5"/>
          <w:sz w:val="32"/>
          <w:szCs w:val="32"/>
          <w:rtl/>
          <w:lang w:eastAsia="en-US"/>
        </w:rPr>
        <w:t>ﭘ</w:t>
      </w:r>
      <w:r w:rsidRPr="005F13B3">
        <w:rPr>
          <w:rFonts w:ascii="QCF_P199" w:eastAsiaTheme="minorHAnsi" w:hAnsi="QCF_P199" w:cs="QCF_P199"/>
          <w:sz w:val="32"/>
          <w:szCs w:val="32"/>
          <w:rtl/>
          <w:lang w:eastAsia="en-US"/>
        </w:rPr>
        <w:t xml:space="preserve">   ﭙ  ﭚ</w:t>
      </w:r>
      <w:r w:rsidRPr="005F13B3">
        <w:rPr>
          <w:rFonts w:ascii="QCF_P199" w:eastAsiaTheme="minorHAnsi" w:hAnsi="QCF_P199" w:cs="QCF_P199"/>
          <w:color w:val="0000A5"/>
          <w:sz w:val="32"/>
          <w:szCs w:val="32"/>
          <w:rtl/>
          <w:lang w:eastAsia="en-US"/>
        </w:rPr>
        <w:t>ﭛ</w:t>
      </w:r>
      <w:r w:rsidRPr="005F13B3">
        <w:rPr>
          <w:rFonts w:ascii="QCF_P199" w:eastAsiaTheme="minorHAnsi" w:hAnsi="QCF_P199" w:cs="QCF_P199"/>
          <w:sz w:val="32"/>
          <w:szCs w:val="32"/>
          <w:rtl/>
          <w:lang w:eastAsia="en-US"/>
        </w:rPr>
        <w:t xml:space="preserve">  ﭜ  ﭝ  ﭞ  ﭟ  ﭠ   ﭡ  ﭢ  ﭣ  ﭤ  ﭥ  ﭦ  ﭧ  ﭨ  ﭩ        ﭪ  ﭫ  ﭬ  ﭭ</w:t>
      </w:r>
      <w:r w:rsidRPr="005F13B3">
        <w:rPr>
          <w:rFonts w:ascii="QCF_P199" w:eastAsiaTheme="minorHAnsi" w:hAnsi="QCF_P199" w:cs="QCF_P199"/>
          <w:color w:val="0000A5"/>
          <w:sz w:val="32"/>
          <w:szCs w:val="32"/>
          <w:rtl/>
          <w:lang w:eastAsia="en-US"/>
        </w:rPr>
        <w:t>ﭮ</w:t>
      </w:r>
      <w:r w:rsidRPr="005F13B3">
        <w:rPr>
          <w:rFonts w:ascii="QCF_P199" w:eastAsiaTheme="minorHAnsi" w:hAnsi="QCF_P199" w:cs="QCF_P199"/>
          <w:sz w:val="32"/>
          <w:szCs w:val="32"/>
          <w:rtl/>
          <w:lang w:eastAsia="en-US"/>
        </w:rPr>
        <w:t xml:space="preserve">  ﭯ  ﭰ  ﭱ       ﭲ  ﭳ  ﭴ  ﭵ   ﭶ  ﭷ</w:t>
      </w:r>
      <w:r w:rsidRPr="005F13B3">
        <w:rPr>
          <w:rFonts w:ascii="QCF_P199" w:eastAsiaTheme="minorHAnsi" w:hAnsi="QCF_P199" w:cs="QCF_P199"/>
          <w:color w:val="0000A5"/>
          <w:sz w:val="32"/>
          <w:szCs w:val="32"/>
          <w:rtl/>
          <w:lang w:eastAsia="en-US"/>
        </w:rPr>
        <w:t>ﭸ</w:t>
      </w:r>
      <w:r w:rsidRPr="005F13B3">
        <w:rPr>
          <w:rFonts w:ascii="QCF_P199" w:eastAsiaTheme="minorHAnsi" w:hAnsi="QCF_P199" w:cs="QCF_P199"/>
          <w:sz w:val="32"/>
          <w:szCs w:val="32"/>
          <w:rtl/>
          <w:lang w:eastAsia="en-US"/>
        </w:rPr>
        <w:t xml:space="preserve">  ﭹ  ﭺ  ﭻ  ﭼ  ﭽ</w:t>
      </w:r>
      <w:r w:rsidRPr="005F13B3">
        <w:rPr>
          <w:rFonts w:ascii="QCF_P199" w:eastAsiaTheme="minorHAnsi" w:hAnsi="QCF_P199" w:cs="QCF_P199"/>
          <w:color w:val="0000A5"/>
          <w:sz w:val="32"/>
          <w:szCs w:val="32"/>
          <w:rtl/>
          <w:lang w:eastAsia="en-US"/>
        </w:rPr>
        <w:t>ﭾ</w:t>
      </w:r>
      <w:r w:rsidRPr="005F13B3">
        <w:rPr>
          <w:rFonts w:ascii="QCF_P199" w:eastAsiaTheme="minorHAnsi" w:hAnsi="QCF_P199" w:cs="QCF_P199"/>
          <w:sz w:val="32"/>
          <w:szCs w:val="32"/>
          <w:rtl/>
          <w:lang w:eastAsia="en-US"/>
        </w:rPr>
        <w:t xml:space="preserve">  ﭿ  ﮀ  ﮁ    ﮂ  ﮃ  ﮄ  ﮅ  ﮆ  ﮇ</w:t>
      </w:r>
      <w:r w:rsidRPr="005F13B3">
        <w:rPr>
          <w:rFonts w:ascii="QCF_P199" w:eastAsiaTheme="minorHAnsi" w:hAnsi="QCF_P199" w:cs="QCF_P199"/>
          <w:color w:val="0000A5"/>
          <w:sz w:val="32"/>
          <w:szCs w:val="32"/>
          <w:rtl/>
          <w:lang w:eastAsia="en-US"/>
        </w:rPr>
        <w:t>ﮈ</w:t>
      </w:r>
      <w:r w:rsidRPr="005F13B3">
        <w:rPr>
          <w:rFonts w:ascii="QCF_P199" w:eastAsiaTheme="minorHAnsi" w:hAnsi="QCF_P199" w:cs="QCF_P199"/>
          <w:sz w:val="32"/>
          <w:szCs w:val="32"/>
          <w:rtl/>
          <w:lang w:eastAsia="en-US"/>
        </w:rPr>
        <w:t xml:space="preserve">  ﮉ  ﮊ  ﮋ  ﮌ    ﮍ  ﮎ  ﮏ  ﮐ  ﮑ  </w:t>
      </w:r>
      <w:r w:rsidRPr="005F13B3">
        <w:rPr>
          <w:rFonts w:ascii="QCF_BSML" w:eastAsiaTheme="minorHAnsi" w:hAnsi="QCF_BSML" w:cs="QCF_BSML"/>
          <w:sz w:val="32"/>
          <w:szCs w:val="32"/>
          <w:rtl/>
          <w:lang w:eastAsia="en-US"/>
        </w:rPr>
        <w:t>ﭼ</w:t>
      </w:r>
      <w:r w:rsidR="004D1648" w:rsidRPr="005F13B3">
        <w:rPr>
          <w:rFonts w:ascii="Traditional Arabic" w:eastAsiaTheme="minorHAnsi" w:hAnsi="Traditional Arabic" w:hint="cs"/>
          <w:sz w:val="32"/>
          <w:szCs w:val="32"/>
          <w:rtl/>
          <w:lang w:eastAsia="en-US"/>
        </w:rPr>
        <w:t>.</w:t>
      </w:r>
    </w:p>
    <w:p w:rsidR="00766892" w:rsidRPr="005F13B3" w:rsidRDefault="00766892" w:rsidP="00983955">
      <w:pPr>
        <w:spacing w:line="276" w:lineRule="auto"/>
        <w:ind w:firstLine="0"/>
        <w:rPr>
          <w:rFonts w:ascii="QCF_BSML" w:eastAsiaTheme="minorHAnsi" w:hAnsi="QCF_BSML" w:cs="QCF_BSML"/>
          <w:sz w:val="44"/>
          <w:szCs w:val="44"/>
          <w:rtl/>
          <w:lang w:eastAsia="en-US"/>
        </w:rPr>
      </w:pPr>
      <w:r w:rsidRPr="005F13B3">
        <w:rPr>
          <w:rFonts w:ascii="QCF_BSML" w:eastAsiaTheme="minorHAnsi" w:hAnsi="QCF_BSML" w:cs="QCF_BSML"/>
          <w:sz w:val="32"/>
          <w:szCs w:val="32"/>
          <w:rtl/>
          <w:lang w:eastAsia="en-US"/>
        </w:rPr>
        <w:t xml:space="preserve">ﭽ </w:t>
      </w:r>
      <w:r w:rsidRPr="005F13B3">
        <w:rPr>
          <w:rFonts w:ascii="QCF_P199" w:eastAsiaTheme="minorHAnsi" w:hAnsi="QCF_P199" w:cs="QCF_P199"/>
          <w:color w:val="FF00FF"/>
          <w:sz w:val="32"/>
          <w:szCs w:val="32"/>
          <w:rtl/>
          <w:lang w:eastAsia="en-US"/>
        </w:rPr>
        <w:t>ﮒ</w:t>
      </w:r>
      <w:r w:rsidRPr="005F13B3">
        <w:rPr>
          <w:rFonts w:ascii="QCF_P199" w:eastAsiaTheme="minorHAnsi" w:hAnsi="QCF_P199" w:cs="QCF_P199"/>
          <w:sz w:val="32"/>
          <w:szCs w:val="32"/>
          <w:rtl/>
          <w:lang w:eastAsia="en-US"/>
        </w:rPr>
        <w:t xml:space="preserve">  ﮓ  ﮔ  ﮕ  ﮖ  ﮗ   ﮘ  ﮙ  ﮚ  ﮛ  ﮜ  ﮝ  ﮞ  ﮟ   ﮠ  ﮡ  ﮢ  ﮣ  ﮤ  ﮥ  ﮦ  ﮧ  ﮨ    ﮩ  ﮪ  ﮫ  ﮬ  ﮭ  ﮮ  ﮯ  ﮰ  ﮱ      ﯓ   ﯔ  ﯕ  ﯖ  ﯗ  ﯘ  ﯙ  ﯚ  </w:t>
      </w:r>
      <w:r w:rsidRPr="005F13B3">
        <w:rPr>
          <w:rFonts w:ascii="QCF_BSML" w:eastAsiaTheme="minorHAnsi" w:hAnsi="QCF_BSML" w:cs="QCF_BSML"/>
          <w:sz w:val="32"/>
          <w:szCs w:val="32"/>
          <w:rtl/>
          <w:lang w:eastAsia="en-US"/>
        </w:rPr>
        <w:t>ﭼ</w:t>
      </w:r>
      <w:r w:rsidR="004D1648" w:rsidRPr="005F13B3">
        <w:rPr>
          <w:rFonts w:ascii="Traditional Arabic" w:eastAsiaTheme="minorHAnsi" w:hAnsi="Traditional Arabic" w:hint="cs"/>
          <w:sz w:val="32"/>
          <w:szCs w:val="32"/>
          <w:rtl/>
          <w:lang w:eastAsia="en-US"/>
        </w:rPr>
        <w:t>.</w:t>
      </w:r>
    </w:p>
    <w:p w:rsidR="00766892" w:rsidRPr="00596AD6" w:rsidRDefault="00766892" w:rsidP="00983955">
      <w:pPr>
        <w:spacing w:line="276" w:lineRule="auto"/>
        <w:ind w:firstLine="0"/>
        <w:rPr>
          <w:rFonts w:ascii="Traditional Arabic" w:eastAsiaTheme="minorHAnsi" w:hAnsi="Traditional Arabic"/>
          <w:sz w:val="28"/>
          <w:szCs w:val="28"/>
          <w:rtl/>
          <w:lang w:eastAsia="en-US"/>
        </w:rPr>
      </w:pPr>
      <w:r w:rsidRPr="005F13B3">
        <w:rPr>
          <w:rFonts w:ascii="QCF_BSML" w:eastAsiaTheme="minorHAnsi" w:hAnsi="QCF_BSML" w:cs="QCF_BSML"/>
          <w:sz w:val="32"/>
          <w:szCs w:val="32"/>
          <w:rtl/>
          <w:lang w:eastAsia="en-US"/>
        </w:rPr>
        <w:t xml:space="preserve">ﭽ </w:t>
      </w:r>
      <w:r w:rsidRPr="005F13B3">
        <w:rPr>
          <w:rFonts w:ascii="QCF_P199" w:eastAsiaTheme="minorHAnsi" w:hAnsi="QCF_P199" w:cs="QCF_P199"/>
          <w:sz w:val="32"/>
          <w:szCs w:val="32"/>
          <w:rtl/>
          <w:lang w:eastAsia="en-US"/>
        </w:rPr>
        <w:t>ﯧ  ﯨ  ﯩ  ﯪ    ﯫ  ﯬ  ﯭ  ﯮ  ﯯ  ﯰ  ﯱ          ﯲ   ﯳ  ﯴ</w:t>
      </w:r>
      <w:r w:rsidRPr="005F13B3">
        <w:rPr>
          <w:rFonts w:ascii="QCF_P199" w:eastAsiaTheme="minorHAnsi" w:hAnsi="QCF_P199" w:cs="QCF_P199"/>
          <w:color w:val="0000A5"/>
          <w:sz w:val="32"/>
          <w:szCs w:val="32"/>
          <w:rtl/>
          <w:lang w:eastAsia="en-US"/>
        </w:rPr>
        <w:t>ﯵ</w:t>
      </w:r>
      <w:r w:rsidRPr="005F13B3">
        <w:rPr>
          <w:rFonts w:ascii="QCF_P199" w:eastAsiaTheme="minorHAnsi" w:hAnsi="QCF_P199" w:cs="QCF_P199"/>
          <w:sz w:val="32"/>
          <w:szCs w:val="32"/>
          <w:rtl/>
          <w:lang w:eastAsia="en-US"/>
        </w:rPr>
        <w:t xml:space="preserve">  ﯶ   ﯷ  ﯸ   ﯹ    ﯺ  ﯻ  ﯼ   </w:t>
      </w:r>
      <w:r w:rsidRPr="005F13B3">
        <w:rPr>
          <w:rFonts w:ascii="QCF_P200" w:eastAsiaTheme="minorHAnsi" w:hAnsi="QCF_P200" w:cs="QCF_P200"/>
          <w:sz w:val="32"/>
          <w:szCs w:val="32"/>
          <w:rtl/>
          <w:lang w:eastAsia="en-US"/>
        </w:rPr>
        <w:t>ﭑ    ﭒ  ﭓ   ﭔ  ﭕ  ﭖ  ﭗ   ﭘ  ﭙ  ﭚ  ﭛ   ﭜ  ﭝ    ﭞ  ﭟ</w:t>
      </w:r>
      <w:r w:rsidRPr="005F13B3">
        <w:rPr>
          <w:rFonts w:ascii="QCF_P200" w:eastAsiaTheme="minorHAnsi" w:hAnsi="QCF_P200" w:cs="QCF_P200"/>
          <w:color w:val="0000A5"/>
          <w:sz w:val="32"/>
          <w:szCs w:val="32"/>
          <w:rtl/>
          <w:lang w:eastAsia="en-US"/>
        </w:rPr>
        <w:t>ﭠ</w:t>
      </w:r>
      <w:r w:rsidRPr="005F13B3">
        <w:rPr>
          <w:rFonts w:ascii="QCF_P200" w:eastAsiaTheme="minorHAnsi" w:hAnsi="QCF_P200" w:cs="QCF_P200"/>
          <w:sz w:val="32"/>
          <w:szCs w:val="32"/>
          <w:rtl/>
          <w:lang w:eastAsia="en-US"/>
        </w:rPr>
        <w:t xml:space="preserve">  ﭡ  ﭢ  ﭣ  ﭤ  ﭥ</w:t>
      </w:r>
      <w:r w:rsidRPr="005F13B3">
        <w:rPr>
          <w:rFonts w:ascii="QCF_P200" w:eastAsiaTheme="minorHAnsi" w:hAnsi="QCF_P200" w:cs="QCF_P200"/>
          <w:color w:val="0000A5"/>
          <w:sz w:val="32"/>
          <w:szCs w:val="32"/>
          <w:rtl/>
          <w:lang w:eastAsia="en-US"/>
        </w:rPr>
        <w:t>ﭦ</w:t>
      </w:r>
      <w:r w:rsidRPr="005F13B3">
        <w:rPr>
          <w:rFonts w:ascii="QCF_P200" w:eastAsiaTheme="minorHAnsi" w:hAnsi="QCF_P200" w:cs="QCF_P200"/>
          <w:sz w:val="32"/>
          <w:szCs w:val="32"/>
          <w:rtl/>
          <w:lang w:eastAsia="en-US"/>
        </w:rPr>
        <w:t xml:space="preserve">   ﭧ  ﭨ  ﭩ  ﭪ  ﭫ  </w:t>
      </w:r>
      <w:r w:rsidRPr="00596AD6">
        <w:rPr>
          <w:rFonts w:ascii="QCF_P200" w:eastAsiaTheme="minorHAnsi" w:hAnsi="QCF_P200" w:cs="QCF_P200"/>
          <w:sz w:val="28"/>
          <w:szCs w:val="28"/>
          <w:rtl/>
          <w:lang w:eastAsia="en-US"/>
        </w:rPr>
        <w:t xml:space="preserve">ﭬ  </w:t>
      </w:r>
      <w:r w:rsidRPr="00596AD6">
        <w:rPr>
          <w:rFonts w:ascii="QCF_BSML" w:eastAsiaTheme="minorHAnsi" w:hAnsi="QCF_BSML" w:cs="QCF_BSML"/>
          <w:sz w:val="28"/>
          <w:szCs w:val="28"/>
          <w:rtl/>
          <w:lang w:eastAsia="en-US"/>
        </w:rPr>
        <w:t>ﭼ</w:t>
      </w:r>
      <w:r w:rsidR="00374591" w:rsidRPr="00596AD6">
        <w:rPr>
          <w:rFonts w:ascii="Traditional Arabic" w:eastAsiaTheme="minorHAnsi" w:hAnsi="Traditional Arabic" w:hint="cs"/>
          <w:sz w:val="28"/>
          <w:szCs w:val="28"/>
          <w:rtl/>
          <w:lang w:eastAsia="en-US"/>
        </w:rPr>
        <w:t>.</w:t>
      </w:r>
    </w:p>
    <w:p w:rsidR="00A15859" w:rsidRPr="005F13B3" w:rsidRDefault="00766892" w:rsidP="00983955">
      <w:pPr>
        <w:spacing w:line="276" w:lineRule="auto"/>
        <w:ind w:firstLine="0"/>
        <w:rPr>
          <w:rFonts w:ascii="Arial" w:eastAsiaTheme="minorHAnsi" w:hAnsi="Arial" w:cs="Arial"/>
          <w:color w:val="808000"/>
          <w:sz w:val="32"/>
          <w:szCs w:val="32"/>
          <w:rtl/>
          <w:lang w:eastAsia="en-US"/>
        </w:rPr>
      </w:pPr>
      <w:r w:rsidRPr="00596AD6">
        <w:rPr>
          <w:rFonts w:ascii="QCF_BSML" w:eastAsiaTheme="minorHAnsi" w:hAnsi="QCF_BSML" w:cs="QCF_BSML"/>
          <w:sz w:val="28"/>
          <w:szCs w:val="28"/>
          <w:rtl/>
          <w:lang w:eastAsia="en-US"/>
        </w:rPr>
        <w:t xml:space="preserve">ﭽ </w:t>
      </w:r>
      <w:r w:rsidRPr="005F13B3">
        <w:rPr>
          <w:rFonts w:ascii="QCF_P200" w:eastAsiaTheme="minorHAnsi" w:hAnsi="QCF_P200" w:cs="QCF_P200"/>
          <w:sz w:val="32"/>
          <w:szCs w:val="32"/>
          <w:rtl/>
          <w:lang w:eastAsia="en-US"/>
        </w:rPr>
        <w:t>ﭭ  ﭮ   ﭯ  ﭰ  ﭱ  ﭲ  ﭳ  ﭴ  ﭵ  ﭶ   ﭷ  ﭸ  ﭹ  ﭺ  ﭻ  ﭼ   ﭽ  ﭾ  ﭿ</w:t>
      </w:r>
      <w:r w:rsidRPr="005F13B3">
        <w:rPr>
          <w:rFonts w:ascii="QCF_P200" w:eastAsiaTheme="minorHAnsi" w:hAnsi="QCF_P200" w:cs="QCF_P200"/>
          <w:color w:val="0000A5"/>
          <w:sz w:val="32"/>
          <w:szCs w:val="32"/>
          <w:rtl/>
          <w:lang w:eastAsia="en-US"/>
        </w:rPr>
        <w:t>ﮀ</w:t>
      </w:r>
      <w:r w:rsidRPr="005F13B3">
        <w:rPr>
          <w:rFonts w:ascii="QCF_P200" w:eastAsiaTheme="minorHAnsi" w:hAnsi="QCF_P200" w:cs="QCF_P200"/>
          <w:sz w:val="32"/>
          <w:szCs w:val="32"/>
          <w:rtl/>
          <w:lang w:eastAsia="en-US"/>
        </w:rPr>
        <w:t xml:space="preserve">  ﮁ  ﮂ  ﮃ   ﮄ      ﮅ</w:t>
      </w:r>
      <w:r w:rsidRPr="005F13B3">
        <w:rPr>
          <w:rFonts w:ascii="QCF_P200" w:eastAsiaTheme="minorHAnsi" w:hAnsi="QCF_P200" w:cs="QCF_P200"/>
          <w:color w:val="0000A5"/>
          <w:sz w:val="32"/>
          <w:szCs w:val="32"/>
          <w:rtl/>
          <w:lang w:eastAsia="en-US"/>
        </w:rPr>
        <w:t>ﮆ</w:t>
      </w:r>
      <w:r w:rsidRPr="005F13B3">
        <w:rPr>
          <w:rFonts w:ascii="QCF_P200" w:eastAsiaTheme="minorHAnsi" w:hAnsi="QCF_P200" w:cs="QCF_P200"/>
          <w:sz w:val="32"/>
          <w:szCs w:val="32"/>
          <w:rtl/>
          <w:lang w:eastAsia="en-US"/>
        </w:rPr>
        <w:t xml:space="preserve">  ﮇ   ﮈ        ﮉ  ﮊ  ﮋ  ﮌ  ﮍ  ﮎ        ﮏ  ﮐ  ﮑ        ﮒ  ﮓ  ﮔ  ﮕ  ﮖ  ﮗ     ﮘ   ﮙ  ﮚ  ﮛ  ﮜ  ﮝ  ﮞ  ﮟ  ﮠ  ﮡ   ﮢ  ﮣ  ﮤ</w:t>
      </w:r>
      <w:r w:rsidRPr="005F13B3">
        <w:rPr>
          <w:rFonts w:ascii="QCF_P200" w:eastAsiaTheme="minorHAnsi" w:hAnsi="QCF_P200" w:cs="QCF_P200"/>
          <w:color w:val="0000A5"/>
          <w:sz w:val="32"/>
          <w:szCs w:val="32"/>
          <w:rtl/>
          <w:lang w:eastAsia="en-US"/>
        </w:rPr>
        <w:t>ﮥ</w:t>
      </w:r>
      <w:r w:rsidRPr="005F13B3">
        <w:rPr>
          <w:rFonts w:ascii="QCF_P200" w:eastAsiaTheme="minorHAnsi" w:hAnsi="QCF_P200" w:cs="QCF_P200"/>
          <w:sz w:val="32"/>
          <w:szCs w:val="32"/>
          <w:rtl/>
          <w:lang w:eastAsia="en-US"/>
        </w:rPr>
        <w:t xml:space="preserve">  ﮦ      ﮧ  ﮨ  ﮩ  ﮪ  ﮫ   ﮬ  ﮭ  ﮮ  ﮯ  ﮰ  ﮱ  ﯓ  ﯔ  ﯕ  ﯖ  ﯗ   ﯘ   ﯙ  ﯚ</w:t>
      </w:r>
      <w:r w:rsidRPr="005F13B3">
        <w:rPr>
          <w:rFonts w:ascii="QCF_P200" w:eastAsiaTheme="minorHAnsi" w:hAnsi="QCF_P200" w:cs="QCF_P200"/>
          <w:color w:val="0000A5"/>
          <w:sz w:val="32"/>
          <w:szCs w:val="32"/>
          <w:rtl/>
          <w:lang w:eastAsia="en-US"/>
        </w:rPr>
        <w:t>ﯛ</w:t>
      </w:r>
      <w:r w:rsidRPr="005F13B3">
        <w:rPr>
          <w:rFonts w:ascii="QCF_P200" w:eastAsiaTheme="minorHAnsi" w:hAnsi="QCF_P200" w:cs="QCF_P200"/>
          <w:sz w:val="32"/>
          <w:szCs w:val="32"/>
          <w:rtl/>
          <w:lang w:eastAsia="en-US"/>
        </w:rPr>
        <w:t xml:space="preserve">  ﯜ  ﯝ       ﯞ  ﯟ  ﯠ  ﯡ  ﯢ   ﯣ  ﯤ  ﯥ  ﯦ  ﯧ</w:t>
      </w:r>
      <w:r w:rsidRPr="005F13B3">
        <w:rPr>
          <w:rFonts w:ascii="QCF_P200" w:eastAsiaTheme="minorHAnsi" w:hAnsi="QCF_P200" w:cs="QCF_P200"/>
          <w:color w:val="0000A5"/>
          <w:sz w:val="32"/>
          <w:szCs w:val="32"/>
          <w:rtl/>
          <w:lang w:eastAsia="en-US"/>
        </w:rPr>
        <w:t>ﯨ</w:t>
      </w:r>
      <w:r w:rsidRPr="005F13B3">
        <w:rPr>
          <w:rFonts w:ascii="QCF_P200" w:eastAsiaTheme="minorHAnsi" w:hAnsi="QCF_P200" w:cs="QCF_P200"/>
          <w:sz w:val="32"/>
          <w:szCs w:val="32"/>
          <w:rtl/>
          <w:lang w:eastAsia="en-US"/>
        </w:rPr>
        <w:t xml:space="preserve">  ﯩ  ﯪ  ﯫ  ﯬ  ﯭ   ﯮ  ﯯ  ﯰ   ﯱ  ﯲ  ﯳ  ﯴ  ﯵ  </w:t>
      </w:r>
      <w:r w:rsidRPr="005F13B3">
        <w:rPr>
          <w:rFonts w:ascii="QCF_BSML" w:eastAsiaTheme="minorHAnsi" w:hAnsi="QCF_BSML" w:cs="QCF_BSML"/>
          <w:sz w:val="32"/>
          <w:szCs w:val="32"/>
          <w:rtl/>
          <w:lang w:eastAsia="en-US"/>
        </w:rPr>
        <w:t>ﭼ</w:t>
      </w:r>
      <w:r w:rsidR="004D1648" w:rsidRPr="005F13B3">
        <w:rPr>
          <w:rFonts w:ascii="Traditional Arabic" w:eastAsiaTheme="minorHAnsi" w:hAnsi="Traditional Arabic" w:hint="cs"/>
          <w:sz w:val="32"/>
          <w:szCs w:val="32"/>
          <w:rtl/>
          <w:lang w:eastAsia="en-US"/>
        </w:rPr>
        <w:t>.</w:t>
      </w:r>
    </w:p>
    <w:p w:rsidR="00A15859" w:rsidRDefault="00A1585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وهذه الحملة الطويلة الكاشفة </w:t>
      </w:r>
      <w:r w:rsidR="00A05DE0">
        <w:rPr>
          <w:rFonts w:ascii="Traditional Arabic" w:eastAsiaTheme="minorHAnsi" w:hAnsi="Traditional Arabic" w:hint="cs"/>
          <w:rtl/>
          <w:lang w:eastAsia="en-US"/>
        </w:rPr>
        <w:t xml:space="preserve">تُشي </w:t>
      </w:r>
      <w:r>
        <w:rPr>
          <w:rFonts w:ascii="Traditional Arabic" w:eastAsiaTheme="minorHAnsi" w:hAnsi="Traditional Arabic" w:hint="cs"/>
          <w:rtl/>
          <w:lang w:eastAsia="en-US"/>
        </w:rPr>
        <w:t>بما كان للمنافقين في هذه الفترة من محاولا</w:t>
      </w:r>
      <w:r w:rsidR="004D1648">
        <w:rPr>
          <w:rFonts w:ascii="Traditional Arabic" w:eastAsiaTheme="minorHAnsi" w:hAnsi="Traditional Arabic" w:hint="cs"/>
          <w:rtl/>
          <w:lang w:eastAsia="en-US"/>
        </w:rPr>
        <w:t xml:space="preserve">ت كثيرة لإيذاء </w:t>
      </w:r>
      <w:r w:rsidR="004D1648">
        <w:rPr>
          <w:rFonts w:ascii="Traditional Arabic" w:eastAsiaTheme="minorHAnsi" w:hAnsi="Traditional Arabic" w:hint="cs"/>
          <w:rtl/>
          <w:lang w:eastAsia="en-US"/>
        </w:rPr>
        <w:lastRenderedPageBreak/>
        <w:t>الصف المسلم وفتنه</w:t>
      </w:r>
      <w:r>
        <w:rPr>
          <w:rFonts w:ascii="Traditional Arabic" w:eastAsiaTheme="minorHAnsi" w:hAnsi="Traditional Arabic" w:hint="cs"/>
          <w:rtl/>
          <w:lang w:eastAsia="en-US"/>
        </w:rPr>
        <w:t xml:space="preserve"> وشغله بشتى الفتن والدسائس والأكاذيب عن وجهته</w:t>
      </w:r>
      <w:r w:rsidR="00766892">
        <w:rPr>
          <w:rFonts w:ascii="Traditional Arabic" w:eastAsiaTheme="minorHAnsi" w:hAnsi="Traditional Arabic" w:hint="cs"/>
          <w:rtl/>
          <w:lang w:eastAsia="en-US"/>
        </w:rPr>
        <w:t>"</w:t>
      </w:r>
      <w:r w:rsidR="00A05DE0" w:rsidRPr="000E6480">
        <w:rPr>
          <w:rFonts w:ascii="Traditional Arabic" w:hAnsi="Traditional Arabic" w:hint="cs"/>
          <w:spacing w:val="4"/>
          <w:vertAlign w:val="superscript"/>
          <w:rtl/>
        </w:rPr>
        <w:t>(</w:t>
      </w:r>
      <w:r w:rsidR="00A05DE0" w:rsidRPr="00F851B1">
        <w:rPr>
          <w:rStyle w:val="FootnoteReference"/>
          <w:rFonts w:ascii="Traditional Arabic" w:hAnsi="Traditional Arabic"/>
          <w:spacing w:val="4"/>
          <w:rtl/>
        </w:rPr>
        <w:footnoteReference w:id="277"/>
      </w:r>
      <w:r w:rsidR="00A05DE0">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66892" w:rsidRPr="00081D4C" w:rsidRDefault="00766892" w:rsidP="00081D4C">
      <w:pPr>
        <w:pStyle w:val="Heading2"/>
        <w:rPr>
          <w:rFonts w:ascii="Traditional Arabic" w:eastAsiaTheme="minorHAnsi" w:hAnsi="Traditional Arabic" w:cs="Traditional Arabic"/>
          <w:rtl/>
          <w:lang w:eastAsia="en-US"/>
        </w:rPr>
      </w:pPr>
      <w:r w:rsidRPr="00081D4C">
        <w:rPr>
          <w:rFonts w:ascii="Traditional Arabic" w:eastAsiaTheme="minorHAnsi" w:hAnsi="Traditional Arabic" w:cs="Traditional Arabic"/>
          <w:rtl/>
          <w:lang w:eastAsia="en-US"/>
        </w:rPr>
        <w:t xml:space="preserve">المطلب الثاني : تفسير المثل وبيان أقوال أهل العلم فيه </w:t>
      </w:r>
      <w:r w:rsidR="0049218B" w:rsidRPr="00081D4C">
        <w:rPr>
          <w:rFonts w:ascii="Traditional Arabic" w:eastAsiaTheme="minorHAnsi" w:hAnsi="Traditional Arabic" w:cs="Traditional Arabic"/>
          <w:rtl/>
          <w:lang w:eastAsia="en-US"/>
        </w:rPr>
        <w:t>:</w:t>
      </w:r>
    </w:p>
    <w:p w:rsidR="0049218B" w:rsidRDefault="0049218B"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جاء في تفسير قوله تعالى</w:t>
      </w:r>
      <w:r w:rsidR="004D1648">
        <w:rPr>
          <w:rFonts w:ascii="Traditional Arabic" w:eastAsiaTheme="minorHAnsi" w:hAnsi="Traditional Arabic" w:hint="cs"/>
          <w:rtl/>
          <w:lang w:eastAsia="en-US"/>
        </w:rPr>
        <w:t>:</w:t>
      </w: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ﭑ  ﭒ  ﭓ  ﭔ  ﭕ  ﭖ  ﭗ  ﭘ   ﭙ  ﭚ  ﭛ  ﭜ  ﭝ  ﭞ   ﭟ  ﭠ  ﭡ  ﭢ  ﭣ  ﭤ  ﭥ   ﭦ  ﭧ</w:t>
      </w:r>
      <w:r w:rsidRPr="003D7CAA">
        <w:rPr>
          <w:rFonts w:ascii="QCF_P198" w:eastAsiaTheme="minorHAnsi" w:hAnsi="QCF_P198" w:cs="QCF_P198"/>
          <w:color w:val="0000A5"/>
          <w:sz w:val="32"/>
          <w:szCs w:val="32"/>
          <w:rtl/>
          <w:lang w:eastAsia="en-US"/>
        </w:rPr>
        <w:t>ﭨ</w:t>
      </w:r>
      <w:r w:rsidRPr="003D7CAA">
        <w:rPr>
          <w:rFonts w:ascii="QCF_P198" w:eastAsiaTheme="minorHAnsi" w:hAnsi="QCF_P198" w:cs="QCF_P198"/>
          <w:sz w:val="32"/>
          <w:szCs w:val="32"/>
          <w:rtl/>
          <w:lang w:eastAsia="en-US"/>
        </w:rPr>
        <w:t xml:space="preserve">  ﭩ  ﭪ  ﭫ  ﭬ  ﭭ   ﭮ</w:t>
      </w:r>
      <w:r w:rsidRPr="003D7CAA">
        <w:rPr>
          <w:rFonts w:ascii="QCF_P198" w:eastAsiaTheme="minorHAnsi" w:hAnsi="QCF_P198" w:cs="QCF_P198"/>
          <w:color w:val="0000A5"/>
          <w:sz w:val="32"/>
          <w:szCs w:val="32"/>
          <w:rtl/>
          <w:lang w:eastAsia="en-US"/>
        </w:rPr>
        <w:t>ﭯ</w:t>
      </w:r>
      <w:r w:rsidRPr="003D7CAA">
        <w:rPr>
          <w:rFonts w:ascii="QCF_P198" w:eastAsiaTheme="minorHAnsi" w:hAnsi="QCF_P198" w:cs="QCF_P198"/>
          <w:sz w:val="32"/>
          <w:szCs w:val="32"/>
          <w:rtl/>
          <w:lang w:eastAsia="en-US"/>
        </w:rPr>
        <w:t xml:space="preserve">  ﭰ  ﭱ  ﭲ  ﭳ  </w:t>
      </w:r>
      <w:r w:rsidRPr="003D7CAA">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78"/>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96D87" w:rsidRDefault="00B919C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والمعنى والله تعالى أعلم</w:t>
      </w:r>
      <w:r w:rsidR="004D1648">
        <w:rPr>
          <w:rFonts w:ascii="Traditional Arabic" w:eastAsiaTheme="minorHAnsi" w:hAnsi="Traditional Arabic" w:hint="cs"/>
          <w:rtl/>
          <w:lang w:eastAsia="en-US"/>
        </w:rPr>
        <w:t xml:space="preserve"> قل يا رسول الله لهؤلاء المنافقي</w:t>
      </w:r>
      <w:r>
        <w:rPr>
          <w:rFonts w:ascii="Traditional Arabic" w:eastAsiaTheme="minorHAnsi" w:hAnsi="Traditional Arabic" w:hint="cs"/>
          <w:rtl/>
          <w:lang w:eastAsia="en-US"/>
        </w:rPr>
        <w:t xml:space="preserve">ن والمنافقات والكفار الساخرين منك المستهزئين بدينك الذي جئتهم به ، المكذبين للقرآن الجاحدين لوحدانية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قل لهم شأنكم في هذا كله شأن الذي سبقوكم من أهل الكفر كانوا أقوى منكم وأعز نفراً ، وأكثر أموالاً وأولاداً فاستمتعوا بدنياهم وحظوظهم فيه ورضوا بها بديلاً عن النصيب الأخروي ، فالخلاق هذا النصيب ، أي أنهم استمتعوا بنصيبهم الذي كان لهم في الآخرة إن هم آمنوا ، استمتعوا به في الدنيا ولم يلقوا للآخرة بالاً ، فسلكتم مسلكهم وسرتم سيرهم ، واستمتعوا ب</w:t>
      </w:r>
      <w:r w:rsidR="00C00FBC">
        <w:rPr>
          <w:rFonts w:ascii="Traditional Arabic" w:eastAsiaTheme="minorHAnsi" w:hAnsi="Traditional Arabic" w:hint="cs"/>
          <w:rtl/>
          <w:lang w:eastAsia="en-US"/>
        </w:rPr>
        <w:t>نصيبكم</w:t>
      </w:r>
      <w:r>
        <w:rPr>
          <w:rFonts w:ascii="Traditional Arabic" w:eastAsiaTheme="minorHAnsi" w:hAnsi="Traditional Arabic" w:hint="cs"/>
          <w:rtl/>
          <w:lang w:eastAsia="en-US"/>
        </w:rPr>
        <w:t xml:space="preserve"> في الدنيا </w:t>
      </w:r>
      <w:r w:rsidR="00C00FBC">
        <w:rPr>
          <w:rFonts w:ascii="Traditional Arabic" w:eastAsiaTheme="minorHAnsi" w:hAnsi="Traditional Arabic" w:hint="cs"/>
          <w:rtl/>
          <w:lang w:eastAsia="en-US"/>
        </w:rPr>
        <w:t>وبحظوظكم فيها تاركين أمر الله وراء ظهوركم كما استمتع الذي</w:t>
      </w:r>
      <w:r w:rsidR="00374591">
        <w:rPr>
          <w:rFonts w:ascii="Traditional Arabic" w:eastAsiaTheme="minorHAnsi" w:hAnsi="Traditional Arabic" w:hint="cs"/>
          <w:rtl/>
          <w:lang w:eastAsia="en-US"/>
        </w:rPr>
        <w:t>ن</w:t>
      </w:r>
      <w:r w:rsidR="00C00FBC">
        <w:rPr>
          <w:rFonts w:ascii="Traditional Arabic" w:eastAsiaTheme="minorHAnsi" w:hAnsi="Traditional Arabic" w:hint="cs"/>
          <w:rtl/>
          <w:lang w:eastAsia="en-US"/>
        </w:rPr>
        <w:t xml:space="preserve"> من قبلكم بحظوظهم ،وخضتم في التكذيب والسخرية و الاستهزاء والكفر والعناد خوضاً كالذي</w:t>
      </w:r>
      <w:r w:rsidR="004D1648">
        <w:rPr>
          <w:rFonts w:ascii="Traditional Arabic" w:eastAsiaTheme="minorHAnsi" w:hAnsi="Traditional Arabic" w:hint="cs"/>
          <w:rtl/>
          <w:lang w:eastAsia="en-US"/>
        </w:rPr>
        <w:t>ن</w:t>
      </w:r>
      <w:r w:rsidR="00C00FBC">
        <w:rPr>
          <w:rFonts w:ascii="Traditional Arabic" w:eastAsiaTheme="minorHAnsi" w:hAnsi="Traditional Arabic" w:hint="cs"/>
          <w:rtl/>
          <w:lang w:eastAsia="en-US"/>
        </w:rPr>
        <w:t xml:space="preserve"> خاضه أولئك فقد كانوا مكذبين معاندين ساخرين مستهزئين ، فأولئك الذين هذه سبيلهم حبطت أعمالهم ، ذهب ثوابها ( في الدنيا) فلن يحمدوا عليها واستوفوا باستمتاعهم حظوظهم فيها ( والآخرة ) أي في الآخرة أعمالهم تكون هباء منثوراً ، ذهب ثوابها وأولئك هم الخاسرون ، خسروا أنفسهم ، وخسروا أعمالهم . </w:t>
      </w:r>
    </w:p>
    <w:p w:rsidR="00296D87" w:rsidRDefault="00296D8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وبنحو هذا قال أهل العلم </w:t>
      </w:r>
    </w:p>
    <w:p w:rsidR="00AC1F37" w:rsidRDefault="00296D87" w:rsidP="002461F4">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قال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يقول تعالى ذكره لنبيه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قل يا محمد ، لهؤلاء المنافقين الذين قالوا : </w:t>
      </w:r>
      <w:r w:rsidRPr="003D7CAA">
        <w:rPr>
          <w:rFonts w:ascii="QCF_BSML" w:eastAsiaTheme="minorHAnsi" w:hAnsi="QCF_BSML" w:cs="QCF_BSML"/>
          <w:sz w:val="32"/>
          <w:szCs w:val="32"/>
          <w:rtl/>
          <w:lang w:eastAsia="en-US"/>
        </w:rPr>
        <w:t xml:space="preserve">ﭽ </w:t>
      </w:r>
      <w:r w:rsidRPr="003D7CAA">
        <w:rPr>
          <w:rFonts w:ascii="QCF_P197" w:eastAsiaTheme="minorHAnsi" w:hAnsi="QCF_P197" w:cs="QCF_P197"/>
          <w:sz w:val="32"/>
          <w:szCs w:val="32"/>
          <w:rtl/>
          <w:lang w:eastAsia="en-US"/>
        </w:rPr>
        <w:t>ﮆ  ﮇ  ﮈ  ﮉ</w:t>
      </w:r>
      <w:r w:rsidRPr="003D7CAA">
        <w:rPr>
          <w:rFonts w:ascii="QCF_P197" w:eastAsiaTheme="minorHAnsi" w:hAnsi="QCF_P197" w:cs="QCF_P197"/>
          <w:color w:val="0000A5"/>
          <w:sz w:val="32"/>
          <w:szCs w:val="32"/>
          <w:rtl/>
          <w:lang w:eastAsia="en-US"/>
        </w:rPr>
        <w:t>ﮊ</w:t>
      </w:r>
      <w:r w:rsidRPr="003D7CAA">
        <w:rPr>
          <w:rFonts w:ascii="QCF_P197" w:eastAsiaTheme="minorHAnsi" w:hAnsi="QCF_P197" w:cs="QCF_P197"/>
          <w:sz w:val="32"/>
          <w:szCs w:val="32"/>
          <w:rtl/>
          <w:lang w:eastAsia="en-US"/>
        </w:rPr>
        <w:t xml:space="preserve">  ﮋ  ﮌ  ﮍ   ﮎ  ﮏ              ﮐ  </w:t>
      </w:r>
      <w:r w:rsidRPr="003D7CAA">
        <w:rPr>
          <w:rFonts w:ascii="QCF_BSML" w:eastAsiaTheme="minorHAnsi" w:hAnsi="QCF_BSML" w:cs="QCF_BSML"/>
          <w:sz w:val="32"/>
          <w:szCs w:val="32"/>
          <w:rtl/>
          <w:lang w:eastAsia="en-US"/>
        </w:rPr>
        <w:t xml:space="preserve">ﭼﭽ </w:t>
      </w:r>
      <w:r w:rsidRPr="003D7CAA">
        <w:rPr>
          <w:rFonts w:ascii="QCF_P198" w:eastAsiaTheme="minorHAnsi" w:hAnsi="QCF_P198" w:cs="QCF_P198"/>
          <w:sz w:val="32"/>
          <w:szCs w:val="32"/>
          <w:rtl/>
          <w:lang w:eastAsia="en-US"/>
        </w:rPr>
        <w:t xml:space="preserve">ﭑ  ﭒ  ﭓ  </w:t>
      </w:r>
      <w:r w:rsidRPr="003D7CAA">
        <w:rPr>
          <w:rFonts w:ascii="QCF_BSML" w:eastAsiaTheme="minorHAnsi" w:hAnsi="QCF_BSML" w:cs="QCF_BSML"/>
          <w:sz w:val="32"/>
          <w:szCs w:val="32"/>
          <w:rtl/>
          <w:lang w:eastAsia="en-US"/>
        </w:rPr>
        <w:t>ﭼ</w:t>
      </w:r>
      <w:r>
        <w:rPr>
          <w:rFonts w:ascii="Traditional Arabic" w:eastAsiaTheme="minorHAnsi" w:hAnsi="Traditional Arabic" w:hint="cs"/>
          <w:rtl/>
          <w:lang w:eastAsia="en-US"/>
        </w:rPr>
        <w:t>، من الأمم الذين فعلوا فعلكم ، فأهلكهم</w:t>
      </w:r>
      <w:r w:rsidR="00A94C5C">
        <w:rPr>
          <w:rFonts w:ascii="Traditional Arabic" w:eastAsiaTheme="minorHAnsi" w:hAnsi="Traditional Arabic" w:hint="cs"/>
          <w:rtl/>
          <w:lang w:eastAsia="en-US"/>
        </w:rPr>
        <w:t xml:space="preserve"> الله ، وعجل لهم في الدنيا الخزي ، مع ما أعد لهم من العقوبة والنكال في الآخرة .يقول لهم جل ثناؤه : واحذروا أن يحل بكم من عقوبة الله مثل الذي حل بهم ، فإنهم كانوا أشد منكم قوة وبطشاً ، وأكثر منكم أموالاً وأولاداً ،</w:t>
      </w:r>
      <w:r w:rsidR="00A94C5C" w:rsidRPr="003D7CAA">
        <w:rPr>
          <w:rFonts w:ascii="QCF_BSML" w:eastAsiaTheme="minorHAnsi" w:hAnsi="QCF_BSML" w:cs="QCF_BSML"/>
          <w:sz w:val="32"/>
          <w:szCs w:val="32"/>
          <w:rtl/>
          <w:lang w:eastAsia="en-US"/>
        </w:rPr>
        <w:t xml:space="preserve">ﭽ </w:t>
      </w:r>
      <w:r w:rsidR="00A94C5C" w:rsidRPr="003D7CAA">
        <w:rPr>
          <w:rFonts w:ascii="QCF_P198" w:eastAsiaTheme="minorHAnsi" w:hAnsi="QCF_P198" w:cs="QCF_P198"/>
          <w:sz w:val="32"/>
          <w:szCs w:val="32"/>
          <w:rtl/>
          <w:lang w:eastAsia="en-US"/>
        </w:rPr>
        <w:t xml:space="preserve">ﭛ  ﭜ  </w:t>
      </w:r>
      <w:r w:rsidR="00A94C5C" w:rsidRPr="003D7CAA">
        <w:rPr>
          <w:rFonts w:ascii="QCF_BSML" w:eastAsiaTheme="minorHAnsi" w:hAnsi="QCF_BSML" w:cs="QCF_BSML"/>
          <w:sz w:val="32"/>
          <w:szCs w:val="32"/>
          <w:rtl/>
          <w:lang w:eastAsia="en-US"/>
        </w:rPr>
        <w:t>ﭼ</w:t>
      </w:r>
      <w:r w:rsidR="00A94C5C">
        <w:rPr>
          <w:rFonts w:ascii="Traditional Arabic" w:eastAsiaTheme="minorHAnsi" w:hAnsi="Traditional Arabic" w:hint="cs"/>
          <w:rtl/>
          <w:lang w:eastAsia="en-US"/>
        </w:rPr>
        <w:t>، يقول : فتم</w:t>
      </w:r>
      <w:r w:rsidR="002461F4">
        <w:rPr>
          <w:rFonts w:ascii="Traditional Arabic" w:eastAsiaTheme="minorHAnsi" w:hAnsi="Traditional Arabic" w:hint="cs"/>
          <w:rtl/>
          <w:lang w:eastAsia="en-US"/>
        </w:rPr>
        <w:t>تعوا بنصيبهم وحظهم من دنياهم ودينه</w:t>
      </w:r>
      <w:r w:rsidR="00A94C5C">
        <w:rPr>
          <w:rFonts w:ascii="Traditional Arabic" w:eastAsiaTheme="minorHAnsi" w:hAnsi="Traditional Arabic" w:hint="cs"/>
          <w:rtl/>
          <w:lang w:eastAsia="en-US"/>
        </w:rPr>
        <w:t xml:space="preserve">م ، ورضوا بذلك من نصيبهم في الدنيا عوضاً من نصيبهم في الآخرة ، وقد سلكتم ، أيها المنافقون سبيلهم في الاستمتاع بخلاقكم ،يقول : فعلتم بدينكم ودنياكم ، كما استمتع الأمم الذين كانوا من قبلكم  بنصيب </w:t>
      </w:r>
      <w:r w:rsidR="00363510">
        <w:rPr>
          <w:rFonts w:ascii="Traditional Arabic" w:eastAsiaTheme="minorHAnsi" w:hAnsi="Traditional Arabic" w:hint="cs"/>
          <w:rtl/>
          <w:lang w:eastAsia="en-US"/>
        </w:rPr>
        <w:t xml:space="preserve">من دنياهم ودينهم ، </w:t>
      </w:r>
      <w:r w:rsidR="00363510" w:rsidRPr="003D7CAA">
        <w:rPr>
          <w:rFonts w:ascii="QCF_BSML" w:eastAsiaTheme="minorHAnsi" w:hAnsi="QCF_BSML" w:cs="QCF_BSML"/>
          <w:sz w:val="32"/>
          <w:szCs w:val="32"/>
          <w:rtl/>
          <w:lang w:eastAsia="en-US"/>
        </w:rPr>
        <w:t xml:space="preserve">ﭽ </w:t>
      </w:r>
      <w:r w:rsidR="00363510" w:rsidRPr="003D7CAA">
        <w:rPr>
          <w:rFonts w:ascii="QCF_P198" w:eastAsiaTheme="minorHAnsi" w:hAnsi="QCF_P198" w:cs="QCF_P198"/>
          <w:sz w:val="32"/>
          <w:szCs w:val="32"/>
          <w:rtl/>
          <w:lang w:eastAsia="en-US"/>
        </w:rPr>
        <w:t xml:space="preserve">ﭥ   </w:t>
      </w:r>
      <w:r w:rsidR="00363510" w:rsidRPr="003D7CAA">
        <w:rPr>
          <w:rFonts w:ascii="QCF_BSML" w:eastAsiaTheme="minorHAnsi" w:hAnsi="QCF_BSML" w:cs="QCF_BSML"/>
          <w:sz w:val="32"/>
          <w:szCs w:val="32"/>
          <w:rtl/>
          <w:lang w:eastAsia="en-US"/>
        </w:rPr>
        <w:t>ﭼ</w:t>
      </w:r>
      <w:r w:rsidR="00363510">
        <w:rPr>
          <w:rFonts w:ascii="Traditional Arabic" w:eastAsiaTheme="minorHAnsi" w:hAnsi="Traditional Arabic" w:hint="cs"/>
          <w:rtl/>
          <w:lang w:eastAsia="en-US"/>
        </w:rPr>
        <w:t xml:space="preserve">، في الكذب والباطل على الله ، </w:t>
      </w:r>
    </w:p>
    <w:p w:rsidR="00B556E9" w:rsidRDefault="00363510" w:rsidP="00983955">
      <w:pPr>
        <w:spacing w:line="276" w:lineRule="auto"/>
        <w:ind w:firstLine="0"/>
        <w:rPr>
          <w:rFonts w:ascii="QCF_BSML" w:eastAsiaTheme="minorHAnsi" w:hAnsi="QCF_BSML" w:cs="QCF_BSML"/>
          <w:rtl/>
          <w:lang w:eastAsia="en-US"/>
        </w:rPr>
      </w:pP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ﭦ  ﭧ</w:t>
      </w:r>
      <w:r w:rsidRPr="003D7CAA">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يقول : وخضتم أنتم أيضاً ، أ</w:t>
      </w:r>
      <w:r w:rsidR="004D1648">
        <w:rPr>
          <w:rFonts w:ascii="Traditional Arabic" w:eastAsiaTheme="minorHAnsi" w:hAnsi="Traditional Arabic" w:hint="cs"/>
          <w:rtl/>
          <w:lang w:eastAsia="en-US"/>
        </w:rPr>
        <w:t>ي</w:t>
      </w:r>
      <w:r>
        <w:rPr>
          <w:rFonts w:ascii="Traditional Arabic" w:eastAsiaTheme="minorHAnsi" w:hAnsi="Traditional Arabic" w:hint="cs"/>
          <w:rtl/>
          <w:lang w:eastAsia="en-US"/>
        </w:rPr>
        <w:t>ها المنافقون ، كخوض تلك الأمم قبلكم</w:t>
      </w:r>
      <w:r w:rsidR="008D3E55">
        <w:rPr>
          <w:rFonts w:ascii="Traditional Arabic" w:eastAsiaTheme="minorHAnsi" w:hAnsi="Traditional Arabic" w:hint="cs"/>
          <w:rtl/>
          <w:lang w:eastAsia="en-US"/>
        </w:rPr>
        <w:t>"</w:t>
      </w:r>
      <w:r w:rsidR="008D3E55" w:rsidRPr="000E6480">
        <w:rPr>
          <w:rFonts w:ascii="Traditional Arabic" w:hAnsi="Traditional Arabic" w:hint="cs"/>
          <w:spacing w:val="4"/>
          <w:vertAlign w:val="superscript"/>
          <w:rtl/>
        </w:rPr>
        <w:t>(</w:t>
      </w:r>
      <w:r w:rsidR="008D3E55" w:rsidRPr="00F851B1">
        <w:rPr>
          <w:rStyle w:val="FootnoteReference"/>
          <w:rFonts w:ascii="Traditional Arabic" w:hAnsi="Traditional Arabic"/>
          <w:spacing w:val="4"/>
          <w:rtl/>
        </w:rPr>
        <w:footnoteReference w:id="279"/>
      </w:r>
      <w:r w:rsidR="008D3E55">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.وأما قوله </w:t>
      </w: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 xml:space="preserve">ﭩ  ﭪ  ﭫ  </w:t>
      </w:r>
      <w:r w:rsidRPr="003D7CAA">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008D3E5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فإن معناه : هؤلاء الذين قالوا : </w:t>
      </w:r>
      <w:r w:rsidRPr="003D7CAA">
        <w:rPr>
          <w:rFonts w:ascii="QCF_BSML" w:eastAsiaTheme="minorHAnsi" w:hAnsi="QCF_BSML" w:cs="QCF_BSML"/>
          <w:sz w:val="32"/>
          <w:szCs w:val="32"/>
          <w:rtl/>
          <w:lang w:eastAsia="en-US"/>
        </w:rPr>
        <w:t xml:space="preserve">ﭽ </w:t>
      </w:r>
      <w:r w:rsidRPr="003D7CAA">
        <w:rPr>
          <w:rFonts w:ascii="QCF_P197" w:eastAsiaTheme="minorHAnsi" w:hAnsi="QCF_P197" w:cs="QCF_P197"/>
          <w:sz w:val="32"/>
          <w:szCs w:val="32"/>
          <w:rtl/>
          <w:lang w:eastAsia="en-US"/>
        </w:rPr>
        <w:t>ﮆ  ﮇ  ﮈ  ﮉ</w:t>
      </w:r>
      <w:r w:rsidRPr="003D7CAA">
        <w:rPr>
          <w:rFonts w:ascii="QCF_BSML" w:eastAsiaTheme="minorHAnsi" w:hAnsi="QCF_BSML" w:cs="QCF_BSML"/>
          <w:sz w:val="32"/>
          <w:szCs w:val="32"/>
          <w:rtl/>
          <w:lang w:eastAsia="en-US"/>
        </w:rPr>
        <w:t>ﭼ</w:t>
      </w:r>
      <w:r>
        <w:rPr>
          <w:rFonts w:ascii="Traditional Arabic" w:eastAsiaTheme="minorHAnsi" w:hAnsi="Traditional Arabic" w:hint="cs"/>
          <w:color w:val="9DAB0C"/>
          <w:rtl/>
          <w:lang w:eastAsia="en-US"/>
        </w:rPr>
        <w:t xml:space="preserve">، </w:t>
      </w:r>
      <w:r>
        <w:rPr>
          <w:rFonts w:ascii="Traditional Arabic" w:eastAsiaTheme="minorHAnsi" w:hAnsi="Traditional Arabic" w:hint="cs"/>
          <w:color w:val="000000" w:themeColor="text1"/>
          <w:rtl/>
          <w:lang w:eastAsia="en-US"/>
        </w:rPr>
        <w:t xml:space="preserve">وفعلوا في ذلك فعل </w:t>
      </w:r>
      <w:r w:rsidR="006335F0">
        <w:rPr>
          <w:rFonts w:ascii="Traditional Arabic" w:eastAsiaTheme="minorHAnsi" w:hAnsi="Traditional Arabic" w:hint="cs"/>
          <w:color w:val="000000" w:themeColor="text1"/>
          <w:rtl/>
          <w:lang w:eastAsia="en-US"/>
        </w:rPr>
        <w:t xml:space="preserve">الهالكين من الأمم قبلهم ، </w:t>
      </w:r>
    </w:p>
    <w:p w:rsidR="00363510" w:rsidRDefault="006335F0" w:rsidP="00983955">
      <w:pPr>
        <w:spacing w:line="276" w:lineRule="auto"/>
        <w:ind w:firstLine="0"/>
        <w:rPr>
          <w:rFonts w:ascii="Traditional Arabic" w:eastAsiaTheme="minorHAnsi" w:hAnsi="Traditional Arabic"/>
          <w:rtl/>
          <w:lang w:eastAsia="en-US"/>
        </w:rPr>
      </w:pP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 xml:space="preserve">ﭪ  ﭫ  </w:t>
      </w:r>
      <w:r w:rsidRPr="003D7CA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يقول : ذهبت أعمالهم باطلاً . فلا ثواب لها إلا النار ، لأنها كانت فيما يسخط الله ويكرهه </w:t>
      </w: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 xml:space="preserve">ﭰ  ﭱ  ﭲ  </w:t>
      </w:r>
      <w:r w:rsidRPr="003D7CAA">
        <w:rPr>
          <w:rFonts w:ascii="QCF_BSML" w:eastAsiaTheme="minorHAnsi" w:hAnsi="QCF_BSML" w:cs="QCF_BSML"/>
          <w:sz w:val="32"/>
          <w:szCs w:val="32"/>
          <w:rtl/>
          <w:lang w:eastAsia="en-US"/>
        </w:rPr>
        <w:t>ﭼ</w:t>
      </w:r>
      <w:r w:rsidR="008D3E55">
        <w:rPr>
          <w:rFonts w:ascii="Traditional Arabic" w:eastAsiaTheme="minorHAnsi" w:hAnsi="Traditional Arabic" w:hint="cs"/>
          <w:rtl/>
          <w:lang w:eastAsia="en-US"/>
        </w:rPr>
        <w:t>يقول : وأولئك هم المغبونون صفقتهم ، ببيعهم نعيم الآخرة بخلاقهم من الدنيا اليسير الزهيد "</w:t>
      </w:r>
      <w:r w:rsidR="008D3E55" w:rsidRPr="000E6480">
        <w:rPr>
          <w:rFonts w:ascii="Traditional Arabic" w:hAnsi="Traditional Arabic" w:hint="cs"/>
          <w:spacing w:val="4"/>
          <w:vertAlign w:val="superscript"/>
          <w:rtl/>
        </w:rPr>
        <w:t>(</w:t>
      </w:r>
      <w:r w:rsidR="008D3E55" w:rsidRPr="00F851B1">
        <w:rPr>
          <w:rStyle w:val="FootnoteReference"/>
          <w:rFonts w:ascii="Traditional Arabic" w:hAnsi="Traditional Arabic"/>
          <w:spacing w:val="4"/>
          <w:rtl/>
        </w:rPr>
        <w:footnoteReference w:id="280"/>
      </w:r>
      <w:r w:rsidR="008D3E55">
        <w:rPr>
          <w:rFonts w:ascii="Traditional Arabic" w:hAnsi="Traditional Arabic" w:hint="cs"/>
          <w:spacing w:val="4"/>
          <w:vertAlign w:val="superscript"/>
          <w:rtl/>
        </w:rPr>
        <w:t>)</w:t>
      </w:r>
      <w:r w:rsidR="00611820">
        <w:rPr>
          <w:rFonts w:ascii="Traditional Arabic" w:eastAsiaTheme="minorHAnsi" w:hAnsi="Traditional Arabic" w:hint="cs"/>
          <w:rtl/>
          <w:lang w:eastAsia="en-US"/>
        </w:rPr>
        <w:t>.</w:t>
      </w:r>
    </w:p>
    <w:p w:rsidR="00611820" w:rsidRPr="003D7CAA" w:rsidRDefault="00611820" w:rsidP="00983955">
      <w:pPr>
        <w:spacing w:line="276" w:lineRule="auto"/>
        <w:ind w:firstLine="0"/>
        <w:rPr>
          <w:rFonts w:ascii="QCF_P198" w:eastAsiaTheme="minorHAnsi" w:hAnsi="QCF_P198" w:cs="QCF_P198"/>
          <w:sz w:val="32"/>
          <w:szCs w:val="32"/>
          <w:rtl/>
          <w:lang w:eastAsia="en-US"/>
        </w:rPr>
      </w:pPr>
      <w:r>
        <w:rPr>
          <w:rFonts w:ascii="Traditional Arabic" w:eastAsiaTheme="minorHAnsi" w:hAnsi="Traditional Arabic" w:hint="cs"/>
          <w:rtl/>
          <w:lang w:eastAsia="en-US"/>
        </w:rPr>
        <w:t xml:space="preserve">قال ابن الجوزي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وموضع الكاف في قوله </w:t>
      </w: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 xml:space="preserve">ﭑ  ﭒ  ﭓ  </w:t>
      </w:r>
      <w:r w:rsidRPr="003D7CA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نصب أي : وعدكم الله على الكفر به كما وعد الذين من قبلكم وقال غيره : رجع عن الخبر عنهم إلى </w:t>
      </w:r>
      <w:r>
        <w:rPr>
          <w:rFonts w:ascii="Traditional Arabic" w:eastAsiaTheme="minorHAnsi" w:hAnsi="Traditional Arabic" w:hint="cs"/>
          <w:rtl/>
          <w:lang w:eastAsia="en-US"/>
        </w:rPr>
        <w:lastRenderedPageBreak/>
        <w:t>مخاطبتهم وشبههم في العدول عن أمره بمن كان قبلهم من الأمم الماضية . قوله تعالى :</w:t>
      </w:r>
      <w:r w:rsidRPr="003D7CAA">
        <w:rPr>
          <w:rFonts w:ascii="QCF_BSML" w:eastAsiaTheme="minorHAnsi" w:hAnsi="QCF_BSML" w:cs="QCF_BSML"/>
          <w:sz w:val="32"/>
          <w:szCs w:val="32"/>
          <w:rtl/>
          <w:lang w:eastAsia="en-US"/>
        </w:rPr>
        <w:t xml:space="preserve">ﭽ </w:t>
      </w:r>
      <w:r w:rsidRPr="003D7CAA">
        <w:rPr>
          <w:rFonts w:ascii="QCF_P198" w:eastAsiaTheme="minorHAnsi" w:hAnsi="QCF_P198" w:cs="QCF_P198"/>
          <w:sz w:val="32"/>
          <w:szCs w:val="32"/>
          <w:rtl/>
          <w:lang w:eastAsia="en-US"/>
        </w:rPr>
        <w:t>ﭛ</w:t>
      </w:r>
    </w:p>
    <w:p w:rsidR="007539E6" w:rsidRDefault="00611820" w:rsidP="00983955">
      <w:pPr>
        <w:spacing w:line="276" w:lineRule="auto"/>
        <w:ind w:firstLine="0"/>
        <w:rPr>
          <w:rFonts w:ascii="QCF_BSML" w:eastAsiaTheme="minorHAnsi" w:hAnsi="QCF_BSML" w:cs="QCF_BSML"/>
          <w:sz w:val="47"/>
          <w:szCs w:val="47"/>
          <w:rtl/>
          <w:lang w:eastAsia="en-US"/>
        </w:rPr>
      </w:pPr>
      <w:r w:rsidRPr="003D7CAA">
        <w:rPr>
          <w:rFonts w:ascii="QCF_P198" w:eastAsiaTheme="minorHAnsi" w:hAnsi="QCF_P198" w:cs="QCF_P198"/>
          <w:sz w:val="32"/>
          <w:szCs w:val="32"/>
          <w:rtl/>
          <w:lang w:eastAsia="en-US"/>
        </w:rPr>
        <w:t xml:space="preserve">  ﭜ  </w:t>
      </w:r>
      <w:r w:rsidRPr="003D7CA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ابن عباس : استمتعوا بنصيبهم من الآخرة في الدنيا وقال الزجاج : بحظهم من الدنيا .قوله تعالى : </w:t>
      </w:r>
      <w:r w:rsidRPr="00AB700C">
        <w:rPr>
          <w:rFonts w:ascii="QCF_BSML" w:eastAsiaTheme="minorHAnsi" w:hAnsi="QCF_BSML" w:cs="QCF_BSML"/>
          <w:sz w:val="32"/>
          <w:szCs w:val="32"/>
          <w:rtl/>
          <w:lang w:eastAsia="en-US"/>
        </w:rPr>
        <w:t xml:space="preserve">ﭽ </w:t>
      </w:r>
      <w:r w:rsidRPr="00AB700C">
        <w:rPr>
          <w:rFonts w:ascii="QCF_P198" w:eastAsiaTheme="minorHAnsi" w:hAnsi="QCF_P198" w:cs="QCF_P198"/>
          <w:sz w:val="32"/>
          <w:szCs w:val="32"/>
          <w:rtl/>
          <w:lang w:eastAsia="en-US"/>
        </w:rPr>
        <w:t xml:space="preserve">ﭥ   </w:t>
      </w:r>
      <w:r w:rsidRPr="00AB700C">
        <w:rPr>
          <w:rFonts w:ascii="QCF_BSML" w:eastAsiaTheme="minorHAnsi" w:hAnsi="QCF_BSML" w:cs="QCF_BSML"/>
          <w:sz w:val="32"/>
          <w:szCs w:val="32"/>
          <w:rtl/>
          <w:lang w:eastAsia="en-US"/>
        </w:rPr>
        <w:t>ﭼ</w:t>
      </w:r>
      <w:r w:rsidR="007539E6">
        <w:rPr>
          <w:rFonts w:ascii="Traditional Arabic" w:eastAsiaTheme="minorHAnsi" w:hAnsi="Traditional Arabic" w:hint="cs"/>
          <w:rtl/>
          <w:lang w:eastAsia="en-US"/>
        </w:rPr>
        <w:t xml:space="preserve">أي في الطعن على الدين وتكذيب نبيكم كما خاضوا </w:t>
      </w:r>
      <w:r w:rsidR="007539E6" w:rsidRPr="00AB700C">
        <w:rPr>
          <w:rFonts w:ascii="QCF_BSML" w:eastAsiaTheme="minorHAnsi" w:hAnsi="QCF_BSML" w:cs="QCF_BSML"/>
          <w:sz w:val="32"/>
          <w:szCs w:val="32"/>
          <w:rtl/>
          <w:lang w:eastAsia="en-US"/>
        </w:rPr>
        <w:t xml:space="preserve">ﭽ </w:t>
      </w:r>
      <w:r w:rsidR="007539E6" w:rsidRPr="00AB700C">
        <w:rPr>
          <w:rFonts w:ascii="QCF_P198" w:eastAsiaTheme="minorHAnsi" w:hAnsi="QCF_P198" w:cs="QCF_P198"/>
          <w:sz w:val="32"/>
          <w:szCs w:val="32"/>
          <w:rtl/>
          <w:lang w:eastAsia="en-US"/>
        </w:rPr>
        <w:t xml:space="preserve">ﭩ  ﭪ  ﭫ  ﭬ  ﭭ   </w:t>
      </w:r>
      <w:r w:rsidR="007539E6" w:rsidRPr="00AB700C">
        <w:rPr>
          <w:rFonts w:ascii="QCF_BSML" w:eastAsiaTheme="minorHAnsi" w:hAnsi="QCF_BSML" w:cs="QCF_BSML"/>
          <w:sz w:val="32"/>
          <w:szCs w:val="32"/>
          <w:rtl/>
          <w:lang w:eastAsia="en-US"/>
        </w:rPr>
        <w:t>ﭼ</w:t>
      </w:r>
      <w:r w:rsidR="007539E6">
        <w:rPr>
          <w:rFonts w:ascii="Traditional Arabic" w:eastAsiaTheme="minorHAnsi" w:hAnsi="Traditional Arabic" w:hint="cs"/>
          <w:rtl/>
          <w:lang w:eastAsia="en-US"/>
        </w:rPr>
        <w:t xml:space="preserve">لأنها لم تقبل منهم وفي الآخرة لأنهم لا يثابون عليها </w:t>
      </w:r>
    </w:p>
    <w:p w:rsidR="00611820" w:rsidRDefault="007539E6" w:rsidP="00983955">
      <w:pPr>
        <w:spacing w:line="276" w:lineRule="auto"/>
        <w:ind w:firstLine="0"/>
        <w:rPr>
          <w:rFonts w:ascii="Traditional Arabic" w:eastAsiaTheme="minorHAnsi" w:hAnsi="Traditional Arabic"/>
          <w:rtl/>
          <w:lang w:eastAsia="en-US"/>
        </w:rPr>
      </w:pPr>
      <w:r w:rsidRPr="00AB700C">
        <w:rPr>
          <w:rFonts w:ascii="QCF_BSML" w:eastAsiaTheme="minorHAnsi" w:hAnsi="QCF_BSML" w:cs="QCF_BSML"/>
          <w:sz w:val="32"/>
          <w:szCs w:val="32"/>
          <w:rtl/>
          <w:lang w:eastAsia="en-US"/>
        </w:rPr>
        <w:t xml:space="preserve">ﭽ </w:t>
      </w:r>
      <w:r w:rsidRPr="00AB700C">
        <w:rPr>
          <w:rFonts w:ascii="QCF_P198" w:eastAsiaTheme="minorHAnsi" w:hAnsi="QCF_P198" w:cs="QCF_P198"/>
          <w:sz w:val="32"/>
          <w:szCs w:val="32"/>
          <w:rtl/>
          <w:lang w:eastAsia="en-US"/>
        </w:rPr>
        <w:t xml:space="preserve">ﭰ  ﭱ  ﭲ  </w:t>
      </w:r>
      <w:r w:rsidRPr="00AB70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بفوت الثواب وحصول العقاب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81"/>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B556E9" w:rsidRDefault="00B556E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ويقول الشيخ ابن عثيمين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sidR="008A753E">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محذراً للمنافقين أن يصيبهم ما أصاب من قبلهم من الأمم المكذبة " قوم نوح وعاد وثمود وقوم إبراهيم وأصحاب مدين والمؤتفكات " ؛ أي : قرى قوم لوط . فكلهم أتاهم رسلهم بالبيانات أي : بالحق الواضح الجلي ، المبين لحقائق الأشياء ، فكذبوا بها ، فجرى عليهم ما قص الله علينا فأنتم أعمالكم شبيهة بأعمالهم ، </w:t>
      </w:r>
      <w:r w:rsidRPr="00AB700C">
        <w:rPr>
          <w:rFonts w:ascii="QCF_BSML" w:eastAsiaTheme="minorHAnsi" w:hAnsi="QCF_BSML" w:cs="QCF_BSML"/>
          <w:sz w:val="32"/>
          <w:szCs w:val="32"/>
          <w:rtl/>
          <w:lang w:eastAsia="en-US"/>
        </w:rPr>
        <w:t xml:space="preserve">ﭽ </w:t>
      </w:r>
      <w:r w:rsidRPr="00AB700C">
        <w:rPr>
          <w:rFonts w:ascii="QCF_P198" w:eastAsiaTheme="minorHAnsi" w:hAnsi="QCF_P198" w:cs="QCF_P198"/>
          <w:sz w:val="32"/>
          <w:szCs w:val="32"/>
          <w:rtl/>
          <w:lang w:eastAsia="en-US"/>
        </w:rPr>
        <w:t xml:space="preserve">ﭝ  ﭞ   </w:t>
      </w:r>
      <w:r w:rsidRPr="00AB70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بنصيبكم من الدنيا ، فتناولتموه على وجه اللذة والشهوة معرضين عن المراد </w:t>
      </w:r>
      <w:r w:rsidR="00A75168">
        <w:rPr>
          <w:rFonts w:ascii="Traditional Arabic" w:eastAsiaTheme="minorHAnsi" w:hAnsi="Traditional Arabic" w:hint="cs"/>
          <w:rtl/>
          <w:lang w:eastAsia="en-US"/>
        </w:rPr>
        <w:t xml:space="preserve">منه ، واستعنتم به على معاص الله ، ولم تتعد همتكم وإرادتكم ما خولتم من النعم ، كما فعل الذين من قبلكم </w:t>
      </w:r>
      <w:r w:rsidR="00A75168" w:rsidRPr="00AB700C">
        <w:rPr>
          <w:rFonts w:ascii="QCF_BSML" w:eastAsiaTheme="minorHAnsi" w:hAnsi="QCF_BSML" w:cs="QCF_BSML"/>
          <w:sz w:val="32"/>
          <w:szCs w:val="32"/>
          <w:rtl/>
          <w:lang w:eastAsia="en-US"/>
        </w:rPr>
        <w:t xml:space="preserve">ﭽ </w:t>
      </w:r>
      <w:r w:rsidR="00A75168" w:rsidRPr="00AB700C">
        <w:rPr>
          <w:rFonts w:ascii="QCF_P198" w:eastAsiaTheme="minorHAnsi" w:hAnsi="QCF_P198" w:cs="QCF_P198"/>
          <w:sz w:val="32"/>
          <w:szCs w:val="32"/>
          <w:rtl/>
          <w:lang w:eastAsia="en-US"/>
        </w:rPr>
        <w:t>ﭥ   ﭦ  ﭧ</w:t>
      </w:r>
      <w:r w:rsidR="00A75168" w:rsidRPr="00AB700C">
        <w:rPr>
          <w:rFonts w:ascii="QCF_BSML" w:eastAsiaTheme="minorHAnsi" w:hAnsi="QCF_BSML" w:cs="QCF_BSML"/>
          <w:sz w:val="32"/>
          <w:szCs w:val="32"/>
          <w:rtl/>
          <w:lang w:eastAsia="en-US"/>
        </w:rPr>
        <w:t xml:space="preserve">ﭼ </w:t>
      </w:r>
      <w:r w:rsidR="00A75168">
        <w:rPr>
          <w:rFonts w:ascii="Traditional Arabic" w:eastAsiaTheme="minorHAnsi" w:hAnsi="Traditional Arabic" w:hint="cs"/>
          <w:rtl/>
          <w:lang w:eastAsia="en-US"/>
        </w:rPr>
        <w:t xml:space="preserve"> ، أي : وخضتم بالباطل والزور ، وجادلتم بالباطل لتدحضوا به الحق ، فهذه أعمالهم وعلومهم ، استمتاع بالخلاق ، وخوض بالباطل ، فاستحقوا من العقوبة والإهلاك ما استحق من قبلهم ، ممن فعلوا كفعلهم ، وأما المؤمنون فهم وإن استمتعوا بنصيبهم ، وما خولوا من الدنيا ، فإنه على وجه الاستعانة به على طاعة الله ، وأما علومهم فهي علوم الرسل ، وهي الوصول إلى اليقين في جميع المطالب العالية ، والمجادلة بالحق </w:t>
      </w:r>
      <w:r w:rsidR="007D12C6">
        <w:rPr>
          <w:rFonts w:ascii="Traditional Arabic" w:eastAsiaTheme="minorHAnsi" w:hAnsi="Traditional Arabic" w:hint="cs"/>
          <w:rtl/>
          <w:lang w:eastAsia="en-US"/>
        </w:rPr>
        <w:t>لإ</w:t>
      </w:r>
      <w:r w:rsidR="00A75168">
        <w:rPr>
          <w:rFonts w:ascii="Traditional Arabic" w:eastAsiaTheme="minorHAnsi" w:hAnsi="Traditional Arabic" w:hint="cs"/>
          <w:rtl/>
          <w:lang w:eastAsia="en-US"/>
        </w:rPr>
        <w:t>دحاض الباطل .</w:t>
      </w:r>
    </w:p>
    <w:p w:rsidR="00A75168" w:rsidRDefault="00A7516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قوله :</w:t>
      </w:r>
      <w:r w:rsidRPr="00AB700C">
        <w:rPr>
          <w:rFonts w:ascii="QCF_BSML" w:eastAsiaTheme="minorHAnsi" w:hAnsi="QCF_BSML" w:cs="QCF_BSML"/>
          <w:sz w:val="32"/>
          <w:szCs w:val="32"/>
          <w:rtl/>
          <w:lang w:eastAsia="en-US"/>
        </w:rPr>
        <w:t xml:space="preserve">ﭽ </w:t>
      </w:r>
      <w:r w:rsidRPr="00AB700C">
        <w:rPr>
          <w:rFonts w:ascii="QCF_P198" w:eastAsiaTheme="minorHAnsi" w:hAnsi="QCF_P198" w:cs="QCF_P198"/>
          <w:sz w:val="32"/>
          <w:szCs w:val="32"/>
          <w:rtl/>
          <w:lang w:eastAsia="en-US"/>
        </w:rPr>
        <w:t xml:space="preserve">ﮈ  ﮉ  ﮊ  ﮋ  </w:t>
      </w:r>
      <w:r w:rsidRPr="00AB70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إذا أوقع بهم من عقوبته ما أوقع </w:t>
      </w:r>
      <w:r w:rsidR="008A753E" w:rsidRPr="00AB700C">
        <w:rPr>
          <w:rFonts w:ascii="QCF_BSML" w:eastAsiaTheme="minorHAnsi" w:hAnsi="QCF_BSML" w:cs="QCF_BSML"/>
          <w:sz w:val="32"/>
          <w:szCs w:val="32"/>
          <w:rtl/>
          <w:lang w:eastAsia="en-US"/>
        </w:rPr>
        <w:t xml:space="preserve">ﭽ </w:t>
      </w:r>
      <w:r w:rsidR="008A753E" w:rsidRPr="00AB700C">
        <w:rPr>
          <w:rFonts w:ascii="QCF_P198" w:eastAsiaTheme="minorHAnsi" w:hAnsi="QCF_P198" w:cs="QCF_P198"/>
          <w:sz w:val="32"/>
          <w:szCs w:val="32"/>
          <w:rtl/>
          <w:lang w:eastAsia="en-US"/>
        </w:rPr>
        <w:t xml:space="preserve">ﮉ  ﮊ  ﮋ  </w:t>
      </w:r>
      <w:r w:rsidR="008A753E" w:rsidRPr="00AB700C">
        <w:rPr>
          <w:rFonts w:ascii="QCF_P198" w:eastAsiaTheme="minorHAnsi" w:hAnsi="QCF_P198" w:cs="QCF_P198"/>
          <w:sz w:val="32"/>
          <w:szCs w:val="32"/>
          <w:rtl/>
          <w:lang w:eastAsia="en-US"/>
        </w:rPr>
        <w:lastRenderedPageBreak/>
        <w:t xml:space="preserve">ﮌ   ﮍ  ﮎ  ﮏ  </w:t>
      </w:r>
      <w:r w:rsidR="008A753E" w:rsidRPr="00AB700C">
        <w:rPr>
          <w:rFonts w:ascii="QCF_BSML" w:eastAsiaTheme="minorHAnsi" w:hAnsi="QCF_BSML" w:cs="QCF_BSML"/>
          <w:sz w:val="32"/>
          <w:szCs w:val="32"/>
          <w:rtl/>
          <w:lang w:eastAsia="en-US"/>
        </w:rPr>
        <w:t>ﭼ</w:t>
      </w:r>
      <w:r w:rsidR="008A753E">
        <w:rPr>
          <w:rFonts w:ascii="Traditional Arabic" w:eastAsiaTheme="minorHAnsi" w:hAnsi="Traditional Arabic" w:hint="cs"/>
          <w:rtl/>
          <w:lang w:eastAsia="en-US"/>
        </w:rPr>
        <w:t>حيث تجرءوا على معاصيه ، وعصوا رسلهم واتبعوا أمر كل جبار عنيد "</w:t>
      </w:r>
      <w:r w:rsidR="008A753E" w:rsidRPr="000E6480">
        <w:rPr>
          <w:rFonts w:ascii="Traditional Arabic" w:hAnsi="Traditional Arabic" w:hint="cs"/>
          <w:spacing w:val="4"/>
          <w:vertAlign w:val="superscript"/>
          <w:rtl/>
        </w:rPr>
        <w:t>(</w:t>
      </w:r>
      <w:r w:rsidR="008A753E" w:rsidRPr="00F851B1">
        <w:rPr>
          <w:rStyle w:val="FootnoteReference"/>
          <w:rFonts w:ascii="Traditional Arabic" w:hAnsi="Traditional Arabic"/>
          <w:spacing w:val="4"/>
          <w:rtl/>
        </w:rPr>
        <w:footnoteReference w:id="282"/>
      </w:r>
      <w:r w:rsidR="008A753E">
        <w:rPr>
          <w:rFonts w:ascii="Traditional Arabic" w:hAnsi="Traditional Arabic" w:hint="cs"/>
          <w:spacing w:val="4"/>
          <w:vertAlign w:val="superscript"/>
          <w:rtl/>
        </w:rPr>
        <w:t>)</w:t>
      </w:r>
      <w:r w:rsidR="008A753E">
        <w:rPr>
          <w:rFonts w:ascii="Traditional Arabic" w:eastAsiaTheme="minorHAnsi" w:hAnsi="Traditional Arabic" w:hint="cs"/>
          <w:rtl/>
          <w:lang w:eastAsia="en-US"/>
        </w:rPr>
        <w:t>.</w:t>
      </w:r>
    </w:p>
    <w:p w:rsidR="007D12C6" w:rsidRDefault="007D12C6" w:rsidP="00983955">
      <w:pPr>
        <w:spacing w:line="276" w:lineRule="auto"/>
        <w:ind w:firstLine="0"/>
        <w:rPr>
          <w:rFonts w:ascii="Traditional Arabic" w:eastAsiaTheme="minorHAnsi" w:hAnsi="Traditional Arabic"/>
          <w:b/>
          <w:bCs/>
          <w:rtl/>
          <w:lang w:eastAsia="en-US"/>
        </w:rPr>
      </w:pPr>
      <w:r w:rsidRPr="001069C7">
        <w:rPr>
          <w:rFonts w:ascii="Traditional Arabic" w:eastAsiaTheme="minorHAnsi" w:hAnsi="Traditional Arabic" w:hint="cs"/>
          <w:b/>
          <w:bCs/>
          <w:rtl/>
          <w:lang w:eastAsia="en-US"/>
        </w:rPr>
        <w:t xml:space="preserve">وهذه </w:t>
      </w:r>
      <w:r w:rsidRPr="00081D4C">
        <w:rPr>
          <w:rStyle w:val="Heading2Char"/>
          <w:rFonts w:ascii="Traditional Arabic" w:eastAsiaTheme="minorHAnsi" w:hAnsi="Traditional Arabic" w:cs="Traditional Arabic"/>
          <w:u w:val="none"/>
          <w:rtl/>
        </w:rPr>
        <w:t xml:space="preserve">بعض آثار السلف في تفسير هذه </w:t>
      </w:r>
      <w:r w:rsidR="001069C7" w:rsidRPr="00081D4C">
        <w:rPr>
          <w:rStyle w:val="Heading2Char"/>
          <w:rFonts w:ascii="Traditional Arabic" w:eastAsiaTheme="minorHAnsi" w:hAnsi="Traditional Arabic" w:cs="Traditional Arabic"/>
          <w:u w:val="none"/>
          <w:rtl/>
        </w:rPr>
        <w:t>الآيات</w:t>
      </w:r>
      <w:r w:rsidR="001069C7" w:rsidRPr="001069C7">
        <w:rPr>
          <w:rFonts w:ascii="Traditional Arabic" w:eastAsiaTheme="minorHAnsi" w:hAnsi="Traditional Arabic" w:hint="cs"/>
          <w:b/>
          <w:bCs/>
          <w:rtl/>
          <w:lang w:eastAsia="en-US"/>
        </w:rPr>
        <w:t xml:space="preserve"> :</w:t>
      </w:r>
    </w:p>
    <w:p w:rsidR="001069C7" w:rsidRDefault="001069C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روى الطبري عن سعيد بن أبي سعيد المقبري ، عن أبي هريرة ، عن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قال : لتأخذن كما أخذ الأمم من قبلكم ، ذراعاً بذراع ، وشبراً بشبراً ، وباعاً بباع ، حتى لو أن أحداً من أولئك دخل جحر ضب لدخلتموه ! قال أبو هريرة " </w:t>
      </w:r>
      <w:r w:rsidR="00464CD2">
        <w:rPr>
          <w:rFonts w:ascii="Traditional Arabic" w:eastAsiaTheme="minorHAnsi" w:hAnsi="Traditional Arabic" w:hint="cs"/>
          <w:rtl/>
          <w:lang w:eastAsia="en-US"/>
        </w:rPr>
        <w:t>اقرءوا</w:t>
      </w:r>
      <w:r>
        <w:rPr>
          <w:rFonts w:ascii="Traditional Arabic" w:eastAsiaTheme="minorHAnsi" w:hAnsi="Traditional Arabic" w:hint="cs"/>
          <w:rtl/>
          <w:lang w:eastAsia="en-US"/>
        </w:rPr>
        <w:t xml:space="preserve"> إن شئتم القرآن </w:t>
      </w:r>
      <w:r w:rsidRPr="00AB700C">
        <w:rPr>
          <w:rFonts w:ascii="QCF_BSML" w:eastAsiaTheme="minorHAnsi" w:hAnsi="QCF_BSML" w:cs="QCF_BSML"/>
          <w:sz w:val="32"/>
          <w:szCs w:val="32"/>
          <w:rtl/>
          <w:lang w:eastAsia="en-US"/>
        </w:rPr>
        <w:t xml:space="preserve">ﭽ </w:t>
      </w:r>
      <w:r w:rsidRPr="00AB700C">
        <w:rPr>
          <w:rFonts w:ascii="QCF_P198" w:eastAsiaTheme="minorHAnsi" w:hAnsi="QCF_P198" w:cs="QCF_P198"/>
          <w:sz w:val="32"/>
          <w:szCs w:val="32"/>
          <w:rtl/>
          <w:lang w:eastAsia="en-US"/>
        </w:rPr>
        <w:t>ﭑ  ﭒ  ﭓ  ﭔ  ﭕ  ﭖ  ﭗ  ﭘ   ﭙ  ﭚ  ﭛ  ﭜ  ﭝ  ﭞ   ﭟ  ﭠ  ﭡ  ﭢ  ﭣ  ﭤ  ﭥ   ﭦ  ﭧ</w:t>
      </w:r>
      <w:r w:rsidRPr="00AB700C">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قالوا : يارسول الله ، كما صنعت فارس والروم ؟ قال : فهل الناس إلا هم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83"/>
      </w:r>
      <w:r>
        <w:rPr>
          <w:rFonts w:ascii="Traditional Arabic" w:hAnsi="Traditional Arabic" w:hint="cs"/>
          <w:spacing w:val="4"/>
          <w:vertAlign w:val="superscript"/>
          <w:rtl/>
        </w:rPr>
        <w:t>)</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84"/>
      </w:r>
      <w:r>
        <w:rPr>
          <w:rFonts w:ascii="Traditional Arabic" w:hAnsi="Traditional Arabic" w:hint="cs"/>
          <w:spacing w:val="4"/>
          <w:vertAlign w:val="superscript"/>
          <w:rtl/>
        </w:rPr>
        <w:t>)</w:t>
      </w:r>
      <w:r w:rsidR="003D79C3">
        <w:rPr>
          <w:rFonts w:ascii="Traditional Arabic" w:eastAsiaTheme="minorHAnsi" w:hAnsi="Traditional Arabic" w:hint="cs"/>
          <w:rtl/>
          <w:lang w:eastAsia="en-US"/>
        </w:rPr>
        <w:t>.</w:t>
      </w:r>
    </w:p>
    <w:p w:rsidR="003D79C3" w:rsidRDefault="003D79C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وعن ابن عباس قوله </w:t>
      </w:r>
      <w:r w:rsidRPr="00A34B99">
        <w:rPr>
          <w:rFonts w:ascii="QCF_BSML" w:eastAsiaTheme="minorHAnsi" w:hAnsi="QCF_BSML" w:cs="QCF_BSML"/>
          <w:sz w:val="32"/>
          <w:szCs w:val="32"/>
          <w:rtl/>
          <w:lang w:eastAsia="en-US"/>
        </w:rPr>
        <w:t xml:space="preserve">ﭽ </w:t>
      </w:r>
      <w:r w:rsidRPr="00A34B99">
        <w:rPr>
          <w:rFonts w:ascii="QCF_P198" w:eastAsiaTheme="minorHAnsi" w:hAnsi="QCF_P198" w:cs="QCF_P198"/>
          <w:sz w:val="32"/>
          <w:szCs w:val="32"/>
          <w:rtl/>
          <w:lang w:eastAsia="en-US"/>
        </w:rPr>
        <w:t xml:space="preserve">ﭑ  ﭒ  ﭓ  </w:t>
      </w:r>
      <w:r w:rsidRPr="00A34B9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الآية قال ، قال ابن عباس : ما أشبه الليلة بالبارحة ! </w:t>
      </w:r>
      <w:r w:rsidRPr="00A34B99">
        <w:rPr>
          <w:rFonts w:ascii="QCF_BSML" w:eastAsiaTheme="minorHAnsi" w:hAnsi="QCF_BSML" w:cs="QCF_BSML"/>
          <w:sz w:val="32"/>
          <w:szCs w:val="32"/>
          <w:rtl/>
          <w:lang w:eastAsia="en-US"/>
        </w:rPr>
        <w:t xml:space="preserve">ﭽ </w:t>
      </w:r>
      <w:r w:rsidRPr="00A34B99">
        <w:rPr>
          <w:rFonts w:ascii="QCF_P198" w:eastAsiaTheme="minorHAnsi" w:hAnsi="QCF_P198" w:cs="QCF_P198"/>
          <w:sz w:val="32"/>
          <w:szCs w:val="32"/>
          <w:rtl/>
          <w:lang w:eastAsia="en-US"/>
        </w:rPr>
        <w:t xml:space="preserve">ﭑ  ﭒ  ﭓ  </w:t>
      </w:r>
      <w:r w:rsidRPr="00A34B99">
        <w:rPr>
          <w:rFonts w:ascii="QCF_BSML" w:eastAsiaTheme="minorHAnsi" w:hAnsi="QCF_BSML" w:cs="QCF_BSML"/>
          <w:sz w:val="32"/>
          <w:szCs w:val="32"/>
          <w:rtl/>
          <w:lang w:eastAsia="en-US"/>
        </w:rPr>
        <w:t>ﭼ</w:t>
      </w:r>
      <w:r>
        <w:rPr>
          <w:rFonts w:ascii="Traditional Arabic" w:eastAsiaTheme="minorHAnsi" w:hAnsi="Traditional Arabic" w:hint="cs"/>
          <w:rtl/>
          <w:lang w:eastAsia="en-US"/>
        </w:rPr>
        <w:t>هؤلاء بنو إسرائيل شب</w:t>
      </w:r>
      <w:r w:rsidR="004D1648">
        <w:rPr>
          <w:rFonts w:ascii="Traditional Arabic" w:eastAsiaTheme="minorHAnsi" w:hAnsi="Traditional Arabic" w:hint="cs"/>
          <w:rtl/>
          <w:lang w:eastAsia="en-US"/>
        </w:rPr>
        <w:t>ه</w:t>
      </w:r>
      <w:r>
        <w:rPr>
          <w:rFonts w:ascii="Traditional Arabic" w:eastAsiaTheme="minorHAnsi" w:hAnsi="Traditional Arabic" w:hint="cs"/>
          <w:rtl/>
          <w:lang w:eastAsia="en-US"/>
        </w:rPr>
        <w:t>نا بهم ، لا أعلم إلا أنه قال : والذي نفسي بيده ، لتتبعنهم</w:t>
      </w:r>
      <w:r w:rsidR="00BF2F09">
        <w:rPr>
          <w:rFonts w:ascii="Traditional Arabic" w:eastAsiaTheme="minorHAnsi" w:hAnsi="Traditional Arabic" w:hint="cs"/>
          <w:rtl/>
          <w:lang w:eastAsia="en-US"/>
        </w:rPr>
        <w:t xml:space="preserve"> حتى لو دخل الرجل منهم حجر ضب لدخلتموه "</w:t>
      </w:r>
      <w:r w:rsidR="00BF2F09" w:rsidRPr="000E6480">
        <w:rPr>
          <w:rFonts w:ascii="Traditional Arabic" w:hAnsi="Traditional Arabic" w:hint="cs"/>
          <w:spacing w:val="4"/>
          <w:vertAlign w:val="superscript"/>
          <w:rtl/>
        </w:rPr>
        <w:t>(</w:t>
      </w:r>
      <w:r w:rsidR="00BF2F09" w:rsidRPr="00F851B1">
        <w:rPr>
          <w:rStyle w:val="FootnoteReference"/>
          <w:rFonts w:ascii="Traditional Arabic" w:hAnsi="Traditional Arabic"/>
          <w:spacing w:val="4"/>
          <w:rtl/>
        </w:rPr>
        <w:footnoteReference w:id="285"/>
      </w:r>
      <w:r w:rsidR="00BF2F09">
        <w:rPr>
          <w:rFonts w:ascii="Traditional Arabic" w:hAnsi="Traditional Arabic" w:hint="cs"/>
          <w:spacing w:val="4"/>
          <w:vertAlign w:val="superscript"/>
          <w:rtl/>
        </w:rPr>
        <w:t>)</w:t>
      </w:r>
      <w:r w:rsidR="00BF2F09" w:rsidRPr="000E6480">
        <w:rPr>
          <w:rFonts w:ascii="Traditional Arabic" w:hAnsi="Traditional Arabic" w:hint="cs"/>
          <w:spacing w:val="4"/>
          <w:vertAlign w:val="superscript"/>
          <w:rtl/>
        </w:rPr>
        <w:t>(</w:t>
      </w:r>
      <w:r w:rsidR="00BF2F09" w:rsidRPr="00F851B1">
        <w:rPr>
          <w:rStyle w:val="FootnoteReference"/>
          <w:rFonts w:ascii="Traditional Arabic" w:hAnsi="Traditional Arabic"/>
          <w:spacing w:val="4"/>
          <w:rtl/>
        </w:rPr>
        <w:footnoteReference w:id="286"/>
      </w:r>
      <w:r w:rsidR="00BF2F09">
        <w:rPr>
          <w:rFonts w:ascii="Traditional Arabic" w:hAnsi="Traditional Arabic" w:hint="cs"/>
          <w:spacing w:val="4"/>
          <w:vertAlign w:val="superscript"/>
          <w:rtl/>
        </w:rPr>
        <w:t>)</w:t>
      </w:r>
      <w:r w:rsidR="00BF2F09">
        <w:rPr>
          <w:rFonts w:ascii="Traditional Arabic" w:eastAsiaTheme="minorHAnsi" w:hAnsi="Traditional Arabic" w:hint="cs"/>
          <w:rtl/>
          <w:lang w:eastAsia="en-US"/>
        </w:rPr>
        <w:t>.</w:t>
      </w:r>
    </w:p>
    <w:p w:rsidR="00BF2F09" w:rsidRDefault="00BF2F0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روى الطبري عن الحسن </w:t>
      </w:r>
      <w:r w:rsidRPr="00A34B99">
        <w:rPr>
          <w:rFonts w:ascii="QCF_BSML" w:eastAsiaTheme="minorHAnsi" w:hAnsi="QCF_BSML" w:cs="QCF_BSML"/>
          <w:sz w:val="32"/>
          <w:szCs w:val="32"/>
          <w:rtl/>
          <w:lang w:eastAsia="en-US"/>
        </w:rPr>
        <w:t xml:space="preserve">ﭽ </w:t>
      </w:r>
      <w:r w:rsidRPr="00A34B99">
        <w:rPr>
          <w:rFonts w:ascii="QCF_P198" w:eastAsiaTheme="minorHAnsi" w:hAnsi="QCF_P198" w:cs="QCF_P198"/>
          <w:sz w:val="32"/>
          <w:szCs w:val="32"/>
          <w:rtl/>
          <w:lang w:eastAsia="en-US"/>
        </w:rPr>
        <w:t xml:space="preserve">ﭛ  ﭜ  </w:t>
      </w:r>
      <w:r w:rsidRPr="00A34B9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 بدينهم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87"/>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BF2F09" w:rsidRDefault="00BF2F09" w:rsidP="00983955">
      <w:pPr>
        <w:spacing w:line="276" w:lineRule="auto"/>
        <w:ind w:firstLine="0"/>
        <w:rPr>
          <w:rFonts w:ascii="Traditional Arabic" w:eastAsiaTheme="minorHAnsi" w:hAnsi="Traditional Arabic"/>
          <w:rtl/>
          <w:lang w:eastAsia="en-US"/>
        </w:rPr>
      </w:pPr>
      <w:r w:rsidRPr="00081D4C">
        <w:rPr>
          <w:rStyle w:val="Heading2Char"/>
          <w:rFonts w:ascii="Traditional Arabic" w:eastAsiaTheme="minorHAnsi" w:hAnsi="Traditional Arabic" w:cs="Traditional Arabic"/>
          <w:u w:val="none"/>
          <w:rtl/>
        </w:rPr>
        <w:t>المطلب الثالث : نوع المثال والغرض الذي من أجله ضرب المثال</w:t>
      </w:r>
      <w:r w:rsidRPr="00081D4C">
        <w:rPr>
          <w:rFonts w:ascii="Traditional Arabic" w:eastAsiaTheme="minorHAnsi" w:hAnsi="Traditional Arabic" w:hint="cs"/>
          <w:b/>
          <w:bCs/>
          <w:rtl/>
          <w:lang w:eastAsia="en-US"/>
        </w:rPr>
        <w:t xml:space="preserve"> :</w:t>
      </w:r>
    </w:p>
    <w:p w:rsidR="00BF2F09" w:rsidRDefault="00BF2F0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w:t>
      </w:r>
      <w:r w:rsidR="00026AC5">
        <w:rPr>
          <w:rFonts w:ascii="Traditional Arabic" w:eastAsiaTheme="minorHAnsi" w:hAnsi="Traditional Arabic" w:hint="cs"/>
          <w:rtl/>
          <w:lang w:eastAsia="en-US"/>
        </w:rPr>
        <w:t xml:space="preserve">نلاحظ أن الغرض من هذا المثال هو الغرض الثالث والذي جاء في التمهيد وهو" الإقناع بذكر </w:t>
      </w:r>
      <w:r w:rsidR="00026AC5">
        <w:rPr>
          <w:rFonts w:ascii="Traditional Arabic" w:eastAsiaTheme="minorHAnsi" w:hAnsi="Traditional Arabic" w:hint="cs"/>
          <w:rtl/>
          <w:lang w:eastAsia="en-US"/>
        </w:rPr>
        <w:lastRenderedPageBreak/>
        <w:t xml:space="preserve">قبائح الباطل والتنفير منه " . </w:t>
      </w:r>
    </w:p>
    <w:p w:rsidR="00026AC5" w:rsidRDefault="00026AC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ولذا نجد أن هذا المثال قد سبق بذكر صفات متعددة تفضح تناقض المنافقين ووصف أحوالهم النفسية والعملية ، وكشف حقيقة نواياهم وحيلهم ومعاذيرهم في التخلف عن الجهاد وبث الضعف والفتنة والفرقة في الصف ، وإيذاء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والخلص من المؤمنين يصاحب هذا الكشف تحذير الخلصاء من المؤمنين من كيد المنافقين ، وتحديد العلاقات بين هؤلاء وهؤلاء وهذه إشارة إلى بعض هذه الصفات </w:t>
      </w:r>
      <w:r w:rsidR="00873F6C">
        <w:rPr>
          <w:rFonts w:ascii="Traditional Arabic" w:eastAsiaTheme="minorHAnsi" w:hAnsi="Traditional Arabic" w:hint="cs"/>
          <w:rtl/>
          <w:lang w:eastAsia="en-US"/>
        </w:rPr>
        <w:t xml:space="preserve">: </w:t>
      </w:r>
    </w:p>
    <w:p w:rsidR="00873F6C" w:rsidRDefault="00873F6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 xml:space="preserve">عدم إعدادهم العدة للخروج مع النبي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وكرههم لظهور أمر الله تعالى .</w:t>
      </w:r>
    </w:p>
    <w:p w:rsidR="00873F6C" w:rsidRDefault="00873F6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أيضاً أنهم يريدون الفتنة وقلب الحقائق .</w:t>
      </w:r>
    </w:p>
    <w:p w:rsidR="00873F6C" w:rsidRDefault="00873F6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سعادة أهل النفاق بمصائب المسلمين  .</w:t>
      </w:r>
    </w:p>
    <w:p w:rsidR="00873F6C" w:rsidRDefault="00873F6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عدم قبول نفقات المنافقين .</w:t>
      </w:r>
    </w:p>
    <w:p w:rsidR="00873F6C" w:rsidRDefault="00873F6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الطعن في أمانة الرسول - صلى الله عليه وسلم - .</w:t>
      </w:r>
    </w:p>
    <w:p w:rsidR="00873F6C" w:rsidRDefault="005F5F4C" w:rsidP="00596AD6">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 xml:space="preserve">ومن صفاتهم أذى المنافقين لرسول الله </w:t>
      </w:r>
      <w:r>
        <w:rPr>
          <w:rFonts w:ascii="Traditional Arabic" w:eastAsiaTheme="minorHAnsi" w:hAnsi="Traditional Arabic"/>
          <w:rtl/>
          <w:lang w:eastAsia="en-US"/>
        </w:rPr>
        <w:t>–</w:t>
      </w:r>
      <w:r w:rsidR="00A34B99">
        <w:rPr>
          <w:rFonts w:ascii="Traditional Arabic" w:eastAsiaTheme="minorHAnsi" w:hAnsi="Traditional Arabic" w:hint="cs"/>
          <w:rtl/>
          <w:lang w:eastAsia="en-US"/>
        </w:rPr>
        <w:t>صلى الله عليه وسلم</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وانتقاصه والقول عليه بأنه أذن </w:t>
      </w:r>
    </w:p>
    <w:p w:rsidR="005F5F4C" w:rsidRDefault="005F5F4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أيضاً الحلف الكذب ليرضوا المسلمين .</w:t>
      </w:r>
    </w:p>
    <w:p w:rsidR="005F5F4C" w:rsidRDefault="005F5F4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أنهم يأمرون بالمنكر وينهون عن المعروف .</w:t>
      </w:r>
    </w:p>
    <w:p w:rsidR="005F5F4C" w:rsidRDefault="005F5F4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ومن صفاتهم أيضاً الاستمتاع بالدنيا وحظوظها على حساب الآخرة .</w:t>
      </w:r>
    </w:p>
    <w:p w:rsidR="005F5F4C" w:rsidRDefault="005F5F4C" w:rsidP="00A34B99">
      <w:pPr>
        <w:pStyle w:val="ListParagraph"/>
        <w:numPr>
          <w:ilvl w:val="0"/>
          <w:numId w:val="8"/>
        </w:numPr>
        <w:spacing w:line="276" w:lineRule="auto"/>
        <w:ind w:left="423" w:hanging="425"/>
        <w:rPr>
          <w:rFonts w:ascii="Traditional Arabic" w:eastAsiaTheme="minorHAnsi" w:hAnsi="Traditional Arabic"/>
          <w:lang w:eastAsia="en-US"/>
        </w:rPr>
      </w:pPr>
      <w:r>
        <w:rPr>
          <w:rFonts w:ascii="Traditional Arabic" w:eastAsiaTheme="minorHAnsi" w:hAnsi="Traditional Arabic" w:hint="cs"/>
          <w:rtl/>
          <w:lang w:eastAsia="en-US"/>
        </w:rPr>
        <w:t xml:space="preserve">ومن صفاتهم أنهم ينقضون العهود مع الله . </w:t>
      </w:r>
    </w:p>
    <w:p w:rsidR="007F0D3D" w:rsidRDefault="005F5F4C" w:rsidP="00A34B99">
      <w:pPr>
        <w:spacing w:line="276" w:lineRule="auto"/>
        <w:ind w:left="-2" w:firstLine="0"/>
        <w:rPr>
          <w:rFonts w:ascii="Traditional Arabic" w:eastAsiaTheme="minorHAnsi" w:hAnsi="Traditional Arabic"/>
          <w:lang w:eastAsia="en-US"/>
        </w:rPr>
      </w:pPr>
      <w:r>
        <w:rPr>
          <w:rFonts w:ascii="Traditional Arabic" w:eastAsiaTheme="minorHAnsi" w:hAnsi="Traditional Arabic" w:hint="cs"/>
          <w:rtl/>
          <w:lang w:eastAsia="en-US"/>
        </w:rPr>
        <w:t xml:space="preserve">وهذه الحملة الطويلة الكاشفة بذكر قبائح أهل النفاق والتنفير من هذه الأفعال والأقوال المتلاحقة للمنافقين وذلك هو الغرض بذكر هذا المثال وبيان قبح من ذكر في المثال من أهل الكفار من قوم نوح وعاد وثمود وقوم إبراهيم وأصحاب مدين والمؤتفكات وهذه صفات جامعة بين أهل </w:t>
      </w:r>
      <w:r w:rsidR="00EA36F4">
        <w:rPr>
          <w:rFonts w:ascii="Traditional Arabic" w:eastAsiaTheme="minorHAnsi" w:hAnsi="Traditional Arabic" w:hint="cs"/>
          <w:rtl/>
          <w:lang w:eastAsia="en-US"/>
        </w:rPr>
        <w:t xml:space="preserve">الكفر </w:t>
      </w:r>
      <w:r w:rsidR="004D1648">
        <w:rPr>
          <w:rFonts w:ascii="Traditional Arabic" w:eastAsiaTheme="minorHAnsi" w:hAnsi="Traditional Arabic" w:hint="cs"/>
          <w:rtl/>
          <w:lang w:eastAsia="en-US"/>
        </w:rPr>
        <w:t>و</w:t>
      </w:r>
      <w:r w:rsidR="00EA36F4">
        <w:rPr>
          <w:rFonts w:ascii="Traditional Arabic" w:eastAsiaTheme="minorHAnsi" w:hAnsi="Traditional Arabic" w:hint="cs"/>
          <w:rtl/>
          <w:lang w:eastAsia="en-US"/>
        </w:rPr>
        <w:t xml:space="preserve">أهل النفاق . </w:t>
      </w:r>
    </w:p>
    <w:p w:rsidR="00596AD6" w:rsidRDefault="00596AD6" w:rsidP="00A34B99">
      <w:pPr>
        <w:spacing w:line="276" w:lineRule="auto"/>
        <w:ind w:left="-2" w:firstLine="0"/>
        <w:rPr>
          <w:rFonts w:ascii="Traditional Arabic" w:eastAsiaTheme="minorHAnsi" w:hAnsi="Traditional Arabic"/>
          <w:rtl/>
          <w:lang w:eastAsia="en-US"/>
        </w:rPr>
      </w:pPr>
    </w:p>
    <w:p w:rsidR="005F5F4C" w:rsidRDefault="007F0D3D" w:rsidP="00983955">
      <w:pPr>
        <w:spacing w:line="276" w:lineRule="auto"/>
        <w:ind w:firstLine="0"/>
        <w:rPr>
          <w:rFonts w:ascii="Traditional Arabic" w:eastAsiaTheme="minorHAnsi" w:hAnsi="Traditional Arabic"/>
          <w:rtl/>
          <w:lang w:eastAsia="en-US"/>
        </w:rPr>
      </w:pPr>
      <w:r w:rsidRPr="00081D4C">
        <w:rPr>
          <w:rStyle w:val="Heading2Char"/>
          <w:rFonts w:ascii="Traditional Arabic" w:eastAsiaTheme="minorHAnsi" w:hAnsi="Traditional Arabic" w:cs="Traditional Arabic"/>
          <w:u w:val="none"/>
          <w:rtl/>
        </w:rPr>
        <w:lastRenderedPageBreak/>
        <w:t>المطلب الرابع : الفوائد التربوية والإيمانية للمثال</w:t>
      </w:r>
      <w:r w:rsidRPr="00081D4C">
        <w:rPr>
          <w:rFonts w:ascii="Traditional Arabic" w:eastAsiaTheme="minorHAnsi" w:hAnsi="Traditional Arabic" w:hint="cs"/>
          <w:b/>
          <w:bCs/>
          <w:rtl/>
          <w:lang w:eastAsia="en-US"/>
        </w:rPr>
        <w:t xml:space="preserve"> :</w:t>
      </w:r>
    </w:p>
    <w:p w:rsidR="00A0463D" w:rsidRDefault="00136432"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إن المتتبع لهذا المثال وما سبقه من آيات متعلقة به وكذا ما تبعه من آيات ترتبط ارتباطاً وثيقاً بموضوع المثال فكثير من أهل العلم وخاصة من صنف في التفسير الموضوعي فنجد </w:t>
      </w:r>
      <w:r w:rsidR="004D1648">
        <w:rPr>
          <w:rFonts w:ascii="Traditional Arabic" w:eastAsiaTheme="minorHAnsi" w:hAnsi="Traditional Arabic" w:hint="cs"/>
          <w:rtl/>
          <w:lang w:eastAsia="en-US"/>
        </w:rPr>
        <w:t>"</w:t>
      </w:r>
      <w:r>
        <w:rPr>
          <w:rFonts w:ascii="Traditional Arabic" w:eastAsiaTheme="minorHAnsi" w:hAnsi="Traditional Arabic" w:hint="cs"/>
          <w:rtl/>
          <w:lang w:eastAsia="en-US"/>
        </w:rPr>
        <w:t>الهرري</w:t>
      </w:r>
      <w:r w:rsidR="004D1648">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تفسيره يقسم</w:t>
      </w:r>
      <w:r w:rsidR="00DC37DD">
        <w:rPr>
          <w:rFonts w:ascii="Traditional Arabic" w:eastAsiaTheme="minorHAnsi" w:hAnsi="Traditional Arabic" w:hint="cs"/>
          <w:rtl/>
          <w:lang w:eastAsia="en-US"/>
        </w:rPr>
        <w:t xml:space="preserve"> </w:t>
      </w:r>
      <w:r w:rsidR="004D1648">
        <w:rPr>
          <w:rFonts w:ascii="Traditional Arabic" w:eastAsiaTheme="minorHAnsi" w:hAnsi="Traditional Arabic" w:hint="cs"/>
          <w:rtl/>
          <w:lang w:eastAsia="en-US"/>
        </w:rPr>
        <w:t xml:space="preserve">الموضوع </w:t>
      </w:r>
      <w:r>
        <w:rPr>
          <w:rFonts w:ascii="Traditional Arabic" w:eastAsiaTheme="minorHAnsi" w:hAnsi="Traditional Arabic" w:hint="cs"/>
          <w:rtl/>
          <w:lang w:eastAsia="en-US"/>
        </w:rPr>
        <w:t xml:space="preserve"> إلى مقاطع مترابطة فنجد أنه عند تفسير آيات المثال بدأ من قوله تعالى</w:t>
      </w:r>
      <w:r w:rsidR="004D1648">
        <w:rPr>
          <w:rFonts w:ascii="Traditional Arabic" w:eastAsiaTheme="minorHAnsi" w:hAnsi="Traditional Arabic" w:hint="cs"/>
          <w:rtl/>
          <w:lang w:eastAsia="en-US"/>
        </w:rPr>
        <w:t>:</w:t>
      </w:r>
    </w:p>
    <w:p w:rsidR="00565829" w:rsidRDefault="00136432" w:rsidP="00662A31">
      <w:pPr>
        <w:spacing w:line="276" w:lineRule="auto"/>
        <w:ind w:firstLine="0"/>
        <w:rPr>
          <w:rFonts w:ascii="Traditional Arabic" w:eastAsiaTheme="minorHAnsi" w:hAnsi="Traditional Arabic"/>
          <w:rtl/>
          <w:lang w:eastAsia="en-US"/>
        </w:rPr>
      </w:pPr>
      <w:r w:rsidRPr="00A34B99">
        <w:rPr>
          <w:rFonts w:ascii="QCF_BSML" w:eastAsiaTheme="minorHAnsi" w:hAnsi="QCF_BSML" w:cs="QCF_BSML"/>
          <w:sz w:val="32"/>
          <w:szCs w:val="32"/>
          <w:rtl/>
          <w:lang w:eastAsia="en-US"/>
        </w:rPr>
        <w:t xml:space="preserve">ﭽ </w:t>
      </w:r>
      <w:r w:rsidRPr="00A34B99">
        <w:rPr>
          <w:rFonts w:ascii="QCF_P196" w:eastAsiaTheme="minorHAnsi" w:hAnsi="QCF_P196" w:cs="QCF_P196"/>
          <w:sz w:val="32"/>
          <w:szCs w:val="32"/>
          <w:rtl/>
          <w:lang w:eastAsia="en-US"/>
        </w:rPr>
        <w:t>ﯛ   ﯜ  ﯝ  ﯞ  ﯟ  ﯠ  ﯡ</w:t>
      </w:r>
      <w:r w:rsidRPr="00A34B99">
        <w:rPr>
          <w:rFonts w:ascii="QCF_BSML" w:eastAsiaTheme="minorHAnsi" w:hAnsi="QCF_BSML" w:cs="QCF_BSML"/>
          <w:sz w:val="32"/>
          <w:szCs w:val="32"/>
          <w:rtl/>
          <w:lang w:eastAsia="en-US"/>
        </w:rPr>
        <w:t>ﭼ</w:t>
      </w:r>
      <w:r w:rsidR="002C2679">
        <w:rPr>
          <w:rFonts w:ascii="Traditional Arabic" w:eastAsiaTheme="minorHAnsi" w:hAnsi="Traditional Arabic" w:hint="cs"/>
          <w:rtl/>
          <w:lang w:eastAsia="en-US"/>
        </w:rPr>
        <w:t xml:space="preserve">إلى قوله تعالى </w:t>
      </w:r>
      <w:r w:rsidR="002C2679" w:rsidRPr="00A34B99">
        <w:rPr>
          <w:rFonts w:ascii="QCF_BSML" w:eastAsiaTheme="minorHAnsi" w:hAnsi="QCF_BSML" w:cs="QCF_BSML"/>
          <w:sz w:val="32"/>
          <w:szCs w:val="32"/>
          <w:rtl/>
          <w:lang w:eastAsia="en-US"/>
        </w:rPr>
        <w:t xml:space="preserve">ﭽ </w:t>
      </w:r>
      <w:r w:rsidR="002C2679" w:rsidRPr="00A34B99">
        <w:rPr>
          <w:rFonts w:ascii="QCF_P198" w:eastAsiaTheme="minorHAnsi" w:hAnsi="QCF_P198" w:cs="QCF_P198"/>
          <w:sz w:val="32"/>
          <w:szCs w:val="32"/>
          <w:rtl/>
          <w:lang w:eastAsia="en-US"/>
        </w:rPr>
        <w:t>ﮭ  ﮮ  ﮯ  ﮰ  ﮱ  ﯓ  ﯔ  ﯕ   ﯖ  ﯗ  ﯘ  ﯙ  ﯚ  ﯛ  ﯜ  ﯝ</w:t>
      </w:r>
      <w:r w:rsidR="002C2679" w:rsidRPr="00A34B99">
        <w:rPr>
          <w:rFonts w:ascii="QCF_P198" w:eastAsiaTheme="minorHAnsi" w:hAnsi="QCF_P198" w:cs="QCF_P198"/>
          <w:color w:val="0000A5"/>
          <w:sz w:val="32"/>
          <w:szCs w:val="32"/>
          <w:rtl/>
          <w:lang w:eastAsia="en-US"/>
        </w:rPr>
        <w:t>ﯞ</w:t>
      </w:r>
      <w:r w:rsidR="002C2679" w:rsidRPr="00A34B99">
        <w:rPr>
          <w:rFonts w:ascii="QCF_P198" w:eastAsiaTheme="minorHAnsi" w:hAnsi="QCF_P198" w:cs="QCF_P198"/>
          <w:sz w:val="32"/>
          <w:szCs w:val="32"/>
          <w:rtl/>
          <w:lang w:eastAsia="en-US"/>
        </w:rPr>
        <w:t xml:space="preserve">   ﯟ  ﯠ  ﯡ  ﯢ</w:t>
      </w:r>
      <w:r w:rsidR="002C2679" w:rsidRPr="00A34B99">
        <w:rPr>
          <w:rFonts w:ascii="QCF_P198" w:eastAsiaTheme="minorHAnsi" w:hAnsi="QCF_P198" w:cs="QCF_P198"/>
          <w:color w:val="0000A5"/>
          <w:sz w:val="32"/>
          <w:szCs w:val="32"/>
          <w:rtl/>
          <w:lang w:eastAsia="en-US"/>
        </w:rPr>
        <w:t>ﯣ</w:t>
      </w:r>
      <w:r w:rsidR="002C2679" w:rsidRPr="00A34B99">
        <w:rPr>
          <w:rFonts w:ascii="QCF_P198" w:eastAsiaTheme="minorHAnsi" w:hAnsi="QCF_P198" w:cs="QCF_P198"/>
          <w:sz w:val="32"/>
          <w:szCs w:val="32"/>
          <w:rtl/>
          <w:lang w:eastAsia="en-US"/>
        </w:rPr>
        <w:t xml:space="preserve">  ﯤ  ﯥ   ﯦ    ﯧ  ﯨ   </w:t>
      </w:r>
      <w:r w:rsidR="002C2679" w:rsidRPr="00A34B99">
        <w:rPr>
          <w:rFonts w:ascii="QCF_BSML" w:eastAsiaTheme="minorHAnsi" w:hAnsi="QCF_BSML" w:cs="QCF_BSML"/>
          <w:sz w:val="32"/>
          <w:szCs w:val="32"/>
          <w:rtl/>
          <w:lang w:eastAsia="en-US"/>
        </w:rPr>
        <w:t>ﭼ</w:t>
      </w:r>
      <w:r w:rsidR="002C2679">
        <w:rPr>
          <w:rFonts w:ascii="Traditional Arabic" w:eastAsiaTheme="minorHAnsi" w:hAnsi="Traditional Arabic" w:hint="cs"/>
          <w:rtl/>
          <w:lang w:eastAsia="en-US"/>
        </w:rPr>
        <w:t>. وكذا أيضاً نجد أن أ</w:t>
      </w:r>
      <w:r w:rsidR="00662A31">
        <w:rPr>
          <w:rFonts w:ascii="Traditional Arabic" w:eastAsiaTheme="minorHAnsi" w:hAnsi="Traditional Arabic" w:hint="cs"/>
          <w:rtl/>
          <w:lang w:eastAsia="en-US"/>
        </w:rPr>
        <w:t>با</w:t>
      </w:r>
      <w:r w:rsidR="002C2679">
        <w:rPr>
          <w:rFonts w:ascii="Traditional Arabic" w:eastAsiaTheme="minorHAnsi" w:hAnsi="Traditional Arabic" w:hint="cs"/>
          <w:rtl/>
          <w:lang w:eastAsia="en-US"/>
        </w:rPr>
        <w:t xml:space="preserve"> حيان في تفسيره يبدأ المقطع من قوله تعالى</w:t>
      </w:r>
      <w:r w:rsidR="00393486">
        <w:rPr>
          <w:rFonts w:ascii="Traditional Arabic" w:eastAsiaTheme="minorHAnsi" w:hAnsi="Traditional Arabic" w:hint="cs"/>
          <w:rtl/>
          <w:lang w:eastAsia="en-US"/>
        </w:rPr>
        <w:t>:</w:t>
      </w:r>
      <w:r w:rsidR="002C2679" w:rsidRPr="00A34B99">
        <w:rPr>
          <w:rFonts w:ascii="QCF_BSML" w:eastAsiaTheme="minorHAnsi" w:hAnsi="QCF_BSML" w:cs="QCF_BSML"/>
          <w:sz w:val="32"/>
          <w:szCs w:val="32"/>
          <w:rtl/>
          <w:lang w:eastAsia="en-US"/>
        </w:rPr>
        <w:t xml:space="preserve">ﭽ </w:t>
      </w:r>
      <w:r w:rsidR="002C2679" w:rsidRPr="00A34B99">
        <w:rPr>
          <w:rFonts w:ascii="QCF_P196" w:eastAsiaTheme="minorHAnsi" w:hAnsi="QCF_P196" w:cs="QCF_P196"/>
          <w:sz w:val="32"/>
          <w:szCs w:val="32"/>
          <w:rtl/>
          <w:lang w:eastAsia="en-US"/>
        </w:rPr>
        <w:t>ﯛ   ﯜ  ﯝ  ﯞ  ﯟ  ﯠ  ﯡ</w:t>
      </w:r>
      <w:r w:rsidR="002C2679" w:rsidRPr="00A34B99">
        <w:rPr>
          <w:rFonts w:ascii="QCF_BSML" w:eastAsiaTheme="minorHAnsi" w:hAnsi="QCF_BSML" w:cs="QCF_BSML"/>
          <w:sz w:val="32"/>
          <w:szCs w:val="32"/>
          <w:rtl/>
          <w:lang w:eastAsia="en-US"/>
        </w:rPr>
        <w:t>ﭼ</w:t>
      </w:r>
      <w:r w:rsidR="002C2679" w:rsidRPr="004D1648">
        <w:rPr>
          <w:rFonts w:ascii="Traditional Arabic" w:eastAsiaTheme="minorHAnsi" w:hAnsi="Traditional Arabic"/>
          <w:color w:val="auto"/>
          <w:rtl/>
          <w:lang w:eastAsia="en-US"/>
        </w:rPr>
        <w:t>التوبة: ٦١</w:t>
      </w:r>
      <w:r w:rsidR="002C2679">
        <w:rPr>
          <w:rFonts w:ascii="Traditional Arabic" w:eastAsiaTheme="minorHAnsi" w:hAnsi="Traditional Arabic" w:hint="cs"/>
          <w:rtl/>
          <w:lang w:eastAsia="en-US"/>
        </w:rPr>
        <w:t xml:space="preserve">. دلالة على تعلق الآيات بالمثال </w:t>
      </w:r>
      <w:r w:rsidR="002C2679" w:rsidRPr="002E58C1">
        <w:rPr>
          <w:rFonts w:ascii="Traditional Arabic" w:eastAsiaTheme="minorHAnsi" w:hAnsi="Traditional Arabic" w:hint="cs"/>
          <w:b/>
          <w:bCs/>
          <w:rtl/>
          <w:lang w:eastAsia="en-US"/>
        </w:rPr>
        <w:t>ولذا نستخرج الفوائد من المقطع ككل وليس آية المثال فحسب .</w:t>
      </w:r>
    </w:p>
    <w:p w:rsidR="008F1537" w:rsidRDefault="002C2679"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 : إفراد الضمير في قوله </w:t>
      </w:r>
      <w:r w:rsidRPr="00A34B99">
        <w:rPr>
          <w:rFonts w:ascii="QCF_BSML" w:eastAsiaTheme="minorHAnsi" w:hAnsi="QCF_BSML" w:cs="QCF_BSML"/>
          <w:sz w:val="32"/>
          <w:szCs w:val="32"/>
          <w:rtl/>
          <w:lang w:eastAsia="en-US"/>
        </w:rPr>
        <w:t xml:space="preserve">ﭽ </w:t>
      </w:r>
      <w:r w:rsidRPr="00A34B99">
        <w:rPr>
          <w:rFonts w:ascii="QCF_P197" w:eastAsiaTheme="minorHAnsi" w:hAnsi="QCF_P197" w:cs="QCF_P197"/>
          <w:sz w:val="32"/>
          <w:szCs w:val="32"/>
          <w:rtl/>
          <w:lang w:eastAsia="en-US"/>
        </w:rPr>
        <w:t xml:space="preserve">ﭙ  </w:t>
      </w:r>
      <w:r w:rsidRPr="00A34B99">
        <w:rPr>
          <w:rFonts w:ascii="QCF_BSML" w:eastAsiaTheme="minorHAnsi" w:hAnsi="QCF_BSML" w:cs="QCF_BSML"/>
          <w:sz w:val="32"/>
          <w:szCs w:val="32"/>
          <w:rtl/>
          <w:lang w:eastAsia="en-US"/>
        </w:rPr>
        <w:t>ﭼ</w:t>
      </w:r>
      <w:r>
        <w:rPr>
          <w:rFonts w:ascii="Traditional Arabic" w:eastAsiaTheme="minorHAnsi" w:hAnsi="Traditional Arabic" w:hint="cs"/>
          <w:rtl/>
          <w:lang w:eastAsia="en-US"/>
        </w:rPr>
        <w:t>إما للتعظيم للجناب الإلهي بإفراده بالذكر أو لكونه لا فرق بين إرضاء الله وإرضاء رسوله ، فإ</w:t>
      </w:r>
      <w:r w:rsidR="008F1537">
        <w:rPr>
          <w:rFonts w:ascii="Traditional Arabic" w:eastAsiaTheme="minorHAnsi" w:hAnsi="Traditional Arabic" w:hint="cs"/>
          <w:rtl/>
          <w:lang w:eastAsia="en-US"/>
        </w:rPr>
        <w:t xml:space="preserve">رضاء الله إرضاءً لرسوله </w:t>
      </w:r>
      <w:r w:rsidR="008F1537">
        <w:rPr>
          <w:rFonts w:ascii="Traditional Arabic" w:eastAsiaTheme="minorHAnsi" w:hAnsi="Traditional Arabic"/>
          <w:rtl/>
          <w:lang w:eastAsia="en-US"/>
        </w:rPr>
        <w:t>–</w:t>
      </w:r>
      <w:r w:rsidR="008F1537">
        <w:rPr>
          <w:rFonts w:ascii="Traditional Arabic" w:eastAsiaTheme="minorHAnsi" w:hAnsi="Traditional Arabic" w:hint="cs"/>
          <w:rtl/>
          <w:lang w:eastAsia="en-US"/>
        </w:rPr>
        <w:t xml:space="preserve"> صلى الله عليه وسلم </w:t>
      </w:r>
      <w:r w:rsidR="008F1537">
        <w:rPr>
          <w:rFonts w:ascii="Traditional Arabic" w:eastAsiaTheme="minorHAnsi" w:hAnsi="Traditional Arabic"/>
          <w:rtl/>
          <w:lang w:eastAsia="en-US"/>
        </w:rPr>
        <w:t>–</w:t>
      </w:r>
      <w:r w:rsidR="008F1537">
        <w:rPr>
          <w:rFonts w:ascii="Traditional Arabic" w:eastAsiaTheme="minorHAnsi" w:hAnsi="Traditional Arabic" w:hint="cs"/>
          <w:rtl/>
          <w:lang w:eastAsia="en-US"/>
        </w:rPr>
        <w:t xml:space="preserve"> أو المراد : الله أحق أن يرضوه ورسوله كذلك ، كما قاله سيبوية ورجحه النحاس </w:t>
      </w:r>
      <w:r w:rsidR="008F1537" w:rsidRPr="000E6480">
        <w:rPr>
          <w:rFonts w:ascii="Traditional Arabic" w:hAnsi="Traditional Arabic" w:hint="cs"/>
          <w:spacing w:val="4"/>
          <w:vertAlign w:val="superscript"/>
          <w:rtl/>
        </w:rPr>
        <w:t>(</w:t>
      </w:r>
      <w:r w:rsidR="008F1537" w:rsidRPr="00F851B1">
        <w:rPr>
          <w:rStyle w:val="FootnoteReference"/>
          <w:rFonts w:ascii="Traditional Arabic" w:hAnsi="Traditional Arabic"/>
          <w:spacing w:val="4"/>
          <w:rtl/>
        </w:rPr>
        <w:footnoteReference w:id="288"/>
      </w:r>
      <w:r w:rsidR="008F1537">
        <w:rPr>
          <w:rFonts w:ascii="Traditional Arabic" w:hAnsi="Traditional Arabic" w:hint="cs"/>
          <w:spacing w:val="4"/>
          <w:vertAlign w:val="superscript"/>
          <w:rtl/>
        </w:rPr>
        <w:t>)</w:t>
      </w:r>
      <w:r w:rsidR="008F1537">
        <w:rPr>
          <w:rFonts w:ascii="Traditional Arabic" w:eastAsiaTheme="minorHAnsi" w:hAnsi="Traditional Arabic" w:hint="cs"/>
          <w:rtl/>
          <w:lang w:eastAsia="en-US"/>
        </w:rPr>
        <w:t>.</w:t>
      </w:r>
    </w:p>
    <w:p w:rsidR="002C2679" w:rsidRDefault="008F1537"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 : وفي قوله تعالى </w:t>
      </w:r>
      <w:r w:rsidRPr="00A34B99">
        <w:rPr>
          <w:rFonts w:ascii="QCF_BSML" w:eastAsiaTheme="minorHAnsi" w:hAnsi="QCF_BSML" w:cs="QCF_BSML"/>
          <w:sz w:val="32"/>
          <w:szCs w:val="32"/>
          <w:rtl/>
          <w:lang w:eastAsia="en-US"/>
        </w:rPr>
        <w:t xml:space="preserve">ﭽ </w:t>
      </w:r>
      <w:r w:rsidRPr="00A34B99">
        <w:rPr>
          <w:rFonts w:ascii="QCF_P197" w:eastAsiaTheme="minorHAnsi" w:hAnsi="QCF_P197" w:cs="QCF_P197"/>
          <w:sz w:val="32"/>
          <w:szCs w:val="32"/>
          <w:rtl/>
          <w:lang w:eastAsia="en-US"/>
        </w:rPr>
        <w:t xml:space="preserve">ﭞ  ﭟ  </w:t>
      </w:r>
      <w:r w:rsidRPr="00A34B99">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ألم يعلم هؤلاء المنافقون ، وهو استفهام ، معناه التوبيخ والإنكار ، وقرأ الحسن والأعرج {ألم تعلموا} بالتاء الفوقية على الخطاب ، فالظاهر أنه التفات ، فهو خطاب للمنافقين ، قيل ويحتمل أن يكون خطاباً للمؤمنين فيكون معنى الاستفهام التقدير وإن كان خطاباً للرسول ... فهو خطاب تعظيم والاستفهام للتعجب</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89"/>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8F1537" w:rsidRDefault="008F1537"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ثالثاً </w:t>
      </w:r>
      <w:r>
        <w:rPr>
          <w:rFonts w:ascii="Traditional Arabic" w:eastAsiaTheme="minorHAnsi" w:hAnsi="Traditional Arabic" w:hint="cs"/>
          <w:rtl/>
          <w:lang w:eastAsia="en-US"/>
        </w:rPr>
        <w:t xml:space="preserve">: قال </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الألوسي</w:t>
      </w:r>
      <w:r w:rsidR="00C56021">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في قوله تعالى</w:t>
      </w:r>
      <w:r w:rsidR="00C56021">
        <w:rPr>
          <w:rFonts w:ascii="Traditional Arabic" w:eastAsiaTheme="minorHAnsi" w:hAnsi="Traditional Arabic" w:hint="cs"/>
          <w:rtl/>
          <w:lang w:eastAsia="en-US"/>
        </w:rPr>
        <w:t>:</w:t>
      </w:r>
      <w:r w:rsidRPr="00A34B99">
        <w:rPr>
          <w:rFonts w:ascii="QCF_BSML" w:eastAsiaTheme="minorHAnsi" w:hAnsi="QCF_BSML" w:cs="QCF_BSML"/>
          <w:sz w:val="32"/>
          <w:szCs w:val="32"/>
          <w:rtl/>
          <w:lang w:eastAsia="en-US"/>
        </w:rPr>
        <w:t xml:space="preserve">ﭽ </w:t>
      </w:r>
      <w:r w:rsidRPr="00A34B99">
        <w:rPr>
          <w:rFonts w:ascii="QCF_P197" w:eastAsiaTheme="minorHAnsi" w:hAnsi="QCF_P197" w:cs="QCF_P197"/>
          <w:sz w:val="32"/>
          <w:szCs w:val="32"/>
          <w:rtl/>
          <w:lang w:eastAsia="en-US"/>
        </w:rPr>
        <w:t xml:space="preserve">ﭶ  </w:t>
      </w:r>
      <w:r w:rsidRPr="00A34B99">
        <w:rPr>
          <w:rFonts w:ascii="QCF_BSML" w:eastAsiaTheme="minorHAnsi" w:hAnsi="QCF_BSML" w:cs="QCF_BSML"/>
          <w:sz w:val="32"/>
          <w:szCs w:val="32"/>
          <w:rtl/>
          <w:lang w:eastAsia="en-US"/>
        </w:rPr>
        <w:t>ﭼ</w:t>
      </w:r>
      <w:r w:rsidR="00430A0E">
        <w:rPr>
          <w:rFonts w:ascii="Traditional Arabic" w:eastAsiaTheme="minorHAnsi" w:hAnsi="Traditional Arabic" w:hint="cs"/>
          <w:rtl/>
          <w:lang w:eastAsia="en-US"/>
        </w:rPr>
        <w:t>قيل : المراد بالتنبيه المبالغة في كون السورة مشتملة على أسرارهم كأنها تعلم من أحوالهم الباطنة ما لا يعلمونه فتنب</w:t>
      </w:r>
      <w:r w:rsidR="00C56021">
        <w:rPr>
          <w:rFonts w:ascii="Traditional Arabic" w:eastAsiaTheme="minorHAnsi" w:hAnsi="Traditional Arabic" w:hint="cs"/>
          <w:rtl/>
          <w:lang w:eastAsia="en-US"/>
        </w:rPr>
        <w:t>ئ</w:t>
      </w:r>
      <w:r w:rsidR="00430A0E">
        <w:rPr>
          <w:rFonts w:ascii="Traditional Arabic" w:eastAsiaTheme="minorHAnsi" w:hAnsi="Traditional Arabic" w:hint="cs"/>
          <w:rtl/>
          <w:lang w:eastAsia="en-US"/>
        </w:rPr>
        <w:t xml:space="preserve">هم بها وتنعي </w:t>
      </w:r>
      <w:r w:rsidR="00430A0E">
        <w:rPr>
          <w:rFonts w:ascii="Traditional Arabic" w:eastAsiaTheme="minorHAnsi" w:hAnsi="Traditional Arabic" w:hint="cs"/>
          <w:rtl/>
          <w:lang w:eastAsia="en-US"/>
        </w:rPr>
        <w:lastRenderedPageBreak/>
        <w:t>عليهم قبائحهم ، وجوز أن يكون الضميران الأو</w:t>
      </w:r>
      <w:r w:rsidR="00C56021">
        <w:rPr>
          <w:rFonts w:ascii="Traditional Arabic" w:eastAsiaTheme="minorHAnsi" w:hAnsi="Traditional Arabic" w:hint="cs"/>
          <w:rtl/>
          <w:lang w:eastAsia="en-US"/>
        </w:rPr>
        <w:t>لا</w:t>
      </w:r>
      <w:r w:rsidR="00430A0E">
        <w:rPr>
          <w:rFonts w:ascii="Traditional Arabic" w:eastAsiaTheme="minorHAnsi" w:hAnsi="Traditional Arabic" w:hint="cs"/>
          <w:rtl/>
          <w:lang w:eastAsia="en-US"/>
        </w:rPr>
        <w:t>ن  للمؤمنين والثالث للمنافقين ، وتفكيك الضمائر ليس بممنوع مطلقاً بل هو جائز عند قوة القرينة في ظهور الدلالة عليه"</w:t>
      </w:r>
      <w:r w:rsidR="00430A0E" w:rsidRPr="000E6480">
        <w:rPr>
          <w:rFonts w:ascii="Traditional Arabic" w:hAnsi="Traditional Arabic" w:hint="cs"/>
          <w:spacing w:val="4"/>
          <w:vertAlign w:val="superscript"/>
          <w:rtl/>
        </w:rPr>
        <w:t>(</w:t>
      </w:r>
      <w:r w:rsidR="00430A0E" w:rsidRPr="00F851B1">
        <w:rPr>
          <w:rStyle w:val="FootnoteReference"/>
          <w:rFonts w:ascii="Traditional Arabic" w:hAnsi="Traditional Arabic"/>
          <w:spacing w:val="4"/>
          <w:rtl/>
        </w:rPr>
        <w:footnoteReference w:id="290"/>
      </w:r>
      <w:r w:rsidR="00430A0E">
        <w:rPr>
          <w:rFonts w:ascii="Traditional Arabic" w:hAnsi="Traditional Arabic" w:hint="cs"/>
          <w:spacing w:val="4"/>
          <w:vertAlign w:val="superscript"/>
          <w:rtl/>
        </w:rPr>
        <w:t>)</w:t>
      </w:r>
      <w:r w:rsidR="00430A0E">
        <w:rPr>
          <w:rFonts w:ascii="Traditional Arabic" w:eastAsiaTheme="minorHAnsi" w:hAnsi="Traditional Arabic" w:hint="cs"/>
          <w:rtl/>
          <w:lang w:eastAsia="en-US"/>
        </w:rPr>
        <w:t xml:space="preserve"> . </w:t>
      </w:r>
    </w:p>
    <w:p w:rsidR="00430A0E" w:rsidRDefault="00430A0E" w:rsidP="00983955">
      <w:pPr>
        <w:spacing w:line="276" w:lineRule="auto"/>
        <w:ind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rtl/>
          <w:lang w:eastAsia="en-US"/>
        </w:rPr>
        <w:t xml:space="preserve">رابعا </w:t>
      </w:r>
      <w:r w:rsidR="001E3BD9">
        <w:rPr>
          <w:rFonts w:ascii="Traditional Arabic" w:eastAsiaTheme="minorHAnsi" w:hAnsi="Traditional Arabic" w:hint="cs"/>
          <w:rtl/>
          <w:lang w:eastAsia="en-US"/>
        </w:rPr>
        <w:t>:قال</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الهرري</w:t>
      </w:r>
      <w:r w:rsidR="00C56021">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sidR="001E3BD9">
        <w:rPr>
          <w:rFonts w:ascii="Traditional Arabic" w:eastAsiaTheme="minorHAnsi" w:hAnsi="Traditional Arabic" w:hint="cs"/>
          <w:rtl/>
          <w:lang w:eastAsia="en-US"/>
        </w:rPr>
        <w:t xml:space="preserve"> تعالى"</w:t>
      </w:r>
      <w:r>
        <w:rPr>
          <w:rFonts w:ascii="Traditional Arabic" w:eastAsiaTheme="minorHAnsi" w:hAnsi="Traditional Arabic" w:hint="cs"/>
          <w:rtl/>
          <w:lang w:eastAsia="en-US"/>
        </w:rPr>
        <w:t>في قوله تعالى</w:t>
      </w:r>
      <w:r w:rsidR="00C56021">
        <w:rPr>
          <w:rFonts w:ascii="Traditional Arabic" w:eastAsiaTheme="minorHAnsi" w:hAnsi="Traditional Arabic" w:hint="cs"/>
          <w:rtl/>
          <w:lang w:eastAsia="en-US"/>
        </w:rPr>
        <w:t>:</w:t>
      </w:r>
      <w:r w:rsidRPr="00A34B99">
        <w:rPr>
          <w:rFonts w:ascii="QCF_BSML" w:eastAsiaTheme="minorHAnsi" w:hAnsi="QCF_BSML" w:cs="QCF_BSML"/>
          <w:sz w:val="32"/>
          <w:szCs w:val="32"/>
          <w:rtl/>
          <w:lang w:eastAsia="en-US"/>
        </w:rPr>
        <w:t xml:space="preserve">ﭽ </w:t>
      </w:r>
      <w:r w:rsidRPr="00A34B99">
        <w:rPr>
          <w:rFonts w:ascii="QCF_P196" w:eastAsiaTheme="minorHAnsi" w:hAnsi="QCF_P196" w:cs="QCF_P196"/>
          <w:sz w:val="32"/>
          <w:szCs w:val="32"/>
          <w:rtl/>
          <w:lang w:eastAsia="en-US"/>
        </w:rPr>
        <w:t xml:space="preserve">ﯰ  ﯱ  ﯲ  ﯳ  ﯴ  ﯵ  ﯶ     </w:t>
      </w:r>
      <w:r w:rsidRPr="00A34B99">
        <w:rPr>
          <w:rFonts w:ascii="QCF_BSML" w:eastAsiaTheme="minorHAnsi" w:hAnsi="QCF_BSML" w:cs="QCF_BSML"/>
          <w:sz w:val="32"/>
          <w:szCs w:val="32"/>
          <w:rtl/>
          <w:lang w:eastAsia="en-US"/>
        </w:rPr>
        <w:t>ﭼ</w:t>
      </w:r>
      <w:r w:rsidR="00C56021">
        <w:rPr>
          <w:rFonts w:ascii="Traditional Arabic" w:eastAsiaTheme="minorHAnsi" w:hAnsi="Traditional Arabic" w:hint="cs"/>
          <w:color w:val="auto"/>
          <w:rtl/>
          <w:lang w:eastAsia="en-US"/>
        </w:rPr>
        <w:t>،</w:t>
      </w:r>
      <w:r w:rsidR="003E7A82">
        <w:rPr>
          <w:rFonts w:ascii="Traditional Arabic" w:eastAsiaTheme="minorHAnsi" w:hAnsi="Traditional Arabic" w:hint="cs"/>
          <w:color w:val="auto"/>
          <w:rtl/>
          <w:lang w:eastAsia="en-US"/>
        </w:rPr>
        <w:t xml:space="preserve">وفي هذه الآية وما في معناها : دليل على أن إيذاء الرسول </w:t>
      </w:r>
      <w:r w:rsidR="006F0282">
        <w:rPr>
          <w:rFonts w:ascii="Traditional Arabic" w:eastAsiaTheme="minorHAnsi" w:hAnsi="Traditional Arabic"/>
          <w:color w:val="auto"/>
          <w:rtl/>
          <w:lang w:eastAsia="en-US"/>
        </w:rPr>
        <w:t>–</w:t>
      </w:r>
      <w:r w:rsidR="006F0282">
        <w:rPr>
          <w:rFonts w:ascii="Traditional Arabic" w:eastAsiaTheme="minorHAnsi" w:hAnsi="Traditional Arabic" w:hint="cs"/>
          <w:color w:val="auto"/>
          <w:rtl/>
          <w:lang w:eastAsia="en-US"/>
        </w:rPr>
        <w:t xml:space="preserve"> صلى الله عليه وسلم- كفر إذا كان فيما يتعلق برسالته ، لأن ذلك ينافي الإيمان ، وأما إيذاؤه في شؤونه البشرية والعادات الدنيوية ، فحرام لا كفر ، كإيذاء الذين كانوا يطيلون الجلوس في بيوته لدى نسائه بعد الطعام ، وفيهم نزل </w:t>
      </w:r>
      <w:r w:rsidR="006F0282" w:rsidRPr="00A34B99">
        <w:rPr>
          <w:rFonts w:ascii="QCF_BSML" w:eastAsiaTheme="minorHAnsi" w:hAnsi="QCF_BSML" w:cs="QCF_BSML"/>
          <w:sz w:val="32"/>
          <w:szCs w:val="32"/>
          <w:rtl/>
          <w:lang w:eastAsia="en-US"/>
        </w:rPr>
        <w:t xml:space="preserve">ﭽ </w:t>
      </w:r>
      <w:r w:rsidR="006F0282" w:rsidRPr="00A34B99">
        <w:rPr>
          <w:rFonts w:ascii="QCF_P425" w:eastAsiaTheme="minorHAnsi" w:hAnsi="QCF_P425" w:cs="QCF_P425"/>
          <w:sz w:val="32"/>
          <w:szCs w:val="32"/>
          <w:rtl/>
          <w:lang w:eastAsia="en-US"/>
        </w:rPr>
        <w:t>ﮰ    ﮱ  ﯓ  ﯔ  ﯕ  ﯖ  ﯗ</w:t>
      </w:r>
      <w:r w:rsidR="006F0282" w:rsidRPr="00A34B99">
        <w:rPr>
          <w:rFonts w:ascii="QCF_BSML" w:eastAsiaTheme="minorHAnsi" w:hAnsi="QCF_BSML" w:cs="QCF_BSML"/>
          <w:sz w:val="32"/>
          <w:szCs w:val="32"/>
          <w:rtl/>
          <w:lang w:eastAsia="en-US"/>
        </w:rPr>
        <w:t>ﭼ</w:t>
      </w:r>
      <w:r w:rsidR="00A404DF" w:rsidRPr="000E6480">
        <w:rPr>
          <w:rFonts w:ascii="Traditional Arabic" w:hAnsi="Traditional Arabic" w:hint="cs"/>
          <w:spacing w:val="4"/>
          <w:vertAlign w:val="superscript"/>
          <w:rtl/>
        </w:rPr>
        <w:t>(</w:t>
      </w:r>
      <w:r w:rsidR="00A404DF" w:rsidRPr="00F851B1">
        <w:rPr>
          <w:rStyle w:val="FootnoteReference"/>
          <w:rFonts w:ascii="Traditional Arabic" w:hAnsi="Traditional Arabic"/>
          <w:spacing w:val="4"/>
          <w:rtl/>
        </w:rPr>
        <w:footnoteReference w:id="291"/>
      </w:r>
      <w:r w:rsidR="00A404DF">
        <w:rPr>
          <w:rFonts w:ascii="Traditional Arabic" w:hAnsi="Traditional Arabic" w:hint="cs"/>
          <w:spacing w:val="4"/>
          <w:vertAlign w:val="superscript"/>
          <w:rtl/>
        </w:rPr>
        <w:t>)</w:t>
      </w:r>
      <w:r w:rsidR="00A404DF">
        <w:rPr>
          <w:rFonts w:ascii="Traditional Arabic" w:eastAsiaTheme="minorHAnsi" w:hAnsi="Traditional Arabic" w:hint="cs"/>
          <w:color w:val="auto"/>
          <w:rtl/>
          <w:lang w:eastAsia="en-US"/>
        </w:rPr>
        <w:t xml:space="preserve">وإيذاء الذين كانوا يرفعون أصواتهم في ندائه ويسمونه باسمه ، كما قال تعالى </w:t>
      </w:r>
      <w:r w:rsidR="00A404DF" w:rsidRPr="00A34B99">
        <w:rPr>
          <w:rFonts w:ascii="QCF_BSML" w:eastAsiaTheme="minorHAnsi" w:hAnsi="QCF_BSML" w:cs="QCF_BSML"/>
          <w:sz w:val="32"/>
          <w:szCs w:val="32"/>
          <w:rtl/>
          <w:lang w:eastAsia="en-US"/>
        </w:rPr>
        <w:t xml:space="preserve">ﭽ </w:t>
      </w:r>
      <w:r w:rsidR="00A404DF" w:rsidRPr="00A34B99">
        <w:rPr>
          <w:rFonts w:ascii="QCF_P515" w:eastAsiaTheme="minorHAnsi" w:hAnsi="QCF_P515" w:cs="QCF_P515"/>
          <w:sz w:val="32"/>
          <w:szCs w:val="32"/>
          <w:rtl/>
          <w:lang w:eastAsia="en-US"/>
        </w:rPr>
        <w:t xml:space="preserve">ﮠ  ﮡ  ﮢ  ﮣ  ﮤ  ﮥ   ﮦ  ﮧ  </w:t>
      </w:r>
      <w:r w:rsidR="001E3BD9" w:rsidRPr="00A34B99">
        <w:rPr>
          <w:rFonts w:ascii="QCF_P515" w:eastAsiaTheme="minorHAnsi" w:hAnsi="QCF_P515" w:cs="QCF_P515"/>
          <w:sz w:val="32"/>
          <w:szCs w:val="32"/>
          <w:rtl/>
          <w:lang w:eastAsia="en-US"/>
        </w:rPr>
        <w:t xml:space="preserve">ﮨ  ﮩ    ﮪ  ﮫ  ﮬ  ﮭ           </w:t>
      </w:r>
      <w:r w:rsidR="00A404DF" w:rsidRPr="00A34B99">
        <w:rPr>
          <w:rFonts w:ascii="QCF_P515" w:eastAsiaTheme="minorHAnsi" w:hAnsi="QCF_P515" w:cs="QCF_P515"/>
          <w:sz w:val="32"/>
          <w:szCs w:val="32"/>
          <w:rtl/>
          <w:lang w:eastAsia="en-US"/>
        </w:rPr>
        <w:t xml:space="preserve"> ﮮ   ﮯ  ﮰ  ﮱ  ﯓ  ﯔ  ﯕ    ﯖ  ﯗ  </w:t>
      </w:r>
      <w:r w:rsidR="00A404DF" w:rsidRPr="00A34B99">
        <w:rPr>
          <w:rFonts w:ascii="QCF_BSML" w:eastAsiaTheme="minorHAnsi" w:hAnsi="QCF_BSML" w:cs="QCF_BSML"/>
          <w:sz w:val="32"/>
          <w:szCs w:val="32"/>
          <w:rtl/>
          <w:lang w:eastAsia="en-US"/>
        </w:rPr>
        <w:t>ﭼ</w:t>
      </w:r>
      <w:r w:rsidR="00411FB9" w:rsidRPr="000E6480">
        <w:rPr>
          <w:rFonts w:ascii="Traditional Arabic" w:hAnsi="Traditional Arabic" w:hint="cs"/>
          <w:spacing w:val="4"/>
          <w:vertAlign w:val="superscript"/>
          <w:rtl/>
        </w:rPr>
        <w:t>(</w:t>
      </w:r>
      <w:r w:rsidR="00411FB9" w:rsidRPr="00F851B1">
        <w:rPr>
          <w:rStyle w:val="FootnoteReference"/>
          <w:rFonts w:ascii="Traditional Arabic" w:hAnsi="Traditional Arabic"/>
          <w:spacing w:val="4"/>
          <w:rtl/>
        </w:rPr>
        <w:footnoteReference w:id="292"/>
      </w:r>
      <w:r w:rsidR="00411FB9">
        <w:rPr>
          <w:rFonts w:ascii="Traditional Arabic" w:hAnsi="Traditional Arabic" w:hint="cs"/>
          <w:spacing w:val="4"/>
          <w:vertAlign w:val="superscript"/>
          <w:rtl/>
        </w:rPr>
        <w:t>)</w:t>
      </w:r>
      <w:r w:rsidR="00A404DF">
        <w:rPr>
          <w:rFonts w:ascii="Traditional Arabic" w:eastAsiaTheme="minorHAnsi" w:hAnsi="Traditional Arabic" w:hint="cs"/>
          <w:color w:val="auto"/>
          <w:rtl/>
          <w:lang w:eastAsia="en-US"/>
        </w:rPr>
        <w:t xml:space="preserve">وإيذاؤه </w:t>
      </w:r>
      <w:r w:rsidR="00A404DF">
        <w:rPr>
          <w:rFonts w:ascii="Traditional Arabic" w:eastAsiaTheme="minorHAnsi" w:hAnsi="Traditional Arabic"/>
          <w:color w:val="auto"/>
          <w:rtl/>
          <w:lang w:eastAsia="en-US"/>
        </w:rPr>
        <w:t>–</w:t>
      </w:r>
      <w:r w:rsidR="00A404DF">
        <w:rPr>
          <w:rFonts w:ascii="Traditional Arabic" w:eastAsiaTheme="minorHAnsi" w:hAnsi="Traditional Arabic" w:hint="cs"/>
          <w:color w:val="auto"/>
          <w:rtl/>
          <w:lang w:eastAsia="en-US"/>
        </w:rPr>
        <w:t xml:space="preserve">صلى الله عليه وسلم </w:t>
      </w:r>
      <w:r w:rsidR="00A404DF">
        <w:rPr>
          <w:rFonts w:ascii="Traditional Arabic" w:eastAsiaTheme="minorHAnsi" w:hAnsi="Traditional Arabic"/>
          <w:color w:val="auto"/>
          <w:rtl/>
          <w:lang w:eastAsia="en-US"/>
        </w:rPr>
        <w:t>–</w:t>
      </w:r>
      <w:r w:rsidR="00A404DF">
        <w:rPr>
          <w:rFonts w:ascii="Traditional Arabic" w:eastAsiaTheme="minorHAnsi" w:hAnsi="Traditional Arabic" w:hint="cs"/>
          <w:color w:val="auto"/>
          <w:rtl/>
          <w:lang w:eastAsia="en-US"/>
        </w:rPr>
        <w:t xml:space="preserve"> بعد انتقاله إلى الرفيق الأعلى ، </w:t>
      </w:r>
      <w:r w:rsidR="00F01E85">
        <w:rPr>
          <w:rFonts w:ascii="Traditional Arabic" w:eastAsiaTheme="minorHAnsi" w:hAnsi="Traditional Arabic" w:hint="cs"/>
          <w:color w:val="auto"/>
          <w:rtl/>
          <w:lang w:eastAsia="en-US"/>
        </w:rPr>
        <w:t>كإيذائه</w:t>
      </w:r>
      <w:r w:rsidR="00A404DF">
        <w:rPr>
          <w:rFonts w:ascii="Traditional Arabic" w:eastAsiaTheme="minorHAnsi" w:hAnsi="Traditional Arabic" w:hint="cs"/>
          <w:color w:val="auto"/>
          <w:rtl/>
          <w:lang w:eastAsia="en-US"/>
        </w:rPr>
        <w:t xml:space="preserve"> في حال حياته ، كالخوض في أبويه ، وآل بيته بما يُعلم أنه يؤذيه لو كان حياً فالإيمان به </w:t>
      </w:r>
      <w:r w:rsidR="00A404DF">
        <w:rPr>
          <w:rFonts w:ascii="Traditional Arabic" w:eastAsiaTheme="minorHAnsi" w:hAnsi="Traditional Arabic"/>
          <w:color w:val="auto"/>
          <w:rtl/>
          <w:lang w:eastAsia="en-US"/>
        </w:rPr>
        <w:t>–</w:t>
      </w:r>
      <w:r w:rsidR="00A404DF">
        <w:rPr>
          <w:rFonts w:ascii="Traditional Arabic" w:eastAsiaTheme="minorHAnsi" w:hAnsi="Traditional Arabic" w:hint="cs"/>
          <w:color w:val="auto"/>
          <w:rtl/>
          <w:lang w:eastAsia="en-US"/>
        </w:rPr>
        <w:t xml:space="preserve">صلى الله عليه وسلم </w:t>
      </w:r>
      <w:r w:rsidR="00A404DF">
        <w:rPr>
          <w:rFonts w:ascii="Traditional Arabic" w:eastAsiaTheme="minorHAnsi" w:hAnsi="Traditional Arabic"/>
          <w:color w:val="auto"/>
          <w:rtl/>
          <w:lang w:eastAsia="en-US"/>
        </w:rPr>
        <w:t>–</w:t>
      </w:r>
      <w:r w:rsidR="00A404DF">
        <w:rPr>
          <w:rFonts w:ascii="Traditional Arabic" w:eastAsiaTheme="minorHAnsi" w:hAnsi="Traditional Arabic" w:hint="cs"/>
          <w:color w:val="auto"/>
          <w:rtl/>
          <w:lang w:eastAsia="en-US"/>
        </w:rPr>
        <w:t xml:space="preserve"> مانع من تصدي المؤمن لما </w:t>
      </w:r>
      <w:r w:rsidR="00411FB9">
        <w:rPr>
          <w:rFonts w:ascii="Traditional Arabic" w:eastAsiaTheme="minorHAnsi" w:hAnsi="Traditional Arabic" w:hint="cs"/>
          <w:color w:val="auto"/>
          <w:rtl/>
          <w:lang w:eastAsia="en-US"/>
        </w:rPr>
        <w:t xml:space="preserve">يُعلم أو يظن أنه يؤذيه صلوات الله وسلامه عليه إيذاءً ما ، فهذا الذنب من أكبر الذنوب ومعصية من أعظم المعاصي " </w:t>
      </w:r>
      <w:r w:rsidR="00411FB9" w:rsidRPr="000E6480">
        <w:rPr>
          <w:rFonts w:ascii="Traditional Arabic" w:hAnsi="Traditional Arabic" w:hint="cs"/>
          <w:spacing w:val="4"/>
          <w:vertAlign w:val="superscript"/>
          <w:rtl/>
        </w:rPr>
        <w:t>(</w:t>
      </w:r>
      <w:r w:rsidR="00411FB9" w:rsidRPr="00F851B1">
        <w:rPr>
          <w:rStyle w:val="FootnoteReference"/>
          <w:rFonts w:ascii="Traditional Arabic" w:hAnsi="Traditional Arabic"/>
          <w:spacing w:val="4"/>
          <w:rtl/>
        </w:rPr>
        <w:footnoteReference w:id="293"/>
      </w:r>
      <w:r w:rsidR="00411FB9">
        <w:rPr>
          <w:rFonts w:ascii="Traditional Arabic" w:hAnsi="Traditional Arabic" w:hint="cs"/>
          <w:spacing w:val="4"/>
          <w:vertAlign w:val="superscript"/>
          <w:rtl/>
        </w:rPr>
        <w:t>)</w:t>
      </w:r>
      <w:r w:rsidR="00411FB9">
        <w:rPr>
          <w:rFonts w:ascii="Traditional Arabic" w:eastAsiaTheme="minorHAnsi" w:hAnsi="Traditional Arabic" w:hint="cs"/>
          <w:color w:val="auto"/>
          <w:rtl/>
          <w:lang w:eastAsia="en-US"/>
        </w:rPr>
        <w:t xml:space="preserve"> .</w:t>
      </w:r>
    </w:p>
    <w:p w:rsidR="001D3742" w:rsidRDefault="00411FB9" w:rsidP="00983955">
      <w:pPr>
        <w:spacing w:line="276" w:lineRule="auto"/>
        <w:ind w:left="360"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 xml:space="preserve">خامساً </w:t>
      </w:r>
      <w:r>
        <w:rPr>
          <w:rFonts w:ascii="Traditional Arabic" w:eastAsiaTheme="minorHAnsi" w:hAnsi="Traditional Arabic" w:hint="cs"/>
          <w:color w:val="auto"/>
          <w:rtl/>
          <w:lang w:eastAsia="en-US"/>
        </w:rPr>
        <w:t>: ومن الفوائد التربوية هو</w:t>
      </w:r>
      <w:r w:rsidR="00C56021">
        <w:rPr>
          <w:rFonts w:ascii="Traditional Arabic" w:eastAsiaTheme="minorHAnsi" w:hAnsi="Traditional Arabic" w:hint="cs"/>
          <w:color w:val="auto"/>
          <w:rtl/>
          <w:lang w:eastAsia="en-US"/>
        </w:rPr>
        <w:t xml:space="preserve"> أ</w:t>
      </w:r>
      <w:r>
        <w:rPr>
          <w:rFonts w:ascii="Traditional Arabic" w:eastAsiaTheme="minorHAnsi" w:hAnsi="Traditional Arabic" w:hint="cs"/>
          <w:color w:val="auto"/>
          <w:rtl/>
          <w:lang w:eastAsia="en-US"/>
        </w:rPr>
        <w:t>ن نحلل تحليلاً سيكولوجي ( نفسي ) لشخصيات المنافقين في مختلف طبقاتهم ، وما طرحوه من مسوغات تبريرية كاذبة لتخلفهم ، إذ من عجيب أمرهم أن ليس فيهم من تنسحب عليه أعذار القعود كالضعفاء والمرضى والفقراء لقوله تعالى</w:t>
      </w:r>
      <w:r w:rsidR="00C56021">
        <w:rPr>
          <w:rFonts w:ascii="Traditional Arabic" w:eastAsiaTheme="minorHAnsi" w:hAnsi="Traditional Arabic" w:hint="cs"/>
          <w:color w:val="auto"/>
          <w:rtl/>
          <w:lang w:eastAsia="en-US"/>
        </w:rPr>
        <w:t>:</w:t>
      </w:r>
      <w:r w:rsidRPr="00A34B99">
        <w:rPr>
          <w:rFonts w:ascii="QCF_BSML" w:eastAsiaTheme="minorHAnsi" w:hAnsi="QCF_BSML" w:cs="QCF_BSML"/>
          <w:sz w:val="32"/>
          <w:szCs w:val="32"/>
          <w:rtl/>
          <w:lang w:eastAsia="en-US"/>
        </w:rPr>
        <w:t xml:space="preserve">ﭽ </w:t>
      </w:r>
      <w:r w:rsidRPr="00A34B99">
        <w:rPr>
          <w:rFonts w:ascii="QCF_P201" w:eastAsiaTheme="minorHAnsi" w:hAnsi="QCF_P201" w:cs="QCF_P201"/>
          <w:sz w:val="32"/>
          <w:szCs w:val="32"/>
          <w:rtl/>
          <w:lang w:eastAsia="en-US"/>
        </w:rPr>
        <w:t xml:space="preserve">ﮐ  ﮑ  ﮒ  ﮓ  ﮔ  ﮕ  ﮖ    ﮗ  ﮘ     ﮙ    ﮚ  ﮛ  ﮜ  ﮝ  ﮞ  ﮟ  ﮠ  </w:t>
      </w:r>
      <w:r w:rsidRPr="00A34B99">
        <w:rPr>
          <w:rFonts w:ascii="QCF_P201" w:eastAsiaTheme="minorHAnsi" w:hAnsi="QCF_P201" w:cs="QCF_P201"/>
          <w:sz w:val="32"/>
          <w:szCs w:val="32"/>
          <w:rtl/>
          <w:lang w:eastAsia="en-US"/>
        </w:rPr>
        <w:lastRenderedPageBreak/>
        <w:t>ﮡ</w:t>
      </w:r>
      <w:r w:rsidRPr="00A34B99">
        <w:rPr>
          <w:rFonts w:ascii="QCF_P201" w:eastAsiaTheme="minorHAnsi" w:hAnsi="QCF_P201" w:cs="QCF_P201"/>
          <w:color w:val="0000A5"/>
          <w:sz w:val="32"/>
          <w:szCs w:val="32"/>
          <w:rtl/>
          <w:lang w:eastAsia="en-US"/>
        </w:rPr>
        <w:t>ﮢ</w:t>
      </w:r>
      <w:r w:rsidRPr="00A34B99">
        <w:rPr>
          <w:rFonts w:ascii="QCF_P201" w:eastAsiaTheme="minorHAnsi" w:hAnsi="QCF_P201" w:cs="QCF_P201"/>
          <w:sz w:val="32"/>
          <w:szCs w:val="32"/>
          <w:rtl/>
          <w:lang w:eastAsia="en-US"/>
        </w:rPr>
        <w:t xml:space="preserve">   ﮣ  ﮤ  ﮥ  ﮦ  ﮧ</w:t>
      </w:r>
      <w:r w:rsidRPr="00A34B99">
        <w:rPr>
          <w:rFonts w:ascii="QCF_P201" w:eastAsiaTheme="minorHAnsi" w:hAnsi="QCF_P201" w:cs="QCF_P201"/>
          <w:color w:val="0000A5"/>
          <w:sz w:val="32"/>
          <w:szCs w:val="32"/>
          <w:rtl/>
          <w:lang w:eastAsia="en-US"/>
        </w:rPr>
        <w:t>ﮨ</w:t>
      </w:r>
      <w:r w:rsidRPr="00A34B99">
        <w:rPr>
          <w:rFonts w:ascii="QCF_P201" w:eastAsiaTheme="minorHAnsi" w:hAnsi="QCF_P201" w:cs="QCF_P201"/>
          <w:sz w:val="32"/>
          <w:szCs w:val="32"/>
          <w:rtl/>
          <w:lang w:eastAsia="en-US"/>
        </w:rPr>
        <w:t xml:space="preserve">  ﮩ  ﮪ  ﮫ  ﮬ   </w:t>
      </w:r>
      <w:r w:rsidRPr="00A34B99">
        <w:rPr>
          <w:rFonts w:ascii="QCF_BSML" w:eastAsiaTheme="minorHAnsi" w:hAnsi="QCF_BSML" w:cs="QCF_BSML"/>
          <w:sz w:val="32"/>
          <w:szCs w:val="32"/>
          <w:rtl/>
          <w:lang w:eastAsia="en-US"/>
        </w:rPr>
        <w:t>ﭼ</w:t>
      </w:r>
      <w:r w:rsidR="00B63348" w:rsidRPr="000E6480">
        <w:rPr>
          <w:rFonts w:ascii="Traditional Arabic" w:hAnsi="Traditional Arabic" w:hint="cs"/>
          <w:spacing w:val="4"/>
          <w:vertAlign w:val="superscript"/>
          <w:rtl/>
        </w:rPr>
        <w:t>(</w:t>
      </w:r>
      <w:r w:rsidR="00B63348" w:rsidRPr="00F851B1">
        <w:rPr>
          <w:rStyle w:val="FootnoteReference"/>
          <w:rFonts w:ascii="Traditional Arabic" w:hAnsi="Traditional Arabic"/>
          <w:spacing w:val="4"/>
          <w:rtl/>
        </w:rPr>
        <w:footnoteReference w:id="294"/>
      </w:r>
      <w:r w:rsidR="00C56021">
        <w:rPr>
          <w:rFonts w:ascii="Traditional Arabic" w:eastAsiaTheme="minorHAnsi" w:hAnsi="Traditional Arabic" w:hint="cs"/>
          <w:color w:val="auto"/>
          <w:rtl/>
          <w:lang w:eastAsia="en-US"/>
        </w:rPr>
        <w:t>.</w:t>
      </w:r>
      <w:r w:rsidR="00B63348">
        <w:rPr>
          <w:rFonts w:ascii="Traditional Arabic" w:eastAsiaTheme="minorHAnsi" w:hAnsi="Traditional Arabic" w:hint="cs"/>
          <w:color w:val="auto"/>
          <w:rtl/>
          <w:lang w:eastAsia="en-US"/>
        </w:rPr>
        <w:t>وفيما يلي عرض لجماعات  المنافقين وما زعموه من أقوال</w:t>
      </w:r>
      <w:r w:rsidR="001D3742">
        <w:rPr>
          <w:rFonts w:ascii="Traditional Arabic" w:eastAsiaTheme="minorHAnsi" w:hAnsi="Traditional Arabic" w:hint="cs"/>
          <w:color w:val="auto"/>
          <w:rtl/>
          <w:lang w:eastAsia="en-US"/>
        </w:rPr>
        <w:t xml:space="preserve"> في بيان تخلفهم ومكرهم ، ظناً منهم أنهم </w:t>
      </w:r>
      <w:r w:rsidR="0037689F">
        <w:rPr>
          <w:rFonts w:ascii="Traditional Arabic" w:eastAsiaTheme="minorHAnsi" w:hAnsi="Traditional Arabic" w:hint="cs"/>
          <w:color w:val="auto"/>
          <w:rtl/>
          <w:lang w:eastAsia="en-US"/>
        </w:rPr>
        <w:t xml:space="preserve">يخادعون الله ورسوله : </w:t>
      </w:r>
    </w:p>
    <w:p w:rsidR="0037689F" w:rsidRDefault="0037689F"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1-قال قوم من المنافقين بعضهم لبعض : لا تنفروا في الحر إعراضاً عن الجهاد .</w:t>
      </w:r>
    </w:p>
    <w:p w:rsidR="0037689F" w:rsidRDefault="0037689F"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2-انتحل بعض المنافقين الأعذار الكاذبة وجاءوا الرسول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يحلفون بالله تعالى كاذبين إنهم تخلفوا لأسباب وجيهه وهم متمسكون بحبهم للنبي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فأنزل الله تعالى فيهم </w:t>
      </w:r>
      <w:r w:rsidRPr="00A34B99">
        <w:rPr>
          <w:rFonts w:ascii="QCF_BSML" w:eastAsiaTheme="minorHAnsi" w:hAnsi="QCF_BSML" w:cs="QCF_BSML"/>
          <w:sz w:val="32"/>
          <w:szCs w:val="32"/>
          <w:rtl/>
          <w:lang w:eastAsia="en-US"/>
        </w:rPr>
        <w:t xml:space="preserve">ﭽ </w:t>
      </w:r>
      <w:r w:rsidRPr="00A34B99">
        <w:rPr>
          <w:rFonts w:ascii="QCF_P196" w:eastAsiaTheme="minorHAnsi" w:hAnsi="QCF_P196" w:cs="QCF_P196"/>
          <w:sz w:val="32"/>
          <w:szCs w:val="32"/>
          <w:rtl/>
          <w:lang w:eastAsia="en-US"/>
        </w:rPr>
        <w:t xml:space="preserve">ﭤ  ﭥ  ﭦ  ﭧ  ﭨ  ﭩ  ﭪ  ﭫ   ﭬ  ﭭ  ﭮ  </w:t>
      </w:r>
      <w:r w:rsidRPr="00A34B99">
        <w:rPr>
          <w:rFonts w:ascii="QCF_BSML" w:eastAsiaTheme="minorHAnsi" w:hAnsi="QCF_BSML" w:cs="QCF_BSML"/>
          <w:sz w:val="32"/>
          <w:szCs w:val="32"/>
          <w:rtl/>
          <w:lang w:eastAsia="en-US"/>
        </w:rPr>
        <w:t>ﭼ</w:t>
      </w:r>
      <w:r w:rsidR="00D23CEE" w:rsidRPr="000E6480">
        <w:rPr>
          <w:rFonts w:ascii="Traditional Arabic" w:hAnsi="Traditional Arabic" w:hint="cs"/>
          <w:spacing w:val="4"/>
          <w:vertAlign w:val="superscript"/>
          <w:rtl/>
        </w:rPr>
        <w:t>(</w:t>
      </w:r>
      <w:r w:rsidR="00D23CEE" w:rsidRPr="00F851B1">
        <w:rPr>
          <w:rStyle w:val="FootnoteReference"/>
          <w:rFonts w:ascii="Traditional Arabic" w:hAnsi="Traditional Arabic"/>
          <w:spacing w:val="4"/>
          <w:rtl/>
        </w:rPr>
        <w:footnoteReference w:id="295"/>
      </w:r>
      <w:r w:rsidR="00D23CEE">
        <w:rPr>
          <w:rFonts w:ascii="Traditional Arabic" w:hAnsi="Traditional Arabic" w:hint="cs"/>
          <w:spacing w:val="4"/>
          <w:vertAlign w:val="superscript"/>
          <w:rtl/>
        </w:rPr>
        <w:t>)</w:t>
      </w:r>
      <w:r w:rsidR="003015E8">
        <w:rPr>
          <w:rFonts w:ascii="Arial" w:eastAsiaTheme="minorHAnsi" w:hAnsi="Arial" w:cs="Arial" w:hint="cs"/>
          <w:sz w:val="18"/>
          <w:szCs w:val="18"/>
          <w:rtl/>
          <w:lang w:eastAsia="en-US"/>
        </w:rPr>
        <w:t>.</w:t>
      </w:r>
    </w:p>
    <w:p w:rsidR="00D23CEE" w:rsidRDefault="00D23CEE" w:rsidP="00983955">
      <w:pPr>
        <w:spacing w:line="276" w:lineRule="auto"/>
        <w:ind w:firstLine="0"/>
        <w:rPr>
          <w:rFonts w:ascii="Arial" w:eastAsiaTheme="minorHAnsi" w:hAnsi="Arial" w:cs="Arial"/>
          <w:rtl/>
          <w:lang w:eastAsia="en-US"/>
        </w:rPr>
      </w:pPr>
      <w:r>
        <w:rPr>
          <w:rFonts w:ascii="Traditional Arabic" w:eastAsiaTheme="minorHAnsi" w:hAnsi="Traditional Arabic" w:hint="cs"/>
          <w:color w:val="auto"/>
          <w:rtl/>
          <w:lang w:eastAsia="en-US"/>
        </w:rPr>
        <w:t>3-أخذ بعض المنافقين يروج الشائعات الباطلة من باب الحرب النفسية ، ليزرع الخوف والتردد في نفوس المؤمنين ، لتفزيعهم وإضعافهم وثنيهم عن الخروج إلى الجهاد إرجافاً وترهيباً لهم . إذ قال بعضهم لبعض  ( أتحسبون قتال بني الأصفر "الروم" كقتال العرب بعضهم بعضاً ، والله لكأن</w:t>
      </w:r>
      <w:r w:rsidR="003015E8">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بكم غداً مقرنين في الحبال أتظنون أنكم قادرون على فتح قصور الروم وحصونها ؟ هيهات هيهات ، فأطلع الله نبيه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على ما قالوا فأنكروا وقالوا إنما نخوض ونلعب فأنزل الله فيهم </w:t>
      </w:r>
      <w:r w:rsidRPr="00A34B99">
        <w:rPr>
          <w:rFonts w:ascii="QCF_BSML" w:eastAsiaTheme="minorHAnsi" w:hAnsi="QCF_BSML" w:cs="QCF_BSML"/>
          <w:sz w:val="32"/>
          <w:szCs w:val="32"/>
          <w:rtl/>
          <w:lang w:eastAsia="en-US"/>
        </w:rPr>
        <w:t xml:space="preserve">ﭽ </w:t>
      </w:r>
      <w:r w:rsidRPr="00A34B99">
        <w:rPr>
          <w:rFonts w:ascii="QCF_P197" w:eastAsiaTheme="minorHAnsi" w:hAnsi="QCF_P197" w:cs="QCF_P197"/>
          <w:sz w:val="32"/>
          <w:szCs w:val="32"/>
          <w:rtl/>
          <w:lang w:eastAsia="en-US"/>
        </w:rPr>
        <w:t>ﮃ  ﮄ   ﮅ  ﮆ  ﮇ  ﮈ  ﮉ</w:t>
      </w:r>
      <w:r w:rsidRPr="00A34B99">
        <w:rPr>
          <w:rFonts w:ascii="QCF_P197" w:eastAsiaTheme="minorHAnsi" w:hAnsi="QCF_P197" w:cs="QCF_P197"/>
          <w:color w:val="0000A5"/>
          <w:sz w:val="32"/>
          <w:szCs w:val="32"/>
          <w:rtl/>
          <w:lang w:eastAsia="en-US"/>
        </w:rPr>
        <w:t>ﮊ</w:t>
      </w:r>
      <w:r w:rsidRPr="00A34B99">
        <w:rPr>
          <w:rFonts w:ascii="QCF_P197" w:eastAsiaTheme="minorHAnsi" w:hAnsi="QCF_P197" w:cs="QCF_P197"/>
          <w:sz w:val="32"/>
          <w:szCs w:val="32"/>
          <w:rtl/>
          <w:lang w:eastAsia="en-US"/>
        </w:rPr>
        <w:t xml:space="preserve">  ﮋ  ﮌ  ﮍ   ﮎ  ﮏ              ﮐ  ﮑ  </w:t>
      </w:r>
      <w:r w:rsidRPr="00A34B99">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96"/>
      </w:r>
      <w:r>
        <w:rPr>
          <w:rFonts w:ascii="Traditional Arabic" w:hAnsi="Traditional Arabic" w:hint="cs"/>
          <w:spacing w:val="4"/>
          <w:vertAlign w:val="superscript"/>
          <w:rtl/>
        </w:rPr>
        <w:t>)</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97"/>
      </w:r>
      <w:r>
        <w:rPr>
          <w:rFonts w:ascii="Traditional Arabic" w:hAnsi="Traditional Arabic" w:hint="cs"/>
          <w:spacing w:val="4"/>
          <w:vertAlign w:val="superscript"/>
          <w:rtl/>
        </w:rPr>
        <w:t>)</w:t>
      </w:r>
      <w:r>
        <w:rPr>
          <w:rFonts w:ascii="Arial" w:eastAsiaTheme="minorHAnsi" w:hAnsi="Arial" w:cs="Arial" w:hint="cs"/>
          <w:rtl/>
          <w:lang w:eastAsia="en-US"/>
        </w:rPr>
        <w:t>.</w:t>
      </w:r>
    </w:p>
    <w:p w:rsidR="00D23CEE" w:rsidRDefault="00D23CEE"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سادساً </w:t>
      </w:r>
      <w:r>
        <w:rPr>
          <w:rFonts w:ascii="Traditional Arabic" w:eastAsiaTheme="minorHAnsi" w:hAnsi="Traditional Arabic" w:hint="cs"/>
          <w:rtl/>
          <w:lang w:eastAsia="en-US"/>
        </w:rPr>
        <w:t xml:space="preserve">: قال </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السعدي</w:t>
      </w:r>
      <w:r w:rsidR="00C56021">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sidR="00F204AD">
        <w:rPr>
          <w:rFonts w:ascii="Traditional Arabic" w:eastAsiaTheme="minorHAnsi" w:hAnsi="Traditional Arabic" w:hint="cs"/>
          <w:rtl/>
          <w:lang w:eastAsia="en-US"/>
        </w:rPr>
        <w:t xml:space="preserve">  في تفسير قوله تعالى</w:t>
      </w:r>
      <w:r w:rsidR="00C56021">
        <w:rPr>
          <w:rFonts w:ascii="Traditional Arabic" w:eastAsiaTheme="minorHAnsi" w:hAnsi="Traditional Arabic" w:hint="cs"/>
          <w:rtl/>
          <w:lang w:eastAsia="en-US"/>
        </w:rPr>
        <w:t>:</w:t>
      </w:r>
      <w:r w:rsidR="00F204AD" w:rsidRPr="00A34B99">
        <w:rPr>
          <w:rFonts w:ascii="QCF_BSML" w:eastAsiaTheme="minorHAnsi" w:hAnsi="QCF_BSML" w:cs="QCF_BSML"/>
          <w:sz w:val="32"/>
          <w:szCs w:val="32"/>
          <w:rtl/>
          <w:lang w:eastAsia="en-US"/>
        </w:rPr>
        <w:t xml:space="preserve">ﭽ </w:t>
      </w:r>
      <w:r w:rsidR="00F204AD" w:rsidRPr="00A34B99">
        <w:rPr>
          <w:rFonts w:ascii="QCF_P197" w:eastAsiaTheme="minorHAnsi" w:hAnsi="QCF_P197" w:cs="QCF_P197"/>
          <w:sz w:val="32"/>
          <w:szCs w:val="32"/>
          <w:rtl/>
          <w:lang w:eastAsia="en-US"/>
        </w:rPr>
        <w:t>ﭰ  ﭱ   ﭲ  ﭳ  ﭴ  ﭵ  ﭶ  ﭷ  ﭸ  ﭹ</w:t>
      </w:r>
      <w:r w:rsidR="00F204AD" w:rsidRPr="00A34B99">
        <w:rPr>
          <w:rFonts w:ascii="QCF_P197" w:eastAsiaTheme="minorHAnsi" w:hAnsi="QCF_P197" w:cs="QCF_P197"/>
          <w:color w:val="0000A5"/>
          <w:sz w:val="32"/>
          <w:szCs w:val="32"/>
          <w:rtl/>
          <w:lang w:eastAsia="en-US"/>
        </w:rPr>
        <w:t>ﭺ</w:t>
      </w:r>
      <w:r w:rsidR="00F204AD" w:rsidRPr="00A34B99">
        <w:rPr>
          <w:rFonts w:ascii="QCF_P197" w:eastAsiaTheme="minorHAnsi" w:hAnsi="QCF_P197" w:cs="QCF_P197"/>
          <w:sz w:val="32"/>
          <w:szCs w:val="32"/>
          <w:rtl/>
          <w:lang w:eastAsia="en-US"/>
        </w:rPr>
        <w:t xml:space="preserve">  ﭻ  ﭼ   ﭽ  ﭾ  ﭿ  ﮀ  ﮁ  ﮂ  </w:t>
      </w:r>
      <w:r w:rsidR="00F204AD" w:rsidRPr="00A34B99">
        <w:rPr>
          <w:rFonts w:ascii="QCF_BSML" w:eastAsiaTheme="minorHAnsi" w:hAnsi="QCF_BSML" w:cs="QCF_BSML"/>
          <w:sz w:val="32"/>
          <w:szCs w:val="32"/>
          <w:rtl/>
          <w:lang w:eastAsia="en-US"/>
        </w:rPr>
        <w:t>ﭼ</w:t>
      </w:r>
      <w:r w:rsidR="00F204AD" w:rsidRPr="000E6480">
        <w:rPr>
          <w:rFonts w:ascii="Traditional Arabic" w:hAnsi="Traditional Arabic" w:hint="cs"/>
          <w:spacing w:val="4"/>
          <w:vertAlign w:val="superscript"/>
          <w:rtl/>
        </w:rPr>
        <w:t>(</w:t>
      </w:r>
      <w:r w:rsidR="00F204AD" w:rsidRPr="00F851B1">
        <w:rPr>
          <w:rStyle w:val="FootnoteReference"/>
          <w:rFonts w:ascii="Traditional Arabic" w:hAnsi="Traditional Arabic"/>
          <w:spacing w:val="4"/>
          <w:rtl/>
        </w:rPr>
        <w:footnoteReference w:id="298"/>
      </w:r>
      <w:r w:rsidR="00F204AD">
        <w:rPr>
          <w:rFonts w:ascii="Traditional Arabic" w:hAnsi="Traditional Arabic" w:hint="cs"/>
          <w:spacing w:val="4"/>
          <w:vertAlign w:val="superscript"/>
          <w:rtl/>
        </w:rPr>
        <w:t>)</w:t>
      </w:r>
      <w:r w:rsidR="00F204AD">
        <w:rPr>
          <w:rFonts w:ascii="Traditional Arabic" w:eastAsiaTheme="minorHAnsi" w:hAnsi="Traditional Arabic" w:hint="cs"/>
          <w:rtl/>
          <w:lang w:eastAsia="en-US"/>
        </w:rPr>
        <w:t>.</w:t>
      </w:r>
    </w:p>
    <w:p w:rsidR="003015E8" w:rsidRDefault="00F204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كانت هذه السورة الكريمة تسمى "الفاضحة " لأنها بينت أسرار المنافقين ، وهتكت أستارهم ،</w:t>
      </w:r>
    </w:p>
    <w:p w:rsidR="00F204AD" w:rsidRDefault="00F204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 فما زال الله يقول : ومنهم ومنهم ويذكر أوصافهم ، إلا أنه لم يعين أشخاصهم لفائدتين : </w:t>
      </w:r>
    </w:p>
    <w:p w:rsidR="00F204AD" w:rsidRDefault="00F204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إحداهما : أن الله ستير يحب الستر على عباده .</w:t>
      </w:r>
    </w:p>
    <w:p w:rsidR="00F204AD" w:rsidRDefault="00F204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والثانية : أن الذم على من اتصف بذلك الوصف من المنافقين ، الذين توجه إليهم الخطاب وغيرهم إلى يوم القيامة ، فكان ذكر الوصف أعم وأنسب ، حتى خافوا غاية الخوف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299"/>
      </w:r>
      <w:r>
        <w:rPr>
          <w:rFonts w:ascii="Traditional Arabic" w:hAnsi="Traditional Arabic" w:hint="cs"/>
          <w:spacing w:val="4"/>
          <w:vertAlign w:val="superscript"/>
          <w:rtl/>
        </w:rPr>
        <w:t xml:space="preserve">) </w:t>
      </w:r>
      <w:r>
        <w:rPr>
          <w:rFonts w:ascii="Traditional Arabic" w:eastAsiaTheme="minorHAnsi" w:hAnsi="Traditional Arabic" w:hint="cs"/>
          <w:rtl/>
          <w:lang w:eastAsia="en-US"/>
        </w:rPr>
        <w:t>.</w:t>
      </w:r>
    </w:p>
    <w:p w:rsidR="00F204AD" w:rsidRDefault="00A41AAA"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سابعاً</w:t>
      </w:r>
      <w:r>
        <w:rPr>
          <w:rFonts w:ascii="Traditional Arabic" w:eastAsiaTheme="minorHAnsi" w:hAnsi="Traditional Arabic" w:hint="cs"/>
          <w:rtl/>
          <w:lang w:eastAsia="en-US"/>
        </w:rPr>
        <w:t xml:space="preserve"> : قال </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الهرري</w:t>
      </w:r>
      <w:r w:rsidR="00C56021">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في قوله تعالى</w:t>
      </w:r>
      <w:r w:rsidR="00C56021">
        <w:rPr>
          <w:rFonts w:ascii="Traditional Arabic" w:eastAsiaTheme="minorHAnsi" w:hAnsi="Traditional Arabic" w:hint="cs"/>
          <w:rtl/>
          <w:lang w:eastAsia="en-US"/>
        </w:rPr>
        <w:t>:</w:t>
      </w:r>
      <w:r w:rsidRPr="002C102F">
        <w:rPr>
          <w:rFonts w:ascii="QCF_BSML" w:eastAsiaTheme="minorHAnsi" w:hAnsi="QCF_BSML" w:cs="QCF_BSML"/>
          <w:sz w:val="32"/>
          <w:szCs w:val="32"/>
          <w:rtl/>
          <w:lang w:eastAsia="en-US"/>
        </w:rPr>
        <w:t xml:space="preserve">ﭽ </w:t>
      </w:r>
      <w:r w:rsidRPr="002C102F">
        <w:rPr>
          <w:rFonts w:ascii="QCF_P197" w:eastAsiaTheme="minorHAnsi" w:hAnsi="QCF_P197" w:cs="QCF_P197"/>
          <w:sz w:val="32"/>
          <w:szCs w:val="32"/>
          <w:rtl/>
          <w:lang w:eastAsia="en-US"/>
        </w:rPr>
        <w:t xml:space="preserve">ﯜ  ﯝ   ﯞ  ﯟ  ﯠ  ﯡ   ﯢ  </w:t>
      </w:r>
      <w:r w:rsidRPr="002C102F">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00"/>
      </w:r>
      <w:r>
        <w:rPr>
          <w:rFonts w:ascii="Traditional Arabic" w:hAnsi="Traditional Arabic" w:hint="cs"/>
          <w:spacing w:val="4"/>
          <w:vertAlign w:val="superscript"/>
          <w:rtl/>
        </w:rPr>
        <w:t xml:space="preserve">) </w:t>
      </w:r>
      <w:r>
        <w:rPr>
          <w:rFonts w:ascii="Traditional Arabic" w:eastAsiaTheme="minorHAnsi" w:hAnsi="Traditional Arabic" w:hint="cs"/>
          <w:rtl/>
          <w:lang w:eastAsia="en-US"/>
        </w:rPr>
        <w:t xml:space="preserve">"وقدم المنافقين في الوعيد على الكفار للإيذان بأنهم وإن أظهروا الإيمان وعملوا أعمال الإسلام شر من الكفار ، ولا سيما المتدينين منهم بأديان محرفة أو منسوخة ، كأهل الكتاب وفي هذه الآية دليل على أن وعد يقال في الشر ، كما يقال في الخير. "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01"/>
      </w:r>
      <w:r>
        <w:rPr>
          <w:rFonts w:ascii="Traditional Arabic" w:hAnsi="Traditional Arabic" w:hint="cs"/>
          <w:spacing w:val="4"/>
          <w:vertAlign w:val="superscript"/>
          <w:rtl/>
        </w:rPr>
        <w:t xml:space="preserve">) </w:t>
      </w:r>
      <w:r w:rsidR="00962695">
        <w:rPr>
          <w:rFonts w:ascii="Traditional Arabic" w:eastAsiaTheme="minorHAnsi" w:hAnsi="Traditional Arabic" w:hint="cs"/>
          <w:rtl/>
          <w:lang w:eastAsia="en-US"/>
        </w:rPr>
        <w:t>.</w:t>
      </w:r>
    </w:p>
    <w:p w:rsidR="00962695" w:rsidRDefault="00962695"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ثامناً </w:t>
      </w:r>
      <w:r>
        <w:rPr>
          <w:rFonts w:ascii="Traditional Arabic" w:eastAsiaTheme="minorHAnsi" w:hAnsi="Traditional Arabic" w:hint="cs"/>
          <w:rtl/>
          <w:lang w:eastAsia="en-US"/>
        </w:rPr>
        <w:t xml:space="preserve">: قال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تفسير قوله تعالى</w:t>
      </w:r>
      <w:r w:rsidR="00C56021">
        <w:rPr>
          <w:rFonts w:ascii="Traditional Arabic" w:eastAsiaTheme="minorHAnsi" w:hAnsi="Traditional Arabic" w:hint="cs"/>
          <w:rtl/>
          <w:lang w:eastAsia="en-US"/>
        </w:rPr>
        <w:t>:</w:t>
      </w:r>
      <w:r w:rsidRPr="002C102F">
        <w:rPr>
          <w:rFonts w:ascii="QCF_BSML" w:eastAsiaTheme="minorHAnsi" w:hAnsi="QCF_BSML" w:cs="QCF_BSML"/>
          <w:sz w:val="32"/>
          <w:szCs w:val="32"/>
          <w:rtl/>
          <w:lang w:eastAsia="en-US"/>
        </w:rPr>
        <w:t xml:space="preserve">ﭽ </w:t>
      </w:r>
      <w:r w:rsidRPr="002C102F">
        <w:rPr>
          <w:rFonts w:ascii="QCF_P198" w:eastAsiaTheme="minorHAnsi" w:hAnsi="QCF_P198" w:cs="QCF_P198"/>
          <w:sz w:val="32"/>
          <w:szCs w:val="32"/>
          <w:rtl/>
          <w:lang w:eastAsia="en-US"/>
        </w:rPr>
        <w:t xml:space="preserve">ﭑ  ﭒ  ﭓ  ﭔ  ﭕ  ﭖ  ﭗ  ﭘ   ﭙ  ﭚ </w:t>
      </w:r>
      <w:r w:rsidRPr="002C102F">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02"/>
      </w:r>
      <w:r>
        <w:rPr>
          <w:rFonts w:ascii="Traditional Arabic" w:hAnsi="Traditional Arabic" w:hint="cs"/>
          <w:spacing w:val="4"/>
          <w:vertAlign w:val="superscript"/>
          <w:rtl/>
        </w:rPr>
        <w:t>)</w:t>
      </w:r>
      <w:r w:rsidR="006C2B7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قيل هذا الخطاب التفات ، عن ضمائر الغيبة الراجعة إلى المنافقين ، إلى خطابهم لقصد  التفريع </w:t>
      </w:r>
      <w:r w:rsidR="006C2B73">
        <w:rPr>
          <w:rFonts w:ascii="Traditional Arabic" w:eastAsiaTheme="minorHAnsi" w:hAnsi="Traditional Arabic" w:hint="cs"/>
          <w:rtl/>
          <w:lang w:eastAsia="en-US"/>
        </w:rPr>
        <w:t>والتهديد بالموعظة ، والتذكير عن الغرور بما هم فيه من نعمة الإمهال بأن آخر ذلك حبط الأعمال في الدنيا والآخرة ، وأن يحق عليهم الخسران "</w:t>
      </w:r>
      <w:r w:rsidR="006C2B73" w:rsidRPr="000E6480">
        <w:rPr>
          <w:rFonts w:ascii="Traditional Arabic" w:hAnsi="Traditional Arabic" w:hint="cs"/>
          <w:spacing w:val="4"/>
          <w:vertAlign w:val="superscript"/>
          <w:rtl/>
        </w:rPr>
        <w:t>(</w:t>
      </w:r>
      <w:r w:rsidR="006C2B73" w:rsidRPr="00F851B1">
        <w:rPr>
          <w:rStyle w:val="FootnoteReference"/>
          <w:rFonts w:ascii="Traditional Arabic" w:hAnsi="Traditional Arabic"/>
          <w:spacing w:val="4"/>
          <w:rtl/>
        </w:rPr>
        <w:footnoteReference w:id="303"/>
      </w:r>
      <w:r w:rsidR="006C2B73">
        <w:rPr>
          <w:rFonts w:ascii="Traditional Arabic" w:hAnsi="Traditional Arabic" w:hint="cs"/>
          <w:spacing w:val="4"/>
          <w:vertAlign w:val="superscript"/>
          <w:rtl/>
        </w:rPr>
        <w:t>)</w:t>
      </w:r>
      <w:r w:rsidR="006C2B73">
        <w:rPr>
          <w:rFonts w:ascii="Traditional Arabic" w:eastAsiaTheme="minorHAnsi" w:hAnsi="Traditional Arabic" w:hint="cs"/>
          <w:rtl/>
          <w:lang w:eastAsia="en-US"/>
        </w:rPr>
        <w:t xml:space="preserve">. </w:t>
      </w:r>
    </w:p>
    <w:p w:rsidR="002C102F" w:rsidRDefault="006C2B73" w:rsidP="00983955">
      <w:pPr>
        <w:spacing w:line="276" w:lineRule="auto"/>
        <w:ind w:firstLine="0"/>
        <w:rPr>
          <w:rFonts w:ascii="QCF_BSML" w:eastAsiaTheme="minorHAnsi" w:hAnsi="QCF_BSML" w:cs="QCF_BSML"/>
          <w:rtl/>
          <w:lang w:eastAsia="en-US"/>
        </w:rPr>
      </w:pPr>
      <w:r w:rsidRPr="00D72B47">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 xml:space="preserve"> : قال الزمخشري " فإن قلت أي فائدة في قوله فاستمتعوا بخلاقم </w:t>
      </w:r>
      <w:r w:rsidR="00B8070F">
        <w:rPr>
          <w:rFonts w:ascii="Traditional Arabic" w:eastAsiaTheme="minorHAnsi" w:hAnsi="Traditional Arabic" w:hint="cs"/>
          <w:rtl/>
          <w:lang w:eastAsia="en-US"/>
        </w:rPr>
        <w:t>، وقوله ( كما استمتع الذين من قبلكم بخلاقهم ) مغن عنه ، كما أغنى كالذي خاضوا؟ قلت : فائدته أن قدم الأولين بالاستمتاع ما أوتوا من حظوظ الدنيا ، ورضاهم بها والتهائهم فشبهوا لهم الفانية عن النظر في العاقبة ،</w:t>
      </w:r>
      <w:r w:rsidR="000A656F">
        <w:rPr>
          <w:rFonts w:ascii="Traditional Arabic" w:eastAsiaTheme="minorHAnsi" w:hAnsi="Traditional Arabic" w:hint="cs"/>
          <w:rtl/>
          <w:lang w:eastAsia="en-US"/>
        </w:rPr>
        <w:t>وطلب الفلاح في الآخرة ، و</w:t>
      </w:r>
      <w:r w:rsidR="00B35FFC">
        <w:rPr>
          <w:rFonts w:ascii="Traditional Arabic" w:eastAsiaTheme="minorHAnsi" w:hAnsi="Traditional Arabic" w:hint="cs"/>
          <w:rtl/>
          <w:lang w:eastAsia="en-US"/>
        </w:rPr>
        <w:t xml:space="preserve"> أن</w:t>
      </w:r>
      <w:r w:rsidR="000A656F">
        <w:rPr>
          <w:rFonts w:ascii="Traditional Arabic" w:eastAsiaTheme="minorHAnsi" w:hAnsi="Traditional Arabic" w:hint="cs"/>
          <w:rtl/>
          <w:lang w:eastAsia="en-US"/>
        </w:rPr>
        <w:t xml:space="preserve"> يخسس أمر الاستمتاع ويهجن أمر الراضي به ، ثم شبه بعد ذلك حال المخاطبين بحالهم كما يريد أن ينبه بعض الظلمة على سماجة فعله ، فيقول : انت </w:t>
      </w:r>
      <w:r w:rsidR="000A656F">
        <w:rPr>
          <w:rFonts w:ascii="Traditional Arabic" w:eastAsiaTheme="minorHAnsi" w:hAnsi="Traditional Arabic" w:hint="cs"/>
          <w:rtl/>
          <w:lang w:eastAsia="en-US"/>
        </w:rPr>
        <w:lastRenderedPageBreak/>
        <w:t>مثل فرعون ، كان يقتل بغير جرم ، ويعذب ويعسف وأنت تفعل مثل فعله .</w:t>
      </w:r>
      <w:r w:rsidR="00B8070F">
        <w:rPr>
          <w:rFonts w:ascii="Traditional Arabic" w:eastAsiaTheme="minorHAnsi" w:hAnsi="Traditional Arabic" w:hint="cs"/>
          <w:rtl/>
          <w:lang w:eastAsia="en-US"/>
        </w:rPr>
        <w:t xml:space="preserve"> ويقول أيضا : شبه استمتاع المنافقين باستمتاع الذين من قبلهم بالاسم الظاهر ، فقال</w:t>
      </w:r>
      <w:r w:rsidR="00393486">
        <w:rPr>
          <w:rFonts w:ascii="Traditional Arabic" w:eastAsiaTheme="minorHAnsi" w:hAnsi="Traditional Arabic" w:hint="cs"/>
          <w:rtl/>
          <w:lang w:eastAsia="en-US"/>
        </w:rPr>
        <w:t>:</w:t>
      </w:r>
      <w:r w:rsidR="00B8070F" w:rsidRPr="002C102F">
        <w:rPr>
          <w:rFonts w:ascii="QCF_BSML" w:eastAsiaTheme="minorHAnsi" w:hAnsi="QCF_BSML" w:cs="QCF_BSML"/>
          <w:sz w:val="32"/>
          <w:szCs w:val="32"/>
          <w:rtl/>
          <w:lang w:eastAsia="en-US"/>
        </w:rPr>
        <w:t xml:space="preserve">ﭽ </w:t>
      </w:r>
      <w:r w:rsidR="00B8070F" w:rsidRPr="002C102F">
        <w:rPr>
          <w:rFonts w:ascii="QCF_P198" w:eastAsiaTheme="minorHAnsi" w:hAnsi="QCF_P198" w:cs="QCF_P198"/>
          <w:sz w:val="32"/>
          <w:szCs w:val="32"/>
          <w:rtl/>
          <w:lang w:eastAsia="en-US"/>
        </w:rPr>
        <w:t xml:space="preserve">ﭟ  ﭠ  ﭡ  ﭢ  ﭣ  ﭤ  </w:t>
      </w:r>
      <w:r w:rsidR="00B8070F" w:rsidRPr="002C102F">
        <w:rPr>
          <w:rFonts w:ascii="QCF_BSML" w:eastAsiaTheme="minorHAnsi" w:hAnsi="QCF_BSML" w:cs="QCF_BSML"/>
          <w:sz w:val="32"/>
          <w:szCs w:val="32"/>
          <w:rtl/>
          <w:lang w:eastAsia="en-US"/>
        </w:rPr>
        <w:t>ﭼ</w:t>
      </w:r>
      <w:r w:rsidR="00B8070F">
        <w:rPr>
          <w:rFonts w:ascii="Traditional Arabic" w:eastAsiaTheme="minorHAnsi" w:hAnsi="Traditional Arabic" w:hint="cs"/>
          <w:rtl/>
          <w:lang w:eastAsia="en-US"/>
        </w:rPr>
        <w:t>ولم يكن التركيب :كما استمتعوا بخلاقهم ليدل بذلك على التحقير ، لأنه كما يدل بإعادة الظاهر مكان المضمر على التفخيم والتعظيم ، كذلك يدل بإعادته على التحقير والتصغير بشأن المذكور ، كقوله تعالى</w:t>
      </w:r>
      <w:r w:rsidR="00C56021">
        <w:rPr>
          <w:rFonts w:ascii="Traditional Arabic" w:eastAsiaTheme="minorHAnsi" w:hAnsi="Traditional Arabic" w:hint="cs"/>
          <w:rtl/>
          <w:lang w:eastAsia="en-US"/>
        </w:rPr>
        <w:t>:</w:t>
      </w:r>
      <w:r w:rsidR="00B8070F" w:rsidRPr="002C102F">
        <w:rPr>
          <w:rFonts w:ascii="QCF_BSML" w:eastAsiaTheme="minorHAnsi" w:hAnsi="QCF_BSML" w:cs="QCF_BSML"/>
          <w:sz w:val="32"/>
          <w:szCs w:val="32"/>
          <w:rtl/>
          <w:lang w:eastAsia="en-US"/>
        </w:rPr>
        <w:t xml:space="preserve">ﭽ </w:t>
      </w:r>
      <w:r w:rsidR="00B8070F" w:rsidRPr="002C102F">
        <w:rPr>
          <w:rFonts w:ascii="QCF_P308" w:eastAsiaTheme="minorHAnsi" w:hAnsi="QCF_P308" w:cs="QCF_P308"/>
          <w:sz w:val="32"/>
          <w:szCs w:val="32"/>
          <w:rtl/>
          <w:lang w:eastAsia="en-US"/>
        </w:rPr>
        <w:t>ﮏ  ﮐ  ﮑ  ﮒ</w:t>
      </w:r>
      <w:r w:rsidR="00B8070F" w:rsidRPr="002C102F">
        <w:rPr>
          <w:rFonts w:ascii="QCF_P308" w:eastAsiaTheme="minorHAnsi" w:hAnsi="QCF_P308" w:cs="QCF_P308"/>
          <w:color w:val="0000A5"/>
          <w:sz w:val="32"/>
          <w:szCs w:val="32"/>
          <w:rtl/>
          <w:lang w:eastAsia="en-US"/>
        </w:rPr>
        <w:t>ﮓ</w:t>
      </w:r>
      <w:r w:rsidR="00B8070F" w:rsidRPr="002C102F">
        <w:rPr>
          <w:rFonts w:ascii="QCF_P308" w:eastAsiaTheme="minorHAnsi" w:hAnsi="QCF_P308" w:cs="QCF_P308"/>
          <w:sz w:val="32"/>
          <w:szCs w:val="32"/>
          <w:rtl/>
          <w:lang w:eastAsia="en-US"/>
        </w:rPr>
        <w:t xml:space="preserve">  ﮔ  ﮕ  ﮖ         ﮗ     ﮘ    </w:t>
      </w:r>
      <w:r w:rsidR="00B8070F" w:rsidRPr="002C102F">
        <w:rPr>
          <w:rFonts w:ascii="QCF_BSML" w:eastAsiaTheme="minorHAnsi" w:hAnsi="QCF_BSML" w:cs="QCF_BSML"/>
          <w:sz w:val="32"/>
          <w:szCs w:val="32"/>
          <w:rtl/>
          <w:lang w:eastAsia="en-US"/>
        </w:rPr>
        <w:t>ﭼ</w:t>
      </w:r>
      <w:r w:rsidR="00B8070F" w:rsidRPr="000E6480">
        <w:rPr>
          <w:rFonts w:ascii="Traditional Arabic" w:hAnsi="Traditional Arabic" w:hint="cs"/>
          <w:spacing w:val="4"/>
          <w:vertAlign w:val="superscript"/>
          <w:rtl/>
        </w:rPr>
        <w:t>(</w:t>
      </w:r>
      <w:r w:rsidR="00B8070F" w:rsidRPr="00F851B1">
        <w:rPr>
          <w:rStyle w:val="FootnoteReference"/>
          <w:rFonts w:ascii="Traditional Arabic" w:hAnsi="Traditional Arabic"/>
          <w:spacing w:val="4"/>
          <w:rtl/>
        </w:rPr>
        <w:footnoteReference w:id="304"/>
      </w:r>
      <w:r w:rsidR="00B8070F">
        <w:rPr>
          <w:rFonts w:ascii="Traditional Arabic" w:hAnsi="Traditional Arabic" w:hint="cs"/>
          <w:spacing w:val="4"/>
          <w:vertAlign w:val="superscript"/>
          <w:rtl/>
        </w:rPr>
        <w:t>)</w:t>
      </w:r>
      <w:r w:rsidR="00B8070F">
        <w:rPr>
          <w:rFonts w:ascii="Traditional Arabic" w:eastAsiaTheme="minorHAnsi" w:hAnsi="Traditional Arabic" w:hint="cs"/>
          <w:rtl/>
          <w:lang w:eastAsia="en-US"/>
        </w:rPr>
        <w:t>. وكقوله تعالى</w:t>
      </w:r>
      <w:r w:rsidR="00C56021">
        <w:rPr>
          <w:rFonts w:ascii="Traditional Arabic" w:eastAsiaTheme="minorHAnsi" w:hAnsi="Traditional Arabic" w:hint="cs"/>
          <w:rtl/>
          <w:lang w:eastAsia="en-US"/>
        </w:rPr>
        <w:t>:</w:t>
      </w:r>
    </w:p>
    <w:p w:rsidR="00D23CEE" w:rsidRDefault="00B8070F" w:rsidP="00983955">
      <w:pPr>
        <w:spacing w:line="276" w:lineRule="auto"/>
        <w:ind w:firstLine="0"/>
        <w:rPr>
          <w:rFonts w:ascii="Traditional Arabic" w:eastAsiaTheme="minorHAnsi" w:hAnsi="Traditional Arabic"/>
          <w:rtl/>
          <w:lang w:eastAsia="en-US"/>
        </w:rPr>
      </w:pPr>
      <w:r w:rsidRPr="002C102F">
        <w:rPr>
          <w:rFonts w:ascii="QCF_BSML" w:eastAsiaTheme="minorHAnsi" w:hAnsi="QCF_BSML" w:cs="QCF_BSML"/>
          <w:sz w:val="32"/>
          <w:szCs w:val="32"/>
          <w:rtl/>
          <w:lang w:eastAsia="en-US"/>
        </w:rPr>
        <w:t xml:space="preserve">ﭽ </w:t>
      </w:r>
      <w:r w:rsidRPr="002C102F">
        <w:rPr>
          <w:rFonts w:ascii="QCF_P197" w:eastAsiaTheme="minorHAnsi" w:hAnsi="QCF_P197" w:cs="QCF_P197"/>
          <w:sz w:val="32"/>
          <w:szCs w:val="32"/>
          <w:rtl/>
          <w:lang w:eastAsia="en-US"/>
        </w:rPr>
        <w:t xml:space="preserve">ﯗ    ﯘ  ﯙ  ﯚ  </w:t>
      </w:r>
      <w:r w:rsidRPr="002C102F">
        <w:rPr>
          <w:rFonts w:ascii="QCF_BSML" w:eastAsiaTheme="minorHAnsi" w:hAnsi="QCF_BSML" w:cs="QCF_BSML"/>
          <w:sz w:val="32"/>
          <w:szCs w:val="32"/>
          <w:rtl/>
          <w:lang w:eastAsia="en-US"/>
        </w:rPr>
        <w:t>ﭼ</w:t>
      </w:r>
      <w:r w:rsidR="006E4D7E" w:rsidRPr="000E6480">
        <w:rPr>
          <w:rFonts w:ascii="Traditional Arabic" w:hAnsi="Traditional Arabic" w:hint="cs"/>
          <w:spacing w:val="4"/>
          <w:vertAlign w:val="superscript"/>
          <w:rtl/>
        </w:rPr>
        <w:t>(</w:t>
      </w:r>
      <w:r w:rsidR="006E4D7E" w:rsidRPr="00F851B1">
        <w:rPr>
          <w:rStyle w:val="FootnoteReference"/>
          <w:rFonts w:ascii="Traditional Arabic" w:hAnsi="Traditional Arabic"/>
          <w:spacing w:val="4"/>
          <w:rtl/>
        </w:rPr>
        <w:footnoteReference w:id="305"/>
      </w:r>
      <w:r w:rsidR="006E4D7E">
        <w:rPr>
          <w:rFonts w:ascii="Traditional Arabic" w:hAnsi="Traditional Arabic" w:hint="cs"/>
          <w:spacing w:val="4"/>
          <w:vertAlign w:val="superscript"/>
          <w:rtl/>
        </w:rPr>
        <w:t>)</w:t>
      </w:r>
      <w:r w:rsidR="006E4D7E">
        <w:rPr>
          <w:rFonts w:ascii="Traditional Arabic" w:eastAsiaTheme="minorHAnsi" w:hAnsi="Traditional Arabic" w:hint="cs"/>
          <w:rtl/>
          <w:lang w:eastAsia="en-US"/>
        </w:rPr>
        <w:t xml:space="preserve">. ولم يأت التركيب إنه كان و لا </w:t>
      </w:r>
      <w:r w:rsidR="00577F8B">
        <w:rPr>
          <w:rFonts w:ascii="Traditional Arabic" w:eastAsiaTheme="minorHAnsi" w:hAnsi="Traditional Arabic" w:hint="cs"/>
          <w:rtl/>
          <w:lang w:eastAsia="en-US"/>
        </w:rPr>
        <w:t>أنهم</w:t>
      </w:r>
      <w:r w:rsidR="006E4D7E">
        <w:rPr>
          <w:rFonts w:ascii="Traditional Arabic" w:eastAsiaTheme="minorHAnsi" w:hAnsi="Traditional Arabic" w:hint="cs"/>
          <w:rtl/>
          <w:lang w:eastAsia="en-US"/>
        </w:rPr>
        <w:t xml:space="preserve"> هم "</w:t>
      </w:r>
      <w:r w:rsidR="006E4D7E" w:rsidRPr="000E6480">
        <w:rPr>
          <w:rFonts w:ascii="Traditional Arabic" w:hAnsi="Traditional Arabic" w:hint="cs"/>
          <w:spacing w:val="4"/>
          <w:vertAlign w:val="superscript"/>
          <w:rtl/>
        </w:rPr>
        <w:t>(</w:t>
      </w:r>
      <w:r w:rsidR="006E4D7E" w:rsidRPr="00F851B1">
        <w:rPr>
          <w:rStyle w:val="FootnoteReference"/>
          <w:rFonts w:ascii="Traditional Arabic" w:hAnsi="Traditional Arabic"/>
          <w:spacing w:val="4"/>
          <w:rtl/>
        </w:rPr>
        <w:footnoteReference w:id="306"/>
      </w:r>
      <w:r w:rsidR="006E4D7E">
        <w:rPr>
          <w:rFonts w:ascii="Traditional Arabic" w:hAnsi="Traditional Arabic" w:hint="cs"/>
          <w:spacing w:val="4"/>
          <w:vertAlign w:val="superscript"/>
          <w:rtl/>
        </w:rPr>
        <w:t>)</w:t>
      </w:r>
      <w:r w:rsidR="006E4D7E">
        <w:rPr>
          <w:rFonts w:ascii="Traditional Arabic" w:eastAsiaTheme="minorHAnsi" w:hAnsi="Traditional Arabic" w:hint="cs"/>
          <w:rtl/>
          <w:lang w:eastAsia="en-US"/>
        </w:rPr>
        <w:t>.</w:t>
      </w:r>
    </w:p>
    <w:p w:rsidR="00B8070F" w:rsidRDefault="005A3181"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عاشراً </w:t>
      </w:r>
      <w:r>
        <w:rPr>
          <w:rFonts w:ascii="Traditional Arabic" w:eastAsiaTheme="minorHAnsi" w:hAnsi="Traditional Arabic" w:hint="cs"/>
          <w:rtl/>
          <w:lang w:eastAsia="en-US"/>
        </w:rPr>
        <w:t xml:space="preserve">: قال </w:t>
      </w:r>
      <w:r w:rsidR="00393486">
        <w:rPr>
          <w:rFonts w:ascii="Traditional Arabic" w:eastAsiaTheme="minorHAnsi" w:hAnsi="Traditional Arabic" w:hint="cs"/>
          <w:rtl/>
          <w:lang w:eastAsia="en-US"/>
        </w:rPr>
        <w:t>"</w:t>
      </w:r>
      <w:r>
        <w:rPr>
          <w:rFonts w:ascii="Traditional Arabic" w:eastAsiaTheme="minorHAnsi" w:hAnsi="Traditional Arabic" w:hint="cs"/>
          <w:rtl/>
          <w:lang w:eastAsia="en-US"/>
        </w:rPr>
        <w:t>أبو حيان الأندلسي</w:t>
      </w:r>
      <w:r w:rsidR="00393486">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w:t>
      </w:r>
      <w:r w:rsidR="00393486">
        <w:rPr>
          <w:rFonts w:ascii="Traditional Arabic" w:eastAsiaTheme="minorHAnsi" w:hAnsi="Traditional Arabic" w:hint="cs"/>
          <w:rtl/>
          <w:lang w:eastAsia="en-US"/>
        </w:rPr>
        <w:t>:</w:t>
      </w:r>
      <w:r w:rsidRPr="002C102F">
        <w:rPr>
          <w:rFonts w:ascii="QCF_BSML" w:eastAsiaTheme="minorHAnsi" w:hAnsi="QCF_BSML" w:cs="QCF_BSML"/>
          <w:sz w:val="32"/>
          <w:szCs w:val="32"/>
          <w:rtl/>
          <w:lang w:eastAsia="en-US"/>
        </w:rPr>
        <w:t xml:space="preserve">ﭽ </w:t>
      </w:r>
      <w:r w:rsidRPr="002C102F">
        <w:rPr>
          <w:rFonts w:ascii="QCF_P198" w:eastAsiaTheme="minorHAnsi" w:hAnsi="QCF_P198" w:cs="QCF_P198"/>
          <w:sz w:val="32"/>
          <w:szCs w:val="32"/>
          <w:rtl/>
          <w:lang w:eastAsia="en-US"/>
        </w:rPr>
        <w:t>ﭴ  ﭵ   ﭶ  ﭷ  ﭸ  ﭹ  ﭺ  ﭻ  ﭼ  ﭽ  ﭾ   ﭿ  ﮀ  ﮁ  ﮂ</w:t>
      </w:r>
      <w:r w:rsidRPr="002C102F">
        <w:rPr>
          <w:rFonts w:ascii="QCF_P198" w:eastAsiaTheme="minorHAnsi" w:hAnsi="QCF_P198" w:cs="QCF_P198"/>
          <w:color w:val="0000A5"/>
          <w:sz w:val="32"/>
          <w:szCs w:val="32"/>
          <w:rtl/>
          <w:lang w:eastAsia="en-US"/>
        </w:rPr>
        <w:t>ﮃ</w:t>
      </w:r>
      <w:r w:rsidRPr="002C102F">
        <w:rPr>
          <w:rFonts w:ascii="QCF_P198" w:eastAsiaTheme="minorHAnsi" w:hAnsi="QCF_P198" w:cs="QCF_P198"/>
          <w:sz w:val="32"/>
          <w:szCs w:val="32"/>
          <w:rtl/>
          <w:lang w:eastAsia="en-US"/>
        </w:rPr>
        <w:t xml:space="preserve">  ﮄ   ﮅ  ﮆ</w:t>
      </w:r>
      <w:r w:rsidRPr="002C102F">
        <w:rPr>
          <w:rFonts w:ascii="QCF_P198" w:eastAsiaTheme="minorHAnsi" w:hAnsi="QCF_P198" w:cs="QCF_P198"/>
          <w:color w:val="0000A5"/>
          <w:sz w:val="32"/>
          <w:szCs w:val="32"/>
          <w:rtl/>
          <w:lang w:eastAsia="en-US"/>
        </w:rPr>
        <w:t>ﮇ</w:t>
      </w:r>
      <w:r w:rsidRPr="002C102F">
        <w:rPr>
          <w:rFonts w:ascii="QCF_P198" w:eastAsiaTheme="minorHAnsi" w:hAnsi="QCF_P198" w:cs="QCF_P198"/>
          <w:sz w:val="32"/>
          <w:szCs w:val="32"/>
          <w:rtl/>
          <w:lang w:eastAsia="en-US"/>
        </w:rPr>
        <w:t xml:space="preserve">  ﮈ  ﮉ  ﮊ  ﮋ  ﮌ   ﮍ  ﮎ  ﮏ  ﮐ  </w:t>
      </w:r>
      <w:r w:rsidRPr="002C102F">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07"/>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A3181" w:rsidRDefault="005A318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لما شبه المنافقين بالكفار المتقدمين في الرغبة في الدنيا ، وتكذيب الأنبياء ، وكان لفظ الذين من قبلكم فيه إيهام نص على طوائف بأعيانها ستة ، لأنهم كان عندهم شيء من أنبائهم ، وكانت بلادهم قريبة من بلاد العرب ، وكانوا أكثر الأمم عدداً ، وأنبياؤهم أعظم الأنبياء ، نوح أول الرسل ، وإبراهيم الأب الأقرب للعرب و مايليها من الأمم مقاربون لهم في الشدة ، وكثرة المال والولد ، فقوم نوح أهلكوا بال</w:t>
      </w:r>
      <w:r w:rsidR="00C56021">
        <w:rPr>
          <w:rFonts w:ascii="Traditional Arabic" w:eastAsiaTheme="minorHAnsi" w:hAnsi="Traditional Arabic" w:hint="cs"/>
          <w:rtl/>
          <w:lang w:eastAsia="en-US"/>
        </w:rPr>
        <w:t>غ</w:t>
      </w:r>
      <w:r>
        <w:rPr>
          <w:rFonts w:ascii="Traditional Arabic" w:eastAsiaTheme="minorHAnsi" w:hAnsi="Traditional Arabic" w:hint="cs"/>
          <w:rtl/>
          <w:lang w:eastAsia="en-US"/>
        </w:rPr>
        <w:t>رق وعاد بالريح</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وثمود بالصيحة </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وقوم إبراهيم بسلب النعمة عنهم حتى سلطت البعوضة على نمروذ ملكهم </w:t>
      </w:r>
      <w:r w:rsidR="00C56021">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وأصحاب مدين بعذاب يوم الظلة ، والمؤتفكات بجعل </w:t>
      </w:r>
      <w:r>
        <w:rPr>
          <w:rFonts w:ascii="Traditional Arabic" w:eastAsiaTheme="minorHAnsi" w:hAnsi="Traditional Arabic" w:hint="cs"/>
          <w:rtl/>
          <w:lang w:eastAsia="en-US"/>
        </w:rPr>
        <w:lastRenderedPageBreak/>
        <w:t>أ</w:t>
      </w:r>
      <w:r w:rsidR="00C56021">
        <w:rPr>
          <w:rFonts w:ascii="Traditional Arabic" w:eastAsiaTheme="minorHAnsi" w:hAnsi="Traditional Arabic" w:hint="cs"/>
          <w:rtl/>
          <w:lang w:eastAsia="en-US"/>
        </w:rPr>
        <w:t>عالي أرض</w:t>
      </w:r>
      <w:r w:rsidR="009C4567">
        <w:rPr>
          <w:rFonts w:ascii="Traditional Arabic" w:eastAsiaTheme="minorHAnsi" w:hAnsi="Traditional Arabic" w:hint="cs"/>
          <w:rtl/>
          <w:lang w:eastAsia="en-US"/>
        </w:rPr>
        <w:t>هم أسافل وإمطار الحجارة عليهم "</w:t>
      </w:r>
      <w:r w:rsidR="009C4567" w:rsidRPr="000E6480">
        <w:rPr>
          <w:rFonts w:ascii="Traditional Arabic" w:hAnsi="Traditional Arabic" w:hint="cs"/>
          <w:spacing w:val="4"/>
          <w:vertAlign w:val="superscript"/>
          <w:rtl/>
        </w:rPr>
        <w:t>(</w:t>
      </w:r>
      <w:r w:rsidR="009C4567" w:rsidRPr="00F851B1">
        <w:rPr>
          <w:rStyle w:val="FootnoteReference"/>
          <w:rFonts w:ascii="Traditional Arabic" w:hAnsi="Traditional Arabic"/>
          <w:spacing w:val="4"/>
          <w:rtl/>
        </w:rPr>
        <w:footnoteReference w:id="308"/>
      </w:r>
      <w:r w:rsidR="009C4567">
        <w:rPr>
          <w:rFonts w:ascii="Traditional Arabic" w:hAnsi="Traditional Arabic" w:hint="cs"/>
          <w:spacing w:val="4"/>
          <w:vertAlign w:val="superscript"/>
          <w:rtl/>
        </w:rPr>
        <w:t>)</w:t>
      </w:r>
      <w:r w:rsidR="003F49DD">
        <w:rPr>
          <w:rFonts w:ascii="Traditional Arabic" w:eastAsiaTheme="minorHAnsi" w:hAnsi="Traditional Arabic" w:hint="cs"/>
          <w:rtl/>
          <w:lang w:eastAsia="en-US"/>
        </w:rPr>
        <w:t xml:space="preserve">. </w:t>
      </w:r>
    </w:p>
    <w:p w:rsidR="003F49DD" w:rsidRDefault="003F49DD"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حادي عشر </w:t>
      </w:r>
      <w:r>
        <w:rPr>
          <w:rFonts w:ascii="Traditional Arabic" w:eastAsiaTheme="minorHAnsi" w:hAnsi="Traditional Arabic" w:hint="cs"/>
          <w:rtl/>
          <w:lang w:eastAsia="en-US"/>
        </w:rPr>
        <w:t>: قال ال</w:t>
      </w:r>
      <w:r w:rsidR="00C56021">
        <w:rPr>
          <w:rFonts w:ascii="Traditional Arabic" w:eastAsiaTheme="minorHAnsi" w:hAnsi="Traditional Arabic" w:hint="cs"/>
          <w:rtl/>
          <w:lang w:eastAsia="en-US"/>
        </w:rPr>
        <w:t>إ</w:t>
      </w:r>
      <w:r>
        <w:rPr>
          <w:rFonts w:ascii="Traditional Arabic" w:eastAsiaTheme="minorHAnsi" w:hAnsi="Traditional Arabic" w:hint="cs"/>
          <w:rtl/>
          <w:lang w:eastAsia="en-US"/>
        </w:rPr>
        <w:t xml:space="preserve">مام </w:t>
      </w:r>
      <w:r w:rsidR="00393486">
        <w:rPr>
          <w:rFonts w:ascii="Traditional Arabic" w:eastAsiaTheme="minorHAnsi" w:hAnsi="Traditional Arabic" w:hint="cs"/>
          <w:rtl/>
          <w:lang w:eastAsia="en-US"/>
        </w:rPr>
        <w:t>"</w:t>
      </w:r>
      <w:r>
        <w:rPr>
          <w:rFonts w:ascii="Traditional Arabic" w:eastAsiaTheme="minorHAnsi" w:hAnsi="Traditional Arabic" w:hint="cs"/>
          <w:rtl/>
          <w:lang w:eastAsia="en-US"/>
        </w:rPr>
        <w:t>ابن القيم</w:t>
      </w:r>
      <w:r w:rsidR="00C56021">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أن الله أخبر أن في هذه الأمة من يستمتع بخلاقه ، كما استمتع الذين من قبله</w:t>
      </w:r>
      <w:r w:rsidR="00C56021">
        <w:rPr>
          <w:rFonts w:ascii="Traditional Arabic" w:eastAsiaTheme="minorHAnsi" w:hAnsi="Traditional Arabic" w:hint="cs"/>
          <w:rtl/>
          <w:lang w:eastAsia="en-US"/>
        </w:rPr>
        <w:t>م</w:t>
      </w:r>
      <w:r>
        <w:rPr>
          <w:rFonts w:ascii="Traditional Arabic" w:eastAsiaTheme="minorHAnsi" w:hAnsi="Traditional Arabic" w:hint="cs"/>
          <w:rtl/>
          <w:lang w:eastAsia="en-US"/>
        </w:rPr>
        <w:t xml:space="preserve"> بخلاقهم ، ويخوض كخوضهم ، وأنهم لهم من الذم والوعيد كما للذين من قبلهم ، ثم حضهم على القياس ، والاعتبار بمن قبلهم ، فقال </w:t>
      </w:r>
      <w:r w:rsidRPr="002C102F">
        <w:rPr>
          <w:rFonts w:ascii="QCF_BSML" w:eastAsiaTheme="minorHAnsi" w:hAnsi="QCF_BSML" w:cs="QCF_BSML"/>
          <w:sz w:val="32"/>
          <w:szCs w:val="32"/>
          <w:rtl/>
          <w:lang w:eastAsia="en-US"/>
        </w:rPr>
        <w:t xml:space="preserve">ﭽ </w:t>
      </w:r>
      <w:r w:rsidRPr="002C102F">
        <w:rPr>
          <w:rFonts w:ascii="QCF_P198" w:eastAsiaTheme="minorHAnsi" w:hAnsi="QCF_P198" w:cs="QCF_P198"/>
          <w:sz w:val="32"/>
          <w:szCs w:val="32"/>
          <w:rtl/>
          <w:lang w:eastAsia="en-US"/>
        </w:rPr>
        <w:t>ﭴ  ﭵ   ﭶ  ﭷ  ﭸ  ﭹ  ﭺ  ﭻ  ﭼ  ﭽ  ﭾ   ﭿ  ﮀ  ﮁ  ﮂ</w:t>
      </w:r>
      <w:r w:rsidRPr="002C102F">
        <w:rPr>
          <w:rFonts w:ascii="QCF_P198" w:eastAsiaTheme="minorHAnsi" w:hAnsi="QCF_P198" w:cs="QCF_P198"/>
          <w:color w:val="0000A5"/>
          <w:sz w:val="32"/>
          <w:szCs w:val="32"/>
          <w:rtl/>
          <w:lang w:eastAsia="en-US"/>
        </w:rPr>
        <w:t>ﮃ</w:t>
      </w:r>
      <w:r w:rsidRPr="002C102F">
        <w:rPr>
          <w:rFonts w:ascii="QCF_P198" w:eastAsiaTheme="minorHAnsi" w:hAnsi="QCF_P198" w:cs="QCF_P198"/>
          <w:sz w:val="32"/>
          <w:szCs w:val="32"/>
          <w:rtl/>
          <w:lang w:eastAsia="en-US"/>
        </w:rPr>
        <w:t xml:space="preserve">  ﮄ   ﮅ  ﮆ</w:t>
      </w:r>
      <w:r w:rsidRPr="002C102F">
        <w:rPr>
          <w:rFonts w:ascii="QCF_P198" w:eastAsiaTheme="minorHAnsi" w:hAnsi="QCF_P198" w:cs="QCF_P198"/>
          <w:color w:val="0000A5"/>
          <w:sz w:val="32"/>
          <w:szCs w:val="32"/>
          <w:rtl/>
          <w:lang w:eastAsia="en-US"/>
        </w:rPr>
        <w:t>ﮇ</w:t>
      </w:r>
      <w:r w:rsidRPr="002C102F">
        <w:rPr>
          <w:rFonts w:ascii="QCF_P198" w:eastAsiaTheme="minorHAnsi" w:hAnsi="QCF_P198" w:cs="QCF_P198"/>
          <w:sz w:val="32"/>
          <w:szCs w:val="32"/>
          <w:rtl/>
          <w:lang w:eastAsia="en-US"/>
        </w:rPr>
        <w:t xml:space="preserve">  ﮈ  ﮉ  ﮊ  ﮋ  ﮌ   ﮍ  ﮎ  ﮏ  </w:t>
      </w:r>
      <w:r w:rsidRPr="002C102F">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09"/>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3F49DD" w:rsidRDefault="003F49D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فتأمل صحة هذا</w:t>
      </w:r>
      <w:r w:rsidR="00A33D16">
        <w:rPr>
          <w:rFonts w:ascii="Traditional Arabic" w:eastAsiaTheme="minorHAnsi" w:hAnsi="Traditional Arabic" w:hint="cs"/>
          <w:rtl/>
          <w:lang w:eastAsia="en-US"/>
        </w:rPr>
        <w:t xml:space="preserve"> القياس وإفادته لمن عُلق عليه من الحكم وأن الأصل والفرع قد تساويا في المعنى الذي عُلق عليه </w:t>
      </w:r>
      <w:r w:rsidR="009A739C">
        <w:rPr>
          <w:rFonts w:ascii="Traditional Arabic" w:eastAsiaTheme="minorHAnsi" w:hAnsi="Traditional Arabic" w:hint="cs"/>
          <w:rtl/>
          <w:lang w:eastAsia="en-US"/>
        </w:rPr>
        <w:t>به العقاب ، وأكده كما تقدم بضرب من الأولى ، وهو شدة القوة وكثرة الأموال والأولاد فإذا لم يتعذر على الله عقاب الأقوى منهم بذنبه ، فكيف يتعذر عليه عقاب من هو دونه ؟!"</w:t>
      </w:r>
      <w:r w:rsidR="009A739C" w:rsidRPr="000E6480">
        <w:rPr>
          <w:rFonts w:ascii="Traditional Arabic" w:hAnsi="Traditional Arabic" w:hint="cs"/>
          <w:spacing w:val="4"/>
          <w:vertAlign w:val="superscript"/>
          <w:rtl/>
        </w:rPr>
        <w:t>(</w:t>
      </w:r>
      <w:r w:rsidR="009A739C" w:rsidRPr="00F851B1">
        <w:rPr>
          <w:rStyle w:val="FootnoteReference"/>
          <w:rFonts w:ascii="Traditional Arabic" w:hAnsi="Traditional Arabic"/>
          <w:spacing w:val="4"/>
          <w:rtl/>
        </w:rPr>
        <w:footnoteReference w:id="310"/>
      </w:r>
      <w:r w:rsidR="009A739C">
        <w:rPr>
          <w:rFonts w:ascii="Traditional Arabic" w:hAnsi="Traditional Arabic" w:hint="cs"/>
          <w:spacing w:val="4"/>
          <w:vertAlign w:val="superscript"/>
          <w:rtl/>
        </w:rPr>
        <w:t>)</w:t>
      </w:r>
      <w:r w:rsidR="009A739C">
        <w:rPr>
          <w:rFonts w:ascii="Traditional Arabic" w:eastAsiaTheme="minorHAnsi" w:hAnsi="Traditional Arabic" w:hint="cs"/>
          <w:rtl/>
          <w:lang w:eastAsia="en-US"/>
        </w:rPr>
        <w:t xml:space="preserve">. </w:t>
      </w:r>
    </w:p>
    <w:p w:rsidR="009A739C" w:rsidRDefault="009A739C"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ثان عشر</w:t>
      </w:r>
      <w:r>
        <w:rPr>
          <w:rFonts w:ascii="Traditional Arabic" w:eastAsiaTheme="minorHAnsi" w:hAnsi="Traditional Arabic" w:hint="cs"/>
          <w:rtl/>
          <w:lang w:eastAsia="en-US"/>
        </w:rPr>
        <w:t xml:space="preserve"> :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ابن القيم</w:t>
      </w:r>
      <w:r w:rsidR="00495959">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والمقصود أنه سبحانه جمع الاستمتاع بالخلاق </w:t>
      </w:r>
      <w:r w:rsidR="007324EC">
        <w:rPr>
          <w:rFonts w:ascii="Traditional Arabic" w:eastAsiaTheme="minorHAnsi" w:hAnsi="Traditional Arabic" w:hint="cs"/>
          <w:rtl/>
          <w:lang w:eastAsia="en-US"/>
        </w:rPr>
        <w:t>وبين الخوض بالباطل لأن فساد الدين إما أن يقع بالاعتقاد الباطل والتكلم به ، وهو الخوض أو يقع في العمل بخلاف الحق والصواب ؛ وهو الاستمتاع بالخلاق .</w:t>
      </w:r>
    </w:p>
    <w:p w:rsidR="007324EC" w:rsidRDefault="007324E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فالأول : البدع .</w:t>
      </w:r>
    </w:p>
    <w:p w:rsidR="007324EC" w:rsidRDefault="007324E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والثاني : إتباع الهوى .</w:t>
      </w:r>
    </w:p>
    <w:p w:rsidR="007324EC" w:rsidRDefault="007324E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وهذان هما أصل كل شر وفتنه وبلاء و بهما كذبت الرسل و عُصِ</w:t>
      </w:r>
      <w:r w:rsidR="00495959">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 الرب ، ودُخِلْت النار وحَلت العقوبات</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فالأول من جهة الشبهات والثاني من جهة الشهوات ولهذا كان السلف يقولون : احذروا من الناس صنفين :صاحب هوى فتنة هواه ، وصاحب دنيا أعجبته دنياه ، وكانوا يقولون</w:t>
      </w:r>
      <w:r w:rsidR="00393486">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احذروا فتنة العالم الفاجر ، والعابد الجاهل فإن فتنتهما فتنة لكل مفتون . فهذا يشبه </w:t>
      </w:r>
      <w:r>
        <w:rPr>
          <w:rFonts w:ascii="Traditional Arabic" w:eastAsiaTheme="minorHAnsi" w:hAnsi="Traditional Arabic" w:hint="cs"/>
          <w:rtl/>
          <w:lang w:eastAsia="en-US"/>
        </w:rPr>
        <w:lastRenderedPageBreak/>
        <w:t xml:space="preserve">المغضوب عليهم الذين يعلمون الحق ويعملون بخلافه ، وهذا يشبه الضالين الذين يعملون بغير علم </w:t>
      </w:r>
      <w:r w:rsidR="00557F56">
        <w:rPr>
          <w:rFonts w:ascii="Traditional Arabic" w:eastAsiaTheme="minorHAnsi" w:hAnsi="Traditional Arabic" w:hint="cs"/>
          <w:rtl/>
          <w:lang w:eastAsia="en-US"/>
        </w:rPr>
        <w:t>"</w:t>
      </w:r>
      <w:r w:rsidR="00557F56" w:rsidRPr="000E6480">
        <w:rPr>
          <w:rFonts w:ascii="Traditional Arabic" w:hAnsi="Traditional Arabic" w:hint="cs"/>
          <w:spacing w:val="4"/>
          <w:vertAlign w:val="superscript"/>
          <w:rtl/>
        </w:rPr>
        <w:t>(</w:t>
      </w:r>
      <w:r w:rsidR="00557F56" w:rsidRPr="00F851B1">
        <w:rPr>
          <w:rStyle w:val="FootnoteReference"/>
          <w:rFonts w:ascii="Traditional Arabic" w:hAnsi="Traditional Arabic"/>
          <w:spacing w:val="4"/>
          <w:rtl/>
        </w:rPr>
        <w:footnoteReference w:id="311"/>
      </w:r>
      <w:r w:rsidR="00557F56">
        <w:rPr>
          <w:rFonts w:ascii="Traditional Arabic" w:hAnsi="Traditional Arabic" w:hint="cs"/>
          <w:spacing w:val="4"/>
          <w:vertAlign w:val="superscript"/>
          <w:rtl/>
        </w:rPr>
        <w:t>)</w:t>
      </w:r>
      <w:r w:rsidR="00557F56">
        <w:rPr>
          <w:rFonts w:ascii="Traditional Arabic" w:eastAsiaTheme="minorHAnsi" w:hAnsi="Traditional Arabic" w:hint="cs"/>
          <w:rtl/>
          <w:lang w:eastAsia="en-US"/>
        </w:rPr>
        <w:t xml:space="preserve">. </w:t>
      </w:r>
    </w:p>
    <w:p w:rsidR="002C102F" w:rsidRDefault="00557F56"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ثالث عشر</w:t>
      </w:r>
      <w:r>
        <w:rPr>
          <w:rFonts w:ascii="Traditional Arabic" w:eastAsiaTheme="minorHAnsi" w:hAnsi="Traditional Arabic" w:hint="cs"/>
          <w:rtl/>
          <w:lang w:eastAsia="en-US"/>
        </w:rPr>
        <w:t xml:space="preserve"> : إن من المنافقين من انتظمت قصته في السورة للعظة والاعتبار فقد أعطى الله عهده وميثاقه لئن أغناه الله من فضله ليصدقن من ماله و ليكونن من الصالحين ، فلما آتاه الله المال واستروح نعيم الترف تناسى ما وعد به آنفاً ، فما وفى بما قال و لا صدق فيما ادعى فقد سكن النفاق قلبه فسكرته خمرة الغنى وسار في الناس في كبر وخيلا ء ، فأنزل الله سبحانه وتعالى فيه</w:t>
      </w:r>
    </w:p>
    <w:p w:rsidR="00557F56" w:rsidRPr="002C102F" w:rsidRDefault="00557F56" w:rsidP="00983955">
      <w:pPr>
        <w:spacing w:line="276" w:lineRule="auto"/>
        <w:ind w:firstLine="0"/>
        <w:rPr>
          <w:rFonts w:ascii="Traditional Arabic" w:eastAsiaTheme="minorHAnsi" w:hAnsi="Traditional Arabic"/>
          <w:sz w:val="32"/>
          <w:szCs w:val="32"/>
          <w:rtl/>
          <w:lang w:eastAsia="en-US"/>
        </w:rPr>
      </w:pPr>
      <w:r w:rsidRPr="002C102F">
        <w:rPr>
          <w:rFonts w:ascii="QCF_BSML" w:eastAsiaTheme="minorHAnsi" w:hAnsi="QCF_BSML" w:cs="QCF_BSML"/>
          <w:sz w:val="32"/>
          <w:szCs w:val="32"/>
          <w:rtl/>
          <w:lang w:eastAsia="en-US"/>
        </w:rPr>
        <w:t xml:space="preserve">ﭽ </w:t>
      </w:r>
      <w:r w:rsidRPr="002C102F">
        <w:rPr>
          <w:rFonts w:ascii="QCF_P199" w:eastAsiaTheme="minorHAnsi" w:hAnsi="QCF_P199" w:cs="QCF_P199"/>
          <w:color w:val="FF00FF"/>
          <w:sz w:val="32"/>
          <w:szCs w:val="32"/>
          <w:rtl/>
          <w:lang w:eastAsia="en-US"/>
        </w:rPr>
        <w:t>ﮒ</w:t>
      </w:r>
      <w:r w:rsidRPr="002C102F">
        <w:rPr>
          <w:rFonts w:ascii="QCF_P199" w:eastAsiaTheme="minorHAnsi" w:hAnsi="QCF_P199" w:cs="QCF_P199"/>
          <w:sz w:val="32"/>
          <w:szCs w:val="32"/>
          <w:rtl/>
          <w:lang w:eastAsia="en-US"/>
        </w:rPr>
        <w:t xml:space="preserve">  ﮓ  ﮔ  ﮕ  ﮖ  ﮗ   ﮘ  ﮙ  ﮚ  ﮛ  ﮜ  ﮝ  ﮞ  ﮟ   ﮠ  ﮡ  ﮢ  ﮣ  ﮤ  ﮥ  ﮦ  ﮧ  ﮨ    ﮩ  ﮪ  ﮫ  ﮬ  ﮭ  ﮮ  ﮯ  ﮰ  ﮱ      ﯓ   ﯔ  ﯕ  ﯖ  ﯗ  ﯘ  ﯙ  ﯚ  ﯛ  ﯜ   ﯝ  ﯞ  ﯟ  ﯠ  ﯡ  ﯢ  ﯣ  ﯤ   ﯥ  ﯦ  </w:t>
      </w:r>
      <w:r w:rsidRPr="002C102F">
        <w:rPr>
          <w:rFonts w:ascii="QCF_BSML" w:eastAsiaTheme="minorHAnsi" w:hAnsi="QCF_BSML" w:cs="QCF_BSML"/>
          <w:sz w:val="32"/>
          <w:szCs w:val="32"/>
          <w:rtl/>
          <w:lang w:eastAsia="en-US"/>
        </w:rPr>
        <w:t>ﭼ</w:t>
      </w:r>
      <w:r w:rsidRPr="002C102F">
        <w:rPr>
          <w:rFonts w:ascii="Traditional Arabic" w:hAnsi="Traditional Arabic" w:hint="cs"/>
          <w:spacing w:val="4"/>
          <w:sz w:val="32"/>
          <w:szCs w:val="32"/>
          <w:vertAlign w:val="superscript"/>
          <w:rtl/>
        </w:rPr>
        <w:t>(</w:t>
      </w:r>
      <w:r w:rsidRPr="002C102F">
        <w:rPr>
          <w:rStyle w:val="FootnoteReference"/>
          <w:rFonts w:ascii="Traditional Arabic" w:hAnsi="Traditional Arabic"/>
          <w:spacing w:val="4"/>
          <w:sz w:val="32"/>
          <w:szCs w:val="32"/>
          <w:rtl/>
        </w:rPr>
        <w:footnoteReference w:id="312"/>
      </w:r>
      <w:r w:rsidRPr="002C102F">
        <w:rPr>
          <w:rFonts w:ascii="Traditional Arabic" w:hAnsi="Traditional Arabic" w:hint="cs"/>
          <w:spacing w:val="4"/>
          <w:sz w:val="32"/>
          <w:szCs w:val="32"/>
          <w:vertAlign w:val="superscript"/>
          <w:rtl/>
        </w:rPr>
        <w:t>)</w:t>
      </w:r>
      <w:r w:rsidR="00CD0545" w:rsidRPr="002C102F">
        <w:rPr>
          <w:rFonts w:ascii="Traditional Arabic" w:eastAsiaTheme="minorHAnsi" w:hAnsi="Traditional Arabic" w:hint="cs"/>
          <w:sz w:val="32"/>
          <w:szCs w:val="32"/>
          <w:rtl/>
          <w:lang w:eastAsia="en-US"/>
        </w:rPr>
        <w:t xml:space="preserve">. </w:t>
      </w:r>
    </w:p>
    <w:p w:rsidR="00495959" w:rsidRDefault="00CD0545"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رابع عشر </w:t>
      </w:r>
      <w:r>
        <w:rPr>
          <w:rFonts w:ascii="Traditional Arabic" w:eastAsiaTheme="minorHAnsi" w:hAnsi="Traditional Arabic" w:hint="cs"/>
          <w:rtl/>
          <w:lang w:eastAsia="en-US"/>
        </w:rPr>
        <w:t>: أن منهم طائفة ظهر فيهم من القرائن ما يبين أنهم قصدوا عدم الخروج للجهاد عن سابق إصرار وعناد وهم أصحاب الهوى ، وأنهم مهما أنفقوا من نفقة طائعين أو مكرهين فلن تقبل منهم ، لأنهم فاسقون والله طيب لا يحب إلا طيباً . ونفقتهم هذه لا يرجون منها طاعة الله ورسوله والدليل على ذلك تثاقلهم في الجهاد ، وتكاسلهم في الصلاة ، فهؤلاء بطلت مساعيهم في ال</w:t>
      </w:r>
      <w:r w:rsidR="00495959">
        <w:rPr>
          <w:rFonts w:ascii="Traditional Arabic" w:eastAsiaTheme="minorHAnsi" w:hAnsi="Traditional Arabic" w:hint="cs"/>
          <w:rtl/>
          <w:lang w:eastAsia="en-US"/>
        </w:rPr>
        <w:t>نفقة</w:t>
      </w:r>
      <w:r>
        <w:rPr>
          <w:rFonts w:ascii="Traditional Arabic" w:eastAsiaTheme="minorHAnsi" w:hAnsi="Traditional Arabic" w:hint="cs"/>
          <w:rtl/>
          <w:lang w:eastAsia="en-US"/>
        </w:rPr>
        <w:t xml:space="preserve"> والصلاة ، فلا ثواب لهم عليها لأنها فاسدة وما أموالهم في الحياة الدنيا إنما يريد الله أن يعذبهم بها ، وهي حسرة </w:t>
      </w:r>
      <w:r w:rsidR="0094259E">
        <w:rPr>
          <w:rFonts w:ascii="Traditional Arabic" w:eastAsiaTheme="minorHAnsi" w:hAnsi="Traditional Arabic" w:hint="cs"/>
          <w:rtl/>
          <w:lang w:eastAsia="en-US"/>
        </w:rPr>
        <w:t>عليهم في الآخرة لأنهم عصوا الله لأجلها لما ألهتم عن ذكر الله ، ولهذا أنزل الله فيهم قوله تعالى</w:t>
      </w:r>
      <w:r w:rsidR="00495959">
        <w:rPr>
          <w:rFonts w:ascii="Traditional Arabic" w:eastAsiaTheme="minorHAnsi" w:hAnsi="Traditional Arabic" w:hint="cs"/>
          <w:rtl/>
          <w:lang w:eastAsia="en-US"/>
        </w:rPr>
        <w:t xml:space="preserve">:  </w:t>
      </w:r>
    </w:p>
    <w:p w:rsidR="00CD0545" w:rsidRDefault="0094259E" w:rsidP="00983955">
      <w:pPr>
        <w:spacing w:line="276" w:lineRule="auto"/>
        <w:ind w:firstLine="0"/>
        <w:rPr>
          <w:rFonts w:ascii="Traditional Arabic" w:eastAsiaTheme="minorHAnsi" w:hAnsi="Traditional Arabic"/>
          <w:rtl/>
          <w:lang w:eastAsia="en-US"/>
        </w:rPr>
      </w:pPr>
      <w:r w:rsidRPr="002C102F">
        <w:rPr>
          <w:rFonts w:ascii="QCF_BSML" w:eastAsiaTheme="minorHAnsi" w:hAnsi="QCF_BSML" w:cs="QCF_BSML"/>
          <w:sz w:val="32"/>
          <w:szCs w:val="32"/>
          <w:rtl/>
          <w:lang w:eastAsia="en-US"/>
        </w:rPr>
        <w:t xml:space="preserve">ﭽ </w:t>
      </w:r>
      <w:r w:rsidRPr="002C102F">
        <w:rPr>
          <w:rFonts w:ascii="QCF_P195" w:eastAsiaTheme="minorHAnsi" w:hAnsi="QCF_P195" w:cs="QCF_P195"/>
          <w:sz w:val="32"/>
          <w:szCs w:val="32"/>
          <w:rtl/>
          <w:lang w:eastAsia="en-US"/>
        </w:rPr>
        <w:t>ﮯ   ﮰ  ﮱ  ﯓ  ﯔ  ﯕ  ﯖ  ﯗ</w:t>
      </w:r>
      <w:r w:rsidRPr="002C102F">
        <w:rPr>
          <w:rFonts w:ascii="QCF_P195" w:eastAsiaTheme="minorHAnsi" w:hAnsi="QCF_P195" w:cs="QCF_P195"/>
          <w:color w:val="0000A5"/>
          <w:sz w:val="32"/>
          <w:szCs w:val="32"/>
          <w:rtl/>
          <w:lang w:eastAsia="en-US"/>
        </w:rPr>
        <w:t>ﯘ</w:t>
      </w:r>
      <w:r w:rsidRPr="002C102F">
        <w:rPr>
          <w:rFonts w:ascii="QCF_P195" w:eastAsiaTheme="minorHAnsi" w:hAnsi="QCF_P195" w:cs="QCF_P195"/>
          <w:sz w:val="32"/>
          <w:szCs w:val="32"/>
          <w:rtl/>
          <w:lang w:eastAsia="en-US"/>
        </w:rPr>
        <w:t xml:space="preserve">  ﯙ  ﯚ   ﯛ  ﯜ  ﯝ  ﯞ  ﯟ  ﯠ  ﯡ  ﯢ  ﯣ   ﯤ   ﯥ   ﯦ  ﯧ  ﯨ  ﯩ  ﯪ  ﯫ     ﯬ    ﯭ  ﯮ  ﯯ  ﯰ  </w:t>
      </w:r>
      <w:r w:rsidRPr="002C102F">
        <w:rPr>
          <w:rFonts w:ascii="QCF_P195" w:eastAsiaTheme="minorHAnsi" w:hAnsi="QCF_P195" w:cs="QCF_P195"/>
          <w:sz w:val="32"/>
          <w:szCs w:val="32"/>
          <w:rtl/>
          <w:lang w:eastAsia="en-US"/>
        </w:rPr>
        <w:lastRenderedPageBreak/>
        <w:t xml:space="preserve">ﯱ    ﯲ  ﯳ           ﯴ   </w:t>
      </w:r>
      <w:r w:rsidRPr="002C102F">
        <w:rPr>
          <w:rFonts w:ascii="QCF_BSML" w:eastAsiaTheme="minorHAnsi" w:hAnsi="QCF_BSML" w:cs="QCF_BSML"/>
          <w:sz w:val="32"/>
          <w:szCs w:val="32"/>
          <w:rtl/>
          <w:lang w:eastAsia="en-US"/>
        </w:rPr>
        <w:t>ﭼ</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13"/>
      </w:r>
      <w:r>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.ولتأكيد ذلك خاطب الله عز وجل رسوله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w:t>
      </w:r>
      <w:r w:rsidRPr="002C102F">
        <w:rPr>
          <w:rFonts w:ascii="QCF_BSML" w:eastAsiaTheme="minorHAnsi" w:hAnsi="QCF_BSML" w:cs="QCF_BSML"/>
          <w:sz w:val="32"/>
          <w:szCs w:val="32"/>
          <w:rtl/>
          <w:lang w:eastAsia="en-US"/>
        </w:rPr>
        <w:t xml:space="preserve">ﭽ </w:t>
      </w:r>
      <w:r w:rsidRPr="002C102F">
        <w:rPr>
          <w:rFonts w:ascii="QCF_P196" w:eastAsiaTheme="minorHAnsi" w:hAnsi="QCF_P196" w:cs="QCF_P196"/>
          <w:sz w:val="32"/>
          <w:szCs w:val="32"/>
          <w:rtl/>
          <w:lang w:eastAsia="en-US"/>
        </w:rPr>
        <w:t>ﭑ  ﭒ  ﭓ  ﭔ  ﭕ</w:t>
      </w:r>
      <w:r w:rsidRPr="002C102F">
        <w:rPr>
          <w:rFonts w:ascii="QCF_P196" w:eastAsiaTheme="minorHAnsi" w:hAnsi="QCF_P196" w:cs="QCF_P196"/>
          <w:color w:val="0000A5"/>
          <w:sz w:val="32"/>
          <w:szCs w:val="32"/>
          <w:rtl/>
          <w:lang w:eastAsia="en-US"/>
        </w:rPr>
        <w:t>ﭖ</w:t>
      </w:r>
      <w:r w:rsidRPr="002C102F">
        <w:rPr>
          <w:rFonts w:ascii="QCF_P196" w:eastAsiaTheme="minorHAnsi" w:hAnsi="QCF_P196" w:cs="QCF_P196"/>
          <w:sz w:val="32"/>
          <w:szCs w:val="32"/>
          <w:rtl/>
          <w:lang w:eastAsia="en-US"/>
        </w:rPr>
        <w:t xml:space="preserve">  ﭗ  ﭘ  ﭙ  ﭚ      ﭛ  ﭜ  ﭝ  ﭞ  ﭟ  ﭠ  ﭡ  ﭢ  </w:t>
      </w:r>
      <w:r w:rsidRPr="002C102F">
        <w:rPr>
          <w:rFonts w:ascii="QCF_BSML" w:eastAsiaTheme="minorHAnsi" w:hAnsi="QCF_BSML" w:cs="QCF_BSML"/>
          <w:sz w:val="32"/>
          <w:szCs w:val="32"/>
          <w:rtl/>
          <w:lang w:eastAsia="en-US"/>
        </w:rPr>
        <w:t>ﭼ</w:t>
      </w:r>
      <w:r w:rsidRPr="002C102F">
        <w:rPr>
          <w:rFonts w:ascii="Traditional Arabic" w:hAnsi="Traditional Arabic" w:hint="cs"/>
          <w:spacing w:val="4"/>
          <w:sz w:val="32"/>
          <w:szCs w:val="32"/>
          <w:vertAlign w:val="superscript"/>
          <w:rtl/>
        </w:rPr>
        <w:t>(</w:t>
      </w:r>
      <w:r w:rsidRPr="002C102F">
        <w:rPr>
          <w:rStyle w:val="FootnoteReference"/>
          <w:rFonts w:ascii="Traditional Arabic" w:hAnsi="Traditional Arabic"/>
          <w:spacing w:val="4"/>
          <w:sz w:val="32"/>
          <w:szCs w:val="32"/>
          <w:rtl/>
        </w:rPr>
        <w:footnoteReference w:id="314"/>
      </w:r>
      <w:r w:rsidRPr="002C102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وكرر ذلك في الآية 85 من باب العظة والاعتبار في أموالهم وأولادهم "</w:t>
      </w:r>
      <w:r w:rsidRPr="000E6480">
        <w:rPr>
          <w:rFonts w:ascii="Traditional Arabic" w:hAnsi="Traditional Arabic" w:hint="cs"/>
          <w:spacing w:val="4"/>
          <w:vertAlign w:val="superscript"/>
          <w:rtl/>
        </w:rPr>
        <w:t>(</w:t>
      </w:r>
      <w:r w:rsidRPr="00F851B1">
        <w:rPr>
          <w:rStyle w:val="FootnoteReference"/>
          <w:rFonts w:ascii="Traditional Arabic" w:hAnsi="Traditional Arabic"/>
          <w:spacing w:val="4"/>
          <w:rtl/>
        </w:rPr>
        <w:footnoteReference w:id="315"/>
      </w:r>
      <w:r>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54EAE" w:rsidRPr="002C102F" w:rsidRDefault="0094259E" w:rsidP="00983955">
      <w:pPr>
        <w:spacing w:line="276" w:lineRule="auto"/>
        <w:ind w:firstLine="0"/>
        <w:rPr>
          <w:rFonts w:ascii="QCF_P198" w:eastAsiaTheme="minorHAnsi" w:hAnsi="QCF_P198" w:cs="QCF_P198"/>
          <w:sz w:val="32"/>
          <w:szCs w:val="32"/>
          <w:rtl/>
          <w:lang w:eastAsia="en-US"/>
        </w:rPr>
      </w:pPr>
      <w:r w:rsidRPr="00D72B47">
        <w:rPr>
          <w:rFonts w:ascii="Traditional Arabic" w:eastAsiaTheme="minorHAnsi" w:hAnsi="Traditional Arabic" w:hint="cs"/>
          <w:b/>
          <w:bCs/>
          <w:i/>
          <w:iCs/>
          <w:rtl/>
          <w:lang w:eastAsia="en-US"/>
        </w:rPr>
        <w:t xml:space="preserve">خامس عشر </w:t>
      </w:r>
      <w:r>
        <w:rPr>
          <w:rFonts w:ascii="Traditional Arabic" w:eastAsiaTheme="minorHAnsi" w:hAnsi="Traditional Arabic" w:hint="cs"/>
          <w:rtl/>
          <w:lang w:eastAsia="en-US"/>
        </w:rPr>
        <w:t xml:space="preserve">: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الهرري</w:t>
      </w:r>
      <w:r w:rsidR="00495959">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في قوله تعالى</w:t>
      </w:r>
      <w:r w:rsidR="00495959">
        <w:rPr>
          <w:rFonts w:ascii="Traditional Arabic" w:eastAsiaTheme="minorHAnsi" w:hAnsi="Traditional Arabic" w:hint="cs"/>
          <w:rtl/>
          <w:lang w:eastAsia="en-US"/>
        </w:rPr>
        <w:t>:</w:t>
      </w:r>
      <w:r w:rsidRPr="002C102F">
        <w:rPr>
          <w:rFonts w:ascii="QCF_BSML" w:eastAsiaTheme="minorHAnsi" w:hAnsi="QCF_BSML" w:cs="QCF_BSML"/>
          <w:sz w:val="32"/>
          <w:szCs w:val="32"/>
          <w:rtl/>
          <w:lang w:eastAsia="en-US"/>
        </w:rPr>
        <w:t xml:space="preserve">ﭽ </w:t>
      </w:r>
      <w:r w:rsidRPr="002C102F">
        <w:rPr>
          <w:rFonts w:ascii="QCF_P198" w:eastAsiaTheme="minorHAnsi" w:hAnsi="QCF_P198" w:cs="QCF_P198"/>
          <w:sz w:val="32"/>
          <w:szCs w:val="32"/>
          <w:rtl/>
          <w:lang w:eastAsia="en-US"/>
        </w:rPr>
        <w:t xml:space="preserve">ﮑ  ﮒ  ﮓ   ﮔ  </w:t>
      </w:r>
    </w:p>
    <w:p w:rsidR="0094259E" w:rsidRDefault="0094259E" w:rsidP="00983955">
      <w:pPr>
        <w:spacing w:line="276" w:lineRule="auto"/>
        <w:ind w:firstLine="0"/>
        <w:rPr>
          <w:rFonts w:ascii="Traditional Arabic" w:eastAsiaTheme="minorHAnsi" w:hAnsi="Traditional Arabic"/>
          <w:rtl/>
          <w:lang w:eastAsia="en-US"/>
        </w:rPr>
      </w:pPr>
      <w:r w:rsidRPr="002C102F">
        <w:rPr>
          <w:rFonts w:ascii="QCF_P198" w:eastAsiaTheme="minorHAnsi" w:hAnsi="QCF_P198" w:cs="QCF_P198"/>
          <w:sz w:val="32"/>
          <w:szCs w:val="32"/>
          <w:rtl/>
          <w:lang w:eastAsia="en-US"/>
        </w:rPr>
        <w:t>ﮕ</w:t>
      </w:r>
      <w:r w:rsidRPr="002C102F">
        <w:rPr>
          <w:rFonts w:ascii="QCF_BSML" w:eastAsiaTheme="minorHAnsi" w:hAnsi="QCF_BSML" w:cs="QCF_BSML"/>
          <w:sz w:val="32"/>
          <w:szCs w:val="32"/>
          <w:rtl/>
          <w:lang w:eastAsia="en-US"/>
        </w:rPr>
        <w:t xml:space="preserve">ﭼ </w:t>
      </w:r>
      <w:r w:rsidR="00754EAE" w:rsidRPr="000E6480">
        <w:rPr>
          <w:rFonts w:ascii="Traditional Arabic" w:hAnsi="Traditional Arabic" w:hint="cs"/>
          <w:spacing w:val="4"/>
          <w:vertAlign w:val="superscript"/>
          <w:rtl/>
        </w:rPr>
        <w:t>(</w:t>
      </w:r>
      <w:r w:rsidR="00754EAE" w:rsidRPr="00F851B1">
        <w:rPr>
          <w:rStyle w:val="FootnoteReference"/>
          <w:rFonts w:ascii="Traditional Arabic" w:hAnsi="Traditional Arabic"/>
          <w:spacing w:val="4"/>
          <w:rtl/>
        </w:rPr>
        <w:footnoteReference w:id="316"/>
      </w:r>
      <w:r w:rsidR="00754EAE">
        <w:rPr>
          <w:rFonts w:ascii="Traditional Arabic" w:hAnsi="Traditional Arabic" w:hint="cs"/>
          <w:spacing w:val="4"/>
          <w:vertAlign w:val="superscript"/>
          <w:rtl/>
        </w:rPr>
        <w:t>)</w:t>
      </w:r>
      <w:r w:rsidR="009E22F3">
        <w:rPr>
          <w:rFonts w:ascii="Traditional Arabic" w:eastAsiaTheme="minorHAnsi" w:hAnsi="Traditional Arabic" w:hint="cs"/>
          <w:rtl/>
          <w:lang w:eastAsia="en-US"/>
        </w:rPr>
        <w:t>"</w:t>
      </w:r>
      <w:r w:rsidR="00754EAE">
        <w:rPr>
          <w:rFonts w:ascii="Traditional Arabic" w:eastAsiaTheme="minorHAnsi" w:hAnsi="Traditional Arabic" w:hint="cs"/>
          <w:rtl/>
          <w:lang w:eastAsia="en-US"/>
        </w:rPr>
        <w:t xml:space="preserve">أي : متشابهون في صفة النفاق والأفعال الخبيثة ؛ أي :أن أهل النفاق رجالاً ونساءً يتشابهون في صفاتهم وأخلاقهم وأعمالهم ، كما قال تعالى في آل إبراهيم وآل عمران </w:t>
      </w:r>
      <w:r w:rsidR="00754EAE" w:rsidRPr="002C102F">
        <w:rPr>
          <w:rFonts w:ascii="QCF_BSML" w:eastAsiaTheme="minorHAnsi" w:hAnsi="QCF_BSML" w:cs="QCF_BSML"/>
          <w:sz w:val="32"/>
          <w:szCs w:val="32"/>
          <w:rtl/>
          <w:lang w:eastAsia="en-US"/>
        </w:rPr>
        <w:t xml:space="preserve">ﭽ </w:t>
      </w:r>
      <w:r w:rsidR="00754EAE" w:rsidRPr="002C102F">
        <w:rPr>
          <w:rFonts w:ascii="QCF_P054" w:eastAsiaTheme="minorHAnsi" w:hAnsi="QCF_P054" w:cs="QCF_P054"/>
          <w:sz w:val="32"/>
          <w:szCs w:val="32"/>
          <w:rtl/>
          <w:lang w:eastAsia="en-US"/>
        </w:rPr>
        <w:t>ﮘ  ﮙ  ﮚ  ﮛ</w:t>
      </w:r>
      <w:r w:rsidR="00754EAE" w:rsidRPr="002C102F">
        <w:rPr>
          <w:rFonts w:ascii="QCF_P054" w:eastAsiaTheme="minorHAnsi" w:hAnsi="QCF_P054" w:cs="QCF_P054"/>
          <w:color w:val="0000A5"/>
          <w:sz w:val="32"/>
          <w:szCs w:val="32"/>
          <w:rtl/>
          <w:lang w:eastAsia="en-US"/>
        </w:rPr>
        <w:t>ﮜ</w:t>
      </w:r>
      <w:r w:rsidR="00754EAE" w:rsidRPr="002C102F">
        <w:rPr>
          <w:rFonts w:ascii="QCF_P054" w:eastAsiaTheme="minorHAnsi" w:hAnsi="QCF_P054" w:cs="QCF_P054"/>
          <w:sz w:val="32"/>
          <w:szCs w:val="32"/>
          <w:rtl/>
          <w:lang w:eastAsia="en-US"/>
        </w:rPr>
        <w:t xml:space="preserve">  ﮝ   ﮞ  ﮟ  ﮠ  </w:t>
      </w:r>
      <w:r w:rsidR="00754EAE" w:rsidRPr="002C102F">
        <w:rPr>
          <w:rFonts w:ascii="QCF_BSML" w:eastAsiaTheme="minorHAnsi" w:hAnsi="QCF_BSML" w:cs="QCF_BSML"/>
          <w:sz w:val="32"/>
          <w:szCs w:val="32"/>
          <w:rtl/>
          <w:lang w:eastAsia="en-US"/>
        </w:rPr>
        <w:t>ﭼ</w:t>
      </w:r>
      <w:r w:rsidR="00754EAE" w:rsidRPr="00754EAE">
        <w:rPr>
          <w:rFonts w:ascii="Traditional Arabic" w:hAnsi="Traditional Arabic" w:hint="cs"/>
          <w:spacing w:val="4"/>
          <w:vertAlign w:val="superscript"/>
          <w:rtl/>
        </w:rPr>
        <w:t>(</w:t>
      </w:r>
      <w:r w:rsidR="00754EAE" w:rsidRPr="00754EAE">
        <w:rPr>
          <w:rStyle w:val="FootnoteReference"/>
          <w:rFonts w:ascii="Traditional Arabic" w:hAnsi="Traditional Arabic"/>
          <w:spacing w:val="4"/>
          <w:rtl/>
        </w:rPr>
        <w:footnoteReference w:id="317"/>
      </w:r>
      <w:r w:rsidR="00754EAE" w:rsidRPr="00754EAE">
        <w:rPr>
          <w:rFonts w:ascii="Traditional Arabic" w:hAnsi="Traditional Arabic" w:hint="cs"/>
          <w:spacing w:val="4"/>
          <w:vertAlign w:val="superscript"/>
          <w:rtl/>
        </w:rPr>
        <w:t>)</w:t>
      </w:r>
      <w:r w:rsidR="00754EAE">
        <w:rPr>
          <w:rFonts w:ascii="Traditional Arabic" w:eastAsiaTheme="minorHAnsi" w:hAnsi="Traditional Arabic" w:hint="cs"/>
          <w:rtl/>
          <w:lang w:eastAsia="en-US"/>
        </w:rPr>
        <w:t xml:space="preserve">. </w:t>
      </w:r>
      <w:r w:rsidR="007F752C">
        <w:rPr>
          <w:rFonts w:ascii="Traditional Arabic" w:eastAsiaTheme="minorHAnsi" w:hAnsi="Traditional Arabic" w:hint="cs"/>
          <w:rtl/>
          <w:lang w:eastAsia="en-US"/>
        </w:rPr>
        <w:t xml:space="preserve">وقال الشاعر : </w:t>
      </w:r>
    </w:p>
    <w:p w:rsidR="007F752C" w:rsidRDefault="007F752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تلك العَصا من هذه العُصية                                  هل تلدُ الحيةُ إلا حُيَّة</w:t>
      </w:r>
      <w:r w:rsidR="006E1E04" w:rsidRPr="00754EAE">
        <w:rPr>
          <w:rFonts w:ascii="Traditional Arabic" w:hAnsi="Traditional Arabic" w:hint="cs"/>
          <w:spacing w:val="4"/>
          <w:vertAlign w:val="superscript"/>
          <w:rtl/>
        </w:rPr>
        <w:t>(</w:t>
      </w:r>
      <w:r w:rsidR="006E1E04" w:rsidRPr="00754EAE">
        <w:rPr>
          <w:rStyle w:val="FootnoteReference"/>
          <w:rFonts w:ascii="Traditional Arabic" w:hAnsi="Traditional Arabic"/>
          <w:spacing w:val="4"/>
          <w:rtl/>
        </w:rPr>
        <w:footnoteReference w:id="318"/>
      </w:r>
      <w:r w:rsidR="006E1E04" w:rsidRPr="00754EAE">
        <w:rPr>
          <w:rFonts w:ascii="Traditional Arabic" w:hAnsi="Traditional Arabic" w:hint="cs"/>
          <w:spacing w:val="4"/>
          <w:vertAlign w:val="superscript"/>
          <w:rtl/>
        </w:rPr>
        <w:t>)</w:t>
      </w:r>
    </w:p>
    <w:p w:rsidR="007F752C" w:rsidRPr="002C102F" w:rsidRDefault="007F752C" w:rsidP="00586A62">
      <w:pPr>
        <w:spacing w:line="276" w:lineRule="auto"/>
        <w:ind w:firstLine="0"/>
        <w:rPr>
          <w:rFonts w:ascii="Traditional Arabic" w:eastAsiaTheme="minorHAnsi" w:hAnsi="Traditional Arabic"/>
          <w:sz w:val="32"/>
          <w:szCs w:val="32"/>
          <w:rtl/>
          <w:lang w:eastAsia="en-US"/>
        </w:rPr>
      </w:pPr>
      <w:r>
        <w:rPr>
          <w:rFonts w:ascii="Traditional Arabic" w:eastAsiaTheme="minorHAnsi" w:hAnsi="Traditional Arabic" w:hint="cs"/>
          <w:rtl/>
          <w:lang w:eastAsia="en-US"/>
        </w:rPr>
        <w:t>ثم بين ذلك التشابه فقال :</w:t>
      </w:r>
      <w:r w:rsidRPr="002C102F">
        <w:rPr>
          <w:rFonts w:ascii="QCF_BSML" w:eastAsiaTheme="minorHAnsi" w:hAnsi="QCF_BSML" w:cs="QCF_BSML"/>
          <w:sz w:val="32"/>
          <w:szCs w:val="32"/>
          <w:rtl/>
          <w:lang w:eastAsia="en-US"/>
        </w:rPr>
        <w:t xml:space="preserve">ﭽ </w:t>
      </w:r>
      <w:r w:rsidRPr="002C102F">
        <w:rPr>
          <w:rFonts w:ascii="QCF_P197" w:eastAsiaTheme="minorHAnsi" w:hAnsi="QCF_P197" w:cs="QCF_P197"/>
          <w:sz w:val="32"/>
          <w:szCs w:val="32"/>
          <w:rtl/>
          <w:lang w:eastAsia="en-US"/>
        </w:rPr>
        <w:t xml:space="preserve">ﮪ  ﮫ  </w:t>
      </w:r>
      <w:r w:rsidRPr="002C102F">
        <w:rPr>
          <w:rFonts w:ascii="QCF_BSML" w:eastAsiaTheme="minorHAnsi" w:hAnsi="QCF_BSML" w:cs="QCF_BSML"/>
          <w:sz w:val="32"/>
          <w:szCs w:val="32"/>
          <w:rtl/>
          <w:lang w:eastAsia="en-US"/>
        </w:rPr>
        <w:t>ﭼ</w:t>
      </w:r>
      <w:r>
        <w:rPr>
          <w:rFonts w:ascii="Traditional Arabic" w:eastAsiaTheme="minorHAnsi" w:hAnsi="Traditional Arabic" w:hint="cs"/>
          <w:rtl/>
          <w:lang w:eastAsia="en-US"/>
        </w:rPr>
        <w:t>، أي: إن بعضهم يأمر بعضاً بالمنكر ، وهو كل قبيح عقلاً أو شرعاً</w:t>
      </w:r>
      <w:r w:rsidR="005C24C9">
        <w:rPr>
          <w:rFonts w:ascii="Traditional Arabic" w:eastAsiaTheme="minorHAnsi" w:hAnsi="Traditional Arabic" w:hint="cs"/>
          <w:rtl/>
          <w:lang w:eastAsia="en-US"/>
        </w:rPr>
        <w:t xml:space="preserve"> كالكذ</w:t>
      </w:r>
      <w:r w:rsidR="00495959">
        <w:rPr>
          <w:rFonts w:ascii="Traditional Arabic" w:eastAsiaTheme="minorHAnsi" w:hAnsi="Traditional Arabic" w:hint="cs"/>
          <w:rtl/>
          <w:lang w:eastAsia="en-US"/>
        </w:rPr>
        <w:t>ب والخيانة ، وإخلاف الوعد ، ونقض</w:t>
      </w:r>
      <w:r w:rsidR="005C24C9">
        <w:rPr>
          <w:rFonts w:ascii="Traditional Arabic" w:eastAsiaTheme="minorHAnsi" w:hAnsi="Traditional Arabic" w:hint="cs"/>
          <w:rtl/>
          <w:lang w:eastAsia="en-US"/>
        </w:rPr>
        <w:t xml:space="preserve"> العهد ، كما جاء في الحديث الصحيح " آية المنافق ثلاثاً :إذا حدث كذب ، وإذا وعد أخلف ، وإذا أؤتمن خان " </w:t>
      </w:r>
      <w:r w:rsidR="00586A62" w:rsidRPr="00754EAE">
        <w:rPr>
          <w:rFonts w:ascii="Traditional Arabic" w:hAnsi="Traditional Arabic" w:hint="cs"/>
          <w:spacing w:val="4"/>
          <w:vertAlign w:val="superscript"/>
          <w:rtl/>
        </w:rPr>
        <w:t>(</w:t>
      </w:r>
      <w:r w:rsidR="00586A62" w:rsidRPr="00754EAE">
        <w:rPr>
          <w:rStyle w:val="FootnoteReference"/>
          <w:rFonts w:ascii="Traditional Arabic" w:hAnsi="Traditional Arabic"/>
          <w:spacing w:val="4"/>
          <w:rtl/>
        </w:rPr>
        <w:footnoteReference w:id="319"/>
      </w:r>
      <w:r w:rsidR="00586A62" w:rsidRPr="00754EAE">
        <w:rPr>
          <w:rFonts w:ascii="Traditional Arabic" w:hAnsi="Traditional Arabic" w:hint="cs"/>
          <w:spacing w:val="4"/>
          <w:vertAlign w:val="superscript"/>
          <w:rtl/>
        </w:rPr>
        <w:t>)</w:t>
      </w:r>
      <w:r w:rsidR="005C24C9">
        <w:rPr>
          <w:rFonts w:ascii="Traditional Arabic" w:eastAsiaTheme="minorHAnsi" w:hAnsi="Traditional Arabic" w:hint="cs"/>
          <w:rtl/>
          <w:lang w:eastAsia="en-US"/>
        </w:rPr>
        <w:t xml:space="preserve">عن أبي هريرة </w:t>
      </w:r>
      <w:r w:rsidR="00132F1A">
        <w:rPr>
          <w:rFonts w:ascii="Traditional Arabic" w:eastAsiaTheme="minorHAnsi" w:hAnsi="Traditional Arabic" w:hint="cs"/>
          <w:rtl/>
          <w:lang w:eastAsia="en-US"/>
        </w:rPr>
        <w:t>-</w:t>
      </w:r>
      <w:r w:rsidR="005C24C9">
        <w:rPr>
          <w:rFonts w:ascii="Traditional Arabic" w:eastAsiaTheme="minorHAnsi" w:hAnsi="Traditional Arabic" w:hint="cs"/>
          <w:rtl/>
          <w:lang w:eastAsia="en-US"/>
        </w:rPr>
        <w:t>رضى الله عنه</w:t>
      </w:r>
      <w:r w:rsidR="00132F1A">
        <w:rPr>
          <w:rFonts w:ascii="Traditional Arabic" w:eastAsiaTheme="minorHAnsi" w:hAnsi="Traditional Arabic" w:hint="cs"/>
          <w:rtl/>
          <w:lang w:eastAsia="en-US"/>
        </w:rPr>
        <w:t>-</w:t>
      </w:r>
      <w:r w:rsidR="00495959">
        <w:rPr>
          <w:rFonts w:ascii="Traditional Arabic" w:eastAsiaTheme="minorHAnsi" w:hAnsi="Traditional Arabic" w:hint="cs"/>
          <w:rtl/>
          <w:lang w:eastAsia="en-US"/>
        </w:rPr>
        <w:t>.</w:t>
      </w:r>
      <w:r w:rsidR="005C24C9" w:rsidRPr="002C102F">
        <w:rPr>
          <w:rFonts w:ascii="QCF_BSML" w:eastAsiaTheme="minorHAnsi" w:hAnsi="QCF_BSML" w:cs="QCF_BSML"/>
          <w:sz w:val="32"/>
          <w:szCs w:val="32"/>
          <w:rtl/>
          <w:lang w:eastAsia="en-US"/>
        </w:rPr>
        <w:t xml:space="preserve">ﭽ </w:t>
      </w:r>
      <w:r w:rsidR="005C24C9" w:rsidRPr="002C102F">
        <w:rPr>
          <w:rFonts w:ascii="QCF_P197" w:eastAsiaTheme="minorHAnsi" w:hAnsi="QCF_P197" w:cs="QCF_P197"/>
          <w:sz w:val="32"/>
          <w:szCs w:val="32"/>
          <w:rtl/>
          <w:lang w:eastAsia="en-US"/>
        </w:rPr>
        <w:t xml:space="preserve">ﮬ   ﮭ  ﮮ  </w:t>
      </w:r>
      <w:r w:rsidR="005C24C9" w:rsidRPr="002C102F">
        <w:rPr>
          <w:rFonts w:ascii="QCF_BSML" w:eastAsiaTheme="minorHAnsi" w:hAnsi="QCF_BSML" w:cs="QCF_BSML"/>
          <w:sz w:val="32"/>
          <w:szCs w:val="32"/>
          <w:rtl/>
          <w:lang w:eastAsia="en-US"/>
        </w:rPr>
        <w:t>ﭼ</w:t>
      </w:r>
      <w:r w:rsidR="005C24C9">
        <w:rPr>
          <w:rFonts w:ascii="Traditional Arabic" w:eastAsiaTheme="minorHAnsi" w:hAnsi="Traditional Arabic" w:hint="cs"/>
          <w:rtl/>
          <w:lang w:eastAsia="en-US"/>
        </w:rPr>
        <w:t xml:space="preserve">أي : وينهى بعضهم بعضاً عن المعروف ، وهو كل حسن عقلاً أو شرعاً كالجهاد وبذل المال في سبيل الله للقتال ، كما حكى الله تعالى عنهم ، بقوله </w:t>
      </w:r>
      <w:r w:rsidR="005C24C9" w:rsidRPr="002C102F">
        <w:rPr>
          <w:rFonts w:ascii="QCF_BSML" w:eastAsiaTheme="minorHAnsi" w:hAnsi="QCF_BSML" w:cs="QCF_BSML"/>
          <w:sz w:val="32"/>
          <w:szCs w:val="32"/>
          <w:rtl/>
          <w:lang w:eastAsia="en-US"/>
        </w:rPr>
        <w:t xml:space="preserve">ﭽ </w:t>
      </w:r>
      <w:r w:rsidR="005C24C9" w:rsidRPr="002C102F">
        <w:rPr>
          <w:rFonts w:ascii="QCF_P197" w:eastAsiaTheme="minorHAnsi" w:hAnsi="QCF_P197" w:cs="QCF_P197"/>
          <w:sz w:val="32"/>
          <w:szCs w:val="32"/>
          <w:rtl/>
          <w:lang w:eastAsia="en-US"/>
        </w:rPr>
        <w:t xml:space="preserve">ﮬ   ﮭ  ﮮ  </w:t>
      </w:r>
      <w:r w:rsidR="005C24C9" w:rsidRPr="002C102F">
        <w:rPr>
          <w:rFonts w:ascii="QCF_BSML" w:eastAsiaTheme="minorHAnsi" w:hAnsi="QCF_BSML" w:cs="QCF_BSML"/>
          <w:sz w:val="32"/>
          <w:szCs w:val="32"/>
          <w:rtl/>
          <w:lang w:eastAsia="en-US"/>
        </w:rPr>
        <w:t>ﭼ</w:t>
      </w:r>
      <w:r w:rsidR="005C24C9">
        <w:rPr>
          <w:rFonts w:ascii="Traditional Arabic" w:eastAsiaTheme="minorHAnsi" w:hAnsi="Traditional Arabic" w:hint="cs"/>
          <w:rtl/>
          <w:lang w:eastAsia="en-US"/>
        </w:rPr>
        <w:t xml:space="preserve">؛ أي : وينهى بعضهم بعضاً عن المعروف ، وهو كل حسن عقلاً أو شرعاً كالجهاد وبذل المال في سبيل الله للقتال ، كما حكى تعالى عنهم ، </w:t>
      </w:r>
      <w:r w:rsidR="005C24C9">
        <w:rPr>
          <w:rFonts w:ascii="Traditional Arabic" w:eastAsiaTheme="minorHAnsi" w:hAnsi="Traditional Arabic" w:hint="cs"/>
          <w:rtl/>
          <w:lang w:eastAsia="en-US"/>
        </w:rPr>
        <w:lastRenderedPageBreak/>
        <w:t>بقوله</w:t>
      </w:r>
      <w:r w:rsidR="00393486">
        <w:rPr>
          <w:rFonts w:ascii="Traditional Arabic" w:eastAsiaTheme="minorHAnsi" w:hAnsi="Traditional Arabic" w:hint="cs"/>
          <w:rtl/>
          <w:lang w:eastAsia="en-US"/>
        </w:rPr>
        <w:t>:</w:t>
      </w:r>
      <w:r w:rsidR="005C24C9" w:rsidRPr="002C102F">
        <w:rPr>
          <w:rFonts w:ascii="QCF_BSML" w:eastAsiaTheme="minorHAnsi" w:hAnsi="QCF_BSML" w:cs="QCF_BSML"/>
          <w:sz w:val="32"/>
          <w:szCs w:val="32"/>
          <w:rtl/>
          <w:lang w:eastAsia="en-US"/>
        </w:rPr>
        <w:t xml:space="preserve">ﭽ </w:t>
      </w:r>
      <w:r w:rsidR="005C24C9" w:rsidRPr="002C102F">
        <w:rPr>
          <w:rFonts w:ascii="QCF_P555" w:eastAsiaTheme="minorHAnsi" w:hAnsi="QCF_P555" w:cs="QCF_P555"/>
          <w:sz w:val="32"/>
          <w:szCs w:val="32"/>
          <w:rtl/>
          <w:lang w:eastAsia="en-US"/>
        </w:rPr>
        <w:t>ﭴ  ﭵ  ﭶ      ﭷ  ﭸ  ﭹ  ﭺ  ﭻ  ﭼ  ﭽ  ﭾ  ﭿ</w:t>
      </w:r>
      <w:r w:rsidR="005C24C9" w:rsidRPr="002C102F">
        <w:rPr>
          <w:rFonts w:ascii="QCF_P555" w:eastAsiaTheme="minorHAnsi" w:hAnsi="QCF_P555" w:cs="QCF_P555"/>
          <w:color w:val="0000A5"/>
          <w:sz w:val="32"/>
          <w:szCs w:val="32"/>
          <w:rtl/>
          <w:lang w:eastAsia="en-US"/>
        </w:rPr>
        <w:t>ﮀ</w:t>
      </w:r>
      <w:r w:rsidR="005C24C9" w:rsidRPr="002C102F">
        <w:rPr>
          <w:rFonts w:ascii="QCF_P555" w:eastAsiaTheme="minorHAnsi" w:hAnsi="QCF_P555" w:cs="QCF_P555"/>
          <w:sz w:val="32"/>
          <w:szCs w:val="32"/>
          <w:rtl/>
          <w:lang w:eastAsia="en-US"/>
        </w:rPr>
        <w:t xml:space="preserve">  ﮁ   ﮂ  ﮃ   ﮄ  ﮅ  ﮆ  ﮇ  ﮈ</w:t>
      </w:r>
      <w:r w:rsidR="005C24C9" w:rsidRPr="002C102F">
        <w:rPr>
          <w:rFonts w:ascii="QCF_BSML" w:eastAsiaTheme="minorHAnsi" w:hAnsi="QCF_BSML" w:cs="QCF_BSML"/>
          <w:sz w:val="44"/>
          <w:szCs w:val="44"/>
          <w:rtl/>
          <w:lang w:eastAsia="en-US"/>
        </w:rPr>
        <w:t>ﭼ</w:t>
      </w:r>
      <w:r w:rsidR="00A314BA" w:rsidRPr="002C102F">
        <w:rPr>
          <w:rFonts w:ascii="Traditional Arabic" w:hAnsi="Traditional Arabic" w:hint="cs"/>
          <w:spacing w:val="4"/>
          <w:sz w:val="32"/>
          <w:szCs w:val="32"/>
          <w:vertAlign w:val="superscript"/>
          <w:rtl/>
        </w:rPr>
        <w:t xml:space="preserve"> "</w:t>
      </w:r>
      <w:r w:rsidR="009E22F3" w:rsidRPr="002C102F">
        <w:rPr>
          <w:rFonts w:ascii="Traditional Arabic" w:hAnsi="Traditional Arabic" w:hint="cs"/>
          <w:spacing w:val="4"/>
          <w:sz w:val="32"/>
          <w:szCs w:val="32"/>
          <w:vertAlign w:val="superscript"/>
          <w:rtl/>
        </w:rPr>
        <w:t>(</w:t>
      </w:r>
      <w:r w:rsidR="009E22F3" w:rsidRPr="002C102F">
        <w:rPr>
          <w:rStyle w:val="FootnoteReference"/>
          <w:rFonts w:ascii="Traditional Arabic" w:hAnsi="Traditional Arabic"/>
          <w:spacing w:val="4"/>
          <w:sz w:val="32"/>
          <w:szCs w:val="32"/>
          <w:rtl/>
        </w:rPr>
        <w:footnoteReference w:id="320"/>
      </w:r>
      <w:r w:rsidR="009E22F3" w:rsidRPr="002C102F">
        <w:rPr>
          <w:rFonts w:ascii="Traditional Arabic" w:hAnsi="Traditional Arabic" w:hint="cs"/>
          <w:spacing w:val="4"/>
          <w:sz w:val="32"/>
          <w:szCs w:val="32"/>
          <w:vertAlign w:val="superscript"/>
          <w:rtl/>
        </w:rPr>
        <w:t>)(</w:t>
      </w:r>
      <w:r w:rsidR="009E22F3" w:rsidRPr="002C102F">
        <w:rPr>
          <w:rStyle w:val="FootnoteReference"/>
          <w:rFonts w:ascii="Traditional Arabic" w:hAnsi="Traditional Arabic"/>
          <w:spacing w:val="4"/>
          <w:sz w:val="32"/>
          <w:szCs w:val="32"/>
          <w:rtl/>
        </w:rPr>
        <w:footnoteReference w:id="321"/>
      </w:r>
      <w:r w:rsidR="009E22F3" w:rsidRPr="002C102F">
        <w:rPr>
          <w:rFonts w:ascii="Traditional Arabic" w:hAnsi="Traditional Arabic" w:hint="cs"/>
          <w:spacing w:val="4"/>
          <w:sz w:val="32"/>
          <w:szCs w:val="32"/>
          <w:vertAlign w:val="superscript"/>
          <w:rtl/>
        </w:rPr>
        <w:t>)</w:t>
      </w:r>
      <w:r w:rsidR="009E22F3" w:rsidRPr="002C102F">
        <w:rPr>
          <w:rFonts w:ascii="Traditional Arabic" w:eastAsiaTheme="minorHAnsi" w:hAnsi="Traditional Arabic" w:hint="cs"/>
          <w:sz w:val="32"/>
          <w:szCs w:val="32"/>
          <w:rtl/>
          <w:lang w:eastAsia="en-US"/>
        </w:rPr>
        <w:t>.</w:t>
      </w:r>
    </w:p>
    <w:p w:rsidR="009E22F3" w:rsidRDefault="009E22F3"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سادس عشر</w:t>
      </w:r>
      <w:r>
        <w:rPr>
          <w:rFonts w:ascii="Traditional Arabic" w:eastAsiaTheme="minorHAnsi" w:hAnsi="Traditional Arabic" w:hint="cs"/>
          <w:rtl/>
          <w:lang w:eastAsia="en-US"/>
        </w:rPr>
        <w:t xml:space="preserve"> :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ابن القيم</w:t>
      </w:r>
      <w:r w:rsidR="00495959">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قوله تعالى</w:t>
      </w:r>
      <w:r w:rsidR="00393486">
        <w:rPr>
          <w:rFonts w:ascii="Traditional Arabic" w:eastAsiaTheme="minorHAnsi" w:hAnsi="Traditional Arabic" w:hint="cs"/>
          <w:rtl/>
          <w:lang w:eastAsia="en-US"/>
        </w:rPr>
        <w:t>:</w:t>
      </w:r>
      <w:r w:rsidRPr="002C102F">
        <w:rPr>
          <w:rFonts w:ascii="QCF_BSML" w:eastAsiaTheme="minorHAnsi" w:hAnsi="QCF_BSML" w:cs="QCF_BSML"/>
          <w:sz w:val="32"/>
          <w:szCs w:val="32"/>
          <w:rtl/>
          <w:lang w:eastAsia="en-US"/>
        </w:rPr>
        <w:t xml:space="preserve">ﭽ </w:t>
      </w:r>
      <w:r w:rsidRPr="002C102F">
        <w:rPr>
          <w:rFonts w:ascii="QCF_P198" w:eastAsiaTheme="minorHAnsi" w:hAnsi="QCF_P198" w:cs="QCF_P198"/>
          <w:sz w:val="32"/>
          <w:szCs w:val="32"/>
          <w:rtl/>
          <w:lang w:eastAsia="en-US"/>
        </w:rPr>
        <w:t>ﮭ  ﮮ  ﮯ  ﮰ  ﮱ  ﯓ  ﯔ  ﯕ   ﯖ  ﯗ  ﯘ  ﯙ  ﯚ  ﯛ  ﯜ  ﯝ</w:t>
      </w:r>
      <w:r w:rsidRPr="002C102F">
        <w:rPr>
          <w:rFonts w:ascii="QCF_P198" w:eastAsiaTheme="minorHAnsi" w:hAnsi="QCF_P198" w:cs="QCF_P198"/>
          <w:color w:val="0000A5"/>
          <w:sz w:val="32"/>
          <w:szCs w:val="32"/>
          <w:rtl/>
          <w:lang w:eastAsia="en-US"/>
        </w:rPr>
        <w:t>ﯞ</w:t>
      </w:r>
      <w:r w:rsidRPr="002C102F">
        <w:rPr>
          <w:rFonts w:ascii="QCF_P198" w:eastAsiaTheme="minorHAnsi" w:hAnsi="QCF_P198" w:cs="QCF_P198"/>
          <w:sz w:val="32"/>
          <w:szCs w:val="32"/>
          <w:rtl/>
          <w:lang w:eastAsia="en-US"/>
        </w:rPr>
        <w:t xml:space="preserve">   ﯟ  ﯠ  ﯡ  ﯢ</w:t>
      </w:r>
      <w:r w:rsidRPr="002C102F">
        <w:rPr>
          <w:rFonts w:ascii="QCF_P198" w:eastAsiaTheme="minorHAnsi" w:hAnsi="QCF_P198" w:cs="QCF_P198"/>
          <w:color w:val="0000A5"/>
          <w:sz w:val="32"/>
          <w:szCs w:val="32"/>
          <w:rtl/>
          <w:lang w:eastAsia="en-US"/>
        </w:rPr>
        <w:t>ﯣ</w:t>
      </w:r>
      <w:r w:rsidRPr="002C102F">
        <w:rPr>
          <w:rFonts w:ascii="QCF_P198" w:eastAsiaTheme="minorHAnsi" w:hAnsi="QCF_P198" w:cs="QCF_P198"/>
          <w:sz w:val="32"/>
          <w:szCs w:val="32"/>
          <w:rtl/>
          <w:lang w:eastAsia="en-US"/>
        </w:rPr>
        <w:t xml:space="preserve">  ﯤ  ﯥ   ﯦ    ﯧ  </w:t>
      </w:r>
      <w:r w:rsidRPr="002C102F">
        <w:rPr>
          <w:rFonts w:ascii="QCF_BSML" w:eastAsiaTheme="minorHAnsi" w:hAnsi="QCF_BSML" w:cs="QCF_BSML"/>
          <w:sz w:val="32"/>
          <w:szCs w:val="32"/>
          <w:rtl/>
          <w:lang w:eastAsia="en-US"/>
        </w:rPr>
        <w:t>ﭼ</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22"/>
      </w:r>
      <w:r w:rsidRPr="00754EAE">
        <w:rPr>
          <w:rFonts w:ascii="Traditional Arabic" w:hAnsi="Traditional Arabic" w:hint="cs"/>
          <w:spacing w:val="4"/>
          <w:vertAlign w:val="superscript"/>
          <w:rtl/>
        </w:rPr>
        <w:t>)</w:t>
      </w:r>
      <w:r>
        <w:rPr>
          <w:rFonts w:ascii="Traditional Arabic" w:eastAsiaTheme="minorHAnsi" w:hAnsi="Traditional Arabic" w:hint="cs"/>
          <w:rtl/>
          <w:lang w:eastAsia="en-US"/>
        </w:rPr>
        <w:t>تأمل كيف جاء بالرضوان مبتدأ منكراً مخبراً عنه بأنه أكبر من كل ما وعدوا به ، فأيسر شيء من رضوانه أكبر من الجنات ، وما فيها من المساكن الطيبة وما حوته ، ولهذا لما يتجلى لأوليائه في جنات عدن ويمنيهم أي شيء يريدون ، " فيقولون : ربنا أي شيء يزيد أفضل مما أعطيتنا ؟ فيقول تبارك وتعالى : إن لكم عندي أفضل من ذلك</w:t>
      </w:r>
      <w:r w:rsidR="00446312">
        <w:rPr>
          <w:rFonts w:ascii="Traditional Arabic" w:eastAsiaTheme="minorHAnsi" w:hAnsi="Traditional Arabic" w:hint="cs"/>
          <w:rtl/>
          <w:lang w:eastAsia="en-US"/>
        </w:rPr>
        <w:t>،</w:t>
      </w:r>
      <w:r>
        <w:rPr>
          <w:rFonts w:ascii="Traditional Arabic" w:eastAsiaTheme="minorHAnsi" w:hAnsi="Traditional Arabic" w:hint="cs"/>
          <w:rtl/>
          <w:lang w:eastAsia="en-US"/>
        </w:rPr>
        <w:t>أحل عليكم رضواني فلا أسخط عليكم بعده أبداً "</w:t>
      </w:r>
      <w:r w:rsidR="00C206D5" w:rsidRPr="00754EAE">
        <w:rPr>
          <w:rFonts w:ascii="Traditional Arabic" w:hAnsi="Traditional Arabic" w:hint="cs"/>
          <w:spacing w:val="4"/>
          <w:vertAlign w:val="superscript"/>
          <w:rtl/>
        </w:rPr>
        <w:t>(</w:t>
      </w:r>
      <w:r w:rsidR="00C206D5" w:rsidRPr="00754EAE">
        <w:rPr>
          <w:rStyle w:val="FootnoteReference"/>
          <w:rFonts w:ascii="Traditional Arabic" w:hAnsi="Traditional Arabic"/>
          <w:spacing w:val="4"/>
          <w:rtl/>
        </w:rPr>
        <w:footnoteReference w:id="323"/>
      </w:r>
      <w:r w:rsidR="00C206D5" w:rsidRPr="00754EAE">
        <w:rPr>
          <w:rFonts w:ascii="Traditional Arabic" w:hAnsi="Traditional Arabic" w:hint="cs"/>
          <w:spacing w:val="4"/>
          <w:vertAlign w:val="superscript"/>
          <w:rtl/>
        </w:rPr>
        <w:t>)</w:t>
      </w:r>
      <w:r w:rsidR="00C206D5">
        <w:rPr>
          <w:rFonts w:ascii="Traditional Arabic" w:eastAsiaTheme="minorHAnsi" w:hAnsi="Traditional Arabic" w:hint="cs"/>
          <w:rtl/>
          <w:lang w:eastAsia="en-US"/>
        </w:rPr>
        <w:t>.</w:t>
      </w:r>
    </w:p>
    <w:p w:rsidR="00C206D5" w:rsidRDefault="00C206D5"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سابع عشر </w:t>
      </w:r>
      <w:r>
        <w:rPr>
          <w:rFonts w:ascii="Traditional Arabic" w:eastAsiaTheme="minorHAnsi" w:hAnsi="Traditional Arabic" w:hint="cs"/>
          <w:rtl/>
          <w:lang w:eastAsia="en-US"/>
        </w:rPr>
        <w:t xml:space="preserve">: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ابن القيم</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تفسيره لقوله تعالى </w:t>
      </w:r>
      <w:r w:rsidRPr="002C102F">
        <w:rPr>
          <w:rFonts w:ascii="QCF_BSML" w:eastAsiaTheme="minorHAnsi" w:hAnsi="QCF_BSML" w:cs="QCF_BSML"/>
          <w:sz w:val="32"/>
          <w:szCs w:val="32"/>
          <w:rtl/>
          <w:lang w:eastAsia="en-US"/>
        </w:rPr>
        <w:t xml:space="preserve">ﭽ </w:t>
      </w:r>
      <w:r w:rsidRPr="002C102F">
        <w:rPr>
          <w:rFonts w:ascii="QCF_P199" w:eastAsiaTheme="minorHAnsi" w:hAnsi="QCF_P199" w:cs="QCF_P199"/>
          <w:sz w:val="32"/>
          <w:szCs w:val="32"/>
          <w:rtl/>
          <w:lang w:eastAsia="en-US"/>
        </w:rPr>
        <w:t>ﭑ  ﭒ  ﭓ  ﭔ  ﭕ  ﭖ  ﭗ</w:t>
      </w:r>
      <w:r w:rsidRPr="002C102F">
        <w:rPr>
          <w:rFonts w:ascii="QCF_P199" w:eastAsiaTheme="minorHAnsi" w:hAnsi="QCF_P199" w:cs="QCF_P199"/>
          <w:color w:val="0000A5"/>
          <w:sz w:val="32"/>
          <w:szCs w:val="32"/>
          <w:rtl/>
          <w:lang w:eastAsia="en-US"/>
        </w:rPr>
        <w:t>ﭘ</w:t>
      </w:r>
      <w:r w:rsidRPr="002C102F">
        <w:rPr>
          <w:rFonts w:ascii="QCF_P199" w:eastAsiaTheme="minorHAnsi" w:hAnsi="QCF_P199" w:cs="QCF_P199"/>
          <w:sz w:val="32"/>
          <w:szCs w:val="32"/>
          <w:rtl/>
          <w:lang w:eastAsia="en-US"/>
        </w:rPr>
        <w:t xml:space="preserve">   ﭙ  ﭚ</w:t>
      </w:r>
      <w:r w:rsidRPr="002C102F">
        <w:rPr>
          <w:rFonts w:ascii="QCF_BSML" w:eastAsiaTheme="minorHAnsi" w:hAnsi="QCF_BSML" w:cs="QCF_BSML"/>
          <w:sz w:val="32"/>
          <w:szCs w:val="32"/>
          <w:rtl/>
          <w:lang w:eastAsia="en-US"/>
        </w:rPr>
        <w:t xml:space="preserve">ﭼ </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24"/>
      </w:r>
      <w:r w:rsidRPr="00754EAE">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"فجهاد المنافقين أصعب من جها</w:t>
      </w:r>
      <w:r w:rsidR="00446312">
        <w:rPr>
          <w:rFonts w:ascii="Traditional Arabic" w:eastAsiaTheme="minorHAnsi" w:hAnsi="Traditional Arabic" w:hint="cs"/>
          <w:rtl/>
          <w:lang w:eastAsia="en-US"/>
        </w:rPr>
        <w:t>د الكفار،وهو جهاد خواص الأمة وورثة الرسل،والقائمون به أفراد في العالم،والمشاركون فيه والمعاونون عليه،</w:t>
      </w:r>
      <w:r>
        <w:rPr>
          <w:rFonts w:ascii="Traditional Arabic" w:eastAsiaTheme="minorHAnsi" w:hAnsi="Traditional Arabic" w:hint="cs"/>
          <w:rtl/>
          <w:lang w:eastAsia="en-US"/>
        </w:rPr>
        <w:t>وإن كانوا هم الأقلين عدداً فهم الأعظمون عند الله قدراً "</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25"/>
      </w:r>
      <w:r w:rsidRPr="00754EAE">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446312" w:rsidRDefault="00C206D5"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ثامن عشر</w:t>
      </w:r>
      <w:r>
        <w:rPr>
          <w:rFonts w:ascii="Traditional Arabic" w:eastAsiaTheme="minorHAnsi" w:hAnsi="Traditional Arabic" w:hint="cs"/>
          <w:rtl/>
          <w:lang w:eastAsia="en-US"/>
        </w:rPr>
        <w:t xml:space="preserve"> :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ابن عاشور</w:t>
      </w:r>
      <w:r w:rsidR="00495959">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قوله تعالى </w:t>
      </w:r>
      <w:r w:rsidRPr="002C102F">
        <w:rPr>
          <w:rFonts w:ascii="QCF_BSML" w:eastAsiaTheme="minorHAnsi" w:hAnsi="QCF_BSML" w:cs="QCF_BSML"/>
          <w:sz w:val="32"/>
          <w:szCs w:val="32"/>
          <w:rtl/>
          <w:lang w:eastAsia="en-US"/>
        </w:rPr>
        <w:t xml:space="preserve">ﭽ </w:t>
      </w:r>
      <w:r w:rsidRPr="002C102F">
        <w:rPr>
          <w:rFonts w:ascii="QCF_P197" w:eastAsiaTheme="minorHAnsi" w:hAnsi="QCF_P197" w:cs="QCF_P197"/>
          <w:sz w:val="32"/>
          <w:szCs w:val="32"/>
          <w:rtl/>
          <w:lang w:eastAsia="en-US"/>
        </w:rPr>
        <w:t xml:space="preserve">ﯜ  ﯝ   ﯞ  ﯟ  </w:t>
      </w:r>
      <w:r w:rsidRPr="002C102F">
        <w:rPr>
          <w:rFonts w:ascii="QCF_P197" w:eastAsiaTheme="minorHAnsi" w:hAnsi="QCF_P197" w:cs="QCF_P197"/>
          <w:sz w:val="32"/>
          <w:szCs w:val="32"/>
          <w:rtl/>
          <w:lang w:eastAsia="en-US"/>
        </w:rPr>
        <w:lastRenderedPageBreak/>
        <w:t>ﯠ  ﯡ   ﯢ  ﯣ   ﯤ</w:t>
      </w:r>
      <w:r w:rsidRPr="002C102F">
        <w:rPr>
          <w:rFonts w:ascii="QCF_BSML" w:eastAsiaTheme="minorHAnsi" w:hAnsi="QCF_BSML" w:cs="QCF_BSML"/>
          <w:sz w:val="32"/>
          <w:szCs w:val="32"/>
          <w:rtl/>
          <w:lang w:eastAsia="en-US"/>
        </w:rPr>
        <w:t>ﭼ</w:t>
      </w:r>
      <w:r w:rsidR="00C5285E" w:rsidRPr="00754EAE">
        <w:rPr>
          <w:rFonts w:ascii="Traditional Arabic" w:hAnsi="Traditional Arabic" w:hint="cs"/>
          <w:spacing w:val="4"/>
          <w:vertAlign w:val="superscript"/>
          <w:rtl/>
        </w:rPr>
        <w:t>(</w:t>
      </w:r>
      <w:r w:rsidR="00C5285E" w:rsidRPr="00754EAE">
        <w:rPr>
          <w:rStyle w:val="FootnoteReference"/>
          <w:rFonts w:ascii="Traditional Arabic" w:hAnsi="Traditional Arabic"/>
          <w:spacing w:val="4"/>
          <w:rtl/>
        </w:rPr>
        <w:footnoteReference w:id="326"/>
      </w:r>
      <w:r w:rsidR="00C5285E" w:rsidRPr="00754EAE">
        <w:rPr>
          <w:rFonts w:ascii="Traditional Arabic" w:hAnsi="Traditional Arabic" w:hint="cs"/>
          <w:spacing w:val="4"/>
          <w:vertAlign w:val="superscript"/>
          <w:rtl/>
        </w:rPr>
        <w:t>)</w:t>
      </w:r>
      <w:r w:rsidR="00C5285E">
        <w:rPr>
          <w:rFonts w:ascii="Traditional Arabic" w:eastAsiaTheme="minorHAnsi" w:hAnsi="Traditional Arabic" w:hint="cs"/>
          <w:rtl/>
          <w:lang w:eastAsia="en-US"/>
        </w:rPr>
        <w:t xml:space="preserve"> "والوعد أعم من الوعيد فهو يطلق على الإخبار بالتزام المخبر للمخبر بشيء في المستقبل نافع أو ضار أولا نفع فيه و لا ضر </w:t>
      </w:r>
      <w:r w:rsidR="00C5285E" w:rsidRPr="002C102F">
        <w:rPr>
          <w:rFonts w:ascii="QCF_BSML" w:eastAsiaTheme="minorHAnsi" w:hAnsi="QCF_BSML" w:cs="QCF_BSML"/>
          <w:sz w:val="32"/>
          <w:szCs w:val="32"/>
          <w:rtl/>
          <w:lang w:eastAsia="en-US"/>
        </w:rPr>
        <w:t xml:space="preserve">ﭽ </w:t>
      </w:r>
      <w:r w:rsidR="00C5285E" w:rsidRPr="002C102F">
        <w:rPr>
          <w:rFonts w:ascii="QCF_P443" w:eastAsiaTheme="minorHAnsi" w:hAnsi="QCF_P443" w:cs="QCF_P443"/>
          <w:sz w:val="32"/>
          <w:szCs w:val="32"/>
          <w:rtl/>
          <w:lang w:eastAsia="en-US"/>
        </w:rPr>
        <w:t xml:space="preserve">ﯰ  ﯱ  ﯲ  ﯳ     </w:t>
      </w:r>
      <w:r w:rsidR="00C5285E" w:rsidRPr="002C102F">
        <w:rPr>
          <w:rFonts w:ascii="QCF_BSML" w:eastAsiaTheme="minorHAnsi" w:hAnsi="QCF_BSML" w:cs="QCF_BSML"/>
          <w:sz w:val="32"/>
          <w:szCs w:val="32"/>
          <w:rtl/>
          <w:lang w:eastAsia="en-US"/>
        </w:rPr>
        <w:t>ﭼ</w:t>
      </w:r>
      <w:r w:rsidR="00C5285E" w:rsidRPr="00754EAE">
        <w:rPr>
          <w:rFonts w:ascii="Traditional Arabic" w:hAnsi="Traditional Arabic" w:hint="cs"/>
          <w:spacing w:val="4"/>
          <w:vertAlign w:val="superscript"/>
          <w:rtl/>
        </w:rPr>
        <w:t>(</w:t>
      </w:r>
      <w:r w:rsidR="00C5285E" w:rsidRPr="00754EAE">
        <w:rPr>
          <w:rStyle w:val="FootnoteReference"/>
          <w:rFonts w:ascii="Traditional Arabic" w:hAnsi="Traditional Arabic"/>
          <w:spacing w:val="4"/>
          <w:rtl/>
        </w:rPr>
        <w:footnoteReference w:id="327"/>
      </w:r>
      <w:r w:rsidR="00C5285E" w:rsidRPr="00754EAE">
        <w:rPr>
          <w:rFonts w:ascii="Traditional Arabic" w:hAnsi="Traditional Arabic" w:hint="cs"/>
          <w:spacing w:val="4"/>
          <w:vertAlign w:val="superscript"/>
          <w:rtl/>
        </w:rPr>
        <w:t>)</w:t>
      </w:r>
      <w:r w:rsidR="00C5285E">
        <w:rPr>
          <w:rFonts w:ascii="Traditional Arabic" w:eastAsiaTheme="minorHAnsi" w:hAnsi="Traditional Arabic" w:hint="cs"/>
          <w:rtl/>
          <w:lang w:eastAsia="en-US"/>
        </w:rPr>
        <w:t xml:space="preserve">. والوعيد خاص بالضار وفعل الماضي هنا : إما للإخبار عن وعيد تقدم وعده الله المنافقين والمنافقات تذكيراً به لزيادة </w:t>
      </w:r>
      <w:r w:rsidR="00495959">
        <w:rPr>
          <w:rFonts w:ascii="Traditional Arabic" w:eastAsiaTheme="minorHAnsi" w:hAnsi="Traditional Arabic" w:hint="cs"/>
          <w:rtl/>
          <w:lang w:eastAsia="en-US"/>
        </w:rPr>
        <w:t>ا</w:t>
      </w:r>
      <w:r w:rsidR="00C5285E">
        <w:rPr>
          <w:rFonts w:ascii="Traditional Arabic" w:eastAsiaTheme="minorHAnsi" w:hAnsi="Traditional Arabic" w:hint="cs"/>
          <w:rtl/>
          <w:lang w:eastAsia="en-US"/>
        </w:rPr>
        <w:t xml:space="preserve">لحقيقة وإما لصوغ الوعيد في الصيغة التي تنشأ بها العقود مثل </w:t>
      </w:r>
    </w:p>
    <w:p w:rsidR="00C206D5" w:rsidRDefault="00C5285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بعت ووهبت ) إشعاراً بأنه وعيد لا يتخلف مثل العقد والالتزام . والإظهار في مقام الإضمار لتقرير المحكوم عليه في ذهن السامع حتى يتمكن </w:t>
      </w:r>
      <w:r w:rsidR="00E301D4">
        <w:rPr>
          <w:rFonts w:ascii="Traditional Arabic" w:eastAsiaTheme="minorHAnsi" w:hAnsi="Traditional Arabic" w:hint="cs"/>
          <w:rtl/>
          <w:lang w:eastAsia="en-US"/>
        </w:rPr>
        <w:t>اتصافهم</w:t>
      </w:r>
      <w:r>
        <w:rPr>
          <w:rFonts w:ascii="Traditional Arabic" w:eastAsiaTheme="minorHAnsi" w:hAnsi="Traditional Arabic" w:hint="cs"/>
          <w:rtl/>
          <w:lang w:eastAsia="en-US"/>
        </w:rPr>
        <w:t xml:space="preserve"> بالحكم "</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28"/>
      </w:r>
      <w:r w:rsidRPr="00754EAE">
        <w:rPr>
          <w:rFonts w:ascii="Traditional Arabic" w:hAnsi="Traditional Arabic" w:hint="cs"/>
          <w:spacing w:val="4"/>
          <w:vertAlign w:val="superscript"/>
          <w:rtl/>
        </w:rPr>
        <w:t>)</w:t>
      </w:r>
      <w:r w:rsidR="00E301D4">
        <w:rPr>
          <w:rFonts w:ascii="Traditional Arabic" w:eastAsiaTheme="minorHAnsi" w:hAnsi="Traditional Arabic" w:hint="cs"/>
          <w:rtl/>
          <w:lang w:eastAsia="en-US"/>
        </w:rPr>
        <w:t>.</w:t>
      </w:r>
    </w:p>
    <w:p w:rsidR="00E301D4" w:rsidRDefault="00E301D4"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 xml:space="preserve">تاسع عشر </w:t>
      </w:r>
      <w:r>
        <w:rPr>
          <w:rFonts w:ascii="Traditional Arabic" w:eastAsiaTheme="minorHAnsi" w:hAnsi="Traditional Arabic" w:hint="cs"/>
          <w:rtl/>
          <w:lang w:eastAsia="en-US"/>
        </w:rPr>
        <w:t xml:space="preserve">: قال </w:t>
      </w:r>
      <w:r w:rsidR="00495959">
        <w:rPr>
          <w:rFonts w:ascii="Traditional Arabic" w:eastAsiaTheme="minorHAnsi" w:hAnsi="Traditional Arabic" w:hint="cs"/>
          <w:rtl/>
          <w:lang w:eastAsia="en-US"/>
        </w:rPr>
        <w:t>"</w:t>
      </w:r>
      <w:r>
        <w:rPr>
          <w:rFonts w:ascii="Traditional Arabic" w:eastAsiaTheme="minorHAnsi" w:hAnsi="Traditional Arabic" w:hint="cs"/>
          <w:rtl/>
          <w:lang w:eastAsia="en-US"/>
        </w:rPr>
        <w:t>ابن عاشور</w:t>
      </w:r>
      <w:r w:rsidR="00495959">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 </w:t>
      </w:r>
      <w:r w:rsidRPr="002C102F">
        <w:rPr>
          <w:rFonts w:ascii="QCF_BSML" w:eastAsiaTheme="minorHAnsi" w:hAnsi="QCF_BSML" w:cs="QCF_BSML"/>
          <w:sz w:val="32"/>
          <w:szCs w:val="32"/>
          <w:rtl/>
          <w:lang w:eastAsia="en-US"/>
        </w:rPr>
        <w:t xml:space="preserve">ﭽ </w:t>
      </w:r>
      <w:r w:rsidR="001E3BD9" w:rsidRPr="002C102F">
        <w:rPr>
          <w:rFonts w:ascii="QCF_P197" w:eastAsiaTheme="minorHAnsi" w:hAnsi="QCF_P197" w:cs="QCF_P197"/>
          <w:sz w:val="32"/>
          <w:szCs w:val="32"/>
          <w:rtl/>
          <w:lang w:eastAsia="en-US"/>
        </w:rPr>
        <w:t xml:space="preserve">ﯗ </w:t>
      </w:r>
      <w:r w:rsidRPr="002C102F">
        <w:rPr>
          <w:rFonts w:ascii="QCF_P197" w:eastAsiaTheme="minorHAnsi" w:hAnsi="QCF_P197" w:cs="QCF_P197"/>
          <w:sz w:val="32"/>
          <w:szCs w:val="32"/>
          <w:rtl/>
          <w:lang w:eastAsia="en-US"/>
        </w:rPr>
        <w:t xml:space="preserve">ﯘ  ﯙ  ﯚ  </w:t>
      </w:r>
      <w:r w:rsidRPr="002C102F">
        <w:rPr>
          <w:rFonts w:ascii="QCF_BSML" w:eastAsiaTheme="minorHAnsi" w:hAnsi="QCF_BSML" w:cs="QCF_BSML"/>
          <w:sz w:val="32"/>
          <w:szCs w:val="32"/>
          <w:rtl/>
          <w:lang w:eastAsia="en-US"/>
        </w:rPr>
        <w:t>ﭼ</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29"/>
      </w:r>
      <w:r w:rsidRPr="00754EAE">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قال</w:t>
      </w:r>
      <w:r w:rsidR="00467F4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وصيغة القصر في </w:t>
      </w:r>
      <w:r w:rsidRPr="002C102F">
        <w:rPr>
          <w:rFonts w:ascii="QCF_BSML" w:eastAsiaTheme="minorHAnsi" w:hAnsi="QCF_BSML" w:cs="QCF_BSML"/>
          <w:sz w:val="32"/>
          <w:szCs w:val="32"/>
          <w:rtl/>
          <w:lang w:eastAsia="en-US"/>
        </w:rPr>
        <w:t xml:space="preserve">ﭽ </w:t>
      </w:r>
      <w:r w:rsidRPr="002C102F">
        <w:rPr>
          <w:rFonts w:ascii="QCF_P197" w:eastAsiaTheme="minorHAnsi" w:hAnsi="QCF_P197" w:cs="QCF_P197"/>
          <w:sz w:val="32"/>
          <w:szCs w:val="32"/>
          <w:rtl/>
          <w:lang w:eastAsia="en-US"/>
        </w:rPr>
        <w:t xml:space="preserve">ﯗ    ﯘ  ﯙ  ﯚ  </w:t>
      </w:r>
      <w:r w:rsidRPr="002C102F">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قصر ادعائي للمبالغة لأنهم لما بلغوا النهاية في</w:t>
      </w:r>
      <w:r w:rsidR="00446312">
        <w:rPr>
          <w:rFonts w:ascii="Traditional Arabic" w:eastAsiaTheme="minorHAnsi" w:hAnsi="Traditional Arabic" w:hint="cs"/>
          <w:rtl/>
          <w:lang w:eastAsia="en-US"/>
        </w:rPr>
        <w:t xml:space="preserve"> الفسوق جعل غيرهم كمن ليس بفاسق</w:t>
      </w:r>
      <w:r>
        <w:rPr>
          <w:rFonts w:ascii="Traditional Arabic" w:eastAsiaTheme="minorHAnsi" w:hAnsi="Traditional Arabic" w:hint="cs"/>
          <w:rtl/>
          <w:lang w:eastAsia="en-US"/>
        </w:rPr>
        <w:t xml:space="preserve">.والإظهار في مقام الإضمار في قوله </w:t>
      </w:r>
      <w:r w:rsidRPr="002C102F">
        <w:rPr>
          <w:rFonts w:ascii="QCF_BSML" w:eastAsiaTheme="minorHAnsi" w:hAnsi="QCF_BSML" w:cs="QCF_BSML"/>
          <w:sz w:val="32"/>
          <w:szCs w:val="32"/>
          <w:rtl/>
          <w:lang w:eastAsia="en-US"/>
        </w:rPr>
        <w:t xml:space="preserve">ﭽ </w:t>
      </w:r>
      <w:r w:rsidR="004437BE" w:rsidRPr="002C102F">
        <w:rPr>
          <w:rFonts w:ascii="QCF_P197" w:eastAsiaTheme="minorHAnsi" w:hAnsi="QCF_P197" w:cs="QCF_P197"/>
          <w:sz w:val="32"/>
          <w:szCs w:val="32"/>
          <w:rtl/>
          <w:lang w:eastAsia="en-US"/>
        </w:rPr>
        <w:t>ﯗ</w:t>
      </w:r>
      <w:r w:rsidRPr="002C102F">
        <w:rPr>
          <w:rFonts w:ascii="QCF_P197" w:eastAsiaTheme="minorHAnsi" w:hAnsi="QCF_P197" w:cs="QCF_P197"/>
          <w:sz w:val="32"/>
          <w:szCs w:val="32"/>
          <w:rtl/>
          <w:lang w:eastAsia="en-US"/>
        </w:rPr>
        <w:t>ﯘ</w:t>
      </w:r>
      <w:r w:rsidRPr="002C102F">
        <w:rPr>
          <w:rFonts w:ascii="QCF_BSML" w:eastAsiaTheme="minorHAnsi" w:hAnsi="QCF_BSML" w:cs="QCF_BSML"/>
          <w:sz w:val="32"/>
          <w:szCs w:val="32"/>
          <w:rtl/>
          <w:lang w:eastAsia="en-US"/>
        </w:rPr>
        <w:t>ﭼ</w:t>
      </w:r>
      <w:r>
        <w:rPr>
          <w:rFonts w:ascii="Traditional Arabic" w:eastAsiaTheme="minorHAnsi" w:hAnsi="Traditional Arabic" w:hint="cs"/>
          <w:rtl/>
          <w:lang w:eastAsia="en-US"/>
        </w:rPr>
        <w:t>لزي</w:t>
      </w:r>
      <w:r w:rsidR="00446312">
        <w:rPr>
          <w:rFonts w:ascii="Traditional Arabic" w:eastAsiaTheme="minorHAnsi" w:hAnsi="Traditional Arabic" w:hint="cs"/>
          <w:rtl/>
          <w:lang w:eastAsia="en-US"/>
        </w:rPr>
        <w:t>ادة تقريرهم في الذهن لهذا الحكم.</w:t>
      </w:r>
      <w:r>
        <w:rPr>
          <w:rFonts w:ascii="Traditional Arabic" w:eastAsiaTheme="minorHAnsi" w:hAnsi="Traditional Arabic" w:hint="cs"/>
          <w:rtl/>
          <w:lang w:eastAsia="en-US"/>
        </w:rPr>
        <w:t>ولتكون الجملة مستقلة حتى تكون كالمثل "</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30"/>
      </w:r>
      <w:r w:rsidRPr="00754EAE">
        <w:rPr>
          <w:rFonts w:ascii="Traditional Arabic" w:hAnsi="Traditional Arabic" w:hint="cs"/>
          <w:spacing w:val="4"/>
          <w:vertAlign w:val="superscript"/>
          <w:rtl/>
        </w:rPr>
        <w:t>)</w:t>
      </w:r>
      <w:r w:rsidR="00132F1A">
        <w:rPr>
          <w:rFonts w:ascii="Traditional Arabic" w:eastAsiaTheme="minorHAnsi" w:hAnsi="Traditional Arabic" w:hint="cs"/>
          <w:rtl/>
          <w:lang w:eastAsia="en-US"/>
        </w:rPr>
        <w:t xml:space="preserve">. </w:t>
      </w:r>
    </w:p>
    <w:p w:rsidR="00380D15" w:rsidRDefault="00380D15" w:rsidP="00983955">
      <w:pPr>
        <w:spacing w:line="276" w:lineRule="auto"/>
        <w:ind w:firstLine="0"/>
        <w:rPr>
          <w:rFonts w:ascii="Traditional Arabic" w:eastAsiaTheme="minorHAnsi" w:hAnsi="Traditional Arabic"/>
          <w:rtl/>
          <w:lang w:eastAsia="en-US"/>
        </w:rPr>
      </w:pPr>
    </w:p>
    <w:p w:rsidR="00380D15" w:rsidRDefault="00380D15" w:rsidP="00983955">
      <w:pPr>
        <w:spacing w:line="276" w:lineRule="auto"/>
        <w:ind w:firstLine="0"/>
        <w:rPr>
          <w:rFonts w:ascii="Traditional Arabic" w:eastAsiaTheme="minorHAnsi" w:hAnsi="Traditional Arabic"/>
          <w:rtl/>
          <w:lang w:eastAsia="en-US"/>
        </w:rPr>
      </w:pPr>
    </w:p>
    <w:p w:rsidR="00380D15" w:rsidRDefault="00380D15" w:rsidP="00983955">
      <w:pPr>
        <w:spacing w:line="276" w:lineRule="auto"/>
        <w:ind w:firstLine="0"/>
        <w:rPr>
          <w:rFonts w:ascii="Traditional Arabic" w:eastAsiaTheme="minorHAnsi" w:hAnsi="Traditional Arabic"/>
          <w:rtl/>
          <w:lang w:eastAsia="en-US"/>
        </w:rPr>
      </w:pPr>
    </w:p>
    <w:p w:rsidR="00380D15" w:rsidRDefault="00380D15" w:rsidP="00983955">
      <w:pPr>
        <w:spacing w:line="276" w:lineRule="auto"/>
        <w:ind w:firstLine="0"/>
        <w:rPr>
          <w:rFonts w:ascii="Traditional Arabic" w:eastAsiaTheme="minorHAnsi" w:hAnsi="Traditional Arabic"/>
          <w:rtl/>
          <w:lang w:eastAsia="en-US"/>
        </w:rPr>
      </w:pPr>
    </w:p>
    <w:p w:rsidR="00380D15" w:rsidRDefault="00380D15" w:rsidP="00983955">
      <w:pPr>
        <w:spacing w:line="276" w:lineRule="auto"/>
        <w:ind w:firstLine="0"/>
        <w:rPr>
          <w:rFonts w:ascii="Traditional Arabic" w:eastAsiaTheme="minorHAnsi" w:hAnsi="Traditional Arabic"/>
          <w:rtl/>
          <w:lang w:eastAsia="en-US"/>
        </w:rPr>
      </w:pPr>
    </w:p>
    <w:p w:rsidR="000B1309" w:rsidRDefault="000B1309" w:rsidP="00983955">
      <w:pPr>
        <w:spacing w:line="276" w:lineRule="auto"/>
        <w:ind w:firstLine="0"/>
        <w:rPr>
          <w:rFonts w:ascii="Traditional Arabic" w:eastAsiaTheme="minorHAnsi" w:hAnsi="Traditional Arabic"/>
          <w:b/>
          <w:bCs/>
          <w:rtl/>
          <w:lang w:eastAsia="en-US"/>
        </w:rPr>
      </w:pPr>
    </w:p>
    <w:p w:rsidR="00132F1A" w:rsidRDefault="004A6669" w:rsidP="00983955">
      <w:pPr>
        <w:spacing w:line="276" w:lineRule="auto"/>
        <w:ind w:firstLine="0"/>
        <w:rPr>
          <w:rFonts w:ascii="Traditional Arabic" w:eastAsiaTheme="minorHAnsi" w:hAnsi="Traditional Arabic"/>
          <w:rtl/>
          <w:lang w:eastAsia="en-US"/>
        </w:rPr>
      </w:pPr>
      <w:r w:rsidRPr="00694F75">
        <w:rPr>
          <w:rStyle w:val="Heading1Char"/>
          <w:rFonts w:ascii="Traditional Arabic" w:eastAsiaTheme="minorHAnsi" w:hAnsi="Traditional Arabic" w:cs="Traditional Arabic"/>
          <w:sz w:val="36"/>
          <w:szCs w:val="36"/>
          <w:u w:val="none"/>
          <w:rtl/>
        </w:rPr>
        <w:lastRenderedPageBreak/>
        <w:t>ا</w:t>
      </w:r>
      <w:r w:rsidR="00132F1A" w:rsidRPr="00694F75">
        <w:rPr>
          <w:rStyle w:val="Heading1Char"/>
          <w:rFonts w:ascii="Traditional Arabic" w:eastAsiaTheme="minorHAnsi" w:hAnsi="Traditional Arabic" w:cs="Traditional Arabic"/>
          <w:sz w:val="36"/>
          <w:szCs w:val="36"/>
          <w:u w:val="none"/>
          <w:rtl/>
        </w:rPr>
        <w:t>لمبحث الرابع : دراسة المثل في قوله تعالى</w:t>
      </w:r>
      <w:r w:rsidR="00132F1A">
        <w:rPr>
          <w:rFonts w:ascii="Traditional Arabic" w:eastAsiaTheme="minorHAnsi" w:hAnsi="Traditional Arabic" w:hint="cs"/>
          <w:rtl/>
          <w:lang w:eastAsia="en-US"/>
        </w:rPr>
        <w:t>:</w:t>
      </w:r>
      <w:r w:rsidR="00132F1A" w:rsidRPr="002C102F">
        <w:rPr>
          <w:rFonts w:ascii="QCF_BSML" w:eastAsiaTheme="minorHAnsi" w:hAnsi="QCF_BSML" w:cs="QCF_BSML"/>
          <w:sz w:val="32"/>
          <w:szCs w:val="32"/>
          <w:rtl/>
          <w:lang w:eastAsia="en-US"/>
        </w:rPr>
        <w:t xml:space="preserve">ﭽ </w:t>
      </w:r>
      <w:r w:rsidR="00132F1A" w:rsidRPr="002C102F">
        <w:rPr>
          <w:rFonts w:ascii="QCF_P547" w:eastAsiaTheme="minorHAnsi" w:hAnsi="QCF_P547" w:cs="QCF_P547"/>
          <w:sz w:val="32"/>
          <w:szCs w:val="32"/>
          <w:rtl/>
          <w:lang w:eastAsia="en-US"/>
        </w:rPr>
        <w:t>ﮦ  ﮧ  ﮨ  ﮩ  ﮪ  ﮫ     ﮬ  ﮭ  ﮮ  ﮯ  ﮰ</w:t>
      </w:r>
      <w:r w:rsidR="00132F1A" w:rsidRPr="002C102F">
        <w:rPr>
          <w:rFonts w:ascii="QCF_P547" w:eastAsiaTheme="minorHAnsi" w:hAnsi="QCF_P547" w:cs="QCF_P547"/>
          <w:color w:val="0000A5"/>
          <w:sz w:val="32"/>
          <w:szCs w:val="32"/>
          <w:rtl/>
          <w:lang w:eastAsia="en-US"/>
        </w:rPr>
        <w:t>ﮱ</w:t>
      </w:r>
      <w:r w:rsidR="00132F1A" w:rsidRPr="002C102F">
        <w:rPr>
          <w:rFonts w:ascii="QCF_P547" w:eastAsiaTheme="minorHAnsi" w:hAnsi="QCF_P547" w:cs="QCF_P547"/>
          <w:sz w:val="32"/>
          <w:szCs w:val="32"/>
          <w:rtl/>
          <w:lang w:eastAsia="en-US"/>
        </w:rPr>
        <w:t xml:space="preserve">  ﯓ  ﯔ      ﯕ</w:t>
      </w:r>
      <w:r w:rsidR="00132F1A" w:rsidRPr="002C102F">
        <w:rPr>
          <w:rFonts w:ascii="QCF_P547" w:eastAsiaTheme="minorHAnsi" w:hAnsi="QCF_P547" w:cs="QCF_P547"/>
          <w:color w:val="0000A5"/>
          <w:sz w:val="32"/>
          <w:szCs w:val="32"/>
          <w:rtl/>
          <w:lang w:eastAsia="en-US"/>
        </w:rPr>
        <w:t>ﯖ</w:t>
      </w:r>
      <w:r w:rsidR="00132F1A" w:rsidRPr="002C102F">
        <w:rPr>
          <w:rFonts w:ascii="QCF_P547" w:eastAsiaTheme="minorHAnsi" w:hAnsi="QCF_P547" w:cs="QCF_P547"/>
          <w:sz w:val="32"/>
          <w:szCs w:val="32"/>
          <w:rtl/>
          <w:lang w:eastAsia="en-US"/>
        </w:rPr>
        <w:t xml:space="preserve">  ﯗ      ﯘ  ﯙ  ﯚ</w:t>
      </w:r>
      <w:r w:rsidR="00132F1A" w:rsidRPr="002C102F">
        <w:rPr>
          <w:rFonts w:ascii="QCF_P547" w:eastAsiaTheme="minorHAnsi" w:hAnsi="QCF_P547" w:cs="QCF_P547"/>
          <w:color w:val="0000A5"/>
          <w:sz w:val="32"/>
          <w:szCs w:val="32"/>
          <w:rtl/>
          <w:lang w:eastAsia="en-US"/>
        </w:rPr>
        <w:t>ﯛ</w:t>
      </w:r>
      <w:r w:rsidR="00132F1A" w:rsidRPr="002C102F">
        <w:rPr>
          <w:rFonts w:ascii="QCF_P547" w:eastAsiaTheme="minorHAnsi" w:hAnsi="QCF_P547" w:cs="QCF_P547"/>
          <w:sz w:val="32"/>
          <w:szCs w:val="32"/>
          <w:rtl/>
          <w:lang w:eastAsia="en-US"/>
        </w:rPr>
        <w:t xml:space="preserve">  ﯜ  ﯝ     ﯞ  ﯟ    ﯠ  ﯡ   ﯢ  ﯣ  ﯤ  ﯥ   ﯦ</w:t>
      </w:r>
      <w:r w:rsidR="00132F1A" w:rsidRPr="002C102F">
        <w:rPr>
          <w:rFonts w:ascii="QCF_P547" w:eastAsiaTheme="minorHAnsi" w:hAnsi="QCF_P547" w:cs="QCF_P547"/>
          <w:color w:val="0000A5"/>
          <w:sz w:val="32"/>
          <w:szCs w:val="32"/>
          <w:rtl/>
          <w:lang w:eastAsia="en-US"/>
        </w:rPr>
        <w:t>ﯧ</w:t>
      </w:r>
      <w:r w:rsidR="00132F1A" w:rsidRPr="002C102F">
        <w:rPr>
          <w:rFonts w:ascii="QCF_P547" w:eastAsiaTheme="minorHAnsi" w:hAnsi="QCF_P547" w:cs="QCF_P547"/>
          <w:sz w:val="32"/>
          <w:szCs w:val="32"/>
          <w:rtl/>
          <w:lang w:eastAsia="en-US"/>
        </w:rPr>
        <w:t xml:space="preserve">  ﯨ  ﯩ  ﯪ  ﯫ  ﯬ    ﯭ  ﯮ  ﯯ  ﯰ  ﯱ  ﯲ  ﯳ  ﯴ    ﯵ  ﯶ                  ﯷ  ﯸ  ﯹ  ﯺ  ﯻ  ﯼ  ﯽ  ﯾ  ﯿ  ﰀ   </w:t>
      </w:r>
      <w:r w:rsidR="00132F1A" w:rsidRPr="002C102F">
        <w:rPr>
          <w:rFonts w:ascii="QCF_P548" w:eastAsiaTheme="minorHAnsi" w:hAnsi="QCF_P548" w:cs="QCF_P548"/>
          <w:sz w:val="32"/>
          <w:szCs w:val="32"/>
          <w:rtl/>
          <w:lang w:eastAsia="en-US"/>
        </w:rPr>
        <w:t>ﭑ  ﭒ  ﭓ  ﭔ  ﭕ     ﭖ  ﭗ</w:t>
      </w:r>
      <w:r w:rsidR="00132F1A" w:rsidRPr="002C102F">
        <w:rPr>
          <w:rFonts w:ascii="QCF_P548" w:eastAsiaTheme="minorHAnsi" w:hAnsi="QCF_P548" w:cs="QCF_P548"/>
          <w:color w:val="0000A5"/>
          <w:sz w:val="32"/>
          <w:szCs w:val="32"/>
          <w:rtl/>
          <w:lang w:eastAsia="en-US"/>
        </w:rPr>
        <w:t>ﭘ</w:t>
      </w:r>
      <w:r w:rsidR="00132F1A" w:rsidRPr="002C102F">
        <w:rPr>
          <w:rFonts w:ascii="QCF_P548" w:eastAsiaTheme="minorHAnsi" w:hAnsi="QCF_P548" w:cs="QCF_P548"/>
          <w:sz w:val="32"/>
          <w:szCs w:val="32"/>
          <w:rtl/>
          <w:lang w:eastAsia="en-US"/>
        </w:rPr>
        <w:t xml:space="preserve">  ﭙ  ﭚ    ﭛ  ﭜ  </w:t>
      </w:r>
      <w:r w:rsidR="00132F1A" w:rsidRPr="002C102F">
        <w:rPr>
          <w:rFonts w:ascii="QCF_BSML" w:eastAsiaTheme="minorHAnsi" w:hAnsi="QCF_BSML" w:cs="QCF_BSML"/>
          <w:sz w:val="32"/>
          <w:szCs w:val="32"/>
          <w:rtl/>
          <w:lang w:eastAsia="en-US"/>
        </w:rPr>
        <w:t>ﭼ</w:t>
      </w:r>
      <w:r w:rsidR="00132F1A" w:rsidRPr="00754EAE">
        <w:rPr>
          <w:rFonts w:ascii="Traditional Arabic" w:hAnsi="Traditional Arabic" w:hint="cs"/>
          <w:spacing w:val="4"/>
          <w:vertAlign w:val="superscript"/>
          <w:rtl/>
        </w:rPr>
        <w:t>(</w:t>
      </w:r>
      <w:r w:rsidR="00132F1A" w:rsidRPr="00754EAE">
        <w:rPr>
          <w:rStyle w:val="FootnoteReference"/>
          <w:rFonts w:ascii="Traditional Arabic" w:hAnsi="Traditional Arabic"/>
          <w:spacing w:val="4"/>
          <w:rtl/>
        </w:rPr>
        <w:footnoteReference w:id="331"/>
      </w:r>
      <w:r w:rsidR="00132F1A" w:rsidRPr="00754EAE">
        <w:rPr>
          <w:rFonts w:ascii="Traditional Arabic" w:hAnsi="Traditional Arabic" w:hint="cs"/>
          <w:spacing w:val="4"/>
          <w:vertAlign w:val="superscript"/>
          <w:rtl/>
        </w:rPr>
        <w:t>)</w:t>
      </w:r>
      <w:r w:rsidR="00132F1A">
        <w:rPr>
          <w:rFonts w:ascii="Traditional Arabic" w:eastAsiaTheme="minorHAnsi" w:hAnsi="Traditional Arabic" w:hint="cs"/>
          <w:rtl/>
          <w:lang w:eastAsia="en-US"/>
        </w:rPr>
        <w:t>.</w:t>
      </w:r>
    </w:p>
    <w:p w:rsidR="00132F1A" w:rsidRPr="00694F75" w:rsidRDefault="00132F1A" w:rsidP="00983955">
      <w:pPr>
        <w:spacing w:line="276" w:lineRule="auto"/>
        <w:ind w:firstLine="0"/>
        <w:rPr>
          <w:rFonts w:ascii="Traditional Arabic" w:eastAsiaTheme="minorHAnsi" w:hAnsi="Traditional Arabic"/>
          <w:rtl/>
          <w:lang w:eastAsia="en-US"/>
        </w:rPr>
      </w:pPr>
      <w:r w:rsidRPr="00694F75">
        <w:rPr>
          <w:rStyle w:val="Heading2Char"/>
          <w:rFonts w:ascii="Traditional Arabic" w:eastAsiaTheme="minorHAnsi" w:hAnsi="Traditional Arabic" w:cs="Traditional Arabic"/>
          <w:u w:val="none"/>
          <w:rtl/>
        </w:rPr>
        <w:t>المطلب الأول : مناسبة المثل وأسباب نزوله</w:t>
      </w:r>
      <w:r w:rsidR="00A314BA" w:rsidRPr="00694F75">
        <w:rPr>
          <w:rFonts w:ascii="Traditional Arabic" w:eastAsiaTheme="minorHAnsi" w:hAnsi="Traditional Arabic" w:hint="cs"/>
          <w:b/>
          <w:bCs/>
          <w:rtl/>
          <w:lang w:eastAsia="en-US"/>
        </w:rPr>
        <w:t>،</w:t>
      </w:r>
      <w:r w:rsidRPr="00694F75">
        <w:rPr>
          <w:rFonts w:ascii="Traditional Arabic" w:eastAsiaTheme="minorHAnsi" w:hAnsi="Traditional Arabic" w:hint="cs"/>
          <w:b/>
          <w:bCs/>
          <w:rtl/>
          <w:lang w:eastAsia="en-US"/>
        </w:rPr>
        <w:t xml:space="preserve"> وفيمن نزل وتعلقه بما قبله من الآيات : </w:t>
      </w:r>
    </w:p>
    <w:p w:rsidR="00132F1A" w:rsidRDefault="00132F1A" w:rsidP="00E83016">
      <w:pPr>
        <w:spacing w:line="276" w:lineRule="auto"/>
        <w:ind w:firstLine="0"/>
        <w:rPr>
          <w:rFonts w:ascii="Traditional Arabic" w:eastAsiaTheme="minorHAnsi" w:hAnsi="Traditional Arabic"/>
          <w:rtl/>
          <w:lang w:eastAsia="en-US"/>
        </w:rPr>
      </w:pPr>
      <w:r w:rsidRPr="00132F1A">
        <w:rPr>
          <w:rFonts w:ascii="Traditional Arabic" w:eastAsiaTheme="minorHAnsi" w:hAnsi="Traditional Arabic" w:hint="cs"/>
          <w:b/>
          <w:bCs/>
          <w:u w:val="single"/>
          <w:rtl/>
          <w:lang w:eastAsia="en-US"/>
        </w:rPr>
        <w:t>مناسبة المثل :</w:t>
      </w:r>
      <w:r>
        <w:rPr>
          <w:rFonts w:ascii="Traditional Arabic" w:eastAsiaTheme="minorHAnsi" w:hAnsi="Traditional Arabic" w:hint="cs"/>
          <w:rtl/>
          <w:lang w:eastAsia="en-US"/>
        </w:rPr>
        <w:t xml:space="preserve"> تبين لنا الآيات المجيدة ما حصل فعلاً بين المسلمين وبني النضير من اليهود .إذ لما وقع المسلمون في الضائقة بعد معركة أحد ، وما عقبها من الأحداث ، رأي المنافقون واليهود في المدينة أن الفرصة مؤاتية لضربة قاضية على " محمد "</w:t>
      </w:r>
      <w:r w:rsidR="00A314BA">
        <w:rPr>
          <w:rFonts w:ascii="Traditional Arabic" w:eastAsiaTheme="minorHAnsi" w:hAnsi="Traditional Arabic" w:hint="cs"/>
          <w:rtl/>
          <w:lang w:eastAsia="en-US"/>
        </w:rPr>
        <w:t>- صلى الله عليه وسلم -</w:t>
      </w:r>
      <w:r>
        <w:rPr>
          <w:rFonts w:ascii="Traditional Arabic" w:eastAsiaTheme="minorHAnsi" w:hAnsi="Traditional Arabic" w:hint="cs"/>
          <w:rtl/>
          <w:lang w:eastAsia="en-US"/>
        </w:rPr>
        <w:t xml:space="preserve"> والمسلمين فدبروا مؤامرة لاغتيال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 ؛ </w:t>
      </w:r>
      <w:r w:rsidR="00E83016">
        <w:rPr>
          <w:rFonts w:ascii="Traditional Arabic" w:eastAsiaTheme="minorHAnsi" w:hAnsi="Traditional Arabic" w:hint="cs"/>
          <w:rtl/>
          <w:lang w:eastAsia="en-US"/>
        </w:rPr>
        <w:t>إلا أن</w:t>
      </w:r>
      <w:r>
        <w:rPr>
          <w:rFonts w:ascii="Traditional Arabic" w:eastAsiaTheme="minorHAnsi" w:hAnsi="Traditional Arabic" w:hint="cs"/>
          <w:rtl/>
          <w:lang w:eastAsia="en-US"/>
        </w:rPr>
        <w:t xml:space="preserve"> ربه العل</w:t>
      </w:r>
      <w:r w:rsidR="00467F44">
        <w:rPr>
          <w:rFonts w:ascii="Traditional Arabic" w:eastAsiaTheme="minorHAnsi" w:hAnsi="Traditional Arabic" w:hint="cs"/>
          <w:rtl/>
          <w:lang w:eastAsia="en-US"/>
        </w:rPr>
        <w:t>ي</w:t>
      </w:r>
      <w:r w:rsidR="001D4BCC">
        <w:rPr>
          <w:rFonts w:ascii="Traditional Arabic" w:eastAsiaTheme="minorHAnsi" w:hAnsi="Traditional Arabic" w:hint="cs"/>
          <w:rtl/>
          <w:lang w:eastAsia="en-US"/>
        </w:rPr>
        <w:t xml:space="preserve"> القدير أوحى إليه بتآمرهم عليه ، فبعث إليهم الرسول يأمرهم بالخروج من المدينة ، لأنهم نقضوا عهده ، وقطعوا الميثاق الذي أمنهم فيه ولكن صلافة بني النضير كانت أكبر من أن تجعلهم يطيقون الرضوخ لأمره ، </w:t>
      </w:r>
      <w:r w:rsidR="00EB2F75">
        <w:rPr>
          <w:rFonts w:ascii="Traditional Arabic" w:eastAsiaTheme="minorHAnsi" w:hAnsi="Traditional Arabic" w:hint="cs"/>
          <w:rtl/>
          <w:lang w:eastAsia="en-US"/>
        </w:rPr>
        <w:t xml:space="preserve">وخاصة بعدما حرضهم عبد الله بن أبي بن أبي سلول على عدم الخروج، ووعدهم بأن ينصرهم مع بني قومه من الخزرج في مقاتلة المسلمين ، إذا أقدموا على قتالهم .... وحاصرهم المسلمون في ديارهم ، فلم يقدم لهم ابن سلول المنافق ولا أبناء ملتهم من اليهود أي عون أو مساعدة لفك الحصار عنهم . فلما وجدوا أنفسهم وحيدين </w:t>
      </w:r>
      <w:r w:rsidR="000F5CC7">
        <w:rPr>
          <w:rFonts w:ascii="Traditional Arabic" w:eastAsiaTheme="minorHAnsi" w:hAnsi="Traditional Arabic" w:hint="cs"/>
          <w:rtl/>
          <w:lang w:eastAsia="en-US"/>
        </w:rPr>
        <w:t xml:space="preserve">، و لا نصرة لهم من أحد </w:t>
      </w:r>
      <w:r w:rsidR="00467F44">
        <w:rPr>
          <w:rFonts w:ascii="Traditional Arabic" w:eastAsiaTheme="minorHAnsi" w:hAnsi="Traditional Arabic" w:hint="cs"/>
          <w:rtl/>
          <w:lang w:eastAsia="en-US"/>
        </w:rPr>
        <w:t>؛</w:t>
      </w:r>
      <w:r w:rsidR="000F5CC7">
        <w:rPr>
          <w:rFonts w:ascii="Traditional Arabic" w:eastAsiaTheme="minorHAnsi" w:hAnsi="Traditional Arabic" w:hint="cs"/>
          <w:rtl/>
          <w:lang w:eastAsia="en-US"/>
        </w:rPr>
        <w:t xml:space="preserve"> نزلوا على حكم الله و</w:t>
      </w:r>
      <w:r w:rsidR="00E54EE0">
        <w:rPr>
          <w:rFonts w:ascii="Traditional Arabic" w:eastAsiaTheme="minorHAnsi" w:hAnsi="Traditional Arabic" w:hint="cs"/>
          <w:rtl/>
          <w:lang w:eastAsia="en-US"/>
        </w:rPr>
        <w:t>ر</w:t>
      </w:r>
      <w:r w:rsidR="000F5CC7">
        <w:rPr>
          <w:rFonts w:ascii="Traditional Arabic" w:eastAsiaTheme="minorHAnsi" w:hAnsi="Traditional Arabic" w:hint="cs"/>
          <w:rtl/>
          <w:lang w:eastAsia="en-US"/>
        </w:rPr>
        <w:t>سوله ، وخرجوا من ديارهم وخلفوا وراءهم جميع ممتلكاتهم .</w:t>
      </w:r>
    </w:p>
    <w:p w:rsidR="00C95BEB" w:rsidRDefault="000F5CC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ولذلك لم يكن غريباً من يهود بني النضير ، ومن حرضه</w:t>
      </w:r>
      <w:r w:rsidR="00A314BA">
        <w:rPr>
          <w:rFonts w:ascii="Traditional Arabic" w:eastAsiaTheme="minorHAnsi" w:hAnsi="Traditional Arabic" w:hint="cs"/>
          <w:rtl/>
          <w:lang w:eastAsia="en-US"/>
        </w:rPr>
        <w:t xml:space="preserve">م من المنافقين ، </w:t>
      </w:r>
      <w:r>
        <w:rPr>
          <w:rFonts w:ascii="Traditional Arabic" w:eastAsiaTheme="minorHAnsi" w:hAnsi="Traditional Arabic" w:hint="cs"/>
          <w:rtl/>
          <w:lang w:eastAsia="en-US"/>
        </w:rPr>
        <w:t xml:space="preserve">ذلك الموقف من التناصر الكاذب ، الذي أدي بهم إلى </w:t>
      </w:r>
      <w:r w:rsidR="007B2A0B">
        <w:rPr>
          <w:rFonts w:ascii="Traditional Arabic" w:eastAsiaTheme="minorHAnsi" w:hAnsi="Traditional Arabic" w:hint="cs"/>
          <w:rtl/>
          <w:lang w:eastAsia="en-US"/>
        </w:rPr>
        <w:t xml:space="preserve">الخروج من المدينة ، ومن غير أن يعتبروا بما حلَّ ببني قينقاع من إخوانهم اليهود ، عندما نقضوا عهد رسول الله </w:t>
      </w:r>
      <w:r w:rsidR="007B2A0B">
        <w:rPr>
          <w:rFonts w:ascii="Traditional Arabic" w:eastAsiaTheme="minorHAnsi" w:hAnsi="Traditional Arabic"/>
          <w:rtl/>
          <w:lang w:eastAsia="en-US"/>
        </w:rPr>
        <w:t>–</w:t>
      </w:r>
      <w:r w:rsidR="007B2A0B">
        <w:rPr>
          <w:rFonts w:ascii="Traditional Arabic" w:eastAsiaTheme="minorHAnsi" w:hAnsi="Traditional Arabic" w:hint="cs"/>
          <w:rtl/>
          <w:lang w:eastAsia="en-US"/>
        </w:rPr>
        <w:t xml:space="preserve"> صلى عليه وسلم - ، فاضطر إلى إجلائهم عن </w:t>
      </w:r>
      <w:r w:rsidR="007B2A0B">
        <w:rPr>
          <w:rFonts w:ascii="Traditional Arabic" w:eastAsiaTheme="minorHAnsi" w:hAnsi="Traditional Arabic" w:hint="cs"/>
          <w:rtl/>
          <w:lang w:eastAsia="en-US"/>
        </w:rPr>
        <w:lastRenderedPageBreak/>
        <w:t>المدينة قبل هؤلاء بزمن يسير ، وكان مثل بني النضير في سماعهم الوع</w:t>
      </w:r>
      <w:r w:rsidR="00467F44">
        <w:rPr>
          <w:rFonts w:ascii="Traditional Arabic" w:eastAsiaTheme="minorHAnsi" w:hAnsi="Traditional Arabic" w:hint="cs"/>
          <w:rtl/>
          <w:lang w:eastAsia="en-US"/>
        </w:rPr>
        <w:t>ود</w:t>
      </w:r>
      <w:r w:rsidR="007B2A0B">
        <w:rPr>
          <w:rFonts w:ascii="Traditional Arabic" w:eastAsiaTheme="minorHAnsi" w:hAnsi="Traditional Arabic" w:hint="cs"/>
          <w:rtl/>
          <w:lang w:eastAsia="en-US"/>
        </w:rPr>
        <w:t xml:space="preserve"> الكاذبة من المنافقين والركون إلى </w:t>
      </w:r>
      <w:r w:rsidR="00467F44">
        <w:rPr>
          <w:rFonts w:ascii="Traditional Arabic" w:eastAsiaTheme="minorHAnsi" w:hAnsi="Traditional Arabic" w:hint="cs"/>
          <w:rtl/>
          <w:lang w:eastAsia="en-US"/>
        </w:rPr>
        <w:t>ا</w:t>
      </w:r>
      <w:r w:rsidR="007B2A0B">
        <w:rPr>
          <w:rFonts w:ascii="Traditional Arabic" w:eastAsiaTheme="minorHAnsi" w:hAnsi="Traditional Arabic" w:hint="cs"/>
          <w:rtl/>
          <w:lang w:eastAsia="en-US"/>
        </w:rPr>
        <w:t xml:space="preserve">دعاء اليهود الآخرين بنصرتهم ، ثم ما حل بهم وقت الحشر </w:t>
      </w:r>
      <w:r w:rsidR="007B2A0B">
        <w:rPr>
          <w:rFonts w:ascii="Traditional Arabic" w:eastAsiaTheme="minorHAnsi" w:hAnsi="Traditional Arabic"/>
          <w:rtl/>
          <w:lang w:eastAsia="en-US"/>
        </w:rPr>
        <w:t>–</w:t>
      </w:r>
      <w:r w:rsidR="007B2A0B">
        <w:rPr>
          <w:rFonts w:ascii="Traditional Arabic" w:eastAsiaTheme="minorHAnsi" w:hAnsi="Traditional Arabic" w:hint="cs"/>
          <w:rtl/>
          <w:lang w:eastAsia="en-US"/>
        </w:rPr>
        <w:t xml:space="preserve"> أي عند حصار المسلمين لهم وإخراجهم من ديارهم وممتلكاتهم ، والحسرة تأكلهم - </w:t>
      </w:r>
      <w:r w:rsidR="007B2A0B" w:rsidRPr="00B44084">
        <w:rPr>
          <w:rFonts w:ascii="QCF_BSML" w:eastAsiaTheme="minorHAnsi" w:hAnsi="QCF_BSML" w:cs="QCF_BSML"/>
          <w:sz w:val="32"/>
          <w:szCs w:val="32"/>
          <w:rtl/>
          <w:lang w:eastAsia="en-US"/>
        </w:rPr>
        <w:t xml:space="preserve">ﭽ </w:t>
      </w:r>
      <w:r w:rsidR="007B2A0B" w:rsidRPr="00B44084">
        <w:rPr>
          <w:rFonts w:ascii="QCF_P547" w:eastAsiaTheme="minorHAnsi" w:hAnsi="QCF_P547" w:cs="QCF_P547"/>
          <w:sz w:val="32"/>
          <w:szCs w:val="32"/>
          <w:rtl/>
          <w:lang w:eastAsia="en-US"/>
        </w:rPr>
        <w:t>ﯢ  ﯣ  ﯤ  ﯥ   ﯦ</w:t>
      </w:r>
      <w:r w:rsidR="007B2A0B" w:rsidRPr="00B44084">
        <w:rPr>
          <w:rFonts w:ascii="QCF_P547" w:eastAsiaTheme="minorHAnsi" w:hAnsi="QCF_P547" w:cs="QCF_P547"/>
          <w:color w:val="0000A5"/>
          <w:sz w:val="32"/>
          <w:szCs w:val="32"/>
          <w:rtl/>
          <w:lang w:eastAsia="en-US"/>
        </w:rPr>
        <w:t>ﯧ</w:t>
      </w:r>
      <w:r w:rsidR="007B2A0B" w:rsidRPr="00B44084">
        <w:rPr>
          <w:rFonts w:ascii="QCF_P547" w:eastAsiaTheme="minorHAnsi" w:hAnsi="QCF_P547" w:cs="QCF_P547"/>
          <w:sz w:val="32"/>
          <w:szCs w:val="32"/>
          <w:rtl/>
          <w:lang w:eastAsia="en-US"/>
        </w:rPr>
        <w:t xml:space="preserve">  ﯨ  ﯩ  ﯪ  ﯫ  ﯬ    ﯭ  ﯮ  ﯯ  ﯰ  ﯱ  ﯲ  ﯳ  ﯴ    ﯵ  ﯶ                  ﯷ  ﯸ  ﯹ  ﯺ  ﯻ  ﯼ  ﯽ  ﯾ  ﯿ  ﰀ   </w:t>
      </w:r>
      <w:r w:rsidR="007B2A0B" w:rsidRPr="00B44084">
        <w:rPr>
          <w:rFonts w:ascii="QCF_BSML" w:eastAsiaTheme="minorHAnsi" w:hAnsi="QCF_BSML" w:cs="QCF_BSML"/>
          <w:sz w:val="32"/>
          <w:szCs w:val="32"/>
          <w:rtl/>
          <w:lang w:eastAsia="en-US"/>
        </w:rPr>
        <w:t>ﭼ</w:t>
      </w:r>
      <w:r w:rsidR="007B2A0B" w:rsidRPr="00754EAE">
        <w:rPr>
          <w:rFonts w:ascii="Traditional Arabic" w:hAnsi="Traditional Arabic" w:hint="cs"/>
          <w:spacing w:val="4"/>
          <w:vertAlign w:val="superscript"/>
          <w:rtl/>
        </w:rPr>
        <w:t>(</w:t>
      </w:r>
      <w:r w:rsidR="007B2A0B" w:rsidRPr="00754EAE">
        <w:rPr>
          <w:rStyle w:val="FootnoteReference"/>
          <w:rFonts w:ascii="Traditional Arabic" w:hAnsi="Traditional Arabic"/>
          <w:spacing w:val="4"/>
          <w:rtl/>
        </w:rPr>
        <w:footnoteReference w:id="332"/>
      </w:r>
      <w:r w:rsidR="007B2A0B" w:rsidRPr="00754EAE">
        <w:rPr>
          <w:rFonts w:ascii="Traditional Arabic" w:hAnsi="Traditional Arabic" w:hint="cs"/>
          <w:spacing w:val="4"/>
          <w:vertAlign w:val="superscript"/>
          <w:rtl/>
        </w:rPr>
        <w:t>)</w:t>
      </w:r>
      <w:r w:rsidR="007B2A0B">
        <w:rPr>
          <w:rFonts w:ascii="Traditional Arabic" w:eastAsiaTheme="minorHAnsi" w:hAnsi="Traditional Arabic" w:hint="cs"/>
          <w:rtl/>
          <w:lang w:eastAsia="en-US"/>
        </w:rPr>
        <w:t>........ فقد جعل القرآن الكريم ابن أبي في وعوده لبني النضير بالنصرة ، كالشيطان في وعوده الكاذبة لل</w:t>
      </w:r>
      <w:r w:rsidR="00F63550">
        <w:rPr>
          <w:rFonts w:ascii="Traditional Arabic" w:eastAsiaTheme="minorHAnsi" w:hAnsi="Traditional Arabic" w:hint="cs"/>
          <w:rtl/>
          <w:lang w:eastAsia="en-US"/>
        </w:rPr>
        <w:t>إنسان ،</w:t>
      </w:r>
      <w:r w:rsidR="00C95BEB">
        <w:rPr>
          <w:rFonts w:ascii="Traditional Arabic" w:eastAsiaTheme="minorHAnsi" w:hAnsi="Traditional Arabic" w:hint="cs"/>
          <w:rtl/>
          <w:lang w:eastAsia="en-US"/>
        </w:rPr>
        <w:t>فكما يُضل الشيطان الإنسان ويُغويهُ ثم يتخلى عنه عندما يوقعه في المعصية ، كذلك فعل ابن أُبي ومن معه من المنافقين</w:t>
      </w:r>
      <w:r w:rsidR="00C95BEB" w:rsidRPr="00754EAE">
        <w:rPr>
          <w:rFonts w:ascii="Traditional Arabic" w:hAnsi="Traditional Arabic" w:hint="cs"/>
          <w:spacing w:val="4"/>
          <w:vertAlign w:val="superscript"/>
          <w:rtl/>
        </w:rPr>
        <w:t>(</w:t>
      </w:r>
      <w:r w:rsidR="00C95BEB" w:rsidRPr="00754EAE">
        <w:rPr>
          <w:rStyle w:val="FootnoteReference"/>
          <w:rFonts w:ascii="Traditional Arabic" w:hAnsi="Traditional Arabic"/>
          <w:spacing w:val="4"/>
          <w:rtl/>
        </w:rPr>
        <w:footnoteReference w:id="333"/>
      </w:r>
      <w:r w:rsidR="00C95BEB" w:rsidRPr="00754EAE">
        <w:rPr>
          <w:rFonts w:ascii="Traditional Arabic" w:hAnsi="Traditional Arabic" w:hint="cs"/>
          <w:spacing w:val="4"/>
          <w:vertAlign w:val="superscript"/>
          <w:rtl/>
        </w:rPr>
        <w:t>)</w:t>
      </w:r>
      <w:r w:rsidR="00C95BEB">
        <w:rPr>
          <w:rFonts w:ascii="Traditional Arabic" w:eastAsiaTheme="minorHAnsi" w:hAnsi="Traditional Arabic" w:hint="cs"/>
          <w:rtl/>
          <w:lang w:eastAsia="en-US"/>
        </w:rPr>
        <w:t>.</w:t>
      </w:r>
    </w:p>
    <w:p w:rsidR="000F5CC7" w:rsidRPr="00694F75" w:rsidRDefault="00C95BEB" w:rsidP="00694F75">
      <w:pPr>
        <w:pStyle w:val="Heading2"/>
        <w:rPr>
          <w:rFonts w:ascii="Traditional Arabic" w:eastAsiaTheme="minorHAnsi" w:hAnsi="Traditional Arabic" w:cs="Traditional Arabic"/>
          <w:u w:val="none"/>
          <w:rtl/>
          <w:lang w:eastAsia="en-US"/>
        </w:rPr>
      </w:pPr>
      <w:r w:rsidRPr="00694F75">
        <w:rPr>
          <w:rFonts w:ascii="Traditional Arabic" w:eastAsiaTheme="minorHAnsi" w:hAnsi="Traditional Arabic" w:cs="Traditional Arabic"/>
          <w:u w:val="none"/>
          <w:rtl/>
          <w:lang w:eastAsia="en-US"/>
        </w:rPr>
        <w:t xml:space="preserve">أما أسباب نزول المثل وفيمن نزل : </w:t>
      </w:r>
    </w:p>
    <w:p w:rsidR="0086011F" w:rsidRDefault="00C95BEB" w:rsidP="00E83016">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روى </w:t>
      </w:r>
      <w:r w:rsidR="00A314BA">
        <w:rPr>
          <w:rFonts w:ascii="Traditional Arabic" w:eastAsiaTheme="minorHAnsi" w:hAnsi="Traditional Arabic" w:hint="cs"/>
          <w:rtl/>
          <w:lang w:eastAsia="en-US"/>
        </w:rPr>
        <w:t>"</w:t>
      </w:r>
      <w:r>
        <w:rPr>
          <w:rFonts w:ascii="Traditional Arabic" w:eastAsiaTheme="minorHAnsi" w:hAnsi="Traditional Arabic" w:hint="cs"/>
          <w:rtl/>
          <w:lang w:eastAsia="en-US"/>
        </w:rPr>
        <w:t>الطبري</w:t>
      </w:r>
      <w:r w:rsidR="00A314BA">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بسنده عن </w:t>
      </w:r>
      <w:r w:rsidR="00E83016">
        <w:rPr>
          <w:rFonts w:ascii="Traditional Arabic" w:eastAsiaTheme="minorHAnsi" w:hAnsi="Traditional Arabic" w:hint="cs"/>
          <w:rtl/>
          <w:lang w:eastAsia="en-US"/>
        </w:rPr>
        <w:t>ابن</w:t>
      </w:r>
      <w:r>
        <w:rPr>
          <w:rFonts w:ascii="Traditional Arabic" w:eastAsiaTheme="minorHAnsi" w:hAnsi="Traditional Arabic" w:hint="cs"/>
          <w:rtl/>
          <w:lang w:eastAsia="en-US"/>
        </w:rPr>
        <w:t xml:space="preserve"> عباس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قول :</w:t>
      </w:r>
      <w:r w:rsidRPr="00B44084">
        <w:rPr>
          <w:rFonts w:ascii="QCF_BSML" w:eastAsiaTheme="minorHAnsi" w:hAnsi="QCF_BSML" w:cs="QCF_BSML"/>
          <w:sz w:val="32"/>
          <w:szCs w:val="32"/>
          <w:rtl/>
          <w:lang w:eastAsia="en-US"/>
        </w:rPr>
        <w:t xml:space="preserve">ﭽ </w:t>
      </w:r>
      <w:r w:rsidRPr="00B44084">
        <w:rPr>
          <w:rFonts w:ascii="QCF_P547" w:eastAsiaTheme="minorHAnsi" w:hAnsi="QCF_P547" w:cs="QCF_P547"/>
          <w:sz w:val="32"/>
          <w:szCs w:val="32"/>
          <w:rtl/>
          <w:lang w:eastAsia="en-US"/>
        </w:rPr>
        <w:t>ﯢ  ﯣ  ﯤ  ﯥ   ﯦ</w:t>
      </w:r>
      <w:r w:rsidRPr="00B44084">
        <w:rPr>
          <w:rFonts w:ascii="QCF_P547" w:eastAsiaTheme="minorHAnsi" w:hAnsi="QCF_P547" w:cs="QCF_P547"/>
          <w:color w:val="0000A5"/>
          <w:sz w:val="32"/>
          <w:szCs w:val="32"/>
          <w:rtl/>
          <w:lang w:eastAsia="en-US"/>
        </w:rPr>
        <w:t>ﯧ</w:t>
      </w:r>
      <w:r w:rsidRPr="00B44084">
        <w:rPr>
          <w:rFonts w:ascii="QCF_P547" w:eastAsiaTheme="minorHAnsi" w:hAnsi="QCF_P547" w:cs="QCF_P547"/>
          <w:sz w:val="32"/>
          <w:szCs w:val="32"/>
          <w:rtl/>
          <w:lang w:eastAsia="en-US"/>
        </w:rPr>
        <w:t xml:space="preserve">  ﯨ  ﯩ  ﯪ  ﯫ  ﯬ    ﯭ  ﯮ  </w:t>
      </w:r>
      <w:r w:rsidRPr="00B44084">
        <w:rPr>
          <w:rFonts w:ascii="QCF_BSML" w:eastAsiaTheme="minorHAnsi" w:hAnsi="QCF_BSML" w:cs="QCF_BSML"/>
          <w:sz w:val="32"/>
          <w:szCs w:val="32"/>
          <w:rtl/>
          <w:lang w:eastAsia="en-US"/>
        </w:rPr>
        <w:t>ﭼ</w:t>
      </w:r>
      <w:r w:rsidR="00467F4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يعني بني قينقاع وقال آخرون عني بذلك مشركوا قريش ببدر ثم ساق </w:t>
      </w:r>
      <w:r w:rsidR="0086011F">
        <w:rPr>
          <w:rFonts w:ascii="Traditional Arabic" w:eastAsiaTheme="minorHAnsi" w:hAnsi="Traditional Arabic" w:hint="cs"/>
          <w:rtl/>
          <w:lang w:eastAsia="en-US"/>
        </w:rPr>
        <w:t>بإسناده</w:t>
      </w:r>
      <w:r>
        <w:rPr>
          <w:rFonts w:ascii="Traditional Arabic" w:eastAsiaTheme="minorHAnsi" w:hAnsi="Traditional Arabic" w:hint="cs"/>
          <w:rtl/>
          <w:lang w:eastAsia="en-US"/>
        </w:rPr>
        <w:t xml:space="preserve"> عن مجاهد في قوله :</w:t>
      </w:r>
      <w:r w:rsidR="00416603" w:rsidRPr="00B44084">
        <w:rPr>
          <w:rFonts w:ascii="QCF_BSML" w:eastAsiaTheme="minorHAnsi" w:hAnsi="QCF_BSML" w:cs="QCF_BSML"/>
          <w:sz w:val="32"/>
          <w:szCs w:val="32"/>
          <w:rtl/>
          <w:lang w:eastAsia="en-US"/>
        </w:rPr>
        <w:t xml:space="preserve">ﭽ </w:t>
      </w:r>
      <w:r w:rsidR="00416603" w:rsidRPr="00B44084">
        <w:rPr>
          <w:rFonts w:ascii="QCF_P547" w:eastAsiaTheme="minorHAnsi" w:hAnsi="QCF_P547" w:cs="QCF_P547"/>
          <w:sz w:val="32"/>
          <w:szCs w:val="32"/>
          <w:rtl/>
          <w:lang w:eastAsia="en-US"/>
        </w:rPr>
        <w:t xml:space="preserve">ﯢ  ﯣ  ﯤ  ﯥ   </w:t>
      </w:r>
      <w:r w:rsidR="00416603" w:rsidRPr="00B44084">
        <w:rPr>
          <w:rFonts w:ascii="QCF_BSML" w:eastAsiaTheme="minorHAnsi" w:hAnsi="QCF_BSML" w:cs="QCF_BSML"/>
          <w:sz w:val="44"/>
          <w:szCs w:val="44"/>
          <w:rtl/>
          <w:lang w:eastAsia="en-US"/>
        </w:rPr>
        <w:t>ﭼ</w:t>
      </w:r>
      <w:r w:rsidR="00416603">
        <w:rPr>
          <w:rFonts w:ascii="Traditional Arabic" w:eastAsiaTheme="minorHAnsi" w:hAnsi="Traditional Arabic" w:hint="cs"/>
          <w:rtl/>
          <w:lang w:eastAsia="en-US"/>
        </w:rPr>
        <w:t>.قال كفار قريش</w:t>
      </w:r>
      <w:r w:rsidR="0086011F">
        <w:rPr>
          <w:rFonts w:ascii="Traditional Arabic" w:eastAsiaTheme="minorHAnsi" w:hAnsi="Traditional Arabic" w:hint="cs"/>
          <w:rtl/>
          <w:lang w:eastAsia="en-US"/>
        </w:rPr>
        <w:t xml:space="preserve"> ببدر .  </w:t>
      </w:r>
    </w:p>
    <w:p w:rsidR="00C95BEB" w:rsidRDefault="0041660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وأولى الأقوال بالصواب أن يقال إن الله عز وجل مثل هؤلاء الكفار من أهل الكتاب مما هو مذيقهم من نكاله بالذين من قبلهم ، من مكذبي رسول الله - صلى الله عليه وسلم - ،الذين أهلكهم بسخطه ، وأمر بني قينقاع ووقعة بدر كانا قبل جلاء بني النضير وكل أولئك قد ذاقوا وبال أمرهم ولم يخصص الله عز وجل منهم بعضاً في تمثيل هؤلاء بهم دون بعض ، وكل</w:t>
      </w:r>
      <w:r w:rsidR="0086011F">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ذائق وبال أمره ، فمن </w:t>
      </w:r>
      <w:r w:rsidR="0086011F">
        <w:rPr>
          <w:rFonts w:ascii="Traditional Arabic" w:eastAsiaTheme="minorHAnsi" w:hAnsi="Traditional Arabic" w:hint="cs"/>
          <w:rtl/>
          <w:lang w:eastAsia="en-US"/>
        </w:rPr>
        <w:t xml:space="preserve">قرُبت مدته منهم قبلهم فهم ممثلون بهم فيما عنوا به من المثل " </w:t>
      </w:r>
      <w:r w:rsidR="0086011F" w:rsidRPr="00754EAE">
        <w:rPr>
          <w:rFonts w:ascii="Traditional Arabic" w:hAnsi="Traditional Arabic" w:hint="cs"/>
          <w:spacing w:val="4"/>
          <w:vertAlign w:val="superscript"/>
          <w:rtl/>
        </w:rPr>
        <w:t>(</w:t>
      </w:r>
      <w:r w:rsidR="0086011F" w:rsidRPr="00754EAE">
        <w:rPr>
          <w:rStyle w:val="FootnoteReference"/>
          <w:rFonts w:ascii="Traditional Arabic" w:hAnsi="Traditional Arabic"/>
          <w:spacing w:val="4"/>
          <w:rtl/>
        </w:rPr>
        <w:footnoteReference w:id="334"/>
      </w:r>
      <w:r w:rsidR="0086011F" w:rsidRPr="00754EAE">
        <w:rPr>
          <w:rFonts w:ascii="Traditional Arabic" w:hAnsi="Traditional Arabic" w:hint="cs"/>
          <w:spacing w:val="4"/>
          <w:vertAlign w:val="superscript"/>
          <w:rtl/>
        </w:rPr>
        <w:t>)</w:t>
      </w:r>
      <w:r w:rsidR="0086011F">
        <w:rPr>
          <w:rFonts w:ascii="Traditional Arabic" w:eastAsiaTheme="minorHAnsi" w:hAnsi="Traditional Arabic" w:hint="cs"/>
          <w:rtl/>
          <w:lang w:eastAsia="en-US"/>
        </w:rPr>
        <w:t>.</w:t>
      </w:r>
    </w:p>
    <w:p w:rsidR="00502790" w:rsidRDefault="00500998" w:rsidP="005D130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وأما سبب قوله تعالى: </w:t>
      </w:r>
      <w:r w:rsidR="009A1CEA" w:rsidRPr="00B44084">
        <w:rPr>
          <w:rFonts w:ascii="QCF_BSML" w:eastAsiaTheme="minorHAnsi" w:hAnsi="QCF_BSML" w:cs="QCF_BSML"/>
          <w:sz w:val="32"/>
          <w:szCs w:val="32"/>
          <w:rtl/>
          <w:lang w:eastAsia="en-US"/>
        </w:rPr>
        <w:t xml:space="preserve">ﭽ </w:t>
      </w:r>
      <w:r w:rsidR="009A1CEA" w:rsidRPr="00B44084">
        <w:rPr>
          <w:rFonts w:ascii="QCF_P547" w:eastAsiaTheme="minorHAnsi" w:hAnsi="QCF_P547" w:cs="QCF_P547"/>
          <w:sz w:val="32"/>
          <w:szCs w:val="32"/>
          <w:rtl/>
          <w:lang w:eastAsia="en-US"/>
        </w:rPr>
        <w:t>ﯯ  ﯰ  ﯱ  ﯲ</w:t>
      </w:r>
      <w:r w:rsidR="00E54EE0" w:rsidRPr="00B44084">
        <w:rPr>
          <w:rFonts w:ascii="QCF_P547" w:eastAsiaTheme="minorHAnsi" w:hAnsi="QCF_P547" w:cs="QCF_P547"/>
          <w:sz w:val="32"/>
          <w:szCs w:val="32"/>
          <w:rtl/>
          <w:lang w:eastAsia="en-US"/>
        </w:rPr>
        <w:t xml:space="preserve">  ﯳ  ﯴ    ﯵ  ﯶ     </w:t>
      </w:r>
      <w:r w:rsidR="009A1CEA" w:rsidRPr="00B44084">
        <w:rPr>
          <w:rFonts w:ascii="QCF_P547" w:eastAsiaTheme="minorHAnsi" w:hAnsi="QCF_P547" w:cs="QCF_P547"/>
          <w:sz w:val="32"/>
          <w:szCs w:val="32"/>
          <w:rtl/>
          <w:lang w:eastAsia="en-US"/>
        </w:rPr>
        <w:t xml:space="preserve">ﯷ  ﯸ  ﯹ  ﯺ  ﯻ  </w:t>
      </w:r>
      <w:r w:rsidR="009A1CEA" w:rsidRPr="00B44084">
        <w:rPr>
          <w:rFonts w:ascii="QCF_P547" w:eastAsiaTheme="minorHAnsi" w:hAnsi="QCF_P547" w:cs="QCF_P547"/>
          <w:sz w:val="32"/>
          <w:szCs w:val="32"/>
          <w:rtl/>
          <w:lang w:eastAsia="en-US"/>
        </w:rPr>
        <w:lastRenderedPageBreak/>
        <w:t xml:space="preserve">ﯼ  ﯽ  ﯾ  ﯿ  ﰀ   </w:t>
      </w:r>
      <w:r w:rsidR="009A1CEA" w:rsidRPr="00B44084">
        <w:rPr>
          <w:rFonts w:ascii="QCF_BSML" w:eastAsiaTheme="minorHAnsi" w:hAnsi="QCF_BSML" w:cs="QCF_BSML"/>
          <w:sz w:val="32"/>
          <w:szCs w:val="32"/>
          <w:rtl/>
          <w:lang w:eastAsia="en-US"/>
        </w:rPr>
        <w:t>ﭼ</w:t>
      </w:r>
      <w:r w:rsidR="009A1CEA" w:rsidRPr="00754EAE">
        <w:rPr>
          <w:rFonts w:ascii="Traditional Arabic" w:hAnsi="Traditional Arabic" w:hint="cs"/>
          <w:spacing w:val="4"/>
          <w:vertAlign w:val="superscript"/>
          <w:rtl/>
        </w:rPr>
        <w:t>(</w:t>
      </w:r>
      <w:r w:rsidR="009A1CEA" w:rsidRPr="00754EAE">
        <w:rPr>
          <w:rStyle w:val="FootnoteReference"/>
          <w:rFonts w:ascii="Traditional Arabic" w:hAnsi="Traditional Arabic"/>
          <w:spacing w:val="4"/>
          <w:rtl/>
        </w:rPr>
        <w:footnoteReference w:id="335"/>
      </w:r>
      <w:r w:rsidR="009A1CEA" w:rsidRPr="00754EAE">
        <w:rPr>
          <w:rFonts w:ascii="Traditional Arabic" w:hAnsi="Traditional Arabic" w:hint="cs"/>
          <w:spacing w:val="4"/>
          <w:vertAlign w:val="superscript"/>
          <w:rtl/>
        </w:rPr>
        <w:t>)</w:t>
      </w:r>
      <w:r w:rsidR="009A1CEA">
        <w:rPr>
          <w:rFonts w:ascii="Traditional Arabic" w:eastAsiaTheme="minorHAnsi" w:hAnsi="Traditional Arabic" w:hint="cs"/>
          <w:rtl/>
          <w:lang w:eastAsia="en-US"/>
        </w:rPr>
        <w:t>."ذهب مجاهد وجمهور من المتأولين إلى أن الشيطان والإنسان في هذه الآية اسم جنس ، فكما أن الشيطان يغوي الإنسان ، ثم يفر عنه بعد أن يورطه كذلك أغوى المنافقون بني النضير وحرضوهم على الثبوت ، ووعدوهم النصر ، فلما نشب بنو النضير ، وكشفوا عن وجوههم تركهم المنافقون في أسوأ حال "</w:t>
      </w:r>
      <w:r w:rsidR="009A1CEA" w:rsidRPr="00754EAE">
        <w:rPr>
          <w:rFonts w:ascii="Traditional Arabic" w:hAnsi="Traditional Arabic" w:hint="cs"/>
          <w:spacing w:val="4"/>
          <w:vertAlign w:val="superscript"/>
          <w:rtl/>
        </w:rPr>
        <w:t>(</w:t>
      </w:r>
      <w:r w:rsidR="009A1CEA" w:rsidRPr="00754EAE">
        <w:rPr>
          <w:rStyle w:val="FootnoteReference"/>
          <w:rFonts w:ascii="Traditional Arabic" w:hAnsi="Traditional Arabic"/>
          <w:spacing w:val="4"/>
          <w:rtl/>
        </w:rPr>
        <w:footnoteReference w:id="336"/>
      </w:r>
      <w:r w:rsidR="009A1CEA" w:rsidRPr="00754EAE">
        <w:rPr>
          <w:rFonts w:ascii="Traditional Arabic" w:hAnsi="Traditional Arabic" w:hint="cs"/>
          <w:spacing w:val="4"/>
          <w:vertAlign w:val="superscript"/>
          <w:rtl/>
        </w:rPr>
        <w:t>)</w:t>
      </w:r>
      <w:r w:rsidR="009A1CEA">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w:t>
      </w:r>
      <w:r w:rsidR="009A1CEA">
        <w:rPr>
          <w:rFonts w:ascii="Traditional Arabic" w:eastAsiaTheme="minorHAnsi" w:hAnsi="Traditional Arabic" w:hint="cs"/>
          <w:rtl/>
          <w:lang w:eastAsia="en-US"/>
        </w:rPr>
        <w:t>إ</w:t>
      </w:r>
      <w:r>
        <w:rPr>
          <w:rFonts w:ascii="Traditional Arabic" w:eastAsiaTheme="minorHAnsi" w:hAnsi="Traditional Arabic" w:hint="cs"/>
          <w:rtl/>
          <w:lang w:eastAsia="en-US"/>
        </w:rPr>
        <w:t>ما أن الآية نزلت في جنس الإنسان أو في إنسان بعيينه وقد جاء</w:t>
      </w:r>
      <w:r w:rsidR="007507BF">
        <w:rPr>
          <w:rFonts w:ascii="Traditional Arabic" w:eastAsiaTheme="minorHAnsi" w:hAnsi="Traditional Arabic" w:hint="cs"/>
          <w:rtl/>
          <w:lang w:eastAsia="en-US"/>
        </w:rPr>
        <w:t>ت الآثار ولكنها ضعيفة في أنه</w:t>
      </w:r>
      <w:r w:rsidR="00882E11">
        <w:rPr>
          <w:rFonts w:ascii="Traditional Arabic" w:eastAsiaTheme="minorHAnsi" w:hAnsi="Traditional Arabic" w:hint="cs"/>
          <w:rtl/>
          <w:lang w:eastAsia="en-US"/>
        </w:rPr>
        <w:t xml:space="preserve"> نزلت كما روى </w:t>
      </w:r>
      <w:r w:rsidR="00467F44">
        <w:rPr>
          <w:rFonts w:ascii="Traditional Arabic" w:eastAsiaTheme="minorHAnsi" w:hAnsi="Traditional Arabic" w:hint="cs"/>
          <w:rtl/>
          <w:lang w:eastAsia="en-US"/>
        </w:rPr>
        <w:t>"</w:t>
      </w:r>
      <w:r w:rsidR="00882E11">
        <w:rPr>
          <w:rFonts w:ascii="Traditional Arabic" w:eastAsiaTheme="minorHAnsi" w:hAnsi="Traditional Arabic" w:hint="cs"/>
          <w:rtl/>
          <w:lang w:eastAsia="en-US"/>
        </w:rPr>
        <w:t>الطبري</w:t>
      </w:r>
      <w:r w:rsidR="00467F44">
        <w:rPr>
          <w:rFonts w:ascii="Traditional Arabic" w:eastAsiaTheme="minorHAnsi" w:hAnsi="Traditional Arabic" w:hint="cs"/>
          <w:rtl/>
          <w:lang w:eastAsia="en-US"/>
        </w:rPr>
        <w:t>"</w:t>
      </w:r>
      <w:r w:rsidR="00882E11">
        <w:rPr>
          <w:rFonts w:ascii="Traditional Arabic" w:eastAsiaTheme="minorHAnsi" w:hAnsi="Traditional Arabic" w:hint="cs"/>
          <w:rtl/>
          <w:lang w:eastAsia="en-US"/>
        </w:rPr>
        <w:t xml:space="preserve"> من آثر ابن مسعود </w:t>
      </w:r>
      <w:r w:rsidR="00882E11">
        <w:rPr>
          <w:rFonts w:ascii="Traditional Arabic" w:eastAsiaTheme="minorHAnsi" w:hAnsi="Traditional Arabic"/>
          <w:rtl/>
          <w:lang w:eastAsia="en-US"/>
        </w:rPr>
        <w:t>–</w:t>
      </w:r>
      <w:r w:rsidR="00882E11">
        <w:rPr>
          <w:rFonts w:ascii="Traditional Arabic" w:eastAsiaTheme="minorHAnsi" w:hAnsi="Traditional Arabic" w:hint="cs"/>
          <w:rtl/>
          <w:lang w:eastAsia="en-US"/>
        </w:rPr>
        <w:t xml:space="preserve"> رضي الله عنه </w:t>
      </w:r>
      <w:r w:rsidR="00882E11">
        <w:rPr>
          <w:rFonts w:ascii="Traditional Arabic" w:eastAsiaTheme="minorHAnsi" w:hAnsi="Traditional Arabic"/>
          <w:rtl/>
          <w:lang w:eastAsia="en-US"/>
        </w:rPr>
        <w:t>–</w:t>
      </w:r>
      <w:r w:rsidR="00882E11">
        <w:rPr>
          <w:rFonts w:ascii="Traditional Arabic" w:eastAsiaTheme="minorHAnsi" w:hAnsi="Traditional Arabic" w:hint="cs"/>
          <w:rtl/>
          <w:lang w:eastAsia="en-US"/>
        </w:rPr>
        <w:t xml:space="preserve"> قال : كانت امرأة ترعى الغنم ، وكان لها أربعة إخوة ، وكانت تأوي بالليل إلى صومعة راهب قال : فنزل الراهب ففجر بها فحملت فأتاه الشيطان فقال له اقتلها ثم ادفنها فإنك رجل مصدق يسمع كلامك فقتلها ثم دفنها ، قال فأتى الشيطان إخوتها في المنام</w:t>
      </w:r>
      <w:r w:rsidR="00971155">
        <w:rPr>
          <w:rFonts w:ascii="Traditional Arabic" w:eastAsiaTheme="minorHAnsi" w:hAnsi="Traditional Arabic" w:hint="cs"/>
          <w:rtl/>
          <w:lang w:eastAsia="en-US"/>
        </w:rPr>
        <w:t>،</w:t>
      </w:r>
      <w:r w:rsidR="00882E11">
        <w:rPr>
          <w:rFonts w:ascii="Traditional Arabic" w:eastAsiaTheme="minorHAnsi" w:hAnsi="Traditional Arabic" w:hint="cs"/>
          <w:rtl/>
          <w:lang w:eastAsia="en-US"/>
        </w:rPr>
        <w:t xml:space="preserve">  فقال لهم ، إن الراهب صاحب الصومعة فجر بأختكم ، فلما أحبلها قتلها ، ثم دفنها في مكان كذا وكذا ، فلما </w:t>
      </w:r>
      <w:r w:rsidR="00971155">
        <w:rPr>
          <w:rFonts w:ascii="Traditional Arabic" w:eastAsiaTheme="minorHAnsi" w:hAnsi="Traditional Arabic" w:hint="cs"/>
          <w:rtl/>
          <w:lang w:eastAsia="en-US"/>
        </w:rPr>
        <w:t>أصبحوا</w:t>
      </w:r>
      <w:r w:rsidR="00882E11">
        <w:rPr>
          <w:rFonts w:ascii="Traditional Arabic" w:eastAsiaTheme="minorHAnsi" w:hAnsi="Traditional Arabic" w:hint="cs"/>
          <w:rtl/>
          <w:lang w:eastAsia="en-US"/>
        </w:rPr>
        <w:t xml:space="preserve"> قال رجل منهم والله لقد رأيت البارحة رؤيا وما أدري أقصها عليكم أم أترك؛ قالوا : لا بل قُصها علينا ، قال : فقصها ، فقال الآخر ، وأنا والله لقد رأيت ذلك فأتوه فانزلوه ، ثم انطلقوا به ، فاستعدوا ملكهم على ذلك فأتوه فأنزلوه</w:t>
      </w:r>
      <w:r w:rsidR="00502790">
        <w:rPr>
          <w:rFonts w:ascii="Traditional Arabic" w:eastAsiaTheme="minorHAnsi" w:hAnsi="Traditional Arabic" w:hint="cs"/>
          <w:rtl/>
          <w:lang w:eastAsia="en-US"/>
        </w:rPr>
        <w:t xml:space="preserve"> ،ثم انطلقوا به ، فلقيه الشيطان فقال : إني الذي أوقفتك في هذا ولن ينجيك منه غيري فاسجد لي سجدة واحدة وأنا </w:t>
      </w:r>
      <w:r w:rsidR="00971155">
        <w:rPr>
          <w:rFonts w:ascii="Traditional Arabic" w:eastAsiaTheme="minorHAnsi" w:hAnsi="Traditional Arabic" w:hint="cs"/>
          <w:rtl/>
          <w:lang w:eastAsia="en-US"/>
        </w:rPr>
        <w:t>أنجيك</w:t>
      </w:r>
      <w:r w:rsidR="005D1308">
        <w:rPr>
          <w:rFonts w:ascii="Traditional Arabic" w:eastAsiaTheme="minorHAnsi" w:hAnsi="Traditional Arabic" w:hint="cs"/>
          <w:rtl/>
          <w:lang w:eastAsia="en-US"/>
        </w:rPr>
        <w:t xml:space="preserve"> مما أوقعتك فيه</w:t>
      </w:r>
      <w:r w:rsidR="00502790">
        <w:rPr>
          <w:rFonts w:ascii="Traditional Arabic" w:eastAsiaTheme="minorHAnsi" w:hAnsi="Traditional Arabic" w:hint="cs"/>
          <w:rtl/>
          <w:lang w:eastAsia="en-US"/>
        </w:rPr>
        <w:t>، قال : فس</w:t>
      </w:r>
      <w:r w:rsidR="0053048F">
        <w:rPr>
          <w:rFonts w:ascii="Traditional Arabic" w:eastAsiaTheme="minorHAnsi" w:hAnsi="Traditional Arabic" w:hint="cs"/>
          <w:rtl/>
          <w:lang w:eastAsia="en-US"/>
        </w:rPr>
        <w:t>جد له فلما أتواه ملكهم تبرأ منه</w:t>
      </w:r>
      <w:r w:rsidR="00502790">
        <w:rPr>
          <w:rFonts w:ascii="Traditional Arabic" w:eastAsiaTheme="minorHAnsi" w:hAnsi="Traditional Arabic" w:hint="cs"/>
          <w:rtl/>
          <w:lang w:eastAsia="en-US"/>
        </w:rPr>
        <w:t>، وأُخِذ فقتل</w:t>
      </w:r>
      <w:r w:rsidR="005D1308">
        <w:rPr>
          <w:rFonts w:ascii="Traditional Arabic" w:eastAsiaTheme="minorHAnsi" w:hAnsi="Traditional Arabic" w:hint="cs"/>
          <w:rtl/>
          <w:lang w:eastAsia="en-US"/>
        </w:rPr>
        <w:t>"</w:t>
      </w:r>
      <w:r w:rsidR="005D1308" w:rsidRPr="00754EAE">
        <w:rPr>
          <w:rFonts w:ascii="Traditional Arabic" w:hAnsi="Traditional Arabic" w:hint="cs"/>
          <w:spacing w:val="4"/>
          <w:vertAlign w:val="superscript"/>
          <w:rtl/>
        </w:rPr>
        <w:t>(</w:t>
      </w:r>
      <w:r w:rsidR="005D1308" w:rsidRPr="00754EAE">
        <w:rPr>
          <w:rStyle w:val="FootnoteReference"/>
          <w:rFonts w:ascii="Traditional Arabic" w:hAnsi="Traditional Arabic"/>
          <w:spacing w:val="4"/>
          <w:rtl/>
        </w:rPr>
        <w:footnoteReference w:id="337"/>
      </w:r>
      <w:r w:rsidR="005D1308" w:rsidRPr="00754EAE">
        <w:rPr>
          <w:rFonts w:ascii="Traditional Arabic" w:hAnsi="Traditional Arabic" w:hint="cs"/>
          <w:spacing w:val="4"/>
          <w:vertAlign w:val="superscript"/>
          <w:rtl/>
        </w:rPr>
        <w:t>)</w:t>
      </w:r>
      <w:r w:rsidR="00502790">
        <w:rPr>
          <w:rFonts w:ascii="Traditional Arabic" w:eastAsiaTheme="minorHAnsi" w:hAnsi="Traditional Arabic" w:hint="cs"/>
          <w:rtl/>
          <w:lang w:eastAsia="en-US"/>
        </w:rPr>
        <w:t xml:space="preserve"> </w:t>
      </w:r>
    </w:p>
    <w:p w:rsidR="00502790" w:rsidRPr="00971155" w:rsidRDefault="00502790" w:rsidP="00983955">
      <w:pPr>
        <w:spacing w:line="276" w:lineRule="auto"/>
        <w:ind w:firstLine="0"/>
        <w:rPr>
          <w:rFonts w:ascii="Traditional Arabic" w:eastAsiaTheme="minorHAnsi" w:hAnsi="Traditional Arabic"/>
          <w:b/>
          <w:bCs/>
          <w:u w:val="single"/>
          <w:rtl/>
          <w:lang w:eastAsia="en-US"/>
        </w:rPr>
      </w:pPr>
      <w:r w:rsidRPr="00971155">
        <w:rPr>
          <w:rFonts w:ascii="Traditional Arabic" w:eastAsiaTheme="minorHAnsi" w:hAnsi="Traditional Arabic" w:hint="cs"/>
          <w:b/>
          <w:bCs/>
          <w:u w:val="single"/>
          <w:rtl/>
          <w:lang w:eastAsia="en-US"/>
        </w:rPr>
        <w:t>فيمن نزلت الآيات :</w:t>
      </w:r>
    </w:p>
    <w:p w:rsidR="00500998" w:rsidRDefault="0050279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الهرري " </w:t>
      </w:r>
      <w:r w:rsidR="0097115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نزلت هذه الآيات في رهط من بني عوف ، منهم عبد الله بن أبي بن سلول ووديعة بن مالك وسويد وداعس ، بعثوا إلى بني النضير أن اثبتوا وتمنعوا فإننا لا نسلمكم ، وإن قوتلتم... قاتلنا معكم ، وإن أخرجتم ....خرجنا معكم ، فتربصوا . ذلك من نصرهم ، فلم </w:t>
      </w:r>
      <w:r>
        <w:rPr>
          <w:rFonts w:ascii="Traditional Arabic" w:eastAsiaTheme="minorHAnsi" w:hAnsi="Traditional Arabic" w:hint="cs"/>
          <w:rtl/>
          <w:lang w:eastAsia="en-US"/>
        </w:rPr>
        <w:lastRenderedPageBreak/>
        <w:t xml:space="preserve">يفعلوا ، وقذف الله في قلوبهم الرعب ، فسألوا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 يجليهم ويكف عن دمائهم ، على أن لهم ما حملت الإبل إ</w:t>
      </w:r>
      <w:r w:rsidR="00971155">
        <w:rPr>
          <w:rFonts w:ascii="Traditional Arabic" w:eastAsiaTheme="minorHAnsi" w:hAnsi="Traditional Arabic" w:hint="cs"/>
          <w:rtl/>
          <w:lang w:eastAsia="en-US"/>
        </w:rPr>
        <w:t xml:space="preserve">لا الحلقة </w:t>
      </w:r>
      <w:r w:rsidR="00467F44">
        <w:rPr>
          <w:rFonts w:ascii="Traditional Arabic" w:eastAsiaTheme="minorHAnsi" w:hAnsi="Traditional Arabic" w:hint="cs"/>
          <w:rtl/>
          <w:lang w:eastAsia="en-US"/>
        </w:rPr>
        <w:t>؛</w:t>
      </w:r>
      <w:r w:rsidR="00971155">
        <w:rPr>
          <w:rFonts w:ascii="Traditional Arabic" w:eastAsiaTheme="minorHAnsi" w:hAnsi="Traditional Arabic" w:hint="cs"/>
          <w:rtl/>
          <w:lang w:eastAsia="en-US"/>
        </w:rPr>
        <w:t xml:space="preserve"> ففعل ، فكان الرجل منهم يهدم بيته فيضعه على ظهر بعير فينطلق به، فخرجوا إلى خيبر ، ومنهم من سار إلى الشام "</w:t>
      </w:r>
      <w:r w:rsidR="00971155" w:rsidRPr="00754EAE">
        <w:rPr>
          <w:rFonts w:ascii="Traditional Arabic" w:hAnsi="Traditional Arabic" w:hint="cs"/>
          <w:spacing w:val="4"/>
          <w:vertAlign w:val="superscript"/>
          <w:rtl/>
        </w:rPr>
        <w:t>(</w:t>
      </w:r>
      <w:r w:rsidR="00971155" w:rsidRPr="00754EAE">
        <w:rPr>
          <w:rStyle w:val="FootnoteReference"/>
          <w:rFonts w:ascii="Traditional Arabic" w:hAnsi="Traditional Arabic"/>
          <w:spacing w:val="4"/>
          <w:rtl/>
        </w:rPr>
        <w:footnoteReference w:id="338"/>
      </w:r>
      <w:r w:rsidR="00971155" w:rsidRPr="00754EAE">
        <w:rPr>
          <w:rFonts w:ascii="Traditional Arabic" w:hAnsi="Traditional Arabic" w:hint="cs"/>
          <w:spacing w:val="4"/>
          <w:vertAlign w:val="superscript"/>
          <w:rtl/>
        </w:rPr>
        <w:t>)</w:t>
      </w:r>
      <w:r w:rsidR="00971155">
        <w:rPr>
          <w:rFonts w:ascii="Traditional Arabic" w:eastAsiaTheme="minorHAnsi" w:hAnsi="Traditional Arabic" w:hint="cs"/>
          <w:rtl/>
          <w:lang w:eastAsia="en-US"/>
        </w:rPr>
        <w:t>.</w:t>
      </w:r>
    </w:p>
    <w:p w:rsidR="00971155" w:rsidRPr="00E03062" w:rsidRDefault="00971155" w:rsidP="00E03062">
      <w:pPr>
        <w:pStyle w:val="Heading2"/>
        <w:rPr>
          <w:rFonts w:ascii="Traditional Arabic" w:eastAsiaTheme="minorHAnsi" w:hAnsi="Traditional Arabic" w:cs="Traditional Arabic"/>
          <w:u w:val="none"/>
          <w:rtl/>
          <w:lang w:eastAsia="en-US"/>
        </w:rPr>
      </w:pPr>
      <w:r w:rsidRPr="00E03062">
        <w:rPr>
          <w:rFonts w:ascii="Traditional Arabic" w:eastAsiaTheme="minorHAnsi" w:hAnsi="Traditional Arabic" w:cs="Traditional Arabic"/>
          <w:u w:val="none"/>
          <w:rtl/>
          <w:lang w:eastAsia="en-US"/>
        </w:rPr>
        <w:t>تعلق الآيات بما قبلها وبما بعدها :</w:t>
      </w:r>
    </w:p>
    <w:p w:rsidR="00971155" w:rsidRDefault="0097115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لما ذكر الله تعالى ما حدث ل</w:t>
      </w:r>
      <w:r w:rsidR="00467F44">
        <w:rPr>
          <w:rFonts w:ascii="Traditional Arabic" w:eastAsiaTheme="minorHAnsi" w:hAnsi="Traditional Arabic" w:hint="cs"/>
          <w:rtl/>
          <w:lang w:eastAsia="en-US"/>
        </w:rPr>
        <w:t>بني</w:t>
      </w:r>
      <w:r>
        <w:rPr>
          <w:rFonts w:ascii="Traditional Arabic" w:eastAsiaTheme="minorHAnsi" w:hAnsi="Traditional Arabic" w:hint="cs"/>
          <w:rtl/>
          <w:lang w:eastAsia="en-US"/>
        </w:rPr>
        <w:t xml:space="preserve"> النضير من الاستسلام خوفاً ورهبةً لما قذفه في قلوبهم من الرعب ، ثم ذكر مصارف الفيء التي تقدمت .... أردفه بذكر ما حصل من مناصحة المنافقين عبد الله بن أبي ابن سلول ، ورفقته لأولئك اليهود ، وتشجيعهم لهم على الدفاع عن ديارهم ، ومحاربتهم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بما قصه الله علينا وفصله أتم تفصيل ليكون في ذلك عبرة لنا . وإنا لنشاهد كل يوم أن الناس يضل بعضهم بعضاً ويغوونهم ثم يتركونهم في حيرة من أمرهم</w:t>
      </w:r>
      <w:r w:rsidR="00263C22">
        <w:rPr>
          <w:rFonts w:ascii="Traditional Arabic" w:eastAsiaTheme="minorHAnsi" w:hAnsi="Traditional Arabic" w:hint="cs"/>
          <w:rtl/>
          <w:lang w:eastAsia="en-US"/>
        </w:rPr>
        <w:t xml:space="preserve"> لا يجدون لهم مخلصاً مما وقعوا فيه .</w:t>
      </w:r>
    </w:p>
    <w:p w:rsidR="00263C22" w:rsidRPr="00263C22" w:rsidRDefault="00263C22" w:rsidP="00983955">
      <w:pPr>
        <w:spacing w:line="276" w:lineRule="auto"/>
        <w:ind w:firstLine="0"/>
        <w:rPr>
          <w:rFonts w:ascii="Traditional Arabic" w:eastAsiaTheme="minorHAnsi" w:hAnsi="Traditional Arabic"/>
          <w:b/>
          <w:bCs/>
          <w:u w:val="single"/>
          <w:rtl/>
          <w:lang w:eastAsia="en-US"/>
        </w:rPr>
      </w:pPr>
      <w:r w:rsidRPr="00263C22">
        <w:rPr>
          <w:rFonts w:ascii="Traditional Arabic" w:eastAsiaTheme="minorHAnsi" w:hAnsi="Traditional Arabic" w:hint="cs"/>
          <w:b/>
          <w:bCs/>
          <w:u w:val="single"/>
          <w:rtl/>
          <w:lang w:eastAsia="en-US"/>
        </w:rPr>
        <w:t>وأما تعلق الآيات بما بعدها :</w:t>
      </w:r>
    </w:p>
    <w:p w:rsidR="00263C22" w:rsidRDefault="00263C2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أن الله سبحانه لما ذكر المضلين من المنافقين ، وبين أن ما يقولون غير ما يبطنون ، وأن مثلهم كمثل الشيطان في الإغواء والإضلال ، ثم أعقبه بذكر الضالين من بني النضير ، وكيف خدعوا بتلك الوعود الخلابة التي كانت عليهم وبالاً ونكالاً ، وكان فيهم سوء حالهم في دنياهم ودينهم ....... شرع ينصح المؤمنين بلزوم التقوى ، وأن يعملوا في دنياهم ما ينفعهم في أخراهم حتى ينالوا الثواب العظيم والنعيم المقيم ، وأن لا ينسوا حقوق الله فيجعل الله الران على قلوبهم ، فلا يقدموا لأنفسهم ما به رشادهم وفلاحهم .</w:t>
      </w:r>
    </w:p>
    <w:p w:rsidR="00263C22" w:rsidRDefault="00263C22" w:rsidP="00983955">
      <w:pPr>
        <w:spacing w:line="276" w:lineRule="auto"/>
        <w:ind w:firstLine="0"/>
        <w:rPr>
          <w:rFonts w:ascii="Traditional Arabic" w:eastAsiaTheme="minorHAnsi" w:hAnsi="Traditional Arabic"/>
          <w:rtl/>
          <w:lang w:eastAsia="en-US"/>
        </w:rPr>
      </w:pPr>
      <w:r w:rsidRPr="00E03062">
        <w:rPr>
          <w:rStyle w:val="Heading2Char"/>
          <w:rFonts w:ascii="Traditional Arabic" w:eastAsiaTheme="minorHAnsi" w:hAnsi="Traditional Arabic" w:cs="Traditional Arabic"/>
          <w:u w:val="none"/>
          <w:rtl/>
        </w:rPr>
        <w:t xml:space="preserve">المطلب الثاني : أقوال أهل العلم في تفسير </w:t>
      </w:r>
      <w:r w:rsidR="00E03062">
        <w:rPr>
          <w:rStyle w:val="Heading2Char"/>
          <w:rFonts w:ascii="Traditional Arabic" w:eastAsiaTheme="minorHAnsi" w:hAnsi="Traditional Arabic" w:cs="Traditional Arabic" w:hint="cs"/>
          <w:u w:val="none"/>
          <w:rtl/>
        </w:rPr>
        <w:t xml:space="preserve">المثل </w:t>
      </w:r>
      <w:r w:rsidRPr="00E03062">
        <w:rPr>
          <w:rStyle w:val="Heading2Char"/>
          <w:rFonts w:ascii="Traditional Arabic" w:eastAsiaTheme="minorHAnsi" w:hAnsi="Traditional Arabic" w:cs="Traditional Arabic"/>
          <w:u w:val="none"/>
          <w:rtl/>
        </w:rPr>
        <w:t>قوله تعالى</w:t>
      </w:r>
      <w:r>
        <w:rPr>
          <w:rFonts w:ascii="Traditional Arabic" w:eastAsiaTheme="minorHAnsi" w:hAnsi="Traditional Arabic" w:hint="cs"/>
          <w:rtl/>
          <w:lang w:eastAsia="en-US"/>
        </w:rPr>
        <w:t xml:space="preserve">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ﯢ  ﯣ  ﯤ  ﯥ   ﯦ</w:t>
      </w:r>
      <w:r w:rsidRPr="00176F2A">
        <w:rPr>
          <w:rFonts w:ascii="QCF_P547" w:eastAsiaTheme="minorHAnsi" w:hAnsi="QCF_P547" w:cs="QCF_P547"/>
          <w:color w:val="0000A5"/>
          <w:sz w:val="32"/>
          <w:szCs w:val="32"/>
          <w:rtl/>
          <w:lang w:eastAsia="en-US"/>
        </w:rPr>
        <w:t>ﯧ</w:t>
      </w:r>
      <w:r w:rsidRPr="00176F2A">
        <w:rPr>
          <w:rFonts w:ascii="QCF_P547" w:eastAsiaTheme="minorHAnsi" w:hAnsi="QCF_P547" w:cs="QCF_P547"/>
          <w:sz w:val="32"/>
          <w:szCs w:val="32"/>
          <w:rtl/>
          <w:lang w:eastAsia="en-US"/>
        </w:rPr>
        <w:t xml:space="preserve">  ﯨ  ﯩ  ﯪ  ﯫ  ﯬ    ﯭ  ﯮ  </w:t>
      </w:r>
      <w:r w:rsidRPr="00176F2A">
        <w:rPr>
          <w:rFonts w:ascii="QCF_BSML" w:eastAsiaTheme="minorHAnsi" w:hAnsi="QCF_BSML" w:cs="QCF_BSML"/>
          <w:sz w:val="32"/>
          <w:szCs w:val="32"/>
          <w:rtl/>
          <w:lang w:eastAsia="en-US"/>
        </w:rPr>
        <w:t>ﭼ</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39"/>
      </w:r>
      <w:r w:rsidRPr="00754EAE">
        <w:rPr>
          <w:rFonts w:ascii="Traditional Arabic" w:hAnsi="Traditional Arabic" w:hint="cs"/>
          <w:spacing w:val="4"/>
          <w:vertAlign w:val="superscript"/>
          <w:rtl/>
        </w:rPr>
        <w:t>)</w:t>
      </w:r>
      <w:r w:rsidR="00DE756D">
        <w:rPr>
          <w:rFonts w:ascii="Traditional Arabic" w:eastAsiaTheme="minorHAnsi" w:hAnsi="Traditional Arabic" w:hint="cs"/>
          <w:rtl/>
          <w:lang w:eastAsia="en-US"/>
        </w:rPr>
        <w:t>.</w:t>
      </w:r>
    </w:p>
    <w:p w:rsidR="00575580" w:rsidRDefault="00575580" w:rsidP="00596AD6">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والمعنى والله تعالى أعلم : مثل اليهود والمنافقين في تكذيبهم لنبينا -صلى الله عليه 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كمثل المكذبين له من الكفار الذين مضوا منذ زمن قريب ومثلهم فيما سيصنعه الله بهم من الانتقام كالذي صنعه الله بهؤلاء الكفار الذين مضوا قريباً </w:t>
      </w:r>
      <w:r w:rsidR="00467F44">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قال فريق من العلماء</w:t>
      </w:r>
      <w:r w:rsidR="00467F4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إنهم المشركون من أهل مكة الذين أحل الله بهم بأسه ونقمته وعقوبته يوم بدر وقال آخرون : إنهم يهود بني قينقاع وأما قوله </w:t>
      </w:r>
      <w:r w:rsidR="00972412">
        <w:rPr>
          <w:rFonts w:ascii="Traditional Arabic" w:eastAsiaTheme="minorHAnsi" w:hAnsi="Traditional Arabic" w:hint="cs"/>
          <w:rtl/>
          <w:lang w:eastAsia="en-US"/>
        </w:rPr>
        <w:t xml:space="preserve">تعالى </w:t>
      </w:r>
      <w:r w:rsidR="00972412" w:rsidRPr="00176F2A">
        <w:rPr>
          <w:rFonts w:ascii="QCF_BSML" w:eastAsiaTheme="minorHAnsi" w:hAnsi="QCF_BSML" w:cs="QCF_BSML"/>
          <w:sz w:val="32"/>
          <w:szCs w:val="32"/>
          <w:rtl/>
          <w:lang w:eastAsia="en-US"/>
        </w:rPr>
        <w:t xml:space="preserve">ﭽ </w:t>
      </w:r>
      <w:r w:rsidR="00972412" w:rsidRPr="00176F2A">
        <w:rPr>
          <w:rFonts w:ascii="QCF_P547" w:eastAsiaTheme="minorHAnsi" w:hAnsi="QCF_P547" w:cs="QCF_P547"/>
          <w:sz w:val="32"/>
          <w:szCs w:val="32"/>
          <w:rtl/>
          <w:lang w:eastAsia="en-US"/>
        </w:rPr>
        <w:t xml:space="preserve">ﯯ  ﯰ  ﯱ  ﯲ  ﯳ  ﯴ    ﯵ  ﯶ                  ﯷ  ﯸ  ﯹ  ﯺ  ﯻ  ﯼ  ﯽ  ﯾ  ﯿ  ﰀ   </w:t>
      </w:r>
      <w:r w:rsidR="00972412" w:rsidRPr="00176F2A">
        <w:rPr>
          <w:rFonts w:ascii="QCF_BSML" w:eastAsiaTheme="minorHAnsi" w:hAnsi="QCF_BSML" w:cs="QCF_BSML"/>
          <w:sz w:val="32"/>
          <w:szCs w:val="32"/>
          <w:rtl/>
          <w:lang w:eastAsia="en-US"/>
        </w:rPr>
        <w:t>ﭼ</w:t>
      </w:r>
      <w:r w:rsidR="00972412" w:rsidRPr="00754EAE">
        <w:rPr>
          <w:rFonts w:ascii="Traditional Arabic" w:hAnsi="Traditional Arabic" w:hint="cs"/>
          <w:spacing w:val="4"/>
          <w:vertAlign w:val="superscript"/>
          <w:rtl/>
        </w:rPr>
        <w:t>(</w:t>
      </w:r>
      <w:r w:rsidR="00972412" w:rsidRPr="00754EAE">
        <w:rPr>
          <w:rStyle w:val="FootnoteReference"/>
          <w:rFonts w:ascii="Traditional Arabic" w:hAnsi="Traditional Arabic"/>
          <w:spacing w:val="4"/>
          <w:rtl/>
        </w:rPr>
        <w:footnoteReference w:id="340"/>
      </w:r>
      <w:r w:rsidR="00972412" w:rsidRPr="00754EAE">
        <w:rPr>
          <w:rFonts w:ascii="Traditional Arabic" w:hAnsi="Traditional Arabic" w:hint="cs"/>
          <w:spacing w:val="4"/>
          <w:vertAlign w:val="superscript"/>
          <w:rtl/>
        </w:rPr>
        <w:t>)</w:t>
      </w:r>
      <w:r w:rsidR="00972412">
        <w:rPr>
          <w:rFonts w:ascii="Traditional Arabic" w:eastAsiaTheme="minorHAnsi" w:hAnsi="Traditional Arabic" w:hint="cs"/>
          <w:rtl/>
          <w:lang w:eastAsia="en-US"/>
        </w:rPr>
        <w:t>.أن مثل هؤلاء المنافقين ، في خداعهم لليهود وتخليهم عنهم عند الشدائد ، وتوليهم عنهم عند الملمات والمصائب ، ومثلهم أيضاً معهم في تحريضهم على الشر كمثل الشيطان . فشبه أهل النفاق هنا بالشيطان الذي يزين للناس الكفر والفواحش ويعدهم ويمنيهم وشُبه اليهود بالإنسان . فلما استمع الإنسان أمر الشيطان وأجابه وكفر وجاء وقت حلول العذاب تخل</w:t>
      </w:r>
      <w:r w:rsidR="008867C1">
        <w:rPr>
          <w:rFonts w:ascii="Traditional Arabic" w:eastAsiaTheme="minorHAnsi" w:hAnsi="Traditional Arabic" w:hint="cs"/>
          <w:rtl/>
          <w:lang w:eastAsia="en-US"/>
        </w:rPr>
        <w:t xml:space="preserve">ى عنه الشيطان وقال إني بريء منك وكذا أمر الله عز وجل وتولى عنهم أهل النفاق وأنكروهم . </w:t>
      </w:r>
    </w:p>
    <w:p w:rsidR="008867C1" w:rsidRPr="008867C1" w:rsidRDefault="008867C1" w:rsidP="00983955">
      <w:pPr>
        <w:spacing w:line="276" w:lineRule="auto"/>
        <w:ind w:firstLine="0"/>
        <w:rPr>
          <w:rFonts w:ascii="Traditional Arabic" w:eastAsiaTheme="minorHAnsi" w:hAnsi="Traditional Arabic"/>
          <w:b/>
          <w:bCs/>
          <w:rtl/>
          <w:lang w:eastAsia="en-US"/>
        </w:rPr>
      </w:pPr>
      <w:r w:rsidRPr="008867C1">
        <w:rPr>
          <w:rFonts w:ascii="Traditional Arabic" w:eastAsiaTheme="minorHAnsi" w:hAnsi="Traditional Arabic" w:hint="cs"/>
          <w:b/>
          <w:bCs/>
          <w:rtl/>
          <w:lang w:eastAsia="en-US"/>
        </w:rPr>
        <w:t xml:space="preserve">وهذه بعض أقوال أهل العلم في ذلك </w:t>
      </w:r>
    </w:p>
    <w:p w:rsidR="00566DF5" w:rsidRDefault="008867C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"السعدي "-رحمه الله - في قوله تعالى</w:t>
      </w:r>
      <w:r w:rsidR="00467F44">
        <w:rPr>
          <w:rFonts w:ascii="Traditional Arabic" w:eastAsiaTheme="minorHAnsi" w:hAnsi="Traditional Arabic" w:hint="cs"/>
          <w:rtl/>
          <w:lang w:eastAsia="en-US"/>
        </w:rPr>
        <w:t>:</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ﯢ  ﯣ  ﯤ  ﯥ   ﯦ</w:t>
      </w:r>
      <w:r w:rsidRPr="00176F2A">
        <w:rPr>
          <w:rFonts w:ascii="QCF_BSML" w:eastAsiaTheme="minorHAnsi" w:hAnsi="QCF_BSML" w:cs="QCF_BSML"/>
          <w:sz w:val="32"/>
          <w:szCs w:val="32"/>
          <w:rtl/>
          <w:lang w:eastAsia="en-US"/>
        </w:rPr>
        <w:t>ﭼ</w:t>
      </w:r>
      <w:r w:rsidRPr="00754EAE">
        <w:rPr>
          <w:rFonts w:ascii="Traditional Arabic" w:hAnsi="Traditional Arabic" w:hint="cs"/>
          <w:spacing w:val="4"/>
          <w:vertAlign w:val="superscript"/>
          <w:rtl/>
        </w:rPr>
        <w:t>(</w:t>
      </w:r>
      <w:r w:rsidRPr="00754EAE">
        <w:rPr>
          <w:rStyle w:val="FootnoteReference"/>
          <w:rFonts w:ascii="Traditional Arabic" w:hAnsi="Traditional Arabic"/>
          <w:spacing w:val="4"/>
          <w:rtl/>
        </w:rPr>
        <w:footnoteReference w:id="341"/>
      </w:r>
      <w:r w:rsidRPr="00754EAE">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وهم كفار قريش ، الذين </w:t>
      </w:r>
      <w:r w:rsidRPr="00176F2A">
        <w:rPr>
          <w:rFonts w:ascii="QCF_BSML" w:eastAsiaTheme="minorHAnsi" w:hAnsi="QCF_BSML" w:cs="QCF_BSML"/>
          <w:sz w:val="32"/>
          <w:szCs w:val="32"/>
          <w:rtl/>
          <w:lang w:eastAsia="en-US"/>
        </w:rPr>
        <w:t xml:space="preserve">ﭽ </w:t>
      </w:r>
      <w:r w:rsidRPr="00176F2A">
        <w:rPr>
          <w:rFonts w:ascii="QCF_P183" w:eastAsiaTheme="minorHAnsi" w:hAnsi="QCF_P183" w:cs="QCF_P183"/>
          <w:sz w:val="32"/>
          <w:szCs w:val="32"/>
          <w:rtl/>
          <w:lang w:eastAsia="en-US"/>
        </w:rPr>
        <w:t>ﭴ  ﭵ  ﭶ   ﭷ  ﭸ  ﭹ  ﭺ  ﭻ  ﭼ  ﭽ  ﭾ   ﭿ  ﮀ  ﮁ  ﮂ</w:t>
      </w:r>
      <w:r w:rsidRPr="00176F2A">
        <w:rPr>
          <w:rFonts w:ascii="QCF_P183" w:eastAsiaTheme="minorHAnsi" w:hAnsi="QCF_P183" w:cs="QCF_P183"/>
          <w:color w:val="0000A5"/>
          <w:sz w:val="32"/>
          <w:szCs w:val="32"/>
          <w:rtl/>
          <w:lang w:eastAsia="en-US"/>
        </w:rPr>
        <w:t>ﮃ</w:t>
      </w:r>
      <w:r w:rsidRPr="00176F2A">
        <w:rPr>
          <w:rFonts w:ascii="QCF_P183" w:eastAsiaTheme="minorHAnsi" w:hAnsi="QCF_P183" w:cs="QCF_P183"/>
          <w:sz w:val="32"/>
          <w:szCs w:val="32"/>
          <w:rtl/>
          <w:lang w:eastAsia="en-US"/>
        </w:rPr>
        <w:t xml:space="preserve">  ﮄ  ﮅ  ﮆ  ﮇ   ﮈ  ﮉ  ﮊ  ﮋ    ﮌ  ﮍ  ﮎ    ﮏ  ﮐ  ﮑ  ﮒ   </w:t>
      </w:r>
      <w:r w:rsidRPr="00176F2A">
        <w:rPr>
          <w:rFonts w:ascii="QCF_BSML" w:eastAsiaTheme="minorHAnsi" w:hAnsi="QCF_BSML" w:cs="QCF_BSML"/>
          <w:sz w:val="32"/>
          <w:szCs w:val="32"/>
          <w:rtl/>
          <w:lang w:eastAsia="en-US"/>
        </w:rPr>
        <w:t>ﭼ</w:t>
      </w:r>
      <w:r w:rsidR="00232D40" w:rsidRPr="00754EAE">
        <w:rPr>
          <w:rFonts w:ascii="Traditional Arabic" w:hAnsi="Traditional Arabic" w:hint="cs"/>
          <w:spacing w:val="4"/>
          <w:vertAlign w:val="superscript"/>
          <w:rtl/>
        </w:rPr>
        <w:t>(</w:t>
      </w:r>
      <w:r w:rsidR="00232D40" w:rsidRPr="00754EAE">
        <w:rPr>
          <w:rStyle w:val="FootnoteReference"/>
          <w:rFonts w:ascii="Traditional Arabic" w:hAnsi="Traditional Arabic"/>
          <w:spacing w:val="4"/>
          <w:rtl/>
        </w:rPr>
        <w:footnoteReference w:id="342"/>
      </w:r>
      <w:r w:rsidR="00232D40" w:rsidRPr="00754EAE">
        <w:rPr>
          <w:rFonts w:ascii="Traditional Arabic" w:hAnsi="Traditional Arabic" w:hint="cs"/>
          <w:spacing w:val="4"/>
          <w:vertAlign w:val="superscript"/>
          <w:rtl/>
        </w:rPr>
        <w:t>)</w:t>
      </w:r>
      <w:r w:rsidR="00232D40">
        <w:rPr>
          <w:rFonts w:ascii="Traditional Arabic" w:eastAsiaTheme="minorHAnsi" w:hAnsi="Traditional Arabic" w:hint="cs"/>
          <w:rtl/>
          <w:lang w:eastAsia="en-US"/>
        </w:rPr>
        <w:t xml:space="preserve">.فغرتهم أنفسهم ، وغرهم من غرهم ، الذين لم ينفعوهم ولم يدفعوا عنهم العذاب ، حتى أتوا بدراً بفخرهم وخيلائهم ، ظانين أنهم مدركون برسول الله </w:t>
      </w:r>
      <w:r w:rsidR="00232D40">
        <w:rPr>
          <w:rFonts w:ascii="Traditional Arabic" w:eastAsiaTheme="minorHAnsi" w:hAnsi="Traditional Arabic"/>
          <w:rtl/>
          <w:lang w:eastAsia="en-US"/>
        </w:rPr>
        <w:t>–</w:t>
      </w:r>
      <w:r w:rsidR="00232D40">
        <w:rPr>
          <w:rFonts w:ascii="Traditional Arabic" w:eastAsiaTheme="minorHAnsi" w:hAnsi="Traditional Arabic" w:hint="cs"/>
          <w:rtl/>
          <w:lang w:eastAsia="en-US"/>
        </w:rPr>
        <w:t xml:space="preserve"> صلى الله عليه وسلم </w:t>
      </w:r>
      <w:r w:rsidR="00232D40">
        <w:rPr>
          <w:rFonts w:ascii="Traditional Arabic" w:eastAsiaTheme="minorHAnsi" w:hAnsi="Traditional Arabic"/>
          <w:rtl/>
          <w:lang w:eastAsia="en-US"/>
        </w:rPr>
        <w:t>–</w:t>
      </w:r>
      <w:r w:rsidR="00232D40">
        <w:rPr>
          <w:rFonts w:ascii="Traditional Arabic" w:eastAsiaTheme="minorHAnsi" w:hAnsi="Traditional Arabic" w:hint="cs"/>
          <w:rtl/>
          <w:lang w:eastAsia="en-US"/>
        </w:rPr>
        <w:t xml:space="preserve"> والمؤمنين أمانيهم ، فنصر الله رسوله والمؤمنين عليهم ، فقتلوا كب</w:t>
      </w:r>
      <w:r w:rsidR="00467F44">
        <w:rPr>
          <w:rFonts w:ascii="Traditional Arabic" w:eastAsiaTheme="minorHAnsi" w:hAnsi="Traditional Arabic" w:hint="cs"/>
          <w:rtl/>
          <w:lang w:eastAsia="en-US"/>
        </w:rPr>
        <w:t>راء</w:t>
      </w:r>
      <w:r w:rsidR="00232D40">
        <w:rPr>
          <w:rFonts w:ascii="Traditional Arabic" w:eastAsiaTheme="minorHAnsi" w:hAnsi="Traditional Arabic" w:hint="cs"/>
          <w:rtl/>
          <w:lang w:eastAsia="en-US"/>
        </w:rPr>
        <w:t>هم وصناديدهم ، وأسروا من أسروا منهم ، وفرَّ من فرَّ ، وذاقوا بذلك وبال أمرهم وعاقبة شِر</w:t>
      </w:r>
      <w:r w:rsidR="00FD07CE">
        <w:rPr>
          <w:rFonts w:ascii="Traditional Arabic" w:eastAsiaTheme="minorHAnsi" w:hAnsi="Traditional Arabic" w:hint="cs"/>
          <w:rtl/>
          <w:lang w:eastAsia="en-US"/>
        </w:rPr>
        <w:t xml:space="preserve">كهم وبغيهم هذا في الدنيا </w:t>
      </w:r>
      <w:r w:rsidR="00FD07CE" w:rsidRPr="00176F2A">
        <w:rPr>
          <w:rFonts w:ascii="QCF_BSML" w:eastAsiaTheme="minorHAnsi" w:hAnsi="QCF_BSML" w:cs="QCF_BSML"/>
          <w:sz w:val="32"/>
          <w:szCs w:val="32"/>
          <w:rtl/>
          <w:lang w:eastAsia="en-US"/>
        </w:rPr>
        <w:t xml:space="preserve">ﭽ </w:t>
      </w:r>
      <w:r w:rsidR="00FD07CE" w:rsidRPr="00176F2A">
        <w:rPr>
          <w:rFonts w:ascii="QCF_P547" w:eastAsiaTheme="minorHAnsi" w:hAnsi="QCF_P547" w:cs="QCF_P547"/>
          <w:sz w:val="32"/>
          <w:szCs w:val="32"/>
          <w:rtl/>
          <w:lang w:eastAsia="en-US"/>
        </w:rPr>
        <w:t xml:space="preserve">ﯫ  </w:t>
      </w:r>
      <w:r w:rsidR="00FD07CE" w:rsidRPr="00176F2A">
        <w:rPr>
          <w:rFonts w:ascii="QCF_BSML" w:eastAsiaTheme="minorHAnsi" w:hAnsi="QCF_BSML" w:cs="QCF_BSML"/>
          <w:sz w:val="32"/>
          <w:szCs w:val="32"/>
          <w:rtl/>
          <w:lang w:eastAsia="en-US"/>
        </w:rPr>
        <w:t>ﭼ</w:t>
      </w:r>
      <w:r w:rsidR="00FD07CE">
        <w:rPr>
          <w:rFonts w:ascii="Traditional Arabic" w:eastAsiaTheme="minorHAnsi" w:hAnsi="Traditional Arabic" w:hint="cs"/>
          <w:rtl/>
          <w:lang w:eastAsia="en-US"/>
        </w:rPr>
        <w:t xml:space="preserve">في الآخرة </w:t>
      </w:r>
      <w:r w:rsidR="00FD07CE">
        <w:rPr>
          <w:rFonts w:ascii="Traditional Arabic" w:eastAsiaTheme="minorHAnsi" w:hAnsi="Traditional Arabic" w:hint="cs"/>
          <w:rtl/>
          <w:lang w:eastAsia="en-US"/>
        </w:rPr>
        <w:lastRenderedPageBreak/>
        <w:t xml:space="preserve">عذاب النار . ومثل هؤلاء المنافقين الذين غروا إخوانهم من أهل الكتاب </w:t>
      </w:r>
      <w:r w:rsidR="00FD07CE" w:rsidRPr="00176F2A">
        <w:rPr>
          <w:rFonts w:ascii="QCF_BSML" w:eastAsiaTheme="minorHAnsi" w:hAnsi="QCF_BSML" w:cs="QCF_BSML"/>
          <w:sz w:val="32"/>
          <w:szCs w:val="32"/>
          <w:rtl/>
          <w:lang w:eastAsia="en-US"/>
        </w:rPr>
        <w:t xml:space="preserve">ﭽ </w:t>
      </w:r>
      <w:r w:rsidR="00FD07CE" w:rsidRPr="00176F2A">
        <w:rPr>
          <w:rFonts w:ascii="QCF_P547" w:eastAsiaTheme="minorHAnsi" w:hAnsi="QCF_P547" w:cs="QCF_P547"/>
          <w:sz w:val="32"/>
          <w:szCs w:val="32"/>
          <w:rtl/>
          <w:lang w:eastAsia="en-US"/>
        </w:rPr>
        <w:t xml:space="preserve">ﯯ  ﯰ  ﯱ  ﯲ  ﯳ  ﯴ    </w:t>
      </w:r>
      <w:r w:rsidR="00FD07CE" w:rsidRPr="00176F2A">
        <w:rPr>
          <w:rFonts w:ascii="QCF_BSML" w:eastAsiaTheme="minorHAnsi" w:hAnsi="QCF_BSML" w:cs="QCF_BSML"/>
          <w:sz w:val="32"/>
          <w:szCs w:val="32"/>
          <w:rtl/>
          <w:lang w:eastAsia="en-US"/>
        </w:rPr>
        <w:t>ﭼ</w:t>
      </w:r>
      <w:r w:rsidR="00FD07CE">
        <w:rPr>
          <w:rFonts w:ascii="Traditional Arabic" w:eastAsiaTheme="minorHAnsi" w:hAnsi="Traditional Arabic" w:hint="cs"/>
          <w:rtl/>
          <w:lang w:eastAsia="en-US"/>
        </w:rPr>
        <w:t>أي : زين له الكفر وحسنه ودعاه إليه ، فلما اغتر به وكفر وحصل له الشقاء لم ينفعه الشيطان الذي تولاه ودعاه إلى ما دعاه إليه بل تبرأ منه</w:t>
      </w:r>
      <w:r w:rsidR="00467F44">
        <w:rPr>
          <w:rFonts w:ascii="Traditional Arabic" w:eastAsiaTheme="minorHAnsi" w:hAnsi="Traditional Arabic" w:hint="cs"/>
          <w:rtl/>
          <w:lang w:eastAsia="en-US"/>
        </w:rPr>
        <w:t>،</w:t>
      </w:r>
      <w:r w:rsidR="00FD07CE" w:rsidRPr="00176F2A">
        <w:rPr>
          <w:rFonts w:ascii="QCF_BSML" w:eastAsiaTheme="minorHAnsi" w:hAnsi="QCF_BSML" w:cs="QCF_BSML"/>
          <w:sz w:val="32"/>
          <w:szCs w:val="32"/>
          <w:rtl/>
          <w:lang w:eastAsia="en-US"/>
        </w:rPr>
        <w:t xml:space="preserve">ﭽ </w:t>
      </w:r>
      <w:r w:rsidR="00FD07CE" w:rsidRPr="00176F2A">
        <w:rPr>
          <w:rFonts w:ascii="QCF_P547" w:eastAsiaTheme="minorHAnsi" w:hAnsi="QCF_P547" w:cs="QCF_P547"/>
          <w:sz w:val="32"/>
          <w:szCs w:val="32"/>
          <w:rtl/>
          <w:lang w:eastAsia="en-US"/>
        </w:rPr>
        <w:t xml:space="preserve">ﯷ  ﯸ  ﯹ  ﯺ  ﯻ  ﯼ  ﯽ  ﯾ  ﯿ  </w:t>
      </w:r>
      <w:r w:rsidR="00FD07CE" w:rsidRPr="00176F2A">
        <w:rPr>
          <w:rFonts w:ascii="QCF_BSML" w:eastAsiaTheme="minorHAnsi" w:hAnsi="QCF_BSML" w:cs="QCF_BSML"/>
          <w:sz w:val="32"/>
          <w:szCs w:val="32"/>
          <w:rtl/>
          <w:lang w:eastAsia="en-US"/>
        </w:rPr>
        <w:t>ﭼ</w:t>
      </w:r>
      <w:r w:rsidR="00FD07CE">
        <w:rPr>
          <w:rFonts w:ascii="Traditional Arabic" w:eastAsiaTheme="minorHAnsi" w:hAnsi="Traditional Arabic" w:hint="cs"/>
          <w:rtl/>
          <w:lang w:eastAsia="en-US"/>
        </w:rPr>
        <w:t xml:space="preserve">.أي : ليس لي قدرة على دفع العذاب </w:t>
      </w:r>
      <w:r w:rsidR="00566DF5">
        <w:rPr>
          <w:rFonts w:ascii="Traditional Arabic" w:eastAsiaTheme="minorHAnsi" w:hAnsi="Traditional Arabic" w:hint="cs"/>
          <w:rtl/>
          <w:lang w:eastAsia="en-US"/>
        </w:rPr>
        <w:t>عنك ، ولست بمغن عنك مثقال ذرة من الخير .</w:t>
      </w:r>
      <w:r w:rsidR="00566DF5" w:rsidRPr="00176F2A">
        <w:rPr>
          <w:rFonts w:ascii="QCF_BSML" w:eastAsiaTheme="minorHAnsi" w:hAnsi="QCF_BSML" w:cs="QCF_BSML"/>
          <w:sz w:val="32"/>
          <w:szCs w:val="32"/>
          <w:rtl/>
          <w:lang w:eastAsia="en-US"/>
        </w:rPr>
        <w:t xml:space="preserve">ﭽ </w:t>
      </w:r>
      <w:r w:rsidR="00566DF5" w:rsidRPr="00176F2A">
        <w:rPr>
          <w:rFonts w:ascii="QCF_P548" w:eastAsiaTheme="minorHAnsi" w:hAnsi="QCF_P548" w:cs="QCF_P548"/>
          <w:sz w:val="32"/>
          <w:szCs w:val="32"/>
          <w:rtl/>
          <w:lang w:eastAsia="en-US"/>
        </w:rPr>
        <w:t xml:space="preserve">ﭑ  ﭒ  </w:t>
      </w:r>
      <w:r w:rsidR="00566DF5" w:rsidRPr="00176F2A">
        <w:rPr>
          <w:rFonts w:ascii="QCF_BSML" w:eastAsiaTheme="minorHAnsi" w:hAnsi="QCF_BSML" w:cs="QCF_BSML"/>
          <w:sz w:val="32"/>
          <w:szCs w:val="32"/>
          <w:rtl/>
          <w:lang w:eastAsia="en-US"/>
        </w:rPr>
        <w:t>ﭼ</w:t>
      </w:r>
      <w:r w:rsidR="00566DF5">
        <w:rPr>
          <w:rFonts w:ascii="Traditional Arabic" w:eastAsiaTheme="minorHAnsi" w:hAnsi="Traditional Arabic" w:hint="cs"/>
          <w:rtl/>
          <w:lang w:eastAsia="en-US"/>
        </w:rPr>
        <w:t>.أي : الداعي الذي هو الشيطان وا</w:t>
      </w:r>
      <w:r w:rsidR="0074730D">
        <w:rPr>
          <w:rFonts w:ascii="Traditional Arabic" w:eastAsiaTheme="minorHAnsi" w:hAnsi="Traditional Arabic" w:hint="cs"/>
          <w:rtl/>
          <w:lang w:eastAsia="en-US"/>
        </w:rPr>
        <w:t>لمدعو الذي هو الإنسان حين أطاعه</w:t>
      </w:r>
      <w:r w:rsidR="00566DF5">
        <w:rPr>
          <w:rFonts w:ascii="Traditional Arabic" w:eastAsiaTheme="minorHAnsi" w:hAnsi="Traditional Arabic" w:hint="cs"/>
          <w:rtl/>
          <w:lang w:eastAsia="en-US"/>
        </w:rPr>
        <w:t xml:space="preserve">، </w:t>
      </w:r>
      <w:r w:rsidR="00566DF5" w:rsidRPr="00176F2A">
        <w:rPr>
          <w:rFonts w:ascii="QCF_BSML" w:eastAsiaTheme="minorHAnsi" w:hAnsi="QCF_BSML" w:cs="QCF_BSML"/>
          <w:sz w:val="32"/>
          <w:szCs w:val="32"/>
          <w:rtl/>
          <w:lang w:eastAsia="en-US"/>
        </w:rPr>
        <w:t xml:space="preserve">ﭽ </w:t>
      </w:r>
      <w:r w:rsidR="00566DF5" w:rsidRPr="00176F2A">
        <w:rPr>
          <w:rFonts w:ascii="QCF_P548" w:eastAsiaTheme="minorHAnsi" w:hAnsi="QCF_P548" w:cs="QCF_P548"/>
          <w:sz w:val="32"/>
          <w:szCs w:val="32"/>
          <w:rtl/>
          <w:lang w:eastAsia="en-US"/>
        </w:rPr>
        <w:t>ﭓ  ﭔ  ﭕ     ﭖ  ﭗ</w:t>
      </w:r>
      <w:r w:rsidR="00566DF5" w:rsidRPr="00176F2A">
        <w:rPr>
          <w:rFonts w:ascii="QCF_BSML" w:eastAsiaTheme="minorHAnsi" w:hAnsi="QCF_BSML" w:cs="QCF_BSML"/>
          <w:sz w:val="32"/>
          <w:szCs w:val="32"/>
          <w:rtl/>
          <w:lang w:eastAsia="en-US"/>
        </w:rPr>
        <w:t>ﭼ</w:t>
      </w:r>
      <w:r w:rsidR="00566DF5">
        <w:rPr>
          <w:rFonts w:ascii="Traditional Arabic" w:eastAsiaTheme="minorHAnsi" w:hAnsi="Traditional Arabic" w:hint="cs"/>
          <w:rtl/>
          <w:lang w:eastAsia="en-US"/>
        </w:rPr>
        <w:t>؛كما قال تعالى :</w:t>
      </w:r>
      <w:r w:rsidR="00566DF5" w:rsidRPr="00176F2A">
        <w:rPr>
          <w:rFonts w:ascii="QCF_BSML" w:eastAsiaTheme="minorHAnsi" w:hAnsi="QCF_BSML" w:cs="QCF_BSML"/>
          <w:sz w:val="32"/>
          <w:szCs w:val="32"/>
          <w:rtl/>
          <w:lang w:eastAsia="en-US"/>
        </w:rPr>
        <w:t xml:space="preserve">ﭽ </w:t>
      </w:r>
      <w:r w:rsidR="00566DF5" w:rsidRPr="00176F2A">
        <w:rPr>
          <w:rFonts w:ascii="QCF_P435" w:eastAsiaTheme="minorHAnsi" w:hAnsi="QCF_P435" w:cs="QCF_P435"/>
          <w:sz w:val="32"/>
          <w:szCs w:val="32"/>
          <w:rtl/>
          <w:lang w:eastAsia="en-US"/>
        </w:rPr>
        <w:t xml:space="preserve">ﭶ  ﭷ  ﭸ  ﭹ    ﭺ  ﭻ  ﭼ    ﭽ  </w:t>
      </w:r>
      <w:r w:rsidR="00566DF5" w:rsidRPr="00176F2A">
        <w:rPr>
          <w:rFonts w:ascii="QCF_BSML" w:eastAsiaTheme="minorHAnsi" w:hAnsi="QCF_BSML" w:cs="QCF_BSML"/>
          <w:sz w:val="32"/>
          <w:szCs w:val="32"/>
          <w:rtl/>
          <w:lang w:eastAsia="en-US"/>
        </w:rPr>
        <w:t>ﭼ</w:t>
      </w:r>
      <w:r w:rsidR="00202E2B" w:rsidRPr="00202E2B">
        <w:rPr>
          <w:rFonts w:ascii="Traditional Arabic" w:hAnsi="Traditional Arabic" w:hint="cs"/>
          <w:spacing w:val="4"/>
          <w:vertAlign w:val="superscript"/>
          <w:rtl/>
        </w:rPr>
        <w:t>(</w:t>
      </w:r>
      <w:r w:rsidR="00202E2B" w:rsidRPr="00202E2B">
        <w:rPr>
          <w:rStyle w:val="FootnoteReference"/>
          <w:rFonts w:ascii="Traditional Arabic" w:hAnsi="Traditional Arabic"/>
          <w:spacing w:val="4"/>
          <w:rtl/>
        </w:rPr>
        <w:footnoteReference w:id="343"/>
      </w:r>
      <w:r w:rsidR="00202E2B" w:rsidRPr="00202E2B">
        <w:rPr>
          <w:rFonts w:ascii="Traditional Arabic" w:hAnsi="Traditional Arabic" w:hint="cs"/>
          <w:spacing w:val="4"/>
          <w:vertAlign w:val="superscript"/>
          <w:rtl/>
        </w:rPr>
        <w:t>)</w:t>
      </w:r>
      <w:r w:rsidR="00202E2B">
        <w:rPr>
          <w:rFonts w:ascii="Traditional Arabic" w:eastAsiaTheme="minorHAnsi" w:hAnsi="Traditional Arabic" w:hint="cs"/>
          <w:rtl/>
          <w:lang w:eastAsia="en-US"/>
        </w:rPr>
        <w:t>.</w:t>
      </w:r>
      <w:r w:rsidR="00202E2B" w:rsidRPr="00176F2A">
        <w:rPr>
          <w:rFonts w:ascii="QCF_BSML" w:eastAsiaTheme="minorHAnsi" w:hAnsi="QCF_BSML" w:cs="QCF_BSML"/>
          <w:sz w:val="32"/>
          <w:szCs w:val="32"/>
          <w:rtl/>
          <w:lang w:eastAsia="en-US"/>
        </w:rPr>
        <w:t xml:space="preserve">ﭽ </w:t>
      </w:r>
      <w:r w:rsidR="00202E2B" w:rsidRPr="00176F2A">
        <w:rPr>
          <w:rFonts w:ascii="QCF_P548" w:eastAsiaTheme="minorHAnsi" w:hAnsi="QCF_P548" w:cs="QCF_P548"/>
          <w:sz w:val="32"/>
          <w:szCs w:val="32"/>
          <w:rtl/>
          <w:lang w:eastAsia="en-US"/>
        </w:rPr>
        <w:t xml:space="preserve">ﭙ  ﭚ    ﭛ  ﭜ  </w:t>
      </w:r>
      <w:r w:rsidR="00202E2B" w:rsidRPr="00176F2A">
        <w:rPr>
          <w:rFonts w:ascii="QCF_BSML" w:eastAsiaTheme="minorHAnsi" w:hAnsi="QCF_BSML" w:cs="QCF_BSML"/>
          <w:sz w:val="32"/>
          <w:szCs w:val="32"/>
          <w:rtl/>
          <w:lang w:eastAsia="en-US"/>
        </w:rPr>
        <w:t>ﭼ</w:t>
      </w:r>
      <w:r w:rsidR="00202E2B">
        <w:rPr>
          <w:rFonts w:ascii="Traditional Arabic" w:eastAsiaTheme="minorHAnsi" w:hAnsi="Traditional Arabic" w:hint="cs"/>
          <w:rtl/>
          <w:lang w:eastAsia="en-US"/>
        </w:rPr>
        <w:t xml:space="preserve"> : الذين اشتركوا في الظلم والكفر ، وإن اختلفوا في شدة العذاب وقوته . وهذا دأب الشيطان مع كل أوليائه ، فإنه يدعوهم ويدليهم بغرور إلى ما يضرهم، حتى إذا وقعوا في الشباك ، وحاق  بهم أسباب الهلاك</w:t>
      </w:r>
      <w:r w:rsidR="00732C82">
        <w:rPr>
          <w:rFonts w:ascii="Traditional Arabic" w:eastAsiaTheme="minorHAnsi" w:hAnsi="Traditional Arabic" w:hint="cs"/>
          <w:rtl/>
          <w:lang w:eastAsia="en-US"/>
        </w:rPr>
        <w:t xml:space="preserve"> ، تبرأ منهم وتخلى عنهم ، واللوم كل اللوم على من أطاعه ؛ فإن الله قد حذر منه وأنذر ، وأخبر بمقاصده وغايته ونهايته ، فالمقدم على طاعته عاص على بصيرة لا عذر له "</w:t>
      </w:r>
      <w:r w:rsidR="00732C82" w:rsidRPr="00202E2B">
        <w:rPr>
          <w:rFonts w:ascii="Traditional Arabic" w:hAnsi="Traditional Arabic" w:hint="cs"/>
          <w:spacing w:val="4"/>
          <w:vertAlign w:val="superscript"/>
          <w:rtl/>
        </w:rPr>
        <w:t>(</w:t>
      </w:r>
      <w:r w:rsidR="00732C82" w:rsidRPr="00202E2B">
        <w:rPr>
          <w:rStyle w:val="FootnoteReference"/>
          <w:rFonts w:ascii="Traditional Arabic" w:hAnsi="Traditional Arabic"/>
          <w:spacing w:val="4"/>
          <w:rtl/>
        </w:rPr>
        <w:footnoteReference w:id="344"/>
      </w:r>
      <w:r w:rsidR="00732C82" w:rsidRPr="00202E2B">
        <w:rPr>
          <w:rFonts w:ascii="Traditional Arabic" w:hAnsi="Traditional Arabic" w:hint="cs"/>
          <w:spacing w:val="4"/>
          <w:vertAlign w:val="superscript"/>
          <w:rtl/>
        </w:rPr>
        <w:t>)</w:t>
      </w:r>
      <w:r w:rsidR="00732C82">
        <w:rPr>
          <w:rFonts w:ascii="Traditional Arabic" w:eastAsiaTheme="minorHAnsi" w:hAnsi="Traditional Arabic" w:hint="cs"/>
          <w:rtl/>
          <w:lang w:eastAsia="en-US"/>
        </w:rPr>
        <w:t>.</w:t>
      </w:r>
    </w:p>
    <w:p w:rsidR="003D5E55" w:rsidRDefault="00732C8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"الثعالبي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تفسير قوله تعالى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ﯢ  ﯣ  ﯤ  ﯥ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 ابن عباس " هم بنو قينقاع ، لأن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أجلاهم عن المدينة قبل بني النضير ، والوبال : الشدة </w:t>
      </w:r>
      <w:r w:rsidR="00176F2A">
        <w:rPr>
          <w:rFonts w:ascii="Traditional Arabic" w:eastAsiaTheme="minorHAnsi" w:hAnsi="Traditional Arabic" w:hint="cs"/>
          <w:rtl/>
          <w:lang w:eastAsia="en-US"/>
        </w:rPr>
        <w:t>والمكروه</w:t>
      </w:r>
      <w:r>
        <w:rPr>
          <w:rFonts w:ascii="Traditional Arabic" w:eastAsiaTheme="minorHAnsi" w:hAnsi="Traditional Arabic" w:hint="cs"/>
          <w:rtl/>
          <w:lang w:eastAsia="en-US"/>
        </w:rPr>
        <w:t xml:space="preserve"> ، وعاقبة السوء والعذاب الأليم : هو في الآخرة </w:t>
      </w:r>
      <w:r w:rsidR="003D5E55">
        <w:rPr>
          <w:rFonts w:ascii="Traditional Arabic" w:eastAsiaTheme="minorHAnsi" w:hAnsi="Traditional Arabic" w:hint="cs"/>
          <w:rtl/>
          <w:lang w:eastAsia="en-US"/>
        </w:rPr>
        <w:t xml:space="preserve">. </w:t>
      </w:r>
    </w:p>
    <w:p w:rsidR="00732C82" w:rsidRDefault="003D5E5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وقوله سبحانه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ﯯ  ﯰ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معناه : أن هاتين الفرقتين من المنافقين وبني النضير ، كمثل الشيطان مع الإنسان ؛ فالمنافقون مثلهم الشيطان ، وبنو النضير مثلهم الإنسان وذهب مجاهد وجمهور من المتأولين إلى أن الشيطان والإنسان في هذه الآية اسم جنس فكما أن الشيطان يغوي الإنسان ، ثم يفر عنه بعد أن يورطه ؛ كذلك أغوى المنافقون بني النضير وحرضوهم على الثبوت ، </w:t>
      </w:r>
      <w:r>
        <w:rPr>
          <w:rFonts w:ascii="Traditional Arabic" w:eastAsiaTheme="minorHAnsi" w:hAnsi="Traditional Arabic" w:hint="cs"/>
          <w:rtl/>
          <w:lang w:eastAsia="en-US"/>
        </w:rPr>
        <w:lastRenderedPageBreak/>
        <w:t xml:space="preserve">ووعدوهم النصر، فلما نشب بنو النضير </w:t>
      </w:r>
      <w:r w:rsidR="00DF4A1C">
        <w:rPr>
          <w:rFonts w:ascii="Traditional Arabic" w:eastAsiaTheme="minorHAnsi" w:hAnsi="Traditional Arabic" w:hint="cs"/>
          <w:rtl/>
          <w:lang w:eastAsia="en-US"/>
        </w:rPr>
        <w:t>، وكشفوا عن وجوههم تركهم المنافقون في أسوأ حال ، وذهب قوم من رواة القصص إلى أن هذا في شيطان مخصوص مع عابد مخصوص ؛ اسمه " برصيصا" استودع امرأة جميلة ، وقيل : سيقت إليه ليشفيها بدعائه من الجنون ، فسول له الشيطان الوقوع عليها ، فحملت منه، ف</w:t>
      </w:r>
      <w:r w:rsidR="00467F44">
        <w:rPr>
          <w:rFonts w:ascii="Traditional Arabic" w:eastAsiaTheme="minorHAnsi" w:hAnsi="Traditional Arabic" w:hint="cs"/>
          <w:rtl/>
          <w:lang w:eastAsia="en-US"/>
        </w:rPr>
        <w:t>خاف</w:t>
      </w:r>
      <w:r w:rsidR="00DF4A1C">
        <w:rPr>
          <w:rFonts w:ascii="Traditional Arabic" w:eastAsiaTheme="minorHAnsi" w:hAnsi="Traditional Arabic" w:hint="cs"/>
          <w:rtl/>
          <w:lang w:eastAsia="en-US"/>
        </w:rPr>
        <w:t xml:space="preserve"> الفضيحة ، فسول له قتلها ودفنها، ففعل ، ثم شهره ، فلما استخرجت المرأة وحُمل العابد شر حمل جاءه الشيطان فقال له : اسجد لي سجدة وأنا أخلصك ، فسجد له ، فقال له الشيطان : هذا الذي أردت منك أن كفرت بربك إني برئ منك ، فضرب الله تعالى هذا المثل ليهود بني النضير والمنافقين ، وهذا يحتاج إلى صحة سند ، والتأويل الأول هو وجه الكلام "</w:t>
      </w:r>
      <w:r w:rsidR="00317037" w:rsidRPr="00202E2B">
        <w:rPr>
          <w:rFonts w:ascii="Traditional Arabic" w:hAnsi="Traditional Arabic" w:hint="cs"/>
          <w:spacing w:val="4"/>
          <w:vertAlign w:val="superscript"/>
          <w:rtl/>
        </w:rPr>
        <w:t>(</w:t>
      </w:r>
      <w:r w:rsidR="00317037" w:rsidRPr="00202E2B">
        <w:rPr>
          <w:rStyle w:val="FootnoteReference"/>
          <w:rFonts w:ascii="Traditional Arabic" w:hAnsi="Traditional Arabic"/>
          <w:spacing w:val="4"/>
          <w:rtl/>
        </w:rPr>
        <w:footnoteReference w:id="345"/>
      </w:r>
      <w:r w:rsidR="00317037" w:rsidRPr="00202E2B">
        <w:rPr>
          <w:rFonts w:ascii="Traditional Arabic" w:hAnsi="Traditional Arabic" w:hint="cs"/>
          <w:spacing w:val="4"/>
          <w:vertAlign w:val="superscript"/>
          <w:rtl/>
        </w:rPr>
        <w:t>)</w:t>
      </w:r>
      <w:r w:rsidR="00317037">
        <w:rPr>
          <w:rFonts w:ascii="Traditional Arabic" w:eastAsiaTheme="minorHAnsi" w:hAnsi="Traditional Arabic" w:hint="cs"/>
          <w:rtl/>
          <w:lang w:eastAsia="en-US"/>
        </w:rPr>
        <w:t>.</w:t>
      </w:r>
    </w:p>
    <w:p w:rsidR="00317037" w:rsidRDefault="00317037" w:rsidP="00983955">
      <w:pPr>
        <w:spacing w:line="276" w:lineRule="auto"/>
        <w:ind w:firstLine="0"/>
        <w:rPr>
          <w:rFonts w:ascii="Traditional Arabic" w:eastAsiaTheme="minorHAnsi" w:hAnsi="Traditional Arabic"/>
          <w:rtl/>
          <w:lang w:eastAsia="en-US"/>
        </w:rPr>
      </w:pPr>
      <w:r w:rsidRPr="00317037">
        <w:rPr>
          <w:rFonts w:ascii="Traditional Arabic" w:eastAsiaTheme="minorHAnsi" w:hAnsi="Traditional Arabic" w:hint="cs"/>
          <w:b/>
          <w:bCs/>
          <w:rtl/>
          <w:lang w:eastAsia="en-US"/>
        </w:rPr>
        <w:t>ذكر كلام بعض السلف في ذلك :</w:t>
      </w:r>
    </w:p>
    <w:p w:rsidR="008417D3" w:rsidRDefault="0031703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 "- رحمه الله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عن "ابن عباس " قوله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ﯢ  ﯣ  ﯤ  ﯥ   ﯦ</w:t>
      </w:r>
      <w:r w:rsidRPr="00176F2A">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يعني بني قينقاع وكذا ساق الطبري بسنده عن "مجاهد" في قوله تعالى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ﯢ  ﯣ  ﯤ  ﯥ   ﯦ</w:t>
      </w:r>
      <w:r w:rsidRPr="00176F2A">
        <w:rPr>
          <w:rFonts w:ascii="QCF_P547" w:eastAsiaTheme="minorHAnsi" w:hAnsi="QCF_P547" w:cs="QCF_P547"/>
          <w:color w:val="0000A5"/>
          <w:sz w:val="32"/>
          <w:szCs w:val="32"/>
          <w:rtl/>
          <w:lang w:eastAsia="en-US"/>
        </w:rPr>
        <w:t>ﯧ</w:t>
      </w:r>
      <w:r w:rsidRPr="00176F2A">
        <w:rPr>
          <w:rFonts w:ascii="QCF_P547" w:eastAsiaTheme="minorHAnsi" w:hAnsi="QCF_P547" w:cs="QCF_P547"/>
          <w:sz w:val="32"/>
          <w:szCs w:val="32"/>
          <w:rtl/>
          <w:lang w:eastAsia="en-US"/>
        </w:rPr>
        <w:t xml:space="preserve">  ﯨ  ﯩ  ﯪ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قال : كفار قريش ببدر . </w:t>
      </w:r>
    </w:p>
    <w:p w:rsidR="00435E08" w:rsidRDefault="0031703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قال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وأولى الأقوال بالصواب أن يقال </w:t>
      </w:r>
      <w:r w:rsidR="00435E08">
        <w:rPr>
          <w:rFonts w:ascii="Traditional Arabic" w:eastAsiaTheme="minorHAnsi" w:hAnsi="Traditional Arabic" w:hint="cs"/>
          <w:rtl/>
          <w:lang w:eastAsia="en-US"/>
        </w:rPr>
        <w:t>: أن الله عز وجل مثل هؤلاء الكفار من أهل الكتاب مما هو مذيقهم من نكاله  بالذين من قبلهم ، من مكذبي رسول الله - صل</w:t>
      </w:r>
      <w:r w:rsidR="002461F4">
        <w:rPr>
          <w:rFonts w:ascii="Traditional Arabic" w:eastAsiaTheme="minorHAnsi" w:hAnsi="Traditional Arabic" w:hint="cs"/>
          <w:rtl/>
          <w:lang w:eastAsia="en-US"/>
        </w:rPr>
        <w:t>ى</w:t>
      </w:r>
      <w:r w:rsidR="00435E08">
        <w:rPr>
          <w:rFonts w:ascii="Traditional Arabic" w:eastAsiaTheme="minorHAnsi" w:hAnsi="Traditional Arabic" w:hint="cs"/>
          <w:rtl/>
          <w:lang w:eastAsia="en-US"/>
        </w:rPr>
        <w:t xml:space="preserve"> الله عليه وسلم </w:t>
      </w:r>
      <w:r w:rsidR="00435E08">
        <w:rPr>
          <w:rFonts w:ascii="Traditional Arabic" w:eastAsiaTheme="minorHAnsi" w:hAnsi="Traditional Arabic"/>
          <w:rtl/>
          <w:lang w:eastAsia="en-US"/>
        </w:rPr>
        <w:t>–</w:t>
      </w:r>
      <w:r w:rsidR="00435E08">
        <w:rPr>
          <w:rFonts w:ascii="Traditional Arabic" w:eastAsiaTheme="minorHAnsi" w:hAnsi="Traditional Arabic" w:hint="cs"/>
          <w:rtl/>
          <w:lang w:eastAsia="en-US"/>
        </w:rPr>
        <w:t xml:space="preserve"> الذين أهلكهم بسخطه ، وأَمْر بني قينقاع ووقعة بدر كانا قبل جلاء بني النضير ، وكل أولئك قد ذاقوا وبال أمرهم ، ولم يخصص الله عز وجل منهم بعضاً في تمثيل هؤلاء بهم دون بعض وكلٌّ ذائق وبال أمره ، فمن قربت مدته منهم قبلهم فهم ممثلون بهم فيما عُنوا به من المثل .قال " الطبري" </w:t>
      </w:r>
      <w:r w:rsidR="00435E08">
        <w:rPr>
          <w:rFonts w:ascii="Traditional Arabic" w:eastAsiaTheme="minorHAnsi" w:hAnsi="Traditional Arabic"/>
          <w:rtl/>
          <w:lang w:eastAsia="en-US"/>
        </w:rPr>
        <w:t>–</w:t>
      </w:r>
      <w:r w:rsidR="00435E08">
        <w:rPr>
          <w:rFonts w:ascii="Traditional Arabic" w:eastAsiaTheme="minorHAnsi" w:hAnsi="Traditional Arabic" w:hint="cs"/>
          <w:rtl/>
          <w:lang w:eastAsia="en-US"/>
        </w:rPr>
        <w:t xml:space="preserve"> رحمه الله تعالى </w:t>
      </w:r>
      <w:r w:rsidR="00435E08">
        <w:rPr>
          <w:rFonts w:ascii="Traditional Arabic" w:eastAsiaTheme="minorHAnsi" w:hAnsi="Traditional Arabic"/>
          <w:rtl/>
          <w:lang w:eastAsia="en-US"/>
        </w:rPr>
        <w:t>–</w:t>
      </w:r>
      <w:r w:rsidR="00435E08">
        <w:rPr>
          <w:rFonts w:ascii="Traditional Arabic" w:eastAsiaTheme="minorHAnsi" w:hAnsi="Traditional Arabic" w:hint="cs"/>
          <w:rtl/>
          <w:lang w:eastAsia="en-US"/>
        </w:rPr>
        <w:t xml:space="preserve"> عن " مجاهد" </w:t>
      </w:r>
      <w:r w:rsidR="00435E08" w:rsidRPr="00507FC4">
        <w:rPr>
          <w:rFonts w:ascii="QCF_BSML" w:eastAsiaTheme="minorHAnsi" w:hAnsi="QCF_BSML" w:cs="QCF_BSML"/>
          <w:sz w:val="32"/>
          <w:szCs w:val="32"/>
          <w:rtl/>
          <w:lang w:eastAsia="en-US"/>
        </w:rPr>
        <w:t xml:space="preserve">ﭽ </w:t>
      </w:r>
      <w:r w:rsidR="00435E08" w:rsidRPr="00507FC4">
        <w:rPr>
          <w:rFonts w:ascii="QCF_P547" w:eastAsiaTheme="minorHAnsi" w:hAnsi="QCF_P547" w:cs="QCF_P547"/>
          <w:sz w:val="32"/>
          <w:szCs w:val="32"/>
          <w:rtl/>
          <w:lang w:eastAsia="en-US"/>
        </w:rPr>
        <w:t xml:space="preserve">ﯯ  ﯰ  ﯱ  ﯲ  ﯳ  ﯴ    </w:t>
      </w:r>
      <w:r w:rsidR="00435E08" w:rsidRPr="00507FC4">
        <w:rPr>
          <w:rFonts w:ascii="QCF_BSML" w:eastAsiaTheme="minorHAnsi" w:hAnsi="QCF_BSML" w:cs="QCF_BSML"/>
          <w:sz w:val="32"/>
          <w:szCs w:val="32"/>
          <w:rtl/>
          <w:lang w:eastAsia="en-US"/>
        </w:rPr>
        <w:lastRenderedPageBreak/>
        <w:t>ﭼ</w:t>
      </w:r>
      <w:r w:rsidR="00435E08" w:rsidRPr="00507FC4">
        <w:rPr>
          <w:rFonts w:ascii="Traditional Arabic" w:eastAsiaTheme="minorHAnsi" w:hAnsi="Traditional Arabic" w:hint="cs"/>
          <w:sz w:val="32"/>
          <w:szCs w:val="32"/>
          <w:rtl/>
          <w:lang w:eastAsia="en-US"/>
        </w:rPr>
        <w:t>:</w:t>
      </w:r>
      <w:r w:rsidR="00435E08">
        <w:rPr>
          <w:rFonts w:ascii="Traditional Arabic" w:eastAsiaTheme="minorHAnsi" w:hAnsi="Traditional Arabic" w:hint="cs"/>
          <w:rtl/>
          <w:lang w:eastAsia="en-US"/>
        </w:rPr>
        <w:t xml:space="preserve"> عامة الناس "</w:t>
      </w:r>
      <w:r w:rsidR="0094369A" w:rsidRPr="00202E2B">
        <w:rPr>
          <w:rFonts w:ascii="Traditional Arabic" w:hAnsi="Traditional Arabic" w:hint="cs"/>
          <w:spacing w:val="4"/>
          <w:vertAlign w:val="superscript"/>
          <w:rtl/>
        </w:rPr>
        <w:t>(</w:t>
      </w:r>
      <w:r w:rsidR="0094369A" w:rsidRPr="00202E2B">
        <w:rPr>
          <w:rStyle w:val="FootnoteReference"/>
          <w:rFonts w:ascii="Traditional Arabic" w:hAnsi="Traditional Arabic"/>
          <w:spacing w:val="4"/>
          <w:rtl/>
        </w:rPr>
        <w:footnoteReference w:id="346"/>
      </w:r>
      <w:r w:rsidR="0094369A" w:rsidRPr="00202E2B">
        <w:rPr>
          <w:rFonts w:ascii="Traditional Arabic" w:hAnsi="Traditional Arabic" w:hint="cs"/>
          <w:spacing w:val="4"/>
          <w:vertAlign w:val="superscript"/>
          <w:rtl/>
        </w:rPr>
        <w:t>)</w:t>
      </w:r>
      <w:r w:rsidR="00435E08">
        <w:rPr>
          <w:rFonts w:ascii="Traditional Arabic" w:eastAsiaTheme="minorHAnsi" w:hAnsi="Traditional Arabic" w:hint="cs"/>
          <w:rtl/>
          <w:lang w:eastAsia="en-US"/>
        </w:rPr>
        <w:t>.</w:t>
      </w:r>
    </w:p>
    <w:p w:rsidR="0094369A" w:rsidRPr="00E03062" w:rsidRDefault="0094369A" w:rsidP="00E03062">
      <w:pPr>
        <w:pStyle w:val="Heading2"/>
        <w:rPr>
          <w:rFonts w:ascii="Traditional Arabic" w:eastAsiaTheme="minorHAnsi" w:hAnsi="Traditional Arabic" w:cs="Traditional Arabic"/>
          <w:u w:val="none"/>
          <w:rtl/>
          <w:lang w:eastAsia="en-US"/>
        </w:rPr>
      </w:pPr>
      <w:r w:rsidRPr="00E03062">
        <w:rPr>
          <w:rFonts w:ascii="Traditional Arabic" w:eastAsiaTheme="minorHAnsi" w:hAnsi="Traditional Arabic" w:cs="Traditional Arabic"/>
          <w:u w:val="none"/>
          <w:rtl/>
          <w:lang w:eastAsia="en-US"/>
        </w:rPr>
        <w:t xml:space="preserve">المطلب الثالث : نوع المثال والغرض من ضرب المثال : </w:t>
      </w:r>
    </w:p>
    <w:p w:rsidR="007055CE" w:rsidRPr="00F173DA" w:rsidRDefault="0094369A" w:rsidP="00983955">
      <w:pPr>
        <w:spacing w:line="276" w:lineRule="auto"/>
        <w:ind w:firstLine="0"/>
        <w:rPr>
          <w:rFonts w:ascii="Traditional Arabic" w:eastAsiaTheme="minorHAnsi" w:hAnsi="Traditional Arabic"/>
          <w:rtl/>
          <w:lang w:eastAsia="en-US"/>
        </w:rPr>
      </w:pPr>
      <w:r w:rsidRPr="00994440">
        <w:rPr>
          <w:rFonts w:ascii="Traditional Arabic" w:eastAsiaTheme="minorHAnsi" w:hAnsi="Traditional Arabic" w:hint="cs"/>
          <w:b/>
          <w:bCs/>
          <w:rtl/>
          <w:lang w:eastAsia="en-US"/>
        </w:rPr>
        <w:t>أما عن نوع المثال</w:t>
      </w:r>
      <w:r w:rsidR="00994440" w:rsidRPr="00994440">
        <w:rPr>
          <w:rFonts w:ascii="Traditional Arabic" w:eastAsiaTheme="minorHAnsi" w:hAnsi="Traditional Arabic" w:hint="cs"/>
          <w:b/>
          <w:bCs/>
          <w:rtl/>
          <w:lang w:eastAsia="en-US"/>
        </w:rPr>
        <w:t>:</w:t>
      </w:r>
      <w:r>
        <w:rPr>
          <w:rFonts w:ascii="Traditional Arabic" w:eastAsiaTheme="minorHAnsi" w:hAnsi="Traditional Arabic" w:hint="cs"/>
          <w:rtl/>
          <w:lang w:eastAsia="en-US"/>
        </w:rPr>
        <w:t xml:space="preserve"> فهو تشبيه تمثيلي يقول الدكتور " محمد بكر إسماعيل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فقد شبه الله المنافقين وأهل الكتاب معاً أولاً ممن سبقوهم في كل ما عرفوا به جميعاً من كذب وغش وخداع وجبن وسفه ورعب ، وسوء أدب مع الله ، ومع رسوله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وفي كل ما جبلوا عليه </w:t>
      </w:r>
      <w:r w:rsidR="001B2CDE">
        <w:rPr>
          <w:rFonts w:ascii="Traditional Arabic" w:eastAsiaTheme="minorHAnsi" w:hAnsi="Traditional Arabic" w:hint="cs"/>
          <w:rtl/>
          <w:lang w:eastAsia="en-US"/>
        </w:rPr>
        <w:t>من</w:t>
      </w:r>
      <w:r>
        <w:rPr>
          <w:rFonts w:ascii="Traditional Arabic" w:eastAsiaTheme="minorHAnsi" w:hAnsi="Traditional Arabic" w:hint="cs"/>
          <w:rtl/>
          <w:lang w:eastAsia="en-US"/>
        </w:rPr>
        <w:t xml:space="preserve"> دناءة النفس ، وخسة الطبع ، وقسوة القلب ، وبذاءة اللسان ، والجهل المركب ، والملق والمداهنة ، وتقلب</w:t>
      </w:r>
      <w:r w:rsidR="008F2F1A">
        <w:rPr>
          <w:rFonts w:ascii="Traditional Arabic" w:eastAsiaTheme="minorHAnsi" w:hAnsi="Traditional Arabic" w:hint="cs"/>
          <w:rtl/>
          <w:lang w:eastAsia="en-US"/>
        </w:rPr>
        <w:t xml:space="preserve"> الأمور ، وإلباس الباطل ثوب الحق ، وسوء العاقبة . والذين سبقوهم هم بنو قينقاع ، فقد نقضوا العهد الذي بينهم وبين رسول الله </w:t>
      </w:r>
      <w:r w:rsidR="008F2F1A">
        <w:rPr>
          <w:rFonts w:ascii="Traditional Arabic" w:eastAsiaTheme="minorHAnsi" w:hAnsi="Traditional Arabic"/>
          <w:rtl/>
          <w:lang w:eastAsia="en-US"/>
        </w:rPr>
        <w:t>–</w:t>
      </w:r>
      <w:r w:rsidR="008F2F1A">
        <w:rPr>
          <w:rFonts w:ascii="Traditional Arabic" w:eastAsiaTheme="minorHAnsi" w:hAnsi="Traditional Arabic" w:hint="cs"/>
          <w:rtl/>
          <w:lang w:eastAsia="en-US"/>
        </w:rPr>
        <w:t xml:space="preserve"> صلى الله عليه وسلم- فأجلاهم المسلم</w:t>
      </w:r>
      <w:r w:rsidR="00467F44">
        <w:rPr>
          <w:rFonts w:ascii="Traditional Arabic" w:eastAsiaTheme="minorHAnsi" w:hAnsi="Traditional Arabic" w:hint="cs"/>
          <w:rtl/>
          <w:lang w:eastAsia="en-US"/>
        </w:rPr>
        <w:t>ون</w:t>
      </w:r>
      <w:r w:rsidR="008F2F1A">
        <w:rPr>
          <w:rFonts w:ascii="Traditional Arabic" w:eastAsiaTheme="minorHAnsi" w:hAnsi="Traditional Arabic" w:hint="cs"/>
          <w:rtl/>
          <w:lang w:eastAsia="en-US"/>
        </w:rPr>
        <w:t xml:space="preserve"> عن المدينة . وقيل هم أهل بدر ، والأول أظهر والله أعلم .وشبه حال المنافقين الذين قالوا لإخوانهم من أهل الكتاب ما قالوا بحال الشيطان يغر الإنسان ، ويخدعه ، ويزين له القبيح حتى يراه حسناً ، ويهون عليه الأمر حتى يظنه سهلاً ، ويخطو به إلى الكفر خطوة بعد خطوة ، حتى إذا</w:t>
      </w:r>
      <w:r w:rsidR="00CD5EE5">
        <w:rPr>
          <w:rFonts w:ascii="Traditional Arabic" w:eastAsiaTheme="minorHAnsi" w:hAnsi="Traditional Arabic" w:hint="cs"/>
          <w:rtl/>
          <w:lang w:eastAsia="en-US"/>
        </w:rPr>
        <w:t xml:space="preserve"> كفر تبرأ منه ، وأراه سوء صنيعه ، فيندم حتى لا ينفعه الندم ، ويذوق ألم وخز الضمير ، وقد لا يشعر بذلك ، فيتمادى في كفره والشيطان يسخر منه ، ويستهزئ به ، ويشمت فيه ، ويذوق حلاوة الظفر به والنصر عليه . </w:t>
      </w:r>
      <w:r w:rsidR="007D68F2">
        <w:rPr>
          <w:rFonts w:ascii="Traditional Arabic" w:eastAsiaTheme="minorHAnsi" w:hAnsi="Traditional Arabic" w:hint="cs"/>
          <w:rtl/>
          <w:lang w:eastAsia="en-US"/>
        </w:rPr>
        <w:t xml:space="preserve">وفي هذا التشبيه ، يمثل المنافقون دور الشيطان فهم يعرفون طريق الحق ويحيدون عنه ، وهم يزينون الشر لإخوانهم الذين كفروا من أهل الكتاب ، ويدعونهم إلى محاربة الله ورسوله ، ويشدون ظهرهم في كيدهم للنبي </w:t>
      </w:r>
      <w:r w:rsidR="007D68F2">
        <w:rPr>
          <w:rFonts w:ascii="Traditional Arabic" w:eastAsiaTheme="minorHAnsi" w:hAnsi="Traditional Arabic"/>
          <w:rtl/>
          <w:lang w:eastAsia="en-US"/>
        </w:rPr>
        <w:t>–</w:t>
      </w:r>
      <w:r w:rsidR="007D68F2">
        <w:rPr>
          <w:rFonts w:ascii="Traditional Arabic" w:eastAsiaTheme="minorHAnsi" w:hAnsi="Traditional Arabic" w:hint="cs"/>
          <w:rtl/>
          <w:lang w:eastAsia="en-US"/>
        </w:rPr>
        <w:t xml:space="preserve"> صلى الله عليه وسلم </w:t>
      </w:r>
      <w:r w:rsidR="007D68F2">
        <w:rPr>
          <w:rFonts w:ascii="Traditional Arabic" w:eastAsiaTheme="minorHAnsi" w:hAnsi="Traditional Arabic"/>
          <w:rtl/>
          <w:lang w:eastAsia="en-US"/>
        </w:rPr>
        <w:t>–</w:t>
      </w:r>
      <w:r w:rsidR="007D68F2">
        <w:rPr>
          <w:rFonts w:ascii="Traditional Arabic" w:eastAsiaTheme="minorHAnsi" w:hAnsi="Traditional Arabic" w:hint="cs"/>
          <w:rtl/>
          <w:lang w:eastAsia="en-US"/>
        </w:rPr>
        <w:t xml:space="preserve"> وخلافهم له ، حتى إذا وقعت الواقعة بهم ، نظر إليهم هؤلاء المنافقون نظر الشيطان إلى صاحبه الذي استجاب له ، وأروهم أنهم لا يستطيعون أن يخفوا إلى نجدتهم</w:t>
      </w:r>
      <w:r w:rsidR="009F14A6">
        <w:rPr>
          <w:rFonts w:ascii="Traditional Arabic" w:eastAsiaTheme="minorHAnsi" w:hAnsi="Traditional Arabic" w:hint="cs"/>
          <w:rtl/>
          <w:lang w:eastAsia="en-US"/>
        </w:rPr>
        <w:t>،</w:t>
      </w:r>
      <w:r w:rsidR="007D68F2">
        <w:rPr>
          <w:rFonts w:ascii="Traditional Arabic" w:eastAsiaTheme="minorHAnsi" w:hAnsi="Traditional Arabic" w:hint="cs"/>
          <w:rtl/>
          <w:lang w:eastAsia="en-US"/>
        </w:rPr>
        <w:t xml:space="preserve">وأنهم يخافون النبي </w:t>
      </w:r>
      <w:r w:rsidR="007D68F2">
        <w:rPr>
          <w:rFonts w:ascii="Traditional Arabic" w:eastAsiaTheme="minorHAnsi" w:hAnsi="Traditional Arabic"/>
          <w:rtl/>
          <w:lang w:eastAsia="en-US"/>
        </w:rPr>
        <w:t>–</w:t>
      </w:r>
      <w:r w:rsidR="007D68F2">
        <w:rPr>
          <w:rFonts w:ascii="Traditional Arabic" w:eastAsiaTheme="minorHAnsi" w:hAnsi="Traditional Arabic" w:hint="cs"/>
          <w:rtl/>
          <w:lang w:eastAsia="en-US"/>
        </w:rPr>
        <w:t xml:space="preserve">صلى الله عليه وسلم </w:t>
      </w:r>
      <w:r w:rsidR="007D68F2">
        <w:rPr>
          <w:rFonts w:ascii="Traditional Arabic" w:eastAsiaTheme="minorHAnsi" w:hAnsi="Traditional Arabic"/>
          <w:rtl/>
          <w:lang w:eastAsia="en-US"/>
        </w:rPr>
        <w:t>–</w:t>
      </w:r>
      <w:r w:rsidR="007D68F2">
        <w:rPr>
          <w:rFonts w:ascii="Traditional Arabic" w:eastAsiaTheme="minorHAnsi" w:hAnsi="Traditional Arabic" w:hint="cs"/>
          <w:rtl/>
          <w:lang w:eastAsia="en-US"/>
        </w:rPr>
        <w:t xml:space="preserve"> والمسلمين ، كما يخاف الشيطان </w:t>
      </w:r>
      <w:r w:rsidR="009F14A6">
        <w:rPr>
          <w:rFonts w:ascii="Traditional Arabic" w:eastAsiaTheme="minorHAnsi" w:hAnsi="Traditional Arabic" w:hint="cs"/>
          <w:rtl/>
          <w:lang w:eastAsia="en-US"/>
        </w:rPr>
        <w:t xml:space="preserve">الله رب العالمين . وهنا نذكر قول الله للمؤمنين </w:t>
      </w:r>
      <w:r w:rsidR="009F14A6">
        <w:rPr>
          <w:rFonts w:ascii="Traditional Arabic" w:eastAsiaTheme="minorHAnsi" w:hAnsi="Traditional Arabic" w:hint="cs"/>
          <w:rtl/>
          <w:lang w:eastAsia="en-US"/>
        </w:rPr>
        <w:lastRenderedPageBreak/>
        <w:t>عن المنافقين :</w:t>
      </w:r>
      <w:r w:rsidR="009F14A6" w:rsidRPr="00507FC4">
        <w:rPr>
          <w:rFonts w:ascii="QCF_BSML" w:eastAsiaTheme="minorHAnsi" w:hAnsi="QCF_BSML" w:cs="QCF_BSML"/>
          <w:sz w:val="32"/>
          <w:szCs w:val="32"/>
          <w:rtl/>
          <w:lang w:eastAsia="en-US"/>
        </w:rPr>
        <w:t xml:space="preserve">ﭽ </w:t>
      </w:r>
      <w:r w:rsidR="009F14A6" w:rsidRPr="00507FC4">
        <w:rPr>
          <w:rFonts w:ascii="QCF_P547" w:eastAsiaTheme="minorHAnsi" w:hAnsi="QCF_P547" w:cs="QCF_P547"/>
          <w:sz w:val="32"/>
          <w:szCs w:val="32"/>
          <w:rtl/>
          <w:lang w:eastAsia="en-US"/>
        </w:rPr>
        <w:t>ﮘ  ﮙ  ﮚ  ﮛ  ﮜ  ﮝ  ﮞ</w:t>
      </w:r>
      <w:r w:rsidR="009F14A6" w:rsidRPr="00507FC4">
        <w:rPr>
          <w:rFonts w:ascii="QCF_BSML" w:eastAsiaTheme="minorHAnsi" w:hAnsi="QCF_BSML" w:cs="QCF_BSML"/>
          <w:sz w:val="32"/>
          <w:szCs w:val="32"/>
          <w:rtl/>
          <w:lang w:eastAsia="en-US"/>
        </w:rPr>
        <w:t>ﭼ</w:t>
      </w:r>
      <w:r w:rsidR="009F14A6" w:rsidRPr="00507FC4">
        <w:rPr>
          <w:rFonts w:ascii="Traditional Arabic" w:hAnsi="Traditional Arabic" w:hint="cs"/>
          <w:spacing w:val="4"/>
          <w:sz w:val="32"/>
          <w:szCs w:val="32"/>
          <w:vertAlign w:val="superscript"/>
          <w:rtl/>
        </w:rPr>
        <w:t>(</w:t>
      </w:r>
      <w:r w:rsidR="009F14A6" w:rsidRPr="00507FC4">
        <w:rPr>
          <w:rStyle w:val="FootnoteReference"/>
          <w:rFonts w:ascii="Traditional Arabic" w:hAnsi="Traditional Arabic"/>
          <w:spacing w:val="4"/>
          <w:sz w:val="32"/>
          <w:szCs w:val="32"/>
          <w:rtl/>
        </w:rPr>
        <w:footnoteReference w:id="347"/>
      </w:r>
      <w:r w:rsidR="009F14A6" w:rsidRPr="00507FC4">
        <w:rPr>
          <w:rFonts w:ascii="Traditional Arabic" w:hAnsi="Traditional Arabic" w:hint="cs"/>
          <w:spacing w:val="4"/>
          <w:sz w:val="32"/>
          <w:szCs w:val="32"/>
          <w:vertAlign w:val="superscript"/>
          <w:rtl/>
        </w:rPr>
        <w:t>)</w:t>
      </w:r>
      <w:r w:rsidR="009F14A6">
        <w:rPr>
          <w:rFonts w:ascii="Traditional Arabic" w:eastAsiaTheme="minorHAnsi" w:hAnsi="Traditional Arabic" w:hint="cs"/>
          <w:rtl/>
          <w:lang w:eastAsia="en-US"/>
        </w:rPr>
        <w:t>.ومن هذا التشبيه ثلاثة أطراف ... الشيطان والإنسان الذي أضله الشيطان، والله ، الذي يخافه الشيطان . وفي مقابل هذه الأطراف .... المنافقون ، وإخوانهم اليهود، والنبي وأصحابه الذين يخافهم المنافقون "</w:t>
      </w:r>
      <w:r w:rsidR="009F14A6" w:rsidRPr="00202E2B">
        <w:rPr>
          <w:rFonts w:ascii="Traditional Arabic" w:hAnsi="Traditional Arabic" w:hint="cs"/>
          <w:spacing w:val="4"/>
          <w:vertAlign w:val="superscript"/>
          <w:rtl/>
        </w:rPr>
        <w:t>(</w:t>
      </w:r>
      <w:r w:rsidR="009F14A6" w:rsidRPr="00202E2B">
        <w:rPr>
          <w:rStyle w:val="FootnoteReference"/>
          <w:rFonts w:ascii="Traditional Arabic" w:hAnsi="Traditional Arabic"/>
          <w:spacing w:val="4"/>
          <w:rtl/>
        </w:rPr>
        <w:footnoteReference w:id="348"/>
      </w:r>
      <w:r w:rsidR="009F14A6" w:rsidRPr="00202E2B">
        <w:rPr>
          <w:rFonts w:ascii="Traditional Arabic" w:hAnsi="Traditional Arabic" w:hint="cs"/>
          <w:spacing w:val="4"/>
          <w:vertAlign w:val="superscript"/>
          <w:rtl/>
        </w:rPr>
        <w:t>)</w:t>
      </w:r>
      <w:r w:rsidR="009F14A6">
        <w:rPr>
          <w:rFonts w:ascii="Traditional Arabic" w:eastAsiaTheme="minorHAnsi" w:hAnsi="Traditional Arabic" w:hint="cs"/>
          <w:rtl/>
          <w:lang w:eastAsia="en-US"/>
        </w:rPr>
        <w:t>.</w:t>
      </w:r>
    </w:p>
    <w:p w:rsidR="009F14A6" w:rsidRDefault="009F14A6" w:rsidP="00983955">
      <w:pPr>
        <w:spacing w:line="276" w:lineRule="auto"/>
        <w:ind w:firstLine="0"/>
        <w:rPr>
          <w:rFonts w:ascii="Traditional Arabic" w:eastAsiaTheme="minorHAnsi" w:hAnsi="Traditional Arabic"/>
          <w:b/>
          <w:bCs/>
          <w:rtl/>
          <w:lang w:eastAsia="en-US"/>
        </w:rPr>
      </w:pPr>
      <w:r w:rsidRPr="00391A7C">
        <w:rPr>
          <w:rStyle w:val="Heading2Char"/>
          <w:rFonts w:ascii="Traditional Arabic" w:eastAsiaTheme="minorHAnsi" w:hAnsi="Traditional Arabic" w:cs="Traditional Arabic"/>
          <w:rtl/>
        </w:rPr>
        <w:t>الغرض الذي من أجله ضرب المثل</w:t>
      </w:r>
      <w:r w:rsidRPr="009F14A6">
        <w:rPr>
          <w:rFonts w:ascii="Traditional Arabic" w:eastAsiaTheme="minorHAnsi" w:hAnsi="Traditional Arabic" w:hint="cs"/>
          <w:b/>
          <w:bCs/>
          <w:rtl/>
          <w:lang w:eastAsia="en-US"/>
        </w:rPr>
        <w:t xml:space="preserve"> :</w:t>
      </w:r>
      <w:r>
        <w:rPr>
          <w:rFonts w:ascii="Traditional Arabic" w:eastAsiaTheme="minorHAnsi" w:hAnsi="Traditional Arabic" w:hint="cs"/>
          <w:rtl/>
          <w:lang w:eastAsia="en-US"/>
        </w:rPr>
        <w:t>وهو الغرض الثالث الذي قد</w:t>
      </w:r>
      <w:r w:rsidR="00760CA5">
        <w:rPr>
          <w:rFonts w:ascii="Traditional Arabic" w:eastAsiaTheme="minorHAnsi" w:hAnsi="Traditional Arabic" w:hint="cs"/>
          <w:rtl/>
          <w:lang w:eastAsia="en-US"/>
        </w:rPr>
        <w:t>مه في المقدمة وهو ضرب الأمثال لغرض الإقناع بذكر قبائح الباطل والتنفير منه . فكثير من الناس قد ينخدع بظاهر الأمر دون أن يسبر غوره ، ويتعرف على خطاياه ، فإذا كشفت له تلك المساوئ المستورة ومثل</w:t>
      </w:r>
      <w:r w:rsidR="00467F44">
        <w:rPr>
          <w:rFonts w:ascii="Traditional Arabic" w:eastAsiaTheme="minorHAnsi" w:hAnsi="Traditional Arabic" w:hint="cs"/>
          <w:rtl/>
          <w:lang w:eastAsia="en-US"/>
        </w:rPr>
        <w:t>ت</w:t>
      </w:r>
      <w:r w:rsidR="00760CA5">
        <w:rPr>
          <w:rFonts w:ascii="Traditional Arabic" w:eastAsiaTheme="minorHAnsi" w:hAnsi="Traditional Arabic" w:hint="cs"/>
          <w:rtl/>
          <w:lang w:eastAsia="en-US"/>
        </w:rPr>
        <w:t xml:space="preserve"> له بمثال معقول مطابق ، اقتنع به واستدل به على الحكم الصحيح الذي يجب أن يصير إليه من معرفة حقيقة ذلك الأمر ، وعدم الانخداع بظواهره الخلابة . وكذلك ما ورد لتصوير حال المنافق من حيرته وقلق نفسه وتخبطه في الظلمات ، وسرعة استجابته للفتن والمهلكات وما جاء من بيان قبح حال هذا المنافق وبيان مآله وقد جاء في هذا المثل بيان لصفات متعددة للمنافق ومن هذه الصفات المذمومة خوفهم ورهبتهم من المؤمنين أشد رهبة </w:t>
      </w:r>
      <w:r w:rsidR="00467F44">
        <w:rPr>
          <w:rFonts w:ascii="Traditional Arabic" w:eastAsiaTheme="minorHAnsi" w:hAnsi="Traditional Arabic" w:hint="cs"/>
          <w:rtl/>
          <w:lang w:eastAsia="en-US"/>
        </w:rPr>
        <w:t>من ا</w:t>
      </w:r>
      <w:r w:rsidR="00760CA5">
        <w:rPr>
          <w:rFonts w:ascii="Traditional Arabic" w:eastAsiaTheme="minorHAnsi" w:hAnsi="Traditional Arabic" w:hint="cs"/>
          <w:rtl/>
          <w:lang w:eastAsia="en-US"/>
        </w:rPr>
        <w:t xml:space="preserve">لله تعالى ولو خافوا الله ما خافوا أحداً من عباده . ويمضي يقرر القرآن حالة قائمة في نفوس المنافقين والذين كفروا من أهل الكتاب ، تنشأ من حقيقتهم السابقة ، ورهبتهم للمؤمنين أشد من رهبتهم لله </w:t>
      </w:r>
      <w:r w:rsidR="005251DD">
        <w:rPr>
          <w:rFonts w:ascii="Traditional Arabic" w:eastAsiaTheme="minorHAnsi" w:hAnsi="Traditional Arabic" w:hint="cs"/>
          <w:rtl/>
          <w:lang w:eastAsia="en-US"/>
        </w:rPr>
        <w:t xml:space="preserve">. ثم قوله تعالى </w:t>
      </w:r>
      <w:r w:rsidR="005251DD" w:rsidRPr="00507FC4">
        <w:rPr>
          <w:rFonts w:ascii="Traditional Arabic" w:eastAsiaTheme="minorHAnsi" w:hAnsi="Traditional Arabic" w:hint="cs"/>
          <w:sz w:val="32"/>
          <w:szCs w:val="32"/>
          <w:rtl/>
          <w:lang w:eastAsia="en-US"/>
        </w:rPr>
        <w:t>:</w:t>
      </w:r>
      <w:r w:rsidR="005251DD" w:rsidRPr="00507FC4">
        <w:rPr>
          <w:rFonts w:ascii="QCF_BSML" w:eastAsiaTheme="minorHAnsi" w:hAnsi="QCF_BSML" w:cs="QCF_BSML"/>
          <w:sz w:val="32"/>
          <w:szCs w:val="32"/>
          <w:rtl/>
          <w:lang w:eastAsia="en-US"/>
        </w:rPr>
        <w:t xml:space="preserve"> ﭽ </w:t>
      </w:r>
      <w:r w:rsidR="005251DD" w:rsidRPr="00507FC4">
        <w:rPr>
          <w:rFonts w:ascii="QCF_P547" w:eastAsiaTheme="minorHAnsi" w:hAnsi="QCF_P547" w:cs="QCF_P547"/>
          <w:sz w:val="32"/>
          <w:szCs w:val="32"/>
          <w:rtl/>
          <w:lang w:eastAsia="en-US"/>
        </w:rPr>
        <w:t>ﮦ  ﮧ  ﮨ  ﮩ  ﮪ  ﮫ     ﮬ  ﮭ  ﮮ  ﮯ  ﮰ</w:t>
      </w:r>
      <w:r w:rsidR="005251DD" w:rsidRPr="00507FC4">
        <w:rPr>
          <w:rFonts w:ascii="QCF_P547" w:eastAsiaTheme="minorHAnsi" w:hAnsi="QCF_P547" w:cs="QCF_P547"/>
          <w:color w:val="0000A5"/>
          <w:sz w:val="32"/>
          <w:szCs w:val="32"/>
          <w:rtl/>
          <w:lang w:eastAsia="en-US"/>
        </w:rPr>
        <w:t>ﮱ</w:t>
      </w:r>
      <w:r w:rsidR="005251DD" w:rsidRPr="00507FC4">
        <w:rPr>
          <w:rFonts w:ascii="QCF_P547" w:eastAsiaTheme="minorHAnsi" w:hAnsi="QCF_P547" w:cs="QCF_P547"/>
          <w:sz w:val="32"/>
          <w:szCs w:val="32"/>
          <w:rtl/>
          <w:lang w:eastAsia="en-US"/>
        </w:rPr>
        <w:t xml:space="preserve">  ﯓ  ﯔ      ﯕ</w:t>
      </w:r>
      <w:r w:rsidR="005251DD" w:rsidRPr="00507FC4">
        <w:rPr>
          <w:rFonts w:ascii="QCF_P547" w:eastAsiaTheme="minorHAnsi" w:hAnsi="QCF_P547" w:cs="QCF_P547"/>
          <w:color w:val="0000A5"/>
          <w:sz w:val="32"/>
          <w:szCs w:val="32"/>
          <w:rtl/>
          <w:lang w:eastAsia="en-US"/>
        </w:rPr>
        <w:t>ﯖ</w:t>
      </w:r>
      <w:r w:rsidR="005251DD" w:rsidRPr="00507FC4">
        <w:rPr>
          <w:rFonts w:ascii="QCF_P547" w:eastAsiaTheme="minorHAnsi" w:hAnsi="QCF_P547" w:cs="QCF_P547"/>
          <w:sz w:val="32"/>
          <w:szCs w:val="32"/>
          <w:rtl/>
          <w:lang w:eastAsia="en-US"/>
        </w:rPr>
        <w:t xml:space="preserve">  ﯗ      ﯘ  ﯙ  ﯚ</w:t>
      </w:r>
      <w:r w:rsidR="005251DD" w:rsidRPr="00507FC4">
        <w:rPr>
          <w:rFonts w:ascii="QCF_P547" w:eastAsiaTheme="minorHAnsi" w:hAnsi="QCF_P547" w:cs="QCF_P547"/>
          <w:color w:val="0000A5"/>
          <w:sz w:val="32"/>
          <w:szCs w:val="32"/>
          <w:rtl/>
          <w:lang w:eastAsia="en-US"/>
        </w:rPr>
        <w:t>ﯛ</w:t>
      </w:r>
      <w:r w:rsidR="005251DD" w:rsidRPr="00507FC4">
        <w:rPr>
          <w:rFonts w:ascii="QCF_P547" w:eastAsiaTheme="minorHAnsi" w:hAnsi="QCF_P547" w:cs="QCF_P547"/>
          <w:sz w:val="32"/>
          <w:szCs w:val="32"/>
          <w:rtl/>
          <w:lang w:eastAsia="en-US"/>
        </w:rPr>
        <w:t xml:space="preserve">  ﯜ  ﯝ     ﯞ  ﯟ    ﯠ  ﯡ   </w:t>
      </w:r>
      <w:r w:rsidR="005251DD" w:rsidRPr="00507FC4">
        <w:rPr>
          <w:rFonts w:ascii="QCF_BSML" w:eastAsiaTheme="minorHAnsi" w:hAnsi="QCF_BSML" w:cs="QCF_BSML"/>
          <w:sz w:val="32"/>
          <w:szCs w:val="32"/>
          <w:rtl/>
          <w:lang w:eastAsia="en-US"/>
        </w:rPr>
        <w:t>ﭼ</w:t>
      </w:r>
      <w:r w:rsidR="005251DD" w:rsidRPr="00202E2B">
        <w:rPr>
          <w:rFonts w:ascii="Traditional Arabic" w:hAnsi="Traditional Arabic" w:hint="cs"/>
          <w:spacing w:val="4"/>
          <w:vertAlign w:val="superscript"/>
          <w:rtl/>
        </w:rPr>
        <w:t>(</w:t>
      </w:r>
      <w:r w:rsidR="005251DD" w:rsidRPr="00202E2B">
        <w:rPr>
          <w:rStyle w:val="FootnoteReference"/>
          <w:rFonts w:ascii="Traditional Arabic" w:hAnsi="Traditional Arabic"/>
          <w:spacing w:val="4"/>
          <w:rtl/>
        </w:rPr>
        <w:footnoteReference w:id="349"/>
      </w:r>
      <w:r w:rsidR="005251DD" w:rsidRPr="00202E2B">
        <w:rPr>
          <w:rFonts w:ascii="Traditional Arabic" w:hAnsi="Traditional Arabic" w:hint="cs"/>
          <w:spacing w:val="4"/>
          <w:vertAlign w:val="superscript"/>
          <w:rtl/>
        </w:rPr>
        <w:t>)</w:t>
      </w:r>
      <w:r w:rsidR="005251DD">
        <w:rPr>
          <w:rFonts w:ascii="Traditional Arabic" w:eastAsiaTheme="minorHAnsi" w:hAnsi="Traditional Arabic" w:hint="cs"/>
          <w:rtl/>
          <w:lang w:eastAsia="en-US"/>
        </w:rPr>
        <w:t xml:space="preserve">.وما تزال الأيام تكشف حقيقة الإعجاز في تشخيص حالة المنافقين وأهل الكتاب حيثما التقى المؤمنون بهم في أي زمان وفي أي مكان . بشكل واضح للعيان . ولقد شهدت الاشتباكات </w:t>
      </w:r>
      <w:r w:rsidR="00176F2A">
        <w:rPr>
          <w:rFonts w:ascii="Traditional Arabic" w:eastAsiaTheme="minorHAnsi" w:hAnsi="Traditional Arabic" w:hint="cs"/>
          <w:rtl/>
          <w:lang w:eastAsia="en-US"/>
        </w:rPr>
        <w:t>الأخيرة</w:t>
      </w:r>
      <w:r w:rsidR="005251DD">
        <w:rPr>
          <w:rFonts w:ascii="Traditional Arabic" w:eastAsiaTheme="minorHAnsi" w:hAnsi="Traditional Arabic" w:hint="cs"/>
          <w:rtl/>
          <w:lang w:eastAsia="en-US"/>
        </w:rPr>
        <w:t xml:space="preserve"> في الأرض المقدسة بين المؤمنين الفدائيين وبين اليهود مصداق هذا الخبر بصورة عجيبة</w:t>
      </w:r>
      <w:r w:rsidR="00467F44">
        <w:rPr>
          <w:rFonts w:ascii="Traditional Arabic" w:eastAsiaTheme="minorHAnsi" w:hAnsi="Traditional Arabic" w:hint="cs"/>
          <w:rtl/>
          <w:lang w:eastAsia="en-US"/>
        </w:rPr>
        <w:t>،</w:t>
      </w:r>
      <w:r w:rsidR="005251DD">
        <w:rPr>
          <w:rFonts w:ascii="Traditional Arabic" w:eastAsiaTheme="minorHAnsi" w:hAnsi="Traditional Arabic" w:hint="cs"/>
          <w:rtl/>
          <w:lang w:eastAsia="en-US"/>
        </w:rPr>
        <w:t xml:space="preserve"> فما كانوا يقاتلونهم إلا في المستعمرات المحصنة في أرض فلسطين </w:t>
      </w:r>
      <w:r w:rsidR="00467F44">
        <w:rPr>
          <w:rFonts w:ascii="Traditional Arabic" w:eastAsiaTheme="minorHAnsi" w:hAnsi="Traditional Arabic" w:hint="cs"/>
          <w:rtl/>
          <w:lang w:eastAsia="en-US"/>
        </w:rPr>
        <w:t>،</w:t>
      </w:r>
      <w:r w:rsidR="005251DD">
        <w:rPr>
          <w:rFonts w:ascii="Traditional Arabic" w:eastAsiaTheme="minorHAnsi" w:hAnsi="Traditional Arabic" w:hint="cs"/>
          <w:rtl/>
          <w:lang w:eastAsia="en-US"/>
        </w:rPr>
        <w:t xml:space="preserve"> فإذا </w:t>
      </w:r>
      <w:r w:rsidR="005251DD">
        <w:rPr>
          <w:rFonts w:ascii="Traditional Arabic" w:eastAsiaTheme="minorHAnsi" w:hAnsi="Traditional Arabic" w:hint="cs"/>
          <w:rtl/>
          <w:lang w:eastAsia="en-US"/>
        </w:rPr>
        <w:lastRenderedPageBreak/>
        <w:t xml:space="preserve">انكشفوا لحظة واحدة ولو الأدبار </w:t>
      </w:r>
      <w:r w:rsidR="00507FC4">
        <w:rPr>
          <w:rFonts w:ascii="Traditional Arabic" w:eastAsiaTheme="minorHAnsi" w:hAnsi="Traditional Arabic" w:hint="cs"/>
          <w:rtl/>
          <w:lang w:eastAsia="en-US"/>
        </w:rPr>
        <w:t>كالجرذان</w:t>
      </w:r>
      <w:r w:rsidR="005251DD">
        <w:rPr>
          <w:rFonts w:ascii="Traditional Arabic" w:eastAsiaTheme="minorHAnsi" w:hAnsi="Traditional Arabic" w:hint="cs"/>
          <w:rtl/>
          <w:lang w:eastAsia="en-US"/>
        </w:rPr>
        <w:t xml:space="preserve"> حتى لكأن هذه الآية نزلت فيهم ابتداء . وسبحان العليم الخبير ! وتبقى الملامح النفسية الأخر</w:t>
      </w:r>
      <w:r w:rsidR="00467F44">
        <w:rPr>
          <w:rFonts w:ascii="Traditional Arabic" w:eastAsiaTheme="minorHAnsi" w:hAnsi="Traditional Arabic" w:hint="cs"/>
          <w:rtl/>
          <w:lang w:eastAsia="en-US"/>
        </w:rPr>
        <w:t>ى</w:t>
      </w:r>
      <w:r w:rsidR="00507FC4" w:rsidRPr="00507FC4">
        <w:rPr>
          <w:rFonts w:ascii="QCF_BSML" w:eastAsiaTheme="minorHAnsi" w:hAnsi="QCF_BSML" w:cs="QCF_BSML"/>
          <w:sz w:val="32"/>
          <w:szCs w:val="32"/>
          <w:rtl/>
          <w:lang w:eastAsia="en-US"/>
        </w:rPr>
        <w:t xml:space="preserve">ﭽ </w:t>
      </w:r>
      <w:r w:rsidR="00507FC4" w:rsidRPr="00507FC4">
        <w:rPr>
          <w:rFonts w:ascii="QCF_P547" w:eastAsiaTheme="minorHAnsi" w:hAnsi="QCF_P547" w:cs="QCF_P547"/>
          <w:sz w:val="32"/>
          <w:szCs w:val="32"/>
          <w:rtl/>
          <w:lang w:eastAsia="en-US"/>
        </w:rPr>
        <w:t>ﯓ  ﯔ      ﯕ</w:t>
      </w:r>
      <w:r w:rsidR="00507FC4" w:rsidRPr="00507FC4">
        <w:rPr>
          <w:rFonts w:ascii="QCF_BSML" w:eastAsiaTheme="minorHAnsi" w:hAnsi="QCF_BSML" w:cs="QCF_BSML"/>
          <w:sz w:val="32"/>
          <w:szCs w:val="32"/>
          <w:rtl/>
          <w:lang w:eastAsia="en-US"/>
        </w:rPr>
        <w:t xml:space="preserve">ﭼ </w:t>
      </w:r>
      <w:r w:rsidR="00507FC4" w:rsidRPr="00507FC4">
        <w:rPr>
          <w:rFonts w:ascii="Traditional Arabic" w:eastAsiaTheme="minorHAnsi" w:hAnsi="Traditional Arabic" w:hint="cs"/>
          <w:sz w:val="32"/>
          <w:szCs w:val="32"/>
          <w:rtl/>
          <w:lang w:eastAsia="en-US"/>
        </w:rPr>
        <w:t xml:space="preserve"> ...</w:t>
      </w:r>
      <w:r w:rsidR="00507FC4" w:rsidRPr="00507FC4">
        <w:rPr>
          <w:rFonts w:ascii="QCF_BSML" w:eastAsiaTheme="minorHAnsi" w:hAnsi="QCF_BSML" w:cs="QCF_BSML"/>
          <w:sz w:val="32"/>
          <w:szCs w:val="32"/>
          <w:rtl/>
          <w:lang w:eastAsia="en-US"/>
        </w:rPr>
        <w:t xml:space="preserve"> ﭽ </w:t>
      </w:r>
      <w:r w:rsidR="00507FC4" w:rsidRPr="00507FC4">
        <w:rPr>
          <w:rFonts w:ascii="QCF_P547" w:eastAsiaTheme="minorHAnsi" w:hAnsi="QCF_P547" w:cs="QCF_P547"/>
          <w:sz w:val="32"/>
          <w:szCs w:val="32"/>
          <w:rtl/>
          <w:lang w:eastAsia="en-US"/>
        </w:rPr>
        <w:t>ﯗ      ﯘ  ﯙ  ﯚ</w:t>
      </w:r>
      <w:r w:rsidR="00507FC4" w:rsidRPr="00507FC4">
        <w:rPr>
          <w:rFonts w:ascii="QCF_BSML" w:eastAsiaTheme="minorHAnsi" w:hAnsi="QCF_BSML" w:cs="QCF_BSML"/>
          <w:sz w:val="32"/>
          <w:szCs w:val="32"/>
          <w:rtl/>
          <w:lang w:eastAsia="en-US"/>
        </w:rPr>
        <w:t>ﭼ</w:t>
      </w:r>
      <w:r w:rsidR="00507FC4">
        <w:rPr>
          <w:rFonts w:ascii="Traditional Arabic" w:eastAsiaTheme="minorHAnsi" w:hAnsi="Traditional Arabic" w:hint="cs"/>
          <w:rtl/>
          <w:lang w:eastAsia="en-US"/>
        </w:rPr>
        <w:t>على خلاف المؤمنين الذين تتضامن أ</w:t>
      </w:r>
      <w:r w:rsidR="00A237A7">
        <w:rPr>
          <w:rFonts w:ascii="Traditional Arabic" w:eastAsiaTheme="minorHAnsi" w:hAnsi="Traditional Arabic" w:hint="cs"/>
          <w:rtl/>
          <w:lang w:eastAsia="en-US"/>
        </w:rPr>
        <w:t>جيال</w:t>
      </w:r>
      <w:r w:rsidR="00507FC4">
        <w:rPr>
          <w:rFonts w:ascii="Traditional Arabic" w:eastAsiaTheme="minorHAnsi" w:hAnsi="Traditional Arabic" w:hint="cs"/>
          <w:rtl/>
          <w:lang w:eastAsia="en-US"/>
        </w:rPr>
        <w:t xml:space="preserve">هم وتجمعهم آصرة الإيمان من وراء فواصل الزمان والمكان ، والجنس والوطن والعشيرة ... </w:t>
      </w:r>
      <w:r w:rsidR="00507FC4" w:rsidRPr="00507FC4">
        <w:rPr>
          <w:rFonts w:ascii="QCF_BSML" w:eastAsiaTheme="minorHAnsi" w:hAnsi="QCF_BSML" w:cs="QCF_BSML"/>
          <w:sz w:val="32"/>
          <w:szCs w:val="32"/>
          <w:rtl/>
          <w:lang w:eastAsia="en-US"/>
        </w:rPr>
        <w:t xml:space="preserve">ﭽ </w:t>
      </w:r>
      <w:r w:rsidR="00507FC4" w:rsidRPr="00507FC4">
        <w:rPr>
          <w:rFonts w:ascii="QCF_P547" w:eastAsiaTheme="minorHAnsi" w:hAnsi="QCF_P547" w:cs="QCF_P547"/>
          <w:sz w:val="32"/>
          <w:szCs w:val="32"/>
          <w:rtl/>
          <w:lang w:eastAsia="en-US"/>
        </w:rPr>
        <w:t xml:space="preserve">ﯜ  ﯝ     ﯞ  ﯟ    ﯠ  </w:t>
      </w:r>
      <w:r w:rsidR="00507FC4" w:rsidRPr="00507FC4">
        <w:rPr>
          <w:rFonts w:ascii="QCF_BSML" w:eastAsiaTheme="minorHAnsi" w:hAnsi="QCF_BSML" w:cs="QCF_BSML"/>
          <w:sz w:val="32"/>
          <w:szCs w:val="32"/>
          <w:rtl/>
          <w:lang w:eastAsia="en-US"/>
        </w:rPr>
        <w:t>ﭼ</w:t>
      </w:r>
      <w:r w:rsidR="00507FC4">
        <w:rPr>
          <w:rFonts w:ascii="Traditional Arabic" w:eastAsiaTheme="minorHAnsi" w:hAnsi="Traditional Arabic" w:hint="cs"/>
          <w:rtl/>
          <w:lang w:eastAsia="en-US"/>
        </w:rPr>
        <w:t xml:space="preserve">ويضرب للمنافقين الذين أغروا إخوانهم الذين كفروا من أهل الكتاب بالمقاومة ، فانتهوا بهم إلى تلك النهاية البائسة . يضرب لهم مثلاً بحال دائمة </w:t>
      </w:r>
      <w:r w:rsidR="00467F44">
        <w:rPr>
          <w:rFonts w:ascii="Traditional Arabic" w:eastAsiaTheme="minorHAnsi" w:hAnsi="Traditional Arabic" w:hint="cs"/>
          <w:rtl/>
          <w:lang w:eastAsia="en-US"/>
        </w:rPr>
        <w:t>،</w:t>
      </w:r>
      <w:r w:rsidR="00507FC4">
        <w:rPr>
          <w:rFonts w:ascii="Traditional Arabic" w:eastAsiaTheme="minorHAnsi" w:hAnsi="Traditional Arabic" w:hint="cs"/>
          <w:rtl/>
          <w:lang w:eastAsia="en-US"/>
        </w:rPr>
        <w:t xml:space="preserve"> حال الشيطان مع الإنسان ، الذي يستجيب لإغرائه فينتهي وإياه إلى شر مصير "</w:t>
      </w:r>
      <w:r w:rsidR="00A237A7" w:rsidRPr="00202E2B">
        <w:rPr>
          <w:rFonts w:ascii="Traditional Arabic" w:hAnsi="Traditional Arabic" w:hint="cs"/>
          <w:spacing w:val="4"/>
          <w:vertAlign w:val="superscript"/>
          <w:rtl/>
        </w:rPr>
        <w:t>(</w:t>
      </w:r>
      <w:r w:rsidR="00A237A7" w:rsidRPr="00202E2B">
        <w:rPr>
          <w:rStyle w:val="FootnoteReference"/>
          <w:rFonts w:ascii="Traditional Arabic" w:hAnsi="Traditional Arabic"/>
          <w:spacing w:val="4"/>
          <w:rtl/>
        </w:rPr>
        <w:footnoteReference w:id="350"/>
      </w:r>
      <w:r w:rsidR="00A237A7" w:rsidRPr="00202E2B">
        <w:rPr>
          <w:rFonts w:ascii="Traditional Arabic" w:hAnsi="Traditional Arabic" w:hint="cs"/>
          <w:spacing w:val="4"/>
          <w:vertAlign w:val="superscript"/>
          <w:rtl/>
        </w:rPr>
        <w:t>)</w:t>
      </w:r>
      <w:r w:rsidR="00186783">
        <w:rPr>
          <w:rFonts w:ascii="Traditional Arabic" w:eastAsiaTheme="minorHAnsi" w:hAnsi="Traditional Arabic" w:hint="cs"/>
          <w:b/>
          <w:bCs/>
          <w:rtl/>
          <w:lang w:eastAsia="en-US"/>
        </w:rPr>
        <w:t>.</w:t>
      </w:r>
    </w:p>
    <w:p w:rsidR="00186783" w:rsidRPr="00391A7C" w:rsidRDefault="00186783" w:rsidP="00391A7C">
      <w:pPr>
        <w:pStyle w:val="Heading2"/>
        <w:rPr>
          <w:rFonts w:ascii="Traditional Arabic" w:eastAsiaTheme="minorHAnsi" w:hAnsi="Traditional Arabic" w:cs="Traditional Arabic"/>
          <w:b w:val="0"/>
          <w:bCs w:val="0"/>
          <w:rtl/>
          <w:lang w:eastAsia="en-US"/>
        </w:rPr>
      </w:pPr>
      <w:r w:rsidRPr="00391A7C">
        <w:rPr>
          <w:rStyle w:val="Heading2Char"/>
          <w:rFonts w:ascii="Traditional Arabic" w:eastAsiaTheme="minorHAnsi" w:hAnsi="Traditional Arabic" w:cs="Traditional Arabic"/>
          <w:b/>
          <w:bCs/>
          <w:u w:val="none"/>
          <w:rtl/>
        </w:rPr>
        <w:t>المطلب الرابع : الفوائد التربوية والإيمانية للمثل</w:t>
      </w:r>
      <w:r w:rsidR="00391A7C" w:rsidRPr="00391A7C">
        <w:rPr>
          <w:rFonts w:ascii="Traditional Arabic" w:eastAsiaTheme="minorHAnsi" w:hAnsi="Traditional Arabic" w:cs="Traditional Arabic"/>
          <w:b w:val="0"/>
          <w:bCs w:val="0"/>
          <w:u w:val="none"/>
          <w:rtl/>
          <w:lang w:eastAsia="en-US"/>
        </w:rPr>
        <w:t>:</w:t>
      </w:r>
    </w:p>
    <w:p w:rsidR="00186783" w:rsidRDefault="00186783"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 : قال "الميداني" في قوله تعالى: </w:t>
      </w:r>
      <w:r w:rsidRPr="00186783">
        <w:rPr>
          <w:rFonts w:ascii="QCF_BSML" w:eastAsiaTheme="minorHAnsi" w:hAnsi="QCF_BSML" w:cs="QCF_BSML"/>
          <w:rtl/>
          <w:lang w:eastAsia="en-US"/>
        </w:rPr>
        <w:t xml:space="preserve">ﭽ </w:t>
      </w:r>
      <w:r w:rsidRPr="00186783">
        <w:rPr>
          <w:rFonts w:ascii="QCF_P547" w:eastAsiaTheme="minorHAnsi" w:hAnsi="QCF_P547" w:cs="QCF_P547"/>
          <w:color w:val="FF00FF"/>
          <w:rtl/>
          <w:lang w:eastAsia="en-US"/>
        </w:rPr>
        <w:t>ﭩ</w:t>
      </w:r>
      <w:r w:rsidRPr="00186783">
        <w:rPr>
          <w:rFonts w:ascii="QCF_P547" w:eastAsiaTheme="minorHAnsi" w:hAnsi="QCF_P547" w:cs="QCF_P547"/>
          <w:rtl/>
          <w:lang w:eastAsia="en-US"/>
        </w:rPr>
        <w:t xml:space="preserve">  ﭪ  ﭫ      ﭬ      ﭭ  ﭮ  </w:t>
      </w:r>
      <w:r w:rsidRPr="00186783">
        <w:rPr>
          <w:rFonts w:ascii="QCF_BSML" w:eastAsiaTheme="minorHAnsi" w:hAnsi="QCF_BSML" w:cs="QCF_BSML"/>
          <w:rtl/>
          <w:lang w:eastAsia="en-US"/>
        </w:rPr>
        <w:t>ﭼ</w:t>
      </w:r>
      <w:r>
        <w:rPr>
          <w:rFonts w:ascii="Arial" w:eastAsiaTheme="minorHAnsi" w:hAnsi="Arial" w:cs="Arial" w:hint="cs"/>
          <w:rtl/>
          <w:lang w:eastAsia="en-US"/>
        </w:rPr>
        <w:t>.</w:t>
      </w:r>
      <w:r>
        <w:rPr>
          <w:rFonts w:ascii="Traditional Arabic" w:eastAsiaTheme="minorHAnsi" w:hAnsi="Traditional Arabic" w:hint="cs"/>
          <w:rtl/>
          <w:lang w:eastAsia="en-US"/>
        </w:rPr>
        <w:t xml:space="preserve">"فالاستفهام هنا ليس لطلب الفهم ، بل هو مستعمل مجازاً لأغراض أخرى ، منها ما يلي : </w:t>
      </w:r>
    </w:p>
    <w:p w:rsidR="00186783" w:rsidRDefault="00186783" w:rsidP="00983955">
      <w:pPr>
        <w:pStyle w:val="ListParagraph"/>
        <w:numPr>
          <w:ilvl w:val="0"/>
          <w:numId w:val="9"/>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الإعلام بالمستفهم عنه وبيان حصوله .</w:t>
      </w:r>
    </w:p>
    <w:p w:rsidR="00186783" w:rsidRDefault="00186783" w:rsidP="00983955">
      <w:pPr>
        <w:pStyle w:val="ListParagraph"/>
        <w:numPr>
          <w:ilvl w:val="0"/>
          <w:numId w:val="9"/>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لفت النظر إلى المستفهم عنه لمعرفته .</w:t>
      </w:r>
    </w:p>
    <w:p w:rsidR="00186783" w:rsidRDefault="00186783" w:rsidP="00983955">
      <w:pPr>
        <w:pStyle w:val="ListParagraph"/>
        <w:numPr>
          <w:ilvl w:val="0"/>
          <w:numId w:val="9"/>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التنبيه على المستفهم عنه لاستحضاره في الذهن .</w:t>
      </w:r>
    </w:p>
    <w:p w:rsidR="00186783" w:rsidRDefault="00725C8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وكل ذلك يكون بمثابة التمهيد لما يراد التعرف به وبيانه من قضايا تتعلق بالمستفهم ."</w:t>
      </w:r>
      <w:r w:rsidR="00440A84" w:rsidRPr="00202E2B">
        <w:rPr>
          <w:rFonts w:ascii="Traditional Arabic" w:hAnsi="Traditional Arabic" w:hint="cs"/>
          <w:spacing w:val="4"/>
          <w:vertAlign w:val="superscript"/>
          <w:rtl/>
        </w:rPr>
        <w:t>(</w:t>
      </w:r>
      <w:r w:rsidR="00440A84" w:rsidRPr="00202E2B">
        <w:rPr>
          <w:rStyle w:val="FootnoteReference"/>
          <w:rFonts w:ascii="Traditional Arabic" w:hAnsi="Traditional Arabic"/>
          <w:spacing w:val="4"/>
          <w:rtl/>
        </w:rPr>
        <w:footnoteReference w:id="351"/>
      </w:r>
      <w:r w:rsidR="00440A84" w:rsidRPr="00202E2B">
        <w:rPr>
          <w:rFonts w:ascii="Traditional Arabic" w:hAnsi="Traditional Arabic" w:hint="cs"/>
          <w:spacing w:val="4"/>
          <w:vertAlign w:val="superscript"/>
          <w:rtl/>
        </w:rPr>
        <w:t>)</w:t>
      </w:r>
    </w:p>
    <w:p w:rsidR="00725C86" w:rsidRDefault="00725C86"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 : وقال </w:t>
      </w:r>
      <w:r w:rsidR="00E54EE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w:t>
      </w:r>
      <w:r w:rsidR="00467F44">
        <w:rPr>
          <w:rFonts w:ascii="Traditional Arabic" w:eastAsiaTheme="minorHAnsi" w:hAnsi="Traditional Arabic" w:hint="cs"/>
          <w:rtl/>
          <w:lang w:eastAsia="en-US"/>
        </w:rPr>
        <w:t>:</w:t>
      </w:r>
      <w:r w:rsidRPr="00176F2A">
        <w:rPr>
          <w:rFonts w:ascii="QCF_BSML" w:eastAsiaTheme="minorHAnsi" w:hAnsi="QCF_BSML" w:cs="QCF_BSML"/>
          <w:sz w:val="32"/>
          <w:szCs w:val="32"/>
          <w:rtl/>
          <w:lang w:eastAsia="en-US"/>
        </w:rPr>
        <w:t>ﭽ</w:t>
      </w:r>
      <w:r w:rsidRPr="00176F2A">
        <w:rPr>
          <w:rFonts w:ascii="QCF_P547" w:eastAsiaTheme="minorHAnsi" w:hAnsi="QCF_P547" w:cs="QCF_P547"/>
          <w:sz w:val="32"/>
          <w:szCs w:val="32"/>
          <w:rtl/>
          <w:lang w:eastAsia="en-US"/>
        </w:rPr>
        <w:t xml:space="preserve">  ﭪ  ﭫ      ﭬ      ﭭ  ﭮ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والجملة استئناف ابتدائي والاستفهام مستعمل في التعجب من حال المنافقين فبني على نفي العلم بحالهم كناية على التحريض على إيقاع هذا العلم كأنه يقول تأمل الذين نافقوا في حال مقالتهم لإخوانهم و لاتترك النظر </w:t>
      </w:r>
      <w:r w:rsidR="002F345F">
        <w:rPr>
          <w:rFonts w:ascii="Traditional Arabic" w:eastAsiaTheme="minorHAnsi" w:hAnsi="Traditional Arabic" w:hint="cs"/>
          <w:rtl/>
          <w:lang w:eastAsia="en-US"/>
        </w:rPr>
        <w:t>في ذلك فإنه حال عجيب "</w:t>
      </w:r>
      <w:r w:rsidR="002F345F" w:rsidRPr="00202E2B">
        <w:rPr>
          <w:rFonts w:ascii="Traditional Arabic" w:hAnsi="Traditional Arabic" w:hint="cs"/>
          <w:spacing w:val="4"/>
          <w:vertAlign w:val="superscript"/>
          <w:rtl/>
        </w:rPr>
        <w:t>(</w:t>
      </w:r>
      <w:r w:rsidR="002F345F" w:rsidRPr="00202E2B">
        <w:rPr>
          <w:rStyle w:val="FootnoteReference"/>
          <w:rFonts w:ascii="Traditional Arabic" w:hAnsi="Traditional Arabic"/>
          <w:spacing w:val="4"/>
          <w:rtl/>
        </w:rPr>
        <w:footnoteReference w:id="352"/>
      </w:r>
      <w:r w:rsidR="002F345F" w:rsidRPr="00202E2B">
        <w:rPr>
          <w:rFonts w:ascii="Traditional Arabic" w:hAnsi="Traditional Arabic" w:hint="cs"/>
          <w:spacing w:val="4"/>
          <w:vertAlign w:val="superscript"/>
          <w:rtl/>
        </w:rPr>
        <w:t>)</w:t>
      </w:r>
      <w:r w:rsidR="002F345F">
        <w:rPr>
          <w:rFonts w:ascii="Traditional Arabic" w:eastAsiaTheme="minorHAnsi" w:hAnsi="Traditional Arabic" w:hint="cs"/>
          <w:rtl/>
          <w:lang w:eastAsia="en-US"/>
        </w:rPr>
        <w:t>.</w:t>
      </w:r>
    </w:p>
    <w:p w:rsidR="00186783" w:rsidRDefault="002F345F" w:rsidP="00983955">
      <w:pPr>
        <w:spacing w:line="276" w:lineRule="auto"/>
        <w:ind w:firstLine="0"/>
        <w:rPr>
          <w:rFonts w:ascii="Traditional Arabic" w:eastAsiaTheme="minorHAnsi" w:hAnsi="Traditional Arabic"/>
          <w:sz w:val="32"/>
          <w:szCs w:val="32"/>
          <w:rtl/>
          <w:lang w:eastAsia="en-US"/>
        </w:rPr>
      </w:pPr>
      <w:r w:rsidRPr="00D72B47">
        <w:rPr>
          <w:rFonts w:ascii="Traditional Arabic" w:eastAsiaTheme="minorHAnsi" w:hAnsi="Traditional Arabic" w:hint="cs"/>
          <w:b/>
          <w:bCs/>
          <w:i/>
          <w:iCs/>
          <w:rtl/>
          <w:lang w:eastAsia="en-US"/>
        </w:rPr>
        <w:lastRenderedPageBreak/>
        <w:t>ثالثاً</w:t>
      </w:r>
      <w:r>
        <w:rPr>
          <w:rFonts w:ascii="Traditional Arabic" w:eastAsiaTheme="minorHAnsi" w:hAnsi="Traditional Arabic" w:hint="cs"/>
          <w:rtl/>
          <w:lang w:eastAsia="en-US"/>
        </w:rPr>
        <w:t xml:space="preserve"> : قال ابن "عاشور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 : </w:t>
      </w:r>
      <w:r w:rsidRPr="00440A84">
        <w:rPr>
          <w:rFonts w:ascii="QCF_BSML" w:eastAsiaTheme="minorHAnsi" w:hAnsi="QCF_BSML" w:cs="QCF_BSML"/>
          <w:sz w:val="32"/>
          <w:szCs w:val="32"/>
          <w:rtl/>
          <w:lang w:eastAsia="en-US"/>
        </w:rPr>
        <w:t xml:space="preserve">ﭽ </w:t>
      </w:r>
      <w:r w:rsidRPr="00440A84">
        <w:rPr>
          <w:rFonts w:ascii="QCF_P547" w:eastAsiaTheme="minorHAnsi" w:hAnsi="QCF_P547" w:cs="QCF_P547"/>
          <w:sz w:val="32"/>
          <w:szCs w:val="32"/>
          <w:rtl/>
          <w:lang w:eastAsia="en-US"/>
        </w:rPr>
        <w:t xml:space="preserve">ﭯ  ﭰ  ﭱ  ﭲ  ﭳ  ﭴ    ﭵ  ﭶ  ﭷ   ﭸ  ﭹ  </w:t>
      </w:r>
      <w:r w:rsidRPr="00440A84">
        <w:rPr>
          <w:rFonts w:ascii="QCF_BSML" w:eastAsiaTheme="minorHAnsi" w:hAnsi="QCF_BSML" w:cs="QCF_BSML"/>
          <w:sz w:val="32"/>
          <w:szCs w:val="32"/>
          <w:rtl/>
          <w:lang w:eastAsia="en-US"/>
        </w:rPr>
        <w:t>ﭼ</w:t>
      </w:r>
      <w:r w:rsidR="00467F4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والمراد بإخوانهم بنو النضير وإنما وصفهم بالإخوة لهم لأنهم كانوا متحدين في الكفر برسالة محمد </w:t>
      </w:r>
      <w:r w:rsidR="0078713D">
        <w:rPr>
          <w:rFonts w:ascii="Traditional Arabic" w:eastAsiaTheme="minorHAnsi" w:hAnsi="Traditional Arabic"/>
          <w:rtl/>
          <w:lang w:eastAsia="en-US"/>
        </w:rPr>
        <w:t>–</w:t>
      </w:r>
      <w:r w:rsidR="0078713D">
        <w:rPr>
          <w:rFonts w:ascii="Traditional Arabic" w:eastAsiaTheme="minorHAnsi" w:hAnsi="Traditional Arabic" w:hint="cs"/>
          <w:rtl/>
          <w:lang w:eastAsia="en-US"/>
        </w:rPr>
        <w:t xml:space="preserve"> صلى الله عليه وسلم </w:t>
      </w:r>
      <w:r w:rsidR="0078713D">
        <w:rPr>
          <w:rFonts w:ascii="Traditional Arabic" w:eastAsiaTheme="minorHAnsi" w:hAnsi="Traditional Arabic"/>
          <w:rtl/>
          <w:lang w:eastAsia="en-US"/>
        </w:rPr>
        <w:t>–</w:t>
      </w:r>
      <w:r w:rsidR="0078713D">
        <w:rPr>
          <w:rFonts w:ascii="Traditional Arabic" w:eastAsiaTheme="minorHAnsi" w:hAnsi="Traditional Arabic" w:hint="cs"/>
          <w:rtl/>
          <w:lang w:eastAsia="en-US"/>
        </w:rPr>
        <w:t xml:space="preserve"> وليست هذه أخوة النسب فإن بني النضير من اليهود ،والمنافقين الذين بعثوا إليهم من بني عوف من عرب المدينة وأصلهم من الأزد . وفي وصف إخوانهم بـــ </w:t>
      </w:r>
      <w:r w:rsidR="0078713D" w:rsidRPr="00440A84">
        <w:rPr>
          <w:rFonts w:ascii="QCF_BSML" w:eastAsiaTheme="minorHAnsi" w:hAnsi="QCF_BSML" w:cs="QCF_BSML"/>
          <w:sz w:val="32"/>
          <w:szCs w:val="32"/>
          <w:rtl/>
          <w:lang w:eastAsia="en-US"/>
        </w:rPr>
        <w:t xml:space="preserve">ﭽ </w:t>
      </w:r>
      <w:r w:rsidR="0078713D" w:rsidRPr="00440A84">
        <w:rPr>
          <w:rFonts w:ascii="QCF_P547" w:eastAsiaTheme="minorHAnsi" w:hAnsi="QCF_P547" w:cs="QCF_P547"/>
          <w:sz w:val="32"/>
          <w:szCs w:val="32"/>
          <w:rtl/>
          <w:lang w:eastAsia="en-US"/>
        </w:rPr>
        <w:t xml:space="preserve">ﭱ  ﭲ  </w:t>
      </w:r>
      <w:r w:rsidR="0078713D" w:rsidRPr="00440A84">
        <w:rPr>
          <w:rFonts w:ascii="QCF_BSML" w:eastAsiaTheme="minorHAnsi" w:hAnsi="QCF_BSML" w:cs="QCF_BSML"/>
          <w:sz w:val="32"/>
          <w:szCs w:val="32"/>
          <w:rtl/>
          <w:lang w:eastAsia="en-US"/>
        </w:rPr>
        <w:t>ﭼ</w:t>
      </w:r>
      <w:r w:rsidR="0078713D">
        <w:rPr>
          <w:rFonts w:ascii="Traditional Arabic" w:eastAsiaTheme="minorHAnsi" w:hAnsi="Traditional Arabic" w:hint="cs"/>
          <w:rtl/>
          <w:lang w:eastAsia="en-US"/>
        </w:rPr>
        <w:t>إيما</w:t>
      </w:r>
      <w:r w:rsidR="00B86F28">
        <w:rPr>
          <w:rFonts w:ascii="Traditional Arabic" w:eastAsiaTheme="minorHAnsi" w:hAnsi="Traditional Arabic" w:hint="cs"/>
          <w:rtl/>
          <w:lang w:eastAsia="en-US"/>
        </w:rPr>
        <w:t>ءٌ</w:t>
      </w:r>
      <w:r w:rsidR="0078713D">
        <w:rPr>
          <w:rFonts w:ascii="Traditional Arabic" w:eastAsiaTheme="minorHAnsi" w:hAnsi="Traditional Arabic" w:hint="cs"/>
          <w:rtl/>
          <w:lang w:eastAsia="en-US"/>
        </w:rPr>
        <w:t xml:space="preserve"> إلى أن جانب الأخوة بينهم هو الكفر إلا أن كفر المنافقين كُفر الشرك وكفر إخوانهم كفر أهل الكتاب وهو الكفر برسالة محمد </w:t>
      </w:r>
      <w:r w:rsidR="0078713D">
        <w:rPr>
          <w:rFonts w:ascii="Traditional Arabic" w:eastAsiaTheme="minorHAnsi" w:hAnsi="Traditional Arabic"/>
          <w:rtl/>
          <w:lang w:eastAsia="en-US"/>
        </w:rPr>
        <w:t>–</w:t>
      </w:r>
      <w:r w:rsidR="0078713D" w:rsidRPr="00440A84">
        <w:rPr>
          <w:rFonts w:ascii="Traditional Arabic" w:eastAsiaTheme="minorHAnsi" w:hAnsi="Traditional Arabic" w:hint="cs"/>
          <w:sz w:val="32"/>
          <w:szCs w:val="32"/>
          <w:rtl/>
          <w:lang w:eastAsia="en-US"/>
        </w:rPr>
        <w:t xml:space="preserve">صلى الله عليه وسلم </w:t>
      </w:r>
      <w:r w:rsidR="00440A84">
        <w:rPr>
          <w:rFonts w:ascii="Traditional Arabic" w:eastAsiaTheme="minorHAnsi" w:hAnsi="Traditional Arabic"/>
          <w:sz w:val="32"/>
          <w:szCs w:val="32"/>
          <w:rtl/>
          <w:lang w:eastAsia="en-US"/>
        </w:rPr>
        <w:t>–</w:t>
      </w:r>
      <w:r w:rsidR="00440A84">
        <w:rPr>
          <w:rFonts w:ascii="Traditional Arabic" w:eastAsiaTheme="minorHAnsi" w:hAnsi="Traditional Arabic" w:hint="cs"/>
          <w:sz w:val="32"/>
          <w:szCs w:val="32"/>
          <w:rtl/>
          <w:lang w:eastAsia="en-US"/>
        </w:rPr>
        <w:t>"</w:t>
      </w:r>
      <w:r w:rsidR="00440A84" w:rsidRPr="00202E2B">
        <w:rPr>
          <w:rFonts w:ascii="Traditional Arabic" w:hAnsi="Traditional Arabic" w:hint="cs"/>
          <w:spacing w:val="4"/>
          <w:vertAlign w:val="superscript"/>
          <w:rtl/>
        </w:rPr>
        <w:t>(</w:t>
      </w:r>
      <w:r w:rsidR="00440A84" w:rsidRPr="00202E2B">
        <w:rPr>
          <w:rStyle w:val="FootnoteReference"/>
          <w:rFonts w:ascii="Traditional Arabic" w:hAnsi="Traditional Arabic"/>
          <w:spacing w:val="4"/>
          <w:rtl/>
        </w:rPr>
        <w:footnoteReference w:id="353"/>
      </w:r>
      <w:r w:rsidR="00440A84" w:rsidRPr="00202E2B">
        <w:rPr>
          <w:rFonts w:ascii="Traditional Arabic" w:hAnsi="Traditional Arabic" w:hint="cs"/>
          <w:spacing w:val="4"/>
          <w:vertAlign w:val="superscript"/>
          <w:rtl/>
        </w:rPr>
        <w:t>)</w:t>
      </w:r>
      <w:r w:rsidR="009406D3">
        <w:rPr>
          <w:rFonts w:ascii="Traditional Arabic" w:eastAsiaTheme="minorHAnsi" w:hAnsi="Traditional Arabic" w:hint="cs"/>
          <w:sz w:val="32"/>
          <w:szCs w:val="32"/>
          <w:rtl/>
          <w:lang w:eastAsia="en-US"/>
        </w:rPr>
        <w:t>.</w:t>
      </w:r>
    </w:p>
    <w:p w:rsidR="006D59F5" w:rsidRPr="007E660F" w:rsidRDefault="006D59F5"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sz w:val="32"/>
          <w:szCs w:val="32"/>
          <w:rtl/>
          <w:lang w:eastAsia="en-US"/>
        </w:rPr>
        <w:t>رابعاً</w:t>
      </w:r>
      <w:r>
        <w:rPr>
          <w:rFonts w:ascii="Traditional Arabic" w:eastAsiaTheme="minorHAnsi" w:hAnsi="Traditional Arabic" w:hint="cs"/>
          <w:sz w:val="32"/>
          <w:szCs w:val="32"/>
          <w:rtl/>
          <w:lang w:eastAsia="en-US"/>
        </w:rPr>
        <w:t xml:space="preserve">: </w:t>
      </w:r>
      <w:r w:rsidRPr="006D59F5">
        <w:rPr>
          <w:rFonts w:ascii="Traditional Arabic" w:eastAsiaTheme="minorHAnsi" w:hAnsi="Traditional Arabic" w:hint="cs"/>
          <w:rtl/>
          <w:lang w:eastAsia="en-US"/>
        </w:rPr>
        <w:t>وفي قوله تعالى:</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ﮂ  ﮃ  ﮄ  ﮅ    ﮆ  </w:t>
      </w:r>
      <w:r w:rsidRPr="00176F2A">
        <w:rPr>
          <w:rFonts w:ascii="QCF_BSML" w:eastAsiaTheme="minorHAnsi" w:hAnsi="QCF_BSML" w:cs="QCF_BSML"/>
          <w:sz w:val="32"/>
          <w:szCs w:val="32"/>
          <w:rtl/>
          <w:lang w:eastAsia="en-US"/>
        </w:rPr>
        <w:t>ﭼ</w:t>
      </w:r>
      <w:r w:rsidRPr="006D59F5">
        <w:rPr>
          <w:rFonts w:ascii="Traditional Arabic" w:eastAsiaTheme="minorHAnsi" w:hAnsi="Traditional Arabic" w:hint="cs"/>
          <w:rtl/>
          <w:lang w:eastAsia="en-US"/>
        </w:rPr>
        <w:t>فإذا أخرج اليهود فلن يخرج المنافقون معهم ، ولئن قوتلوا من قبل المسلمين فلن يقاتل المنافقون إلى جانب اليهود</w:t>
      </w:r>
      <w:r>
        <w:rPr>
          <w:rFonts w:ascii="Traditional Arabic" w:eastAsiaTheme="minorHAnsi" w:hAnsi="Traditional Arabic" w:hint="cs"/>
          <w:rtl/>
          <w:lang w:eastAsia="en-US"/>
        </w:rPr>
        <w:t xml:space="preserve">، وقد تم ما أخبر الله عنه وفي هذا دليل على صحة نبوة </w:t>
      </w:r>
      <w:r w:rsidR="007E660F">
        <w:rPr>
          <w:rFonts w:ascii="Traditional Arabic" w:eastAsiaTheme="minorHAnsi" w:hAnsi="Traditional Arabic" w:hint="cs"/>
          <w:rtl/>
          <w:lang w:eastAsia="en-US"/>
        </w:rPr>
        <w:t xml:space="preserve">المصطفى </w:t>
      </w:r>
      <w:r w:rsidR="007E660F">
        <w:rPr>
          <w:rFonts w:ascii="Traditional Arabic" w:eastAsiaTheme="minorHAnsi" w:hAnsi="Traditional Arabic"/>
          <w:rtl/>
          <w:lang w:eastAsia="en-US"/>
        </w:rPr>
        <w:t>–</w:t>
      </w:r>
      <w:r w:rsidR="007E660F">
        <w:rPr>
          <w:rFonts w:ascii="Traditional Arabic" w:eastAsiaTheme="minorHAnsi" w:hAnsi="Traditional Arabic" w:hint="cs"/>
          <w:rtl/>
          <w:lang w:eastAsia="en-US"/>
        </w:rPr>
        <w:t xml:space="preserve"> صلى الله عليه وسلم </w:t>
      </w:r>
      <w:r w:rsidR="007E660F">
        <w:rPr>
          <w:rFonts w:ascii="Traditional Arabic" w:eastAsiaTheme="minorHAnsi" w:hAnsi="Traditional Arabic"/>
          <w:rtl/>
          <w:lang w:eastAsia="en-US"/>
        </w:rPr>
        <w:t>–</w:t>
      </w:r>
      <w:r w:rsidR="007E660F">
        <w:rPr>
          <w:rFonts w:ascii="Traditional Arabic" w:eastAsiaTheme="minorHAnsi" w:hAnsi="Traditional Arabic" w:hint="cs"/>
          <w:rtl/>
          <w:lang w:eastAsia="en-US"/>
        </w:rPr>
        <w:t xml:space="preserve"> من جهة علم الغيب ، لأنهم أخرجوا فلم يخرجوا وقوتلوا فلم ينصروهم فتحقق قوله تعا</w:t>
      </w:r>
      <w:r w:rsidR="004437BE">
        <w:rPr>
          <w:rFonts w:ascii="Traditional Arabic" w:eastAsiaTheme="minorHAnsi" w:hAnsi="Traditional Arabic" w:hint="cs"/>
          <w:rtl/>
          <w:lang w:eastAsia="en-US"/>
        </w:rPr>
        <w:t>لى</w:t>
      </w:r>
      <w:r w:rsidR="007E660F">
        <w:rPr>
          <w:rFonts w:ascii="Traditional Arabic" w:eastAsiaTheme="minorHAnsi" w:hAnsi="Traditional Arabic" w:hint="cs"/>
          <w:rtl/>
          <w:lang w:eastAsia="en-US"/>
        </w:rPr>
        <w:t>:</w:t>
      </w:r>
      <w:r w:rsidR="007E660F" w:rsidRPr="00176F2A">
        <w:rPr>
          <w:rFonts w:ascii="QCF_BSML" w:eastAsiaTheme="minorHAnsi" w:hAnsi="QCF_BSML" w:cs="QCF_BSML"/>
          <w:sz w:val="32"/>
          <w:szCs w:val="32"/>
          <w:rtl/>
          <w:lang w:eastAsia="en-US"/>
        </w:rPr>
        <w:t xml:space="preserve">ﭽ </w:t>
      </w:r>
      <w:r w:rsidR="007E660F" w:rsidRPr="00176F2A">
        <w:rPr>
          <w:rFonts w:ascii="QCF_P547" w:eastAsiaTheme="minorHAnsi" w:hAnsi="QCF_P547" w:cs="QCF_P547"/>
          <w:sz w:val="32"/>
          <w:szCs w:val="32"/>
          <w:rtl/>
          <w:lang w:eastAsia="en-US"/>
        </w:rPr>
        <w:t xml:space="preserve">ﮂ  ﮃ  ﮄ  ﮅ    ﮆ  </w:t>
      </w:r>
      <w:r w:rsidR="007E660F" w:rsidRPr="00176F2A">
        <w:rPr>
          <w:rFonts w:ascii="QCF_BSML" w:eastAsiaTheme="minorHAnsi" w:hAnsi="QCF_BSML" w:cs="QCF_BSML"/>
          <w:sz w:val="32"/>
          <w:szCs w:val="32"/>
          <w:rtl/>
          <w:lang w:eastAsia="en-US"/>
        </w:rPr>
        <w:t>ﭼ</w:t>
      </w:r>
      <w:r w:rsidR="007E660F">
        <w:rPr>
          <w:rFonts w:ascii="Traditional Arabic" w:eastAsiaTheme="minorHAnsi" w:hAnsi="Traditional Arabic" w:hint="cs"/>
          <w:rtl/>
          <w:lang w:eastAsia="en-US"/>
        </w:rPr>
        <w:t>أي</w:t>
      </w:r>
      <w:r w:rsidR="00B86F28">
        <w:rPr>
          <w:rFonts w:ascii="Traditional Arabic" w:eastAsiaTheme="minorHAnsi" w:hAnsi="Traditional Arabic" w:hint="cs"/>
          <w:rtl/>
          <w:lang w:eastAsia="en-US"/>
        </w:rPr>
        <w:t>:</w:t>
      </w:r>
      <w:r w:rsidR="007E660F">
        <w:rPr>
          <w:rFonts w:ascii="Traditional Arabic" w:eastAsiaTheme="minorHAnsi" w:hAnsi="Traditional Arabic" w:hint="cs"/>
          <w:rtl/>
          <w:lang w:eastAsia="en-US"/>
        </w:rPr>
        <w:t xml:space="preserve"> في قولهم وفعلهم "</w:t>
      </w:r>
      <w:r w:rsidR="007E660F" w:rsidRPr="00202E2B">
        <w:rPr>
          <w:rFonts w:ascii="Traditional Arabic" w:hAnsi="Traditional Arabic" w:hint="cs"/>
          <w:spacing w:val="4"/>
          <w:vertAlign w:val="superscript"/>
          <w:rtl/>
        </w:rPr>
        <w:t>(</w:t>
      </w:r>
      <w:r w:rsidR="007E660F" w:rsidRPr="00202E2B">
        <w:rPr>
          <w:rStyle w:val="FootnoteReference"/>
          <w:rFonts w:ascii="Traditional Arabic" w:hAnsi="Traditional Arabic"/>
          <w:spacing w:val="4"/>
          <w:rtl/>
        </w:rPr>
        <w:footnoteReference w:id="354"/>
      </w:r>
      <w:r w:rsidR="007E660F" w:rsidRPr="00202E2B">
        <w:rPr>
          <w:rFonts w:ascii="Traditional Arabic" w:hAnsi="Traditional Arabic" w:hint="cs"/>
          <w:spacing w:val="4"/>
          <w:vertAlign w:val="superscript"/>
          <w:rtl/>
        </w:rPr>
        <w:t>)</w:t>
      </w:r>
    </w:p>
    <w:p w:rsidR="009406D3" w:rsidRDefault="007E660F" w:rsidP="00983955">
      <w:pPr>
        <w:spacing w:line="276" w:lineRule="auto"/>
        <w:ind w:firstLine="0"/>
        <w:rPr>
          <w:rFonts w:ascii="Traditional Arabic" w:eastAsiaTheme="minorHAnsi" w:hAnsi="Traditional Arabic"/>
          <w:sz w:val="32"/>
          <w:szCs w:val="32"/>
          <w:rtl/>
          <w:lang w:eastAsia="en-US"/>
        </w:rPr>
      </w:pPr>
      <w:r w:rsidRPr="00D72B47">
        <w:rPr>
          <w:rFonts w:ascii="Traditional Arabic" w:eastAsiaTheme="minorHAnsi" w:hAnsi="Traditional Arabic" w:hint="cs"/>
          <w:b/>
          <w:bCs/>
          <w:i/>
          <w:iCs/>
          <w:sz w:val="32"/>
          <w:szCs w:val="32"/>
          <w:rtl/>
          <w:lang w:eastAsia="en-US"/>
        </w:rPr>
        <w:t>خامساً</w:t>
      </w:r>
      <w:r w:rsidR="009406D3">
        <w:rPr>
          <w:rFonts w:ascii="Traditional Arabic" w:eastAsiaTheme="minorHAnsi" w:hAnsi="Traditional Arabic" w:hint="cs"/>
          <w:sz w:val="32"/>
          <w:szCs w:val="32"/>
          <w:rtl/>
          <w:lang w:eastAsia="en-US"/>
        </w:rPr>
        <w:t xml:space="preserve">: </w:t>
      </w:r>
      <w:r w:rsidR="009406D3" w:rsidRPr="009406D3">
        <w:rPr>
          <w:rFonts w:ascii="Traditional Arabic" w:eastAsiaTheme="minorHAnsi" w:hAnsi="Traditional Arabic" w:hint="cs"/>
          <w:rtl/>
          <w:lang w:eastAsia="en-US"/>
        </w:rPr>
        <w:t>وفي قوله تعالى</w:t>
      </w:r>
      <w:r w:rsidR="009406D3">
        <w:rPr>
          <w:rFonts w:ascii="Traditional Arabic" w:eastAsiaTheme="minorHAnsi" w:hAnsi="Traditional Arabic" w:hint="cs"/>
          <w:sz w:val="32"/>
          <w:szCs w:val="32"/>
          <w:rtl/>
          <w:lang w:eastAsia="en-US"/>
        </w:rPr>
        <w:t xml:space="preserve"> :</w:t>
      </w:r>
      <w:r w:rsidR="009406D3" w:rsidRPr="00176F2A">
        <w:rPr>
          <w:rFonts w:ascii="QCF_BSML" w:eastAsiaTheme="minorHAnsi" w:hAnsi="QCF_BSML" w:cs="QCF_BSML"/>
          <w:sz w:val="32"/>
          <w:szCs w:val="32"/>
          <w:rtl/>
          <w:lang w:eastAsia="en-US"/>
        </w:rPr>
        <w:t xml:space="preserve">ﭽ </w:t>
      </w:r>
      <w:r w:rsidR="009406D3" w:rsidRPr="00176F2A">
        <w:rPr>
          <w:rFonts w:ascii="QCF_P547" w:eastAsiaTheme="minorHAnsi" w:hAnsi="QCF_P547" w:cs="QCF_P547"/>
          <w:sz w:val="32"/>
          <w:szCs w:val="32"/>
          <w:rtl/>
          <w:lang w:eastAsia="en-US"/>
        </w:rPr>
        <w:t xml:space="preserve">ﮂ  ﮃ  ﮄ  ﮅ    ﮆ  </w:t>
      </w:r>
      <w:r w:rsidR="009406D3" w:rsidRPr="00176F2A">
        <w:rPr>
          <w:rFonts w:ascii="QCF_BSML" w:eastAsiaTheme="minorHAnsi" w:hAnsi="QCF_BSML" w:cs="QCF_BSML"/>
          <w:sz w:val="32"/>
          <w:szCs w:val="32"/>
          <w:rtl/>
          <w:lang w:eastAsia="en-US"/>
        </w:rPr>
        <w:t>ﭼ</w:t>
      </w:r>
      <w:r w:rsidR="009406D3" w:rsidRPr="00202E2B">
        <w:rPr>
          <w:rFonts w:ascii="Traditional Arabic" w:hAnsi="Traditional Arabic" w:hint="cs"/>
          <w:spacing w:val="4"/>
          <w:vertAlign w:val="superscript"/>
          <w:rtl/>
        </w:rPr>
        <w:t>(</w:t>
      </w:r>
      <w:r w:rsidR="009406D3" w:rsidRPr="00202E2B">
        <w:rPr>
          <w:rStyle w:val="FootnoteReference"/>
          <w:rFonts w:ascii="Traditional Arabic" w:hAnsi="Traditional Arabic"/>
          <w:spacing w:val="4"/>
          <w:rtl/>
        </w:rPr>
        <w:footnoteReference w:id="355"/>
      </w:r>
      <w:r w:rsidR="009406D3" w:rsidRPr="00202E2B">
        <w:rPr>
          <w:rFonts w:ascii="Traditional Arabic" w:hAnsi="Traditional Arabic" w:hint="cs"/>
          <w:spacing w:val="4"/>
          <w:vertAlign w:val="superscript"/>
          <w:rtl/>
        </w:rPr>
        <w:t>)</w:t>
      </w:r>
      <w:r w:rsidR="009406D3">
        <w:rPr>
          <w:rFonts w:ascii="Traditional Arabic" w:eastAsiaTheme="minorHAnsi" w:hAnsi="Traditional Arabic" w:hint="cs"/>
          <w:sz w:val="32"/>
          <w:szCs w:val="32"/>
          <w:rtl/>
          <w:lang w:eastAsia="en-US"/>
        </w:rPr>
        <w:t xml:space="preserve">. </w:t>
      </w:r>
      <w:r w:rsidR="009406D3" w:rsidRPr="009406D3">
        <w:rPr>
          <w:rFonts w:ascii="Traditional Arabic" w:eastAsiaTheme="minorHAnsi" w:hAnsi="Traditional Arabic" w:hint="cs"/>
          <w:rtl/>
          <w:lang w:eastAsia="en-US"/>
        </w:rPr>
        <w:t xml:space="preserve">قال " ابن عاشور" </w:t>
      </w:r>
      <w:r w:rsidR="009406D3" w:rsidRPr="009406D3">
        <w:rPr>
          <w:rFonts w:ascii="Traditional Arabic" w:eastAsiaTheme="minorHAnsi" w:hAnsi="Traditional Arabic"/>
          <w:rtl/>
          <w:lang w:eastAsia="en-US"/>
        </w:rPr>
        <w:t>–</w:t>
      </w:r>
      <w:r w:rsidR="009406D3" w:rsidRPr="009406D3">
        <w:rPr>
          <w:rFonts w:ascii="Traditional Arabic" w:eastAsiaTheme="minorHAnsi" w:hAnsi="Traditional Arabic" w:hint="cs"/>
          <w:rtl/>
          <w:lang w:eastAsia="en-US"/>
        </w:rPr>
        <w:t xml:space="preserve"> رحمه الله تعالى- " وسَمى الله الخبر شهادة لأنه خبر عن يقين بمنزلة الشهادة التي لا يتجازف المخبر في شأنها "</w:t>
      </w:r>
      <w:r w:rsidR="009406D3" w:rsidRPr="00202E2B">
        <w:rPr>
          <w:rFonts w:ascii="Traditional Arabic" w:hAnsi="Traditional Arabic" w:hint="cs"/>
          <w:spacing w:val="4"/>
          <w:vertAlign w:val="superscript"/>
          <w:rtl/>
        </w:rPr>
        <w:t>(</w:t>
      </w:r>
      <w:r w:rsidR="009406D3" w:rsidRPr="00202E2B">
        <w:rPr>
          <w:rStyle w:val="FootnoteReference"/>
          <w:rFonts w:ascii="Traditional Arabic" w:hAnsi="Traditional Arabic"/>
          <w:spacing w:val="4"/>
          <w:rtl/>
        </w:rPr>
        <w:footnoteReference w:id="356"/>
      </w:r>
      <w:r w:rsidR="009406D3" w:rsidRPr="00202E2B">
        <w:rPr>
          <w:rFonts w:ascii="Traditional Arabic" w:hAnsi="Traditional Arabic" w:hint="cs"/>
          <w:spacing w:val="4"/>
          <w:vertAlign w:val="superscript"/>
          <w:rtl/>
        </w:rPr>
        <w:t>)</w:t>
      </w:r>
      <w:r w:rsidR="009406D3">
        <w:rPr>
          <w:rFonts w:ascii="Traditional Arabic" w:eastAsiaTheme="minorHAnsi" w:hAnsi="Traditional Arabic" w:hint="cs"/>
          <w:sz w:val="32"/>
          <w:szCs w:val="32"/>
          <w:rtl/>
          <w:lang w:eastAsia="en-US"/>
        </w:rPr>
        <w:t xml:space="preserve"> .</w:t>
      </w:r>
    </w:p>
    <w:p w:rsidR="009406D3" w:rsidRDefault="007E660F"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ساد</w:t>
      </w:r>
      <w:r w:rsidR="009406D3" w:rsidRPr="00D72B47">
        <w:rPr>
          <w:rFonts w:ascii="Traditional Arabic" w:eastAsiaTheme="minorHAnsi" w:hAnsi="Traditional Arabic" w:hint="cs"/>
          <w:b/>
          <w:bCs/>
          <w:i/>
          <w:iCs/>
          <w:rtl/>
          <w:lang w:eastAsia="en-US"/>
        </w:rPr>
        <w:t>ساً</w:t>
      </w:r>
      <w:r w:rsidR="009406D3" w:rsidRPr="009406D3">
        <w:rPr>
          <w:rFonts w:ascii="Traditional Arabic" w:eastAsiaTheme="minorHAnsi" w:hAnsi="Traditional Arabic" w:hint="cs"/>
          <w:rtl/>
          <w:lang w:eastAsia="en-US"/>
        </w:rPr>
        <w:t xml:space="preserve"> : </w:t>
      </w:r>
      <w:r w:rsidR="009406D3">
        <w:rPr>
          <w:rFonts w:ascii="Traditional Arabic" w:eastAsiaTheme="minorHAnsi" w:hAnsi="Traditional Arabic" w:hint="cs"/>
          <w:rtl/>
          <w:lang w:eastAsia="en-US"/>
        </w:rPr>
        <w:t xml:space="preserve">وفي قوله تعالى: </w:t>
      </w:r>
      <w:r w:rsidR="009406D3" w:rsidRPr="00176F2A">
        <w:rPr>
          <w:rFonts w:ascii="QCF_BSML" w:eastAsiaTheme="minorHAnsi" w:hAnsi="QCF_BSML" w:cs="QCF_BSML"/>
          <w:sz w:val="32"/>
          <w:szCs w:val="32"/>
          <w:rtl/>
          <w:lang w:eastAsia="en-US"/>
        </w:rPr>
        <w:t xml:space="preserve">ﭽ </w:t>
      </w:r>
      <w:r w:rsidR="009406D3" w:rsidRPr="00176F2A">
        <w:rPr>
          <w:rFonts w:ascii="QCF_P547" w:eastAsiaTheme="minorHAnsi" w:hAnsi="QCF_P547" w:cs="QCF_P547"/>
          <w:sz w:val="32"/>
          <w:szCs w:val="32"/>
          <w:rtl/>
          <w:lang w:eastAsia="en-US"/>
        </w:rPr>
        <w:t xml:space="preserve">ﮇ  ﮈ  ﮉ  ﮊ  ﮋ  ﮌ  ﮍ  ﮎ  ﮏ      </w:t>
      </w:r>
      <w:r w:rsidR="009406D3" w:rsidRPr="00176F2A">
        <w:rPr>
          <w:rFonts w:ascii="QCF_BSML" w:eastAsiaTheme="minorHAnsi" w:hAnsi="QCF_BSML" w:cs="QCF_BSML"/>
          <w:sz w:val="32"/>
          <w:szCs w:val="32"/>
          <w:rtl/>
          <w:lang w:eastAsia="en-US"/>
        </w:rPr>
        <w:t>ﭼ</w:t>
      </w:r>
      <w:r w:rsidR="009406D3">
        <w:rPr>
          <w:rFonts w:ascii="Traditional Arabic" w:eastAsiaTheme="minorHAnsi" w:hAnsi="Traditional Arabic" w:hint="cs"/>
          <w:rtl/>
          <w:lang w:eastAsia="en-US"/>
        </w:rPr>
        <w:t>.قال</w:t>
      </w:r>
    </w:p>
    <w:p w:rsidR="009406D3" w:rsidRDefault="009406D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 ابن عاشور" " بيان لجملة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ﮂ  ﮃ  ﮄ  ﮅ    ﮆ  </w:t>
      </w:r>
      <w:r w:rsidRPr="00176F2A">
        <w:rPr>
          <w:rFonts w:ascii="QCF_BSML" w:eastAsiaTheme="minorHAnsi" w:hAnsi="QCF_BSML" w:cs="QCF_BSML"/>
          <w:sz w:val="32"/>
          <w:szCs w:val="32"/>
          <w:rtl/>
          <w:lang w:eastAsia="en-US"/>
        </w:rPr>
        <w:t>ﭼ</w:t>
      </w:r>
      <w:r w:rsidR="00B86F28">
        <w:rPr>
          <w:rFonts w:ascii="Traditional Arabic" w:eastAsiaTheme="minorHAnsi" w:hAnsi="Traditional Arabic" w:hint="cs"/>
          <w:rtl/>
          <w:lang w:eastAsia="en-US"/>
        </w:rPr>
        <w:t>،</w:t>
      </w:r>
      <w:r>
        <w:rPr>
          <w:rFonts w:ascii="Traditional Arabic" w:eastAsiaTheme="minorHAnsi" w:hAnsi="Traditional Arabic" w:hint="cs"/>
          <w:rtl/>
          <w:lang w:eastAsia="en-US"/>
        </w:rPr>
        <w:t>واللام موطئة للقسم وهذا تأكيد من الله تعالى لرسول</w:t>
      </w:r>
      <w:r w:rsidR="00B86F28">
        <w:rPr>
          <w:rFonts w:ascii="Traditional Arabic" w:eastAsiaTheme="minorHAnsi" w:hAnsi="Traditional Arabic" w:hint="cs"/>
          <w:rtl/>
          <w:lang w:eastAsia="en-US"/>
        </w:rPr>
        <w:t>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أنهم لن يضروه شيئاً لكيلا يعبأ بما بلغه من مقالتهم . </w:t>
      </w:r>
      <w:r>
        <w:rPr>
          <w:rFonts w:ascii="Traditional Arabic" w:eastAsiaTheme="minorHAnsi" w:hAnsi="Traditional Arabic" w:hint="cs"/>
          <w:rtl/>
          <w:lang w:eastAsia="en-US"/>
        </w:rPr>
        <w:lastRenderedPageBreak/>
        <w:t xml:space="preserve">وضمير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ﮈ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و</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ﮍ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عائدان إلى </w:t>
      </w: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ﭱ  ﭲ  ﭳ  ﭴ    ﭵ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أي الذين لم يخرجوا ولما يقاتلوا وهم قريظة وخيبر ، أما بنو النضير فقد أخرجوا قبل نزول هذه السورة </w:t>
      </w:r>
      <w:r w:rsidR="00DD10D1">
        <w:rPr>
          <w:rFonts w:ascii="Traditional Arabic" w:eastAsiaTheme="minorHAnsi" w:hAnsi="Traditional Arabic" w:hint="cs"/>
          <w:rtl/>
          <w:lang w:eastAsia="en-US"/>
        </w:rPr>
        <w:t xml:space="preserve">فهم غير معنيين بهذا الخبر المستقبل .والمعنى : لئن اخرج بقية اليهود في المستقبل لا يخرجون معهم ولئن قوتلوا في المستقبل لا ينصرونهم . وقد سلك في هذه البيان طريق الإطناب . فإن قوله: </w:t>
      </w:r>
      <w:r w:rsidR="00DD10D1" w:rsidRPr="00176F2A">
        <w:rPr>
          <w:rFonts w:ascii="QCF_BSML" w:eastAsiaTheme="minorHAnsi" w:hAnsi="QCF_BSML" w:cs="QCF_BSML"/>
          <w:sz w:val="32"/>
          <w:szCs w:val="32"/>
          <w:rtl/>
          <w:lang w:eastAsia="en-US"/>
        </w:rPr>
        <w:t xml:space="preserve">ﭽ </w:t>
      </w:r>
      <w:r w:rsidR="00DD10D1" w:rsidRPr="00176F2A">
        <w:rPr>
          <w:rFonts w:ascii="QCF_P547" w:eastAsiaTheme="minorHAnsi" w:hAnsi="QCF_P547" w:cs="QCF_P547"/>
          <w:sz w:val="32"/>
          <w:szCs w:val="32"/>
          <w:rtl/>
          <w:lang w:eastAsia="en-US"/>
        </w:rPr>
        <w:t xml:space="preserve">ﮂ  ﮃ  ﮄ  ﮅ    ﮆ  </w:t>
      </w:r>
      <w:r w:rsidR="00DD10D1" w:rsidRPr="00176F2A">
        <w:rPr>
          <w:rFonts w:ascii="QCF_BSML" w:eastAsiaTheme="minorHAnsi" w:hAnsi="QCF_BSML" w:cs="QCF_BSML"/>
          <w:sz w:val="32"/>
          <w:szCs w:val="32"/>
          <w:rtl/>
          <w:lang w:eastAsia="en-US"/>
        </w:rPr>
        <w:t>ﭼ</w:t>
      </w:r>
      <w:r w:rsidR="00DD10D1">
        <w:rPr>
          <w:rFonts w:ascii="Traditional Arabic" w:eastAsiaTheme="minorHAnsi" w:hAnsi="Traditional Arabic" w:hint="cs"/>
          <w:rtl/>
          <w:lang w:eastAsia="en-US"/>
        </w:rPr>
        <w:t>جمع ما في هاتين الجملتين فجاء بيانه بطريقة الإطناب لزيادة تقرير كذبهم "</w:t>
      </w:r>
      <w:r w:rsidR="00DD10D1" w:rsidRPr="00202E2B">
        <w:rPr>
          <w:rFonts w:ascii="Traditional Arabic" w:hAnsi="Traditional Arabic" w:hint="cs"/>
          <w:spacing w:val="4"/>
          <w:vertAlign w:val="superscript"/>
          <w:rtl/>
        </w:rPr>
        <w:t>(</w:t>
      </w:r>
      <w:r w:rsidR="00DD10D1" w:rsidRPr="00202E2B">
        <w:rPr>
          <w:rStyle w:val="FootnoteReference"/>
          <w:rFonts w:ascii="Traditional Arabic" w:hAnsi="Traditional Arabic"/>
          <w:spacing w:val="4"/>
          <w:rtl/>
        </w:rPr>
        <w:footnoteReference w:id="357"/>
      </w:r>
      <w:r w:rsidR="00DD10D1" w:rsidRPr="00202E2B">
        <w:rPr>
          <w:rFonts w:ascii="Traditional Arabic" w:hAnsi="Traditional Arabic" w:hint="cs"/>
          <w:spacing w:val="4"/>
          <w:vertAlign w:val="superscript"/>
          <w:rtl/>
        </w:rPr>
        <w:t>)</w:t>
      </w:r>
      <w:r w:rsidR="00DD10D1">
        <w:rPr>
          <w:rFonts w:ascii="Traditional Arabic" w:eastAsiaTheme="minorHAnsi" w:hAnsi="Traditional Arabic" w:hint="cs"/>
          <w:rtl/>
          <w:lang w:eastAsia="en-US"/>
        </w:rPr>
        <w:t>.</w:t>
      </w:r>
    </w:p>
    <w:p w:rsidR="00DD10D1" w:rsidRDefault="007E660F"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سابعاً</w:t>
      </w:r>
      <w:r w:rsidR="00DD10D1">
        <w:rPr>
          <w:rFonts w:ascii="Traditional Arabic" w:eastAsiaTheme="minorHAnsi" w:hAnsi="Traditional Arabic" w:hint="cs"/>
          <w:rtl/>
          <w:lang w:eastAsia="en-US"/>
        </w:rPr>
        <w:t xml:space="preserve"> : قال "البقاعي " </w:t>
      </w:r>
      <w:r w:rsidR="00DD10D1">
        <w:rPr>
          <w:rFonts w:ascii="Traditional Arabic" w:eastAsiaTheme="minorHAnsi" w:hAnsi="Traditional Arabic"/>
          <w:rtl/>
          <w:lang w:eastAsia="en-US"/>
        </w:rPr>
        <w:t>–</w:t>
      </w:r>
      <w:r w:rsidR="00DD10D1">
        <w:rPr>
          <w:rFonts w:ascii="Traditional Arabic" w:eastAsiaTheme="minorHAnsi" w:hAnsi="Traditional Arabic" w:hint="cs"/>
          <w:rtl/>
          <w:lang w:eastAsia="en-US"/>
        </w:rPr>
        <w:t xml:space="preserve">رحمه الله </w:t>
      </w:r>
      <w:r w:rsidR="00DD10D1">
        <w:rPr>
          <w:rFonts w:ascii="Traditional Arabic" w:eastAsiaTheme="minorHAnsi" w:hAnsi="Traditional Arabic"/>
          <w:rtl/>
          <w:lang w:eastAsia="en-US"/>
        </w:rPr>
        <w:t>–</w:t>
      </w:r>
      <w:r w:rsidR="00DD10D1">
        <w:rPr>
          <w:rFonts w:ascii="Traditional Arabic" w:eastAsiaTheme="minorHAnsi" w:hAnsi="Traditional Arabic" w:hint="cs"/>
          <w:rtl/>
          <w:lang w:eastAsia="en-US"/>
        </w:rPr>
        <w:t xml:space="preserve"> في قوله تعالى : </w:t>
      </w:r>
      <w:r w:rsidR="00DD10D1" w:rsidRPr="00176F2A">
        <w:rPr>
          <w:rFonts w:ascii="QCF_BSML" w:eastAsiaTheme="minorHAnsi" w:hAnsi="QCF_BSML" w:cs="QCF_BSML"/>
          <w:sz w:val="32"/>
          <w:szCs w:val="32"/>
          <w:rtl/>
          <w:lang w:eastAsia="en-US"/>
        </w:rPr>
        <w:t xml:space="preserve">ﭽ </w:t>
      </w:r>
      <w:r w:rsidR="00DD10D1" w:rsidRPr="00176F2A">
        <w:rPr>
          <w:rFonts w:ascii="QCF_P547" w:eastAsiaTheme="minorHAnsi" w:hAnsi="QCF_P547" w:cs="QCF_P547"/>
          <w:sz w:val="32"/>
          <w:szCs w:val="32"/>
          <w:rtl/>
          <w:lang w:eastAsia="en-US"/>
        </w:rPr>
        <w:t>ﮘ  ﮙ  ﮚ  ﮛ  ﮜ  ﮝ  ﮞ</w:t>
      </w:r>
      <w:r w:rsidR="00DD10D1" w:rsidRPr="00176F2A">
        <w:rPr>
          <w:rFonts w:ascii="QCF_P547" w:eastAsiaTheme="minorHAnsi" w:hAnsi="QCF_P547" w:cs="QCF_P547"/>
          <w:color w:val="0000A5"/>
          <w:sz w:val="32"/>
          <w:szCs w:val="32"/>
          <w:rtl/>
          <w:lang w:eastAsia="en-US"/>
        </w:rPr>
        <w:t>ﮟ</w:t>
      </w:r>
      <w:r w:rsidR="00DD10D1" w:rsidRPr="00176F2A">
        <w:rPr>
          <w:rFonts w:ascii="QCF_P547" w:eastAsiaTheme="minorHAnsi" w:hAnsi="QCF_P547" w:cs="QCF_P547"/>
          <w:sz w:val="32"/>
          <w:szCs w:val="32"/>
          <w:rtl/>
          <w:lang w:eastAsia="en-US"/>
        </w:rPr>
        <w:t xml:space="preserve">  ﮠ  ﮡ  ﮢ   ﮣ  ﮤ  ﮥ  </w:t>
      </w:r>
      <w:r w:rsidR="00DD10D1" w:rsidRPr="00176F2A">
        <w:rPr>
          <w:rFonts w:ascii="QCF_BSML" w:eastAsiaTheme="minorHAnsi" w:hAnsi="QCF_BSML" w:cs="QCF_BSML"/>
          <w:sz w:val="32"/>
          <w:szCs w:val="32"/>
          <w:rtl/>
          <w:lang w:eastAsia="en-US"/>
        </w:rPr>
        <w:t>ﭼ</w:t>
      </w:r>
      <w:r w:rsidR="0001363F">
        <w:rPr>
          <w:rFonts w:ascii="Traditional Arabic" w:eastAsiaTheme="minorHAnsi" w:hAnsi="Traditional Arabic" w:hint="cs"/>
          <w:rtl/>
          <w:lang w:eastAsia="en-US"/>
        </w:rPr>
        <w:t xml:space="preserve">." أنتم يا معشر المسلمين أشد خوفاً وخشية في قلوب المنافقين واليهود من الله فهم يرهبون ويخافون منكم أشد من رهبتهم من الله لأنهم لا يفقهون قدرة الله وعظمته </w:t>
      </w:r>
      <w:r w:rsidR="00B86F28">
        <w:rPr>
          <w:rFonts w:ascii="Traditional Arabic" w:eastAsiaTheme="minorHAnsi" w:hAnsi="Traditional Arabic" w:hint="cs"/>
          <w:rtl/>
          <w:lang w:eastAsia="en-US"/>
        </w:rPr>
        <w:t>،</w:t>
      </w:r>
      <w:r w:rsidR="0001363F">
        <w:rPr>
          <w:rFonts w:ascii="Traditional Arabic" w:eastAsiaTheme="minorHAnsi" w:hAnsi="Traditional Arabic" w:hint="cs"/>
          <w:rtl/>
          <w:lang w:eastAsia="en-US"/>
        </w:rPr>
        <w:t xml:space="preserve">والإشارة بذلك  إلى ما ذكر من كون رهبتهم منكم أيها المسلمون أشد من رهبتهم من الله بسبب أنهم قوم لا يفقهون عظمة الله فيخشونه حق خشيته والفقه : العلم بمفهوم الكلام ظاهره الجلي وغامضة الخفي بيقظة وقريحة " </w:t>
      </w:r>
      <w:r w:rsidR="0001363F" w:rsidRPr="00202E2B">
        <w:rPr>
          <w:rFonts w:ascii="Traditional Arabic" w:hAnsi="Traditional Arabic" w:hint="cs"/>
          <w:spacing w:val="4"/>
          <w:vertAlign w:val="superscript"/>
          <w:rtl/>
        </w:rPr>
        <w:t>(</w:t>
      </w:r>
      <w:r w:rsidR="0001363F" w:rsidRPr="00202E2B">
        <w:rPr>
          <w:rStyle w:val="FootnoteReference"/>
          <w:rFonts w:ascii="Traditional Arabic" w:hAnsi="Traditional Arabic"/>
          <w:spacing w:val="4"/>
          <w:rtl/>
        </w:rPr>
        <w:footnoteReference w:id="358"/>
      </w:r>
      <w:r w:rsidR="0001363F" w:rsidRPr="00202E2B">
        <w:rPr>
          <w:rFonts w:ascii="Traditional Arabic" w:hAnsi="Traditional Arabic" w:hint="cs"/>
          <w:spacing w:val="4"/>
          <w:vertAlign w:val="superscript"/>
          <w:rtl/>
        </w:rPr>
        <w:t>)</w:t>
      </w:r>
      <w:r w:rsidR="0001363F">
        <w:rPr>
          <w:rFonts w:ascii="Traditional Arabic" w:eastAsiaTheme="minorHAnsi" w:hAnsi="Traditional Arabic" w:hint="cs"/>
          <w:rtl/>
          <w:lang w:eastAsia="en-US"/>
        </w:rPr>
        <w:t xml:space="preserve">. </w:t>
      </w:r>
    </w:p>
    <w:p w:rsidR="00D50694" w:rsidRDefault="007E660F" w:rsidP="002461F4">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ثامناً</w:t>
      </w:r>
      <w:r w:rsidR="00D50694">
        <w:rPr>
          <w:rFonts w:ascii="Traditional Arabic" w:eastAsiaTheme="minorHAnsi" w:hAnsi="Traditional Arabic" w:hint="cs"/>
          <w:rtl/>
          <w:lang w:eastAsia="en-US"/>
        </w:rPr>
        <w:t>: وفي قوله تعالى:</w:t>
      </w:r>
      <w:r w:rsidR="00D50694" w:rsidRPr="00176F2A">
        <w:rPr>
          <w:rFonts w:ascii="QCF_BSML" w:eastAsiaTheme="minorHAnsi" w:hAnsi="QCF_BSML" w:cs="QCF_BSML"/>
          <w:sz w:val="32"/>
          <w:szCs w:val="32"/>
          <w:rtl/>
          <w:lang w:eastAsia="en-US"/>
        </w:rPr>
        <w:t xml:space="preserve">ﭽ </w:t>
      </w:r>
      <w:r w:rsidR="00D50694" w:rsidRPr="00176F2A">
        <w:rPr>
          <w:rFonts w:ascii="QCF_P547" w:eastAsiaTheme="minorHAnsi" w:hAnsi="QCF_P547" w:cs="QCF_P547"/>
          <w:sz w:val="32"/>
          <w:szCs w:val="32"/>
          <w:rtl/>
          <w:lang w:eastAsia="en-US"/>
        </w:rPr>
        <w:t>ﮦ  ﮧ  ﮨ  ﮩ  ﮪ  ﮫ     ﮬ  ﮭ  ﮮ  ﮯ  ﮰ</w:t>
      </w:r>
      <w:r w:rsidR="00D50694" w:rsidRPr="00176F2A">
        <w:rPr>
          <w:rFonts w:ascii="QCF_P547" w:eastAsiaTheme="minorHAnsi" w:hAnsi="QCF_P547" w:cs="QCF_P547"/>
          <w:color w:val="0000A5"/>
          <w:sz w:val="32"/>
          <w:szCs w:val="32"/>
          <w:rtl/>
          <w:lang w:eastAsia="en-US"/>
        </w:rPr>
        <w:t>ﮱ</w:t>
      </w:r>
      <w:r w:rsidR="00D50694" w:rsidRPr="00176F2A">
        <w:rPr>
          <w:rFonts w:ascii="QCF_P547" w:eastAsiaTheme="minorHAnsi" w:hAnsi="QCF_P547" w:cs="QCF_P547"/>
          <w:sz w:val="32"/>
          <w:szCs w:val="32"/>
          <w:rtl/>
          <w:lang w:eastAsia="en-US"/>
        </w:rPr>
        <w:t xml:space="preserve">  ﯓ  ﯔ      ﯕ</w:t>
      </w:r>
      <w:r w:rsidR="00D50694" w:rsidRPr="00176F2A">
        <w:rPr>
          <w:rFonts w:ascii="QCF_P547" w:eastAsiaTheme="minorHAnsi" w:hAnsi="QCF_P547" w:cs="QCF_P547"/>
          <w:color w:val="0000A5"/>
          <w:sz w:val="32"/>
          <w:szCs w:val="32"/>
          <w:rtl/>
          <w:lang w:eastAsia="en-US"/>
        </w:rPr>
        <w:t>ﯖ</w:t>
      </w:r>
      <w:r w:rsidR="00D50694" w:rsidRPr="00176F2A">
        <w:rPr>
          <w:rFonts w:ascii="QCF_P547" w:eastAsiaTheme="minorHAnsi" w:hAnsi="QCF_P547" w:cs="QCF_P547"/>
          <w:sz w:val="32"/>
          <w:szCs w:val="32"/>
          <w:rtl/>
          <w:lang w:eastAsia="en-US"/>
        </w:rPr>
        <w:t xml:space="preserve">  ﯗ      ﯘ  ﯙ  ﯚ</w:t>
      </w:r>
      <w:r w:rsidR="00D50694" w:rsidRPr="00176F2A">
        <w:rPr>
          <w:rFonts w:ascii="QCF_P547" w:eastAsiaTheme="minorHAnsi" w:hAnsi="QCF_P547" w:cs="QCF_P547"/>
          <w:color w:val="0000A5"/>
          <w:sz w:val="32"/>
          <w:szCs w:val="32"/>
          <w:rtl/>
          <w:lang w:eastAsia="en-US"/>
        </w:rPr>
        <w:t>ﯛ</w:t>
      </w:r>
      <w:r w:rsidR="00D50694" w:rsidRPr="00176F2A">
        <w:rPr>
          <w:rFonts w:ascii="QCF_P547" w:eastAsiaTheme="minorHAnsi" w:hAnsi="QCF_P547" w:cs="QCF_P547"/>
          <w:sz w:val="32"/>
          <w:szCs w:val="32"/>
          <w:rtl/>
          <w:lang w:eastAsia="en-US"/>
        </w:rPr>
        <w:t xml:space="preserve">  ﯜ  ﯝ     ﯞ  ﯟ    ﯠ  ﯡ   </w:t>
      </w:r>
      <w:r w:rsidR="00D50694" w:rsidRPr="00176F2A">
        <w:rPr>
          <w:rFonts w:ascii="QCF_BSML" w:eastAsiaTheme="minorHAnsi" w:hAnsi="QCF_BSML" w:cs="QCF_BSML"/>
          <w:sz w:val="32"/>
          <w:szCs w:val="32"/>
          <w:rtl/>
          <w:lang w:eastAsia="en-US"/>
        </w:rPr>
        <w:t>ﭼ</w:t>
      </w:r>
      <w:r w:rsidR="00D50694" w:rsidRPr="00202E2B">
        <w:rPr>
          <w:rFonts w:ascii="Traditional Arabic" w:hAnsi="Traditional Arabic" w:hint="cs"/>
          <w:spacing w:val="4"/>
          <w:vertAlign w:val="superscript"/>
          <w:rtl/>
        </w:rPr>
        <w:t>(</w:t>
      </w:r>
      <w:r w:rsidR="00D50694" w:rsidRPr="00202E2B">
        <w:rPr>
          <w:rStyle w:val="FootnoteReference"/>
          <w:rFonts w:ascii="Traditional Arabic" w:hAnsi="Traditional Arabic"/>
          <w:spacing w:val="4"/>
          <w:rtl/>
        </w:rPr>
        <w:footnoteReference w:id="359"/>
      </w:r>
      <w:r w:rsidR="00D50694" w:rsidRPr="00202E2B">
        <w:rPr>
          <w:rFonts w:ascii="Traditional Arabic" w:hAnsi="Traditional Arabic" w:hint="cs"/>
          <w:spacing w:val="4"/>
          <w:vertAlign w:val="superscript"/>
          <w:rtl/>
        </w:rPr>
        <w:t>)</w:t>
      </w:r>
      <w:r w:rsidR="00D50694">
        <w:rPr>
          <w:rFonts w:ascii="Traditional Arabic" w:eastAsiaTheme="minorHAnsi" w:hAnsi="Traditional Arabic" w:hint="cs"/>
          <w:rtl/>
          <w:lang w:eastAsia="en-US"/>
        </w:rPr>
        <w:t xml:space="preserve">.قرأ </w:t>
      </w:r>
      <w:r w:rsidR="00E54EE0">
        <w:rPr>
          <w:rFonts w:ascii="Traditional Arabic" w:eastAsiaTheme="minorHAnsi" w:hAnsi="Traditional Arabic" w:hint="cs"/>
          <w:rtl/>
          <w:lang w:eastAsia="en-US"/>
        </w:rPr>
        <w:t>"</w:t>
      </w:r>
      <w:r w:rsidR="00D50694">
        <w:rPr>
          <w:rFonts w:ascii="Traditional Arabic" w:eastAsiaTheme="minorHAnsi" w:hAnsi="Traditional Arabic" w:hint="cs"/>
          <w:rtl/>
          <w:lang w:eastAsia="en-US"/>
        </w:rPr>
        <w:t>ابن كثير</w:t>
      </w:r>
      <w:r w:rsidR="00E54EE0">
        <w:rPr>
          <w:rFonts w:ascii="Traditional Arabic" w:eastAsiaTheme="minorHAnsi" w:hAnsi="Traditional Arabic" w:hint="cs"/>
          <w:rtl/>
          <w:lang w:eastAsia="en-US"/>
        </w:rPr>
        <w:t>"</w:t>
      </w:r>
      <w:r w:rsidR="00D50694">
        <w:rPr>
          <w:rFonts w:ascii="Traditional Arabic" w:eastAsiaTheme="minorHAnsi" w:hAnsi="Traditional Arabic" w:hint="cs"/>
          <w:rtl/>
          <w:lang w:eastAsia="en-US"/>
        </w:rPr>
        <w:t xml:space="preserve"> و</w:t>
      </w:r>
      <w:r w:rsidR="00E54EE0">
        <w:rPr>
          <w:rFonts w:ascii="Traditional Arabic" w:eastAsiaTheme="minorHAnsi" w:hAnsi="Traditional Arabic" w:hint="cs"/>
          <w:rtl/>
          <w:lang w:eastAsia="en-US"/>
        </w:rPr>
        <w:t>"</w:t>
      </w:r>
      <w:r w:rsidR="00D50694">
        <w:rPr>
          <w:rFonts w:ascii="Traditional Arabic" w:eastAsiaTheme="minorHAnsi" w:hAnsi="Traditional Arabic" w:hint="cs"/>
          <w:rtl/>
          <w:lang w:eastAsia="en-US"/>
        </w:rPr>
        <w:t>أبو عمرو</w:t>
      </w:r>
      <w:r w:rsidR="00E54EE0">
        <w:rPr>
          <w:rFonts w:ascii="Traditional Arabic" w:eastAsiaTheme="minorHAnsi" w:hAnsi="Traditional Arabic" w:hint="cs"/>
          <w:rtl/>
          <w:lang w:eastAsia="en-US"/>
        </w:rPr>
        <w:t>"</w:t>
      </w:r>
      <w:r w:rsidR="00D50694" w:rsidRPr="00176F2A">
        <w:rPr>
          <w:rFonts w:ascii="QCF_BSML" w:eastAsiaTheme="minorHAnsi" w:hAnsi="QCF_BSML" w:cs="QCF_BSML"/>
          <w:sz w:val="32"/>
          <w:szCs w:val="32"/>
          <w:rtl/>
          <w:lang w:eastAsia="en-US"/>
        </w:rPr>
        <w:t xml:space="preserve">ﭽ </w:t>
      </w:r>
      <w:r w:rsidR="00D50694" w:rsidRPr="00176F2A">
        <w:rPr>
          <w:rFonts w:ascii="QCF_P547" w:eastAsiaTheme="minorHAnsi" w:hAnsi="QCF_P547" w:cs="QCF_P547"/>
          <w:sz w:val="32"/>
          <w:szCs w:val="32"/>
          <w:rtl/>
          <w:lang w:eastAsia="en-US"/>
        </w:rPr>
        <w:t>ﮰ</w:t>
      </w:r>
      <w:r w:rsidR="00D50694" w:rsidRPr="00176F2A">
        <w:rPr>
          <w:rFonts w:ascii="QCF_BSML" w:eastAsiaTheme="minorHAnsi" w:hAnsi="QCF_BSML" w:cs="QCF_BSML"/>
          <w:sz w:val="32"/>
          <w:szCs w:val="32"/>
          <w:rtl/>
          <w:lang w:eastAsia="en-US"/>
        </w:rPr>
        <w:t>ﭼ</w:t>
      </w:r>
      <w:r w:rsidR="002461F4" w:rsidRPr="00202E2B">
        <w:rPr>
          <w:rFonts w:ascii="Traditional Arabic" w:hAnsi="Traditional Arabic" w:hint="cs"/>
          <w:spacing w:val="4"/>
          <w:vertAlign w:val="superscript"/>
          <w:rtl/>
        </w:rPr>
        <w:t>(</w:t>
      </w:r>
      <w:r w:rsidR="002461F4" w:rsidRPr="00202E2B">
        <w:rPr>
          <w:rStyle w:val="FootnoteReference"/>
          <w:rFonts w:ascii="Traditional Arabic" w:hAnsi="Traditional Arabic"/>
          <w:spacing w:val="4"/>
          <w:rtl/>
        </w:rPr>
        <w:footnoteReference w:id="360"/>
      </w:r>
      <w:r w:rsidR="002461F4" w:rsidRPr="00202E2B">
        <w:rPr>
          <w:rFonts w:ascii="Traditional Arabic" w:hAnsi="Traditional Arabic" w:hint="cs"/>
          <w:spacing w:val="4"/>
          <w:vertAlign w:val="superscript"/>
          <w:rtl/>
        </w:rPr>
        <w:t>)</w:t>
      </w:r>
      <w:r w:rsidR="00D50694" w:rsidRPr="00176F2A">
        <w:rPr>
          <w:rFonts w:ascii="QCF_BSML" w:eastAsiaTheme="minorHAnsi" w:hAnsi="QCF_BSML" w:cs="QCF_BSML"/>
          <w:sz w:val="32"/>
          <w:szCs w:val="32"/>
          <w:rtl/>
          <w:lang w:eastAsia="en-US"/>
        </w:rPr>
        <w:t xml:space="preserve"> </w:t>
      </w:r>
      <w:r w:rsidR="00D50694">
        <w:rPr>
          <w:rFonts w:ascii="Traditional Arabic" w:eastAsiaTheme="minorHAnsi" w:hAnsi="Traditional Arabic" w:hint="cs"/>
          <w:rtl/>
          <w:lang w:eastAsia="en-US"/>
        </w:rPr>
        <w:t xml:space="preserve">على الجمع فعلى الإفراد المعنى لا يقاتلونكم حتى يكون بينكم وبينهم حاجز من حصن أو سور ، وعلى الجمع لا يقاتلونكم إلا في قرى محصنة ، فكما أن القرى جماعة كذلك الجدر جماعة متعددة ، ويشهد لذلك حال الأحفاد من يهود اليوم حيث يقاتلون بحصون مشيدة </w:t>
      </w:r>
      <w:r w:rsidR="00D50694">
        <w:rPr>
          <w:rFonts w:ascii="Traditional Arabic" w:eastAsiaTheme="minorHAnsi" w:hAnsi="Traditional Arabic" w:hint="cs"/>
          <w:rtl/>
          <w:lang w:eastAsia="en-US"/>
        </w:rPr>
        <w:lastRenderedPageBreak/>
        <w:t>من الطائرات والدبابات والسيارات المصفحة ، فإن كانوا في ساحة الوغى بسلاح المشاة فروا لجبنهم ، والأحداث المعاصرة تشهد بذلك"</w:t>
      </w:r>
      <w:r w:rsidR="004222F5">
        <w:rPr>
          <w:rFonts w:ascii="Traditional Arabic" w:eastAsiaTheme="minorHAnsi" w:hAnsi="Traditional Arabic" w:hint="cs"/>
          <w:rtl/>
          <w:lang w:eastAsia="en-US"/>
        </w:rPr>
        <w:t>.</w:t>
      </w:r>
    </w:p>
    <w:p w:rsidR="005B5765" w:rsidRDefault="007E660F"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تاسعاً</w:t>
      </w:r>
      <w:r w:rsidR="00D22226">
        <w:rPr>
          <w:rFonts w:ascii="Traditional Arabic" w:eastAsiaTheme="minorHAnsi" w:hAnsi="Traditional Arabic" w:hint="cs"/>
          <w:rtl/>
          <w:lang w:eastAsia="en-US"/>
        </w:rPr>
        <w:t xml:space="preserve">: قال </w:t>
      </w:r>
      <w:r w:rsidR="00B86F28">
        <w:rPr>
          <w:rFonts w:ascii="Traditional Arabic" w:eastAsiaTheme="minorHAnsi" w:hAnsi="Traditional Arabic" w:hint="cs"/>
          <w:rtl/>
          <w:lang w:eastAsia="en-US"/>
        </w:rPr>
        <w:t>"</w:t>
      </w:r>
      <w:r w:rsidR="00D22226">
        <w:rPr>
          <w:rFonts w:ascii="Traditional Arabic" w:eastAsiaTheme="minorHAnsi" w:hAnsi="Traditional Arabic" w:hint="cs"/>
          <w:rtl/>
          <w:lang w:eastAsia="en-US"/>
        </w:rPr>
        <w:t>سيد قطب</w:t>
      </w:r>
      <w:r w:rsidR="00B86F28">
        <w:rPr>
          <w:rFonts w:ascii="Traditional Arabic" w:eastAsiaTheme="minorHAnsi" w:hAnsi="Traditional Arabic" w:hint="cs"/>
          <w:rtl/>
          <w:lang w:eastAsia="en-US"/>
        </w:rPr>
        <w:t>"</w:t>
      </w:r>
      <w:r w:rsidR="00D22226">
        <w:rPr>
          <w:rFonts w:ascii="Traditional Arabic" w:eastAsiaTheme="minorHAnsi" w:hAnsi="Traditional Arabic"/>
          <w:rtl/>
          <w:lang w:eastAsia="en-US"/>
        </w:rPr>
        <w:t>–</w:t>
      </w:r>
      <w:r w:rsidR="00D22226">
        <w:rPr>
          <w:rFonts w:ascii="Traditional Arabic" w:eastAsiaTheme="minorHAnsi" w:hAnsi="Traditional Arabic" w:hint="cs"/>
          <w:rtl/>
          <w:lang w:eastAsia="en-US"/>
        </w:rPr>
        <w:t xml:space="preserve"> رحمه الله تعالى </w:t>
      </w:r>
      <w:r w:rsidR="00D22226">
        <w:rPr>
          <w:rFonts w:ascii="Traditional Arabic" w:eastAsiaTheme="minorHAnsi" w:hAnsi="Traditional Arabic"/>
          <w:rtl/>
          <w:lang w:eastAsia="en-US"/>
        </w:rPr>
        <w:t>–</w:t>
      </w:r>
      <w:r w:rsidR="00D22226">
        <w:rPr>
          <w:rFonts w:ascii="Traditional Arabic" w:eastAsiaTheme="minorHAnsi" w:hAnsi="Traditional Arabic" w:hint="cs"/>
          <w:rtl/>
          <w:lang w:eastAsia="en-US"/>
        </w:rPr>
        <w:t xml:space="preserve"> في قوله تعالى :</w:t>
      </w:r>
      <w:r w:rsidR="00D22226" w:rsidRPr="00176F2A">
        <w:rPr>
          <w:rFonts w:ascii="QCF_BSML" w:eastAsiaTheme="minorHAnsi" w:hAnsi="QCF_BSML" w:cs="QCF_BSML"/>
          <w:sz w:val="32"/>
          <w:szCs w:val="32"/>
          <w:rtl/>
          <w:lang w:eastAsia="en-US"/>
        </w:rPr>
        <w:t xml:space="preserve">ﭽ </w:t>
      </w:r>
      <w:r w:rsidR="00D22226" w:rsidRPr="00176F2A">
        <w:rPr>
          <w:rFonts w:ascii="QCF_P547" w:eastAsiaTheme="minorHAnsi" w:hAnsi="QCF_P547" w:cs="QCF_P547"/>
          <w:sz w:val="32"/>
          <w:szCs w:val="32"/>
          <w:rtl/>
          <w:lang w:eastAsia="en-US"/>
        </w:rPr>
        <w:t>ﯓ  ﯔ      ﯕ</w:t>
      </w:r>
      <w:r w:rsidR="00D22226" w:rsidRPr="00176F2A">
        <w:rPr>
          <w:rFonts w:ascii="QCF_P547" w:eastAsiaTheme="minorHAnsi" w:hAnsi="QCF_P547" w:cs="QCF_P547"/>
          <w:color w:val="0000A5"/>
          <w:sz w:val="32"/>
          <w:szCs w:val="32"/>
          <w:rtl/>
          <w:lang w:eastAsia="en-US"/>
        </w:rPr>
        <w:t>ﯖ</w:t>
      </w:r>
      <w:r w:rsidR="00D22226" w:rsidRPr="00176F2A">
        <w:rPr>
          <w:rFonts w:ascii="QCF_P547" w:eastAsiaTheme="minorHAnsi" w:hAnsi="QCF_P547" w:cs="QCF_P547"/>
          <w:sz w:val="32"/>
          <w:szCs w:val="32"/>
          <w:rtl/>
          <w:lang w:eastAsia="en-US"/>
        </w:rPr>
        <w:t xml:space="preserve">  ﯗ      ﯘ  ﯙ  ﯚ</w:t>
      </w:r>
      <w:r w:rsidR="00D22226" w:rsidRPr="00176F2A">
        <w:rPr>
          <w:rFonts w:ascii="QCF_BSML" w:eastAsiaTheme="minorHAnsi" w:hAnsi="QCF_BSML" w:cs="QCF_BSML"/>
          <w:sz w:val="32"/>
          <w:szCs w:val="32"/>
          <w:rtl/>
          <w:lang w:eastAsia="en-US"/>
        </w:rPr>
        <w:t>ﭼ</w:t>
      </w:r>
      <w:r w:rsidR="00B86F28">
        <w:rPr>
          <w:rFonts w:ascii="Traditional Arabic" w:eastAsiaTheme="minorHAnsi" w:hAnsi="Traditional Arabic" w:hint="cs"/>
          <w:rtl/>
          <w:lang w:eastAsia="en-US"/>
        </w:rPr>
        <w:t>.</w:t>
      </w:r>
      <w:r w:rsidR="00D22226">
        <w:rPr>
          <w:rFonts w:ascii="Traditional Arabic" w:eastAsiaTheme="minorHAnsi" w:hAnsi="Traditional Arabic" w:hint="cs"/>
          <w:rtl/>
          <w:lang w:eastAsia="en-US"/>
        </w:rPr>
        <w:t xml:space="preserve">وتبقى الملامح النفسية الأخرى على خلاف الذين تتضامن أجيالهم ، وتجمعهم آصرة الإيمان من وراء فواصل الزمان ، والمكان ، والجنس ، والوطن  ، والعشيرة ...... </w:t>
      </w:r>
    </w:p>
    <w:p w:rsidR="00D22226" w:rsidRDefault="00D22226" w:rsidP="00983955">
      <w:pPr>
        <w:spacing w:line="276" w:lineRule="auto"/>
        <w:ind w:firstLine="0"/>
        <w:rPr>
          <w:rFonts w:ascii="Traditional Arabic" w:eastAsiaTheme="minorHAnsi" w:hAnsi="Traditional Arabic"/>
          <w:rtl/>
          <w:lang w:eastAsia="en-US"/>
        </w:rPr>
      </w:pP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ﯜ  ﯝ     ﯞ  ﯟ    ﯠ  </w:t>
      </w:r>
      <w:r w:rsidRPr="00176F2A">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والمظاهرة قد تخدع فترى تضامن الذين كفروا من أهل الكتاب فيما بينهم ، ونرى عصبيتهم بعضهم لبعض ، كما نرى تجمع المنافقين أحياناً في معسكر واحد </w:t>
      </w:r>
      <w:r w:rsidR="00B86F28">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ولكن الخبر الصادق من السماء يأتينا بأنهم ليسوا كذلك في حقيقتهم ؛ إنما هو مظهر خارجي</w:t>
      </w:r>
      <w:r w:rsidR="00B86F28">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خادع . وبين الحين والحين ينكشف هذا الستار الخداع </w:t>
      </w:r>
      <w:r w:rsidR="00B86F28">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فيبدو من ورائه صدق الخبر في دنيا الواقع المنظور ، وينكشف الحال عن نزاع في داخل المعسكر الواحد </w:t>
      </w:r>
      <w:r w:rsidR="00A371D7">
        <w:rPr>
          <w:rFonts w:ascii="Traditional Arabic" w:eastAsiaTheme="minorHAnsi" w:hAnsi="Traditional Arabic" w:hint="cs"/>
          <w:rtl/>
          <w:lang w:eastAsia="en-US"/>
        </w:rPr>
        <w:t xml:space="preserve">، قائمُ على اختلاف المصالح وتفرق الأهواء ، وتصادم الاتجاهات </w:t>
      </w:r>
      <w:r w:rsidR="00B86F28">
        <w:rPr>
          <w:rFonts w:ascii="Traditional Arabic" w:eastAsiaTheme="minorHAnsi" w:hAnsi="Traditional Arabic" w:hint="cs"/>
          <w:rtl/>
          <w:lang w:eastAsia="en-US"/>
        </w:rPr>
        <w:t>،</w:t>
      </w:r>
      <w:r w:rsidR="00A371D7">
        <w:rPr>
          <w:rFonts w:ascii="Traditional Arabic" w:eastAsiaTheme="minorHAnsi" w:hAnsi="Traditional Arabic" w:hint="cs"/>
          <w:rtl/>
          <w:lang w:eastAsia="en-US"/>
        </w:rPr>
        <w:t xml:space="preserve"> وما صدق المؤمنون مرة ، وتجمعت قلوبهم ع</w:t>
      </w:r>
      <w:r w:rsidR="00B86F28">
        <w:rPr>
          <w:rFonts w:ascii="Traditional Arabic" w:eastAsiaTheme="minorHAnsi" w:hAnsi="Traditional Arabic" w:hint="cs"/>
          <w:rtl/>
          <w:lang w:eastAsia="en-US"/>
        </w:rPr>
        <w:t>لى الله حقاً إلا وانكشف</w:t>
      </w:r>
      <w:r w:rsidR="00A371D7">
        <w:rPr>
          <w:rFonts w:ascii="Traditional Arabic" w:eastAsiaTheme="minorHAnsi" w:hAnsi="Traditional Arabic" w:hint="cs"/>
          <w:rtl/>
          <w:lang w:eastAsia="en-US"/>
        </w:rPr>
        <w:t xml:space="preserve"> المعسكر الآخر أمامهم عن هذه الاختلافات وهذا التضارب وهذا الرياء الذي لا يمثل حقيقة الحال . وما صبر المؤمنون وثبتوا إلا وشهدوا مظهر التماسك بين أهل الباطل يتفسخ وينهار ، وينكشف عن الخلاف الحاد والشقاق والكيد والدس في القلوب الشتيتة المتفرقة "</w:t>
      </w:r>
      <w:r w:rsidR="00A371D7" w:rsidRPr="00202E2B">
        <w:rPr>
          <w:rFonts w:ascii="Traditional Arabic" w:hAnsi="Traditional Arabic" w:hint="cs"/>
          <w:spacing w:val="4"/>
          <w:vertAlign w:val="superscript"/>
          <w:rtl/>
        </w:rPr>
        <w:t>(</w:t>
      </w:r>
      <w:r w:rsidR="00A371D7" w:rsidRPr="00202E2B">
        <w:rPr>
          <w:rStyle w:val="FootnoteReference"/>
          <w:rFonts w:ascii="Traditional Arabic" w:hAnsi="Traditional Arabic"/>
          <w:spacing w:val="4"/>
          <w:rtl/>
        </w:rPr>
        <w:footnoteReference w:id="361"/>
      </w:r>
      <w:r w:rsidR="00A371D7" w:rsidRPr="00202E2B">
        <w:rPr>
          <w:rFonts w:ascii="Traditional Arabic" w:hAnsi="Traditional Arabic" w:hint="cs"/>
          <w:spacing w:val="4"/>
          <w:vertAlign w:val="superscript"/>
          <w:rtl/>
        </w:rPr>
        <w:t>)</w:t>
      </w:r>
      <w:r w:rsidR="00A371D7">
        <w:rPr>
          <w:rFonts w:ascii="Traditional Arabic" w:eastAsiaTheme="minorHAnsi" w:hAnsi="Traditional Arabic" w:hint="cs"/>
          <w:rtl/>
          <w:lang w:eastAsia="en-US"/>
        </w:rPr>
        <w:t>.</w:t>
      </w:r>
    </w:p>
    <w:p w:rsidR="00C37D06" w:rsidRDefault="007E660F"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عاشراً</w:t>
      </w:r>
      <w:r w:rsidR="00A371D7">
        <w:rPr>
          <w:rFonts w:ascii="Traditional Arabic" w:eastAsiaTheme="minorHAnsi" w:hAnsi="Traditional Arabic" w:hint="cs"/>
          <w:rtl/>
          <w:lang w:eastAsia="en-US"/>
        </w:rPr>
        <w:t>: وفي قوله تعالى :</w:t>
      </w:r>
      <w:r w:rsidR="00A371D7" w:rsidRPr="00176F2A">
        <w:rPr>
          <w:rFonts w:ascii="QCF_BSML" w:eastAsiaTheme="minorHAnsi" w:hAnsi="QCF_BSML" w:cs="QCF_BSML"/>
          <w:sz w:val="32"/>
          <w:szCs w:val="32"/>
          <w:rtl/>
          <w:lang w:eastAsia="en-US"/>
        </w:rPr>
        <w:t xml:space="preserve">ﭽ </w:t>
      </w:r>
      <w:r w:rsidR="00A371D7" w:rsidRPr="00176F2A">
        <w:rPr>
          <w:rFonts w:ascii="QCF_P547" w:eastAsiaTheme="minorHAnsi" w:hAnsi="QCF_P547" w:cs="QCF_P547"/>
          <w:sz w:val="32"/>
          <w:szCs w:val="32"/>
          <w:rtl/>
          <w:lang w:eastAsia="en-US"/>
        </w:rPr>
        <w:t xml:space="preserve">ﯨ  ﯩ  ﯪ  ﯫ  ﯬ    ﯭ  ﯮ  </w:t>
      </w:r>
      <w:r w:rsidR="00A371D7" w:rsidRPr="00176F2A">
        <w:rPr>
          <w:rFonts w:ascii="QCF_BSML" w:eastAsiaTheme="minorHAnsi" w:hAnsi="QCF_BSML" w:cs="QCF_BSML"/>
          <w:sz w:val="32"/>
          <w:szCs w:val="32"/>
          <w:rtl/>
          <w:lang w:eastAsia="en-US"/>
        </w:rPr>
        <w:t>ﭼ</w:t>
      </w:r>
      <w:r w:rsidR="00C37D06">
        <w:rPr>
          <w:rFonts w:ascii="Traditional Arabic" w:eastAsiaTheme="minorHAnsi" w:hAnsi="Traditional Arabic" w:hint="cs"/>
          <w:rtl/>
          <w:lang w:eastAsia="en-US"/>
        </w:rPr>
        <w:t>"</w:t>
      </w:r>
      <w:r w:rsidR="00996E67">
        <w:rPr>
          <w:rFonts w:ascii="Traditional Arabic" w:eastAsiaTheme="minorHAnsi" w:hAnsi="Traditional Arabic" w:hint="cs"/>
          <w:rtl/>
          <w:lang w:eastAsia="en-US"/>
        </w:rPr>
        <w:t xml:space="preserve">والوبال أصله وخامة المرعى المستلذ به للماشية ، تهش به الإبل فيمرضها أو يقتلها ، فشبه إقدامهم على حرب المسلمين وخيانتهم مع الجهل بعاقبة تلك الحرب بإبل ترامت على مرعى وبيل فهلكت ، وأمرهم هو شأنهم وما دبروه ، وذلك أنهم أوقعوا أنفسهم بالجلاء وترك الديار وما فيها ، والعطف بالواو بين ذوق الوبال والعذاب الأليم يدل على التغاير والاشتراك بينهما وعليه فذوق الوبال كان في الدنيا والعذاب الأليم كان في الآخرة والتعبير بالذوق للدلالة على أن العذاب مأخوذ من أعذبه إذا أزال </w:t>
      </w:r>
      <w:r w:rsidR="00996E67">
        <w:rPr>
          <w:rFonts w:ascii="Traditional Arabic" w:eastAsiaTheme="minorHAnsi" w:hAnsi="Traditional Arabic" w:hint="cs"/>
          <w:rtl/>
          <w:lang w:eastAsia="en-US"/>
        </w:rPr>
        <w:lastRenderedPageBreak/>
        <w:t>عذوبته لأنه به تزول حلاوة العيش فينس العذاب ما حال بالإنسان من نعيم سابق</w:t>
      </w:r>
      <w:r w:rsidR="00C37D06">
        <w:rPr>
          <w:rFonts w:ascii="Traditional Arabic" w:eastAsiaTheme="minorHAnsi" w:hAnsi="Traditional Arabic" w:hint="cs"/>
          <w:rtl/>
          <w:lang w:eastAsia="en-US"/>
        </w:rPr>
        <w:t>"</w:t>
      </w:r>
      <w:r w:rsidR="00C37D06" w:rsidRPr="00202E2B">
        <w:rPr>
          <w:rFonts w:ascii="Traditional Arabic" w:hAnsi="Traditional Arabic" w:hint="cs"/>
          <w:spacing w:val="4"/>
          <w:vertAlign w:val="superscript"/>
          <w:rtl/>
        </w:rPr>
        <w:t>(</w:t>
      </w:r>
      <w:r w:rsidR="00C37D06" w:rsidRPr="00202E2B">
        <w:rPr>
          <w:rStyle w:val="FootnoteReference"/>
          <w:rFonts w:ascii="Traditional Arabic" w:hAnsi="Traditional Arabic"/>
          <w:spacing w:val="4"/>
          <w:rtl/>
        </w:rPr>
        <w:footnoteReference w:id="362"/>
      </w:r>
      <w:r w:rsidR="00C37D06" w:rsidRPr="00202E2B">
        <w:rPr>
          <w:rFonts w:ascii="Traditional Arabic" w:hAnsi="Traditional Arabic" w:hint="cs"/>
          <w:spacing w:val="4"/>
          <w:vertAlign w:val="superscript"/>
          <w:rtl/>
        </w:rPr>
        <w:t>)</w:t>
      </w:r>
      <w:r w:rsidR="00C37D06">
        <w:rPr>
          <w:rFonts w:ascii="Traditional Arabic" w:eastAsiaTheme="minorHAnsi" w:hAnsi="Traditional Arabic" w:hint="cs"/>
          <w:rtl/>
          <w:lang w:eastAsia="en-US"/>
        </w:rPr>
        <w:t>.</w:t>
      </w:r>
    </w:p>
    <w:p w:rsidR="00A379DE" w:rsidRDefault="007E660F" w:rsidP="00983955">
      <w:pPr>
        <w:spacing w:line="276" w:lineRule="auto"/>
        <w:ind w:firstLine="0"/>
        <w:rPr>
          <w:rFonts w:ascii="QCF_BSML" w:eastAsiaTheme="minorHAnsi" w:hAnsi="QCF_BSML" w:cs="QCF_BSML"/>
          <w:rtl/>
          <w:lang w:eastAsia="en-US"/>
        </w:rPr>
      </w:pPr>
      <w:r w:rsidRPr="00D72B47">
        <w:rPr>
          <w:rFonts w:ascii="Traditional Arabic" w:eastAsiaTheme="minorHAnsi" w:hAnsi="Traditional Arabic" w:hint="cs"/>
          <w:b/>
          <w:bCs/>
          <w:i/>
          <w:iCs/>
          <w:rtl/>
          <w:lang w:eastAsia="en-US"/>
        </w:rPr>
        <w:t>حادي عشر</w:t>
      </w:r>
      <w:r w:rsidR="00C37D06">
        <w:rPr>
          <w:rFonts w:ascii="Traditional Arabic" w:eastAsiaTheme="minorHAnsi" w:hAnsi="Traditional Arabic" w:hint="cs"/>
          <w:rtl/>
          <w:lang w:eastAsia="en-US"/>
        </w:rPr>
        <w:t>: قال " ابن عاشور "- رحمه الله - وفي قوله تعالى</w:t>
      </w:r>
      <w:r w:rsidR="00B86F28" w:rsidRPr="00176F2A">
        <w:rPr>
          <w:rFonts w:ascii="Traditional Arabic" w:eastAsiaTheme="minorHAnsi" w:hAnsi="Traditional Arabic" w:hint="cs"/>
          <w:sz w:val="32"/>
          <w:szCs w:val="32"/>
          <w:rtl/>
          <w:lang w:eastAsia="en-US"/>
        </w:rPr>
        <w:t>:</w:t>
      </w:r>
      <w:r w:rsidR="00C37D06" w:rsidRPr="00176F2A">
        <w:rPr>
          <w:rFonts w:ascii="QCF_BSML" w:eastAsiaTheme="minorHAnsi" w:hAnsi="QCF_BSML" w:cs="QCF_BSML"/>
          <w:sz w:val="32"/>
          <w:szCs w:val="32"/>
          <w:rtl/>
          <w:lang w:eastAsia="en-US"/>
        </w:rPr>
        <w:t xml:space="preserve">ﭽ </w:t>
      </w:r>
      <w:r w:rsidR="00C37D06" w:rsidRPr="00176F2A">
        <w:rPr>
          <w:rFonts w:ascii="QCF_P547" w:eastAsiaTheme="minorHAnsi" w:hAnsi="QCF_P547" w:cs="QCF_P547"/>
          <w:sz w:val="32"/>
          <w:szCs w:val="32"/>
          <w:rtl/>
          <w:lang w:eastAsia="en-US"/>
        </w:rPr>
        <w:t xml:space="preserve">ﯗ      ﯘ  </w:t>
      </w:r>
      <w:r w:rsidR="00C37D06" w:rsidRPr="00176F2A">
        <w:rPr>
          <w:rFonts w:ascii="QCF_BSML" w:eastAsiaTheme="minorHAnsi" w:hAnsi="QCF_BSML" w:cs="QCF_BSML"/>
          <w:sz w:val="32"/>
          <w:szCs w:val="32"/>
          <w:rtl/>
          <w:lang w:eastAsia="en-US"/>
        </w:rPr>
        <w:t>ﭼ</w:t>
      </w:r>
      <w:r w:rsidR="00C37D06" w:rsidRPr="00176F2A">
        <w:rPr>
          <w:rFonts w:ascii="Traditional Arabic" w:eastAsiaTheme="minorHAnsi" w:hAnsi="Traditional Arabic" w:hint="cs"/>
          <w:sz w:val="32"/>
          <w:szCs w:val="32"/>
          <w:rtl/>
          <w:lang w:eastAsia="en-US"/>
        </w:rPr>
        <w:t xml:space="preserve">" </w:t>
      </w:r>
      <w:r w:rsidR="00C37D06">
        <w:rPr>
          <w:rFonts w:ascii="Traditional Arabic" w:eastAsiaTheme="minorHAnsi" w:hAnsi="Traditional Arabic" w:hint="cs"/>
          <w:rtl/>
          <w:lang w:eastAsia="en-US"/>
        </w:rPr>
        <w:t xml:space="preserve">وجملة  </w:t>
      </w:r>
    </w:p>
    <w:p w:rsidR="00C37D06" w:rsidRDefault="00C37D06" w:rsidP="00983955">
      <w:pPr>
        <w:spacing w:line="276" w:lineRule="auto"/>
        <w:ind w:firstLine="0"/>
        <w:rPr>
          <w:rFonts w:ascii="Traditional Arabic" w:eastAsiaTheme="minorHAnsi" w:hAnsi="Traditional Arabic"/>
          <w:rtl/>
          <w:lang w:eastAsia="en-US"/>
        </w:rPr>
      </w:pPr>
      <w:r w:rsidRPr="00176F2A">
        <w:rPr>
          <w:rFonts w:ascii="QCF_BSML" w:eastAsiaTheme="minorHAnsi" w:hAnsi="QCF_BSML" w:cs="QCF_BSML"/>
          <w:sz w:val="32"/>
          <w:szCs w:val="32"/>
          <w:rtl/>
          <w:lang w:eastAsia="en-US"/>
        </w:rPr>
        <w:t xml:space="preserve">ﭽ </w:t>
      </w:r>
      <w:r w:rsidRPr="00176F2A">
        <w:rPr>
          <w:rFonts w:ascii="QCF_P547" w:eastAsiaTheme="minorHAnsi" w:hAnsi="QCF_P547" w:cs="QCF_P547"/>
          <w:sz w:val="32"/>
          <w:szCs w:val="32"/>
          <w:rtl/>
          <w:lang w:eastAsia="en-US"/>
        </w:rPr>
        <w:t xml:space="preserve">ﯗ      ﯘ  </w:t>
      </w:r>
      <w:r w:rsidRPr="00176F2A">
        <w:rPr>
          <w:rFonts w:ascii="QCF_BSML" w:eastAsiaTheme="minorHAnsi" w:hAnsi="QCF_BSML" w:cs="QCF_BSML"/>
          <w:sz w:val="32"/>
          <w:szCs w:val="32"/>
          <w:rtl/>
          <w:lang w:eastAsia="en-US"/>
        </w:rPr>
        <w:t>ﭼ</w:t>
      </w:r>
      <w:r w:rsidR="004A0FD0">
        <w:rPr>
          <w:rFonts w:ascii="Traditional Arabic" w:eastAsiaTheme="minorHAnsi" w:hAnsi="Traditional Arabic" w:hint="cs"/>
          <w:rtl/>
          <w:lang w:eastAsia="en-US"/>
        </w:rPr>
        <w:t xml:space="preserve">إلى آخرها استئناف عن جملة </w:t>
      </w:r>
      <w:r w:rsidR="004A0FD0" w:rsidRPr="00176F2A">
        <w:rPr>
          <w:rFonts w:ascii="QCF_BSML" w:eastAsiaTheme="minorHAnsi" w:hAnsi="QCF_BSML" w:cs="QCF_BSML"/>
          <w:sz w:val="32"/>
          <w:szCs w:val="32"/>
          <w:rtl/>
          <w:lang w:eastAsia="en-US"/>
        </w:rPr>
        <w:t xml:space="preserve">ﭽ </w:t>
      </w:r>
      <w:r w:rsidR="004A0FD0" w:rsidRPr="00176F2A">
        <w:rPr>
          <w:rFonts w:ascii="QCF_P547" w:eastAsiaTheme="minorHAnsi" w:hAnsi="QCF_P547" w:cs="QCF_P547"/>
          <w:sz w:val="32"/>
          <w:szCs w:val="32"/>
          <w:rtl/>
          <w:lang w:eastAsia="en-US"/>
        </w:rPr>
        <w:t>ﯓ  ﯔ      ﯕ</w:t>
      </w:r>
      <w:r w:rsidR="004A0FD0" w:rsidRPr="00176F2A">
        <w:rPr>
          <w:rFonts w:ascii="QCF_BSML" w:eastAsiaTheme="minorHAnsi" w:hAnsi="QCF_BSML" w:cs="QCF_BSML"/>
          <w:sz w:val="32"/>
          <w:szCs w:val="32"/>
          <w:rtl/>
          <w:lang w:eastAsia="en-US"/>
        </w:rPr>
        <w:t xml:space="preserve">ﭼ </w:t>
      </w:r>
      <w:r w:rsidR="004A0FD0">
        <w:rPr>
          <w:rFonts w:ascii="Traditional Arabic" w:eastAsiaTheme="minorHAnsi" w:hAnsi="Traditional Arabic" w:hint="cs"/>
          <w:rtl/>
          <w:lang w:eastAsia="en-US"/>
        </w:rPr>
        <w:t xml:space="preserve">لأنه قد يسأل السائل : كيف ذلك ونحن نراهم متفقين ؟ فأجيب بأن ظاهر حالهم حال اجتماع واتحاد وهم في بواطنهم مختلفون فآراؤهم غير متفقة  لا إلفة بينهم لأن بينهم إحنا وعداوات فلا يتعاضدون والخطاب لغير معين لأن النبي </w:t>
      </w:r>
      <w:r w:rsidR="004A0FD0">
        <w:rPr>
          <w:rFonts w:ascii="Traditional Arabic" w:eastAsiaTheme="minorHAnsi" w:hAnsi="Traditional Arabic"/>
          <w:rtl/>
          <w:lang w:eastAsia="en-US"/>
        </w:rPr>
        <w:t>–</w:t>
      </w:r>
      <w:r w:rsidR="004A0FD0">
        <w:rPr>
          <w:rFonts w:ascii="Traditional Arabic" w:eastAsiaTheme="minorHAnsi" w:hAnsi="Traditional Arabic" w:hint="cs"/>
          <w:rtl/>
          <w:lang w:eastAsia="en-US"/>
        </w:rPr>
        <w:t xml:space="preserve"> صلى الله عليه وسلم </w:t>
      </w:r>
      <w:r w:rsidR="004A0FD0">
        <w:rPr>
          <w:rFonts w:ascii="Traditional Arabic" w:eastAsiaTheme="minorHAnsi" w:hAnsi="Traditional Arabic"/>
          <w:rtl/>
          <w:lang w:eastAsia="en-US"/>
        </w:rPr>
        <w:t>–</w:t>
      </w:r>
      <w:r w:rsidR="004A0FD0">
        <w:rPr>
          <w:rFonts w:ascii="Traditional Arabic" w:eastAsiaTheme="minorHAnsi" w:hAnsi="Traditional Arabic" w:hint="cs"/>
          <w:rtl/>
          <w:lang w:eastAsia="en-US"/>
        </w:rPr>
        <w:t xml:space="preserve"> لا يحسب ذلك . وهذا تشجيع للمسلمين على قتالهم والاستخفاف  بجماعتهم . وفي الآية تربية للمسلمين ليحذروا من التخالف والتدابر</w:t>
      </w:r>
      <w:r w:rsidR="00CF113F">
        <w:rPr>
          <w:rFonts w:ascii="Traditional Arabic" w:eastAsiaTheme="minorHAnsi" w:hAnsi="Traditional Arabic" w:hint="cs"/>
          <w:rtl/>
          <w:lang w:eastAsia="en-US"/>
        </w:rPr>
        <w:t xml:space="preserve"> ويعلموا أن الأمة لا تكون ذات بأس على أعدائها إلا إذا كانت متفقة الضمائر يرون</w:t>
      </w:r>
      <w:r w:rsidR="00B86F28">
        <w:rPr>
          <w:rFonts w:ascii="Traditional Arabic" w:eastAsiaTheme="minorHAnsi" w:hAnsi="Traditional Arabic" w:hint="cs"/>
          <w:rtl/>
          <w:lang w:eastAsia="en-US"/>
        </w:rPr>
        <w:t xml:space="preserve"> رأياً متماثلاً في أصول مصالحها</w:t>
      </w:r>
      <w:r w:rsidR="00B05766">
        <w:rPr>
          <w:rFonts w:ascii="Traditional Arabic" w:eastAsiaTheme="minorHAnsi" w:hAnsi="Traditional Arabic" w:hint="cs"/>
          <w:rtl/>
          <w:lang w:eastAsia="en-US"/>
        </w:rPr>
        <w:t xml:space="preserve"> </w:t>
      </w:r>
      <w:r w:rsidR="00CF113F">
        <w:rPr>
          <w:rFonts w:ascii="Traditional Arabic" w:eastAsiaTheme="minorHAnsi" w:hAnsi="Traditional Arabic" w:hint="cs"/>
          <w:rtl/>
          <w:lang w:eastAsia="en-US"/>
        </w:rPr>
        <w:t xml:space="preserve">ولا تفرق </w:t>
      </w:r>
      <w:r w:rsidR="00B86F28">
        <w:rPr>
          <w:rFonts w:ascii="Traditional Arabic" w:eastAsiaTheme="minorHAnsi" w:hAnsi="Traditional Arabic" w:hint="cs"/>
          <w:rtl/>
          <w:lang w:eastAsia="en-US"/>
        </w:rPr>
        <w:t>جماعتها</w:t>
      </w:r>
      <w:r w:rsidR="00CF113F">
        <w:rPr>
          <w:rFonts w:ascii="Traditional Arabic" w:eastAsiaTheme="minorHAnsi" w:hAnsi="Traditional Arabic" w:hint="cs"/>
          <w:rtl/>
          <w:lang w:eastAsia="en-US"/>
        </w:rPr>
        <w:t xml:space="preserve"> ، وأنه لا يكفي في </w:t>
      </w:r>
      <w:r w:rsidR="00174D69">
        <w:rPr>
          <w:rFonts w:ascii="Traditional Arabic" w:eastAsiaTheme="minorHAnsi" w:hAnsi="Traditional Arabic" w:hint="cs"/>
          <w:rtl/>
          <w:lang w:eastAsia="en-US"/>
        </w:rPr>
        <w:t>الاتحاد</w:t>
      </w:r>
      <w:r w:rsidR="00CF113F">
        <w:rPr>
          <w:rFonts w:ascii="Traditional Arabic" w:eastAsiaTheme="minorHAnsi" w:hAnsi="Traditional Arabic" w:hint="cs"/>
          <w:rtl/>
          <w:lang w:eastAsia="en-US"/>
        </w:rPr>
        <w:t xml:space="preserve"> توافق الأقوال و لا التوافق على الأغراض إلا أن تكون الضمائر خالصة من الإحن والعداوات . والقلوب : المعقول والأفكار ، وإطلاق القلب على العقل كثير في اللغة "</w:t>
      </w:r>
      <w:r w:rsidR="00CF113F" w:rsidRPr="00202E2B">
        <w:rPr>
          <w:rFonts w:ascii="Traditional Arabic" w:hAnsi="Traditional Arabic" w:hint="cs"/>
          <w:spacing w:val="4"/>
          <w:vertAlign w:val="superscript"/>
          <w:rtl/>
        </w:rPr>
        <w:t>(</w:t>
      </w:r>
      <w:r w:rsidR="00CF113F" w:rsidRPr="00202E2B">
        <w:rPr>
          <w:rStyle w:val="FootnoteReference"/>
          <w:rFonts w:ascii="Traditional Arabic" w:hAnsi="Traditional Arabic"/>
          <w:spacing w:val="4"/>
          <w:rtl/>
        </w:rPr>
        <w:footnoteReference w:id="363"/>
      </w:r>
      <w:r w:rsidR="00CF113F" w:rsidRPr="00202E2B">
        <w:rPr>
          <w:rFonts w:ascii="Traditional Arabic" w:hAnsi="Traditional Arabic" w:hint="cs"/>
          <w:spacing w:val="4"/>
          <w:vertAlign w:val="superscript"/>
          <w:rtl/>
        </w:rPr>
        <w:t>)</w:t>
      </w:r>
      <w:r w:rsidR="00CF113F">
        <w:rPr>
          <w:rFonts w:ascii="Traditional Arabic" w:eastAsiaTheme="minorHAnsi" w:hAnsi="Traditional Arabic" w:hint="cs"/>
          <w:rtl/>
          <w:lang w:eastAsia="en-US"/>
        </w:rPr>
        <w:t>.</w:t>
      </w:r>
    </w:p>
    <w:p w:rsidR="00B94D7D" w:rsidRDefault="00B94D7D"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ثان عشر</w:t>
      </w:r>
      <w:r>
        <w:rPr>
          <w:rFonts w:ascii="Traditional Arabic" w:eastAsiaTheme="minorHAnsi" w:hAnsi="Traditional Arabic" w:hint="cs"/>
          <w:rtl/>
          <w:lang w:eastAsia="en-US"/>
        </w:rPr>
        <w:t xml:space="preserve"> : قال " ابن عاشور " في قوله تعالى :</w:t>
      </w:r>
      <w:r w:rsidRPr="00174D69">
        <w:rPr>
          <w:rFonts w:ascii="QCF_BSML" w:eastAsiaTheme="minorHAnsi" w:hAnsi="QCF_BSML" w:cs="QCF_BSML"/>
          <w:sz w:val="32"/>
          <w:szCs w:val="32"/>
          <w:rtl/>
          <w:lang w:eastAsia="en-US"/>
        </w:rPr>
        <w:t xml:space="preserve">ﭽ </w:t>
      </w:r>
      <w:r w:rsidRPr="00174D69">
        <w:rPr>
          <w:rFonts w:ascii="QCF_P547" w:eastAsiaTheme="minorHAnsi" w:hAnsi="QCF_P547" w:cs="QCF_P547"/>
          <w:sz w:val="32"/>
          <w:szCs w:val="32"/>
          <w:rtl/>
          <w:lang w:eastAsia="en-US"/>
        </w:rPr>
        <w:t>ﯢ  ﯣ  ﯤ  ﯥ   ﯦ</w:t>
      </w:r>
      <w:r w:rsidRPr="00174D69">
        <w:rPr>
          <w:rFonts w:ascii="QCF_P547" w:eastAsiaTheme="minorHAnsi" w:hAnsi="QCF_P547" w:cs="QCF_P547"/>
          <w:color w:val="0000A5"/>
          <w:sz w:val="32"/>
          <w:szCs w:val="32"/>
          <w:rtl/>
          <w:lang w:eastAsia="en-US"/>
        </w:rPr>
        <w:t>ﯧ</w:t>
      </w:r>
      <w:r w:rsidRPr="00174D69">
        <w:rPr>
          <w:rFonts w:ascii="QCF_P547" w:eastAsiaTheme="minorHAnsi" w:hAnsi="QCF_P547" w:cs="QCF_P547"/>
          <w:sz w:val="32"/>
          <w:szCs w:val="32"/>
          <w:rtl/>
          <w:lang w:eastAsia="en-US"/>
        </w:rPr>
        <w:t xml:space="preserve">  ﯨ  ﯩ  ﯪ  ﯫ  ﯬ    ﯭ  ﯮ  </w:t>
      </w:r>
      <w:r w:rsidRPr="00174D6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6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والمراد أن حالهم المركبة من التظاهر بالبأس مع إضمار الخوف من المسلمين ، ومن التفرق بينهم وبين إخوانهم من أهل الكتاب ، ومن خذلان المنافقين إياهم عند الحاجة، ومن أنهم لا يقاتلون المسلمين إلا في قرى محصنة أو من وراء جدر ، كحال الذين كانوا من قبلهم في زمن قريب وهم بنو النضير فإنهم أظهروا الاستعداد للحرب وأبو الجلاء ، فلم يحاربوا إلا في قريتهم إذ حصنوها وقبعوا فيها حتى أعياهم الحصار فاضطروا</w:t>
      </w:r>
      <w:r w:rsidR="006978B4">
        <w:rPr>
          <w:rFonts w:ascii="Traditional Arabic" w:eastAsiaTheme="minorHAnsi" w:hAnsi="Traditional Arabic" w:hint="cs"/>
          <w:rtl/>
          <w:lang w:eastAsia="en-US"/>
        </w:rPr>
        <w:t xml:space="preserve"> إلى الجلاء ولم ينفعهم المنافقون و لا إخوانهم من أهل الكتاب "</w:t>
      </w:r>
      <w:r w:rsidR="006978B4" w:rsidRPr="00202E2B">
        <w:rPr>
          <w:rFonts w:ascii="Traditional Arabic" w:hAnsi="Traditional Arabic" w:hint="cs"/>
          <w:spacing w:val="4"/>
          <w:vertAlign w:val="superscript"/>
          <w:rtl/>
        </w:rPr>
        <w:t>(</w:t>
      </w:r>
      <w:r w:rsidR="006978B4" w:rsidRPr="00202E2B">
        <w:rPr>
          <w:rStyle w:val="FootnoteReference"/>
          <w:rFonts w:ascii="Traditional Arabic" w:hAnsi="Traditional Arabic"/>
          <w:spacing w:val="4"/>
          <w:rtl/>
        </w:rPr>
        <w:footnoteReference w:id="365"/>
      </w:r>
      <w:r w:rsidR="006978B4" w:rsidRPr="00202E2B">
        <w:rPr>
          <w:rFonts w:ascii="Traditional Arabic" w:hAnsi="Traditional Arabic" w:hint="cs"/>
          <w:spacing w:val="4"/>
          <w:vertAlign w:val="superscript"/>
          <w:rtl/>
        </w:rPr>
        <w:t>)</w:t>
      </w:r>
      <w:r w:rsidR="006978B4">
        <w:rPr>
          <w:rFonts w:ascii="Traditional Arabic" w:eastAsiaTheme="minorHAnsi" w:hAnsi="Traditional Arabic" w:hint="cs"/>
          <w:rtl/>
          <w:lang w:eastAsia="en-US"/>
        </w:rPr>
        <w:t>.</w:t>
      </w:r>
    </w:p>
    <w:p w:rsidR="006978B4" w:rsidRDefault="006978B4" w:rsidP="00983955">
      <w:pPr>
        <w:spacing w:line="276" w:lineRule="auto"/>
        <w:ind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lastRenderedPageBreak/>
        <w:t xml:space="preserve">ثالث عشر </w:t>
      </w:r>
      <w:r>
        <w:rPr>
          <w:rFonts w:ascii="Traditional Arabic" w:eastAsiaTheme="minorHAnsi" w:hAnsi="Traditional Arabic" w:hint="cs"/>
          <w:rtl/>
          <w:lang w:eastAsia="en-US"/>
        </w:rPr>
        <w:t xml:space="preserve">:قال "سيد قطب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 :</w:t>
      </w:r>
      <w:r w:rsidRPr="00174D69">
        <w:rPr>
          <w:rFonts w:ascii="QCF_BSML" w:eastAsiaTheme="minorHAnsi" w:hAnsi="QCF_BSML" w:cs="QCF_BSML"/>
          <w:sz w:val="32"/>
          <w:szCs w:val="32"/>
          <w:rtl/>
          <w:lang w:eastAsia="en-US"/>
        </w:rPr>
        <w:t xml:space="preserve">ﭽ </w:t>
      </w:r>
      <w:r w:rsidRPr="00174D69">
        <w:rPr>
          <w:rFonts w:ascii="QCF_P547" w:eastAsiaTheme="minorHAnsi" w:hAnsi="QCF_P547" w:cs="QCF_P547"/>
          <w:sz w:val="32"/>
          <w:szCs w:val="32"/>
          <w:rtl/>
          <w:lang w:eastAsia="en-US"/>
        </w:rPr>
        <w:t xml:space="preserve">ﯯ  ﯰ  ﯱ  ﯲ  ﯳ  ﯴ    ﯵ  ﯶ                  ﯷ  ﯸ  ﯹ  ﯺ  ﯻ  ﯼ  ﯽ  ﯾ  ﯿ  ﰀ   </w:t>
      </w:r>
      <w:r w:rsidRPr="00174D69">
        <w:rPr>
          <w:rFonts w:ascii="QCF_P548" w:eastAsiaTheme="minorHAnsi" w:hAnsi="QCF_P548" w:cs="QCF_P548"/>
          <w:sz w:val="32"/>
          <w:szCs w:val="32"/>
          <w:rtl/>
          <w:lang w:eastAsia="en-US"/>
        </w:rPr>
        <w:t>ﭑ  ﭒ  ﭓ  ﭔ  ﭕ     ﭖ  ﭗ</w:t>
      </w:r>
      <w:r w:rsidRPr="00174D69">
        <w:rPr>
          <w:rFonts w:ascii="QCF_P548" w:eastAsiaTheme="minorHAnsi" w:hAnsi="QCF_P548" w:cs="QCF_P548"/>
          <w:color w:val="0000A5"/>
          <w:sz w:val="32"/>
          <w:szCs w:val="32"/>
          <w:rtl/>
          <w:lang w:eastAsia="en-US"/>
        </w:rPr>
        <w:t>ﭘ</w:t>
      </w:r>
      <w:r w:rsidRPr="00174D69">
        <w:rPr>
          <w:rFonts w:ascii="QCF_P548" w:eastAsiaTheme="minorHAnsi" w:hAnsi="QCF_P548" w:cs="QCF_P548"/>
          <w:sz w:val="32"/>
          <w:szCs w:val="32"/>
          <w:rtl/>
          <w:lang w:eastAsia="en-US"/>
        </w:rPr>
        <w:t xml:space="preserve">  ﭙ  ﭚ    ﭛ  ﭜ  </w:t>
      </w:r>
      <w:r w:rsidRPr="00174D6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وصورة الشيطان هنا ودوره مع من يستجيب له من بني الإنسان ، تتفقان مع طبيعته ومهمته . فأعجب العجب أن يستمع إليه الإنسان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وحال</w:t>
      </w:r>
      <w:r w:rsidR="00E92A09">
        <w:rPr>
          <w:rFonts w:ascii="Traditional Arabic" w:eastAsiaTheme="minorHAnsi" w:hAnsi="Traditional Arabic" w:hint="cs"/>
          <w:rtl/>
          <w:lang w:eastAsia="en-US"/>
        </w:rPr>
        <w:t>ه</w:t>
      </w:r>
      <w:r>
        <w:rPr>
          <w:rFonts w:ascii="Traditional Arabic" w:eastAsiaTheme="minorHAnsi" w:hAnsi="Traditional Arabic" w:hint="cs"/>
          <w:rtl/>
          <w:lang w:eastAsia="en-US"/>
        </w:rPr>
        <w:t xml:space="preserve"> هو هذا الحال !وهي حقيقة دائمة يتنقل السياق القرآني إليها من تلك الواقعة العارضة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فيربط بين الحا</w:t>
      </w:r>
      <w:r w:rsidR="00E92A09">
        <w:rPr>
          <w:rFonts w:ascii="Traditional Arabic" w:eastAsiaTheme="minorHAnsi" w:hAnsi="Traditional Arabic" w:hint="cs"/>
          <w:rtl/>
          <w:lang w:eastAsia="en-US"/>
        </w:rPr>
        <w:t>د</w:t>
      </w:r>
      <w:r>
        <w:rPr>
          <w:rFonts w:ascii="Traditional Arabic" w:eastAsiaTheme="minorHAnsi" w:hAnsi="Traditional Arabic" w:hint="cs"/>
          <w:rtl/>
          <w:lang w:eastAsia="en-US"/>
        </w:rPr>
        <w:t xml:space="preserve">ث المفرد والحقيقة الكلية ، في مجال حي من الواقع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 لا ينعزل بالحقائق المجردة في الذهن فالحقائق المجردة الباردة لا تؤثر في المشاعر ، و لا </w:t>
      </w:r>
      <w:r w:rsidR="001F7411">
        <w:rPr>
          <w:rFonts w:ascii="Traditional Arabic" w:eastAsiaTheme="minorHAnsi" w:hAnsi="Traditional Arabic" w:hint="cs"/>
          <w:rtl/>
          <w:lang w:eastAsia="en-US"/>
        </w:rPr>
        <w:t xml:space="preserve">تستجيش  القلوب للاستجابة </w:t>
      </w:r>
      <w:r w:rsidR="00E92A09">
        <w:rPr>
          <w:rFonts w:ascii="Traditional Arabic" w:eastAsiaTheme="minorHAnsi" w:hAnsi="Traditional Arabic" w:hint="cs"/>
          <w:rtl/>
          <w:lang w:eastAsia="en-US"/>
        </w:rPr>
        <w:t>،</w:t>
      </w:r>
      <w:r w:rsidR="001F7411">
        <w:rPr>
          <w:rFonts w:ascii="Traditional Arabic" w:eastAsiaTheme="minorHAnsi" w:hAnsi="Traditional Arabic" w:hint="cs"/>
          <w:rtl/>
          <w:lang w:eastAsia="en-US"/>
        </w:rPr>
        <w:t xml:space="preserve"> وهذا فرق ما بين منهج القرآن في خطاب القلوب ، ومنهج الفلاسفة والدارسين والباحثين ! وبهذا المثل الموحي تنتهي قصة بني النضير </w:t>
      </w:r>
      <w:r w:rsidR="00E92A09">
        <w:rPr>
          <w:rFonts w:ascii="Traditional Arabic" w:eastAsiaTheme="minorHAnsi" w:hAnsi="Traditional Arabic" w:hint="cs"/>
          <w:rtl/>
          <w:lang w:eastAsia="en-US"/>
        </w:rPr>
        <w:t>،</w:t>
      </w:r>
      <w:r w:rsidR="001F7411">
        <w:rPr>
          <w:rFonts w:ascii="Traditional Arabic" w:eastAsiaTheme="minorHAnsi" w:hAnsi="Traditional Arabic" w:hint="cs"/>
          <w:rtl/>
          <w:lang w:eastAsia="en-US"/>
        </w:rPr>
        <w:t xml:space="preserve"> وقد ضمت في ثناياها وفي أعقابها هذا الحشد من الصور والحقائق والتوجيهات</w:t>
      </w:r>
      <w:r w:rsidR="00E92A09">
        <w:rPr>
          <w:rFonts w:ascii="Traditional Arabic" w:eastAsiaTheme="minorHAnsi" w:hAnsi="Traditional Arabic" w:hint="cs"/>
          <w:rtl/>
          <w:lang w:eastAsia="en-US"/>
        </w:rPr>
        <w:t>،</w:t>
      </w:r>
      <w:r w:rsidR="001F7411">
        <w:rPr>
          <w:rFonts w:ascii="Traditional Arabic" w:eastAsiaTheme="minorHAnsi" w:hAnsi="Traditional Arabic" w:hint="cs"/>
          <w:rtl/>
          <w:lang w:eastAsia="en-US"/>
        </w:rPr>
        <w:t xml:space="preserve"> واتصلت أحداثها المحلية الواقعة بالحقائق الكبرى المجر</w:t>
      </w:r>
      <w:r w:rsidR="00E92A09">
        <w:rPr>
          <w:rFonts w:ascii="Traditional Arabic" w:eastAsiaTheme="minorHAnsi" w:hAnsi="Traditional Arabic" w:hint="cs"/>
          <w:rtl/>
          <w:lang w:eastAsia="en-US"/>
        </w:rPr>
        <w:t>د</w:t>
      </w:r>
      <w:r w:rsidR="001F7411">
        <w:rPr>
          <w:rFonts w:ascii="Traditional Arabic" w:eastAsiaTheme="minorHAnsi" w:hAnsi="Traditional Arabic" w:hint="cs"/>
          <w:rtl/>
          <w:lang w:eastAsia="en-US"/>
        </w:rPr>
        <w:t xml:space="preserve">ة الدائمة </w:t>
      </w:r>
      <w:r w:rsidR="00E92A09">
        <w:rPr>
          <w:rFonts w:ascii="Traditional Arabic" w:eastAsiaTheme="minorHAnsi" w:hAnsi="Traditional Arabic" w:hint="cs"/>
          <w:rtl/>
          <w:lang w:eastAsia="en-US"/>
        </w:rPr>
        <w:t>،</w:t>
      </w:r>
      <w:r w:rsidR="001F7411">
        <w:rPr>
          <w:rFonts w:ascii="Traditional Arabic" w:eastAsiaTheme="minorHAnsi" w:hAnsi="Traditional Arabic" w:hint="cs"/>
          <w:rtl/>
          <w:lang w:eastAsia="en-US"/>
        </w:rPr>
        <w:t xml:space="preserve"> وكانت رحلة في عالم الواقع وفي عالم الضمير ، تمتد إلى أبعد من حدود الحادث ذاته ، وتفترق روايتها في كتاب الله عن روايتها في كتب البشر بمقدار ما بين صنع الله وصنع ال</w:t>
      </w:r>
      <w:r w:rsidR="00E92A09">
        <w:rPr>
          <w:rFonts w:ascii="Traditional Arabic" w:eastAsiaTheme="minorHAnsi" w:hAnsi="Traditional Arabic" w:hint="cs"/>
          <w:rtl/>
          <w:lang w:eastAsia="en-US"/>
        </w:rPr>
        <w:t>ب</w:t>
      </w:r>
      <w:r w:rsidR="001F7411">
        <w:rPr>
          <w:rFonts w:ascii="Traditional Arabic" w:eastAsiaTheme="minorHAnsi" w:hAnsi="Traditional Arabic" w:hint="cs"/>
          <w:rtl/>
          <w:lang w:eastAsia="en-US"/>
        </w:rPr>
        <w:t>شر من فوارق لا تقاس "</w:t>
      </w:r>
      <w:r w:rsidR="001F7411" w:rsidRPr="00202E2B">
        <w:rPr>
          <w:rFonts w:ascii="Traditional Arabic" w:hAnsi="Traditional Arabic" w:hint="cs"/>
          <w:spacing w:val="4"/>
          <w:vertAlign w:val="superscript"/>
          <w:rtl/>
        </w:rPr>
        <w:t>(</w:t>
      </w:r>
      <w:r w:rsidR="001F7411" w:rsidRPr="00202E2B">
        <w:rPr>
          <w:rStyle w:val="FootnoteReference"/>
          <w:rFonts w:ascii="Traditional Arabic" w:hAnsi="Traditional Arabic"/>
          <w:spacing w:val="4"/>
          <w:rtl/>
        </w:rPr>
        <w:footnoteReference w:id="366"/>
      </w:r>
      <w:r w:rsidR="001F7411" w:rsidRPr="00202E2B">
        <w:rPr>
          <w:rFonts w:ascii="Traditional Arabic" w:hAnsi="Traditional Arabic" w:hint="cs"/>
          <w:spacing w:val="4"/>
          <w:vertAlign w:val="superscript"/>
          <w:rtl/>
        </w:rPr>
        <w:t>)</w:t>
      </w:r>
      <w:r w:rsidR="001F7411">
        <w:rPr>
          <w:rFonts w:ascii="Traditional Arabic" w:eastAsiaTheme="minorHAnsi" w:hAnsi="Traditional Arabic" w:hint="cs"/>
          <w:rtl/>
          <w:lang w:eastAsia="en-US"/>
        </w:rPr>
        <w:t>.</w:t>
      </w:r>
    </w:p>
    <w:p w:rsidR="001F7411" w:rsidRPr="00174D69" w:rsidRDefault="001F7411" w:rsidP="00174D69">
      <w:pPr>
        <w:spacing w:line="276" w:lineRule="auto"/>
        <w:ind w:firstLine="0"/>
        <w:rPr>
          <w:rFonts w:ascii="Traditional Arabic" w:eastAsiaTheme="minorHAnsi" w:hAnsi="Traditional Arabic"/>
          <w:sz w:val="32"/>
          <w:szCs w:val="32"/>
          <w:rtl/>
          <w:lang w:eastAsia="en-US"/>
        </w:rPr>
      </w:pPr>
      <w:r w:rsidRPr="00D72B47">
        <w:rPr>
          <w:rFonts w:ascii="Traditional Arabic" w:eastAsiaTheme="minorHAnsi" w:hAnsi="Traditional Arabic" w:hint="cs"/>
          <w:b/>
          <w:bCs/>
          <w:i/>
          <w:iCs/>
          <w:rtl/>
          <w:lang w:eastAsia="en-US"/>
        </w:rPr>
        <w:t xml:space="preserve">رابع عشر </w:t>
      </w:r>
      <w:r w:rsidR="00994440">
        <w:rPr>
          <w:rFonts w:ascii="Traditional Arabic" w:eastAsiaTheme="minorHAnsi" w:hAnsi="Traditional Arabic" w:hint="cs"/>
          <w:rtl/>
          <w:lang w:eastAsia="en-US"/>
        </w:rPr>
        <w:t>:أن قوله تعالى</w:t>
      </w:r>
      <w:r>
        <w:rPr>
          <w:rFonts w:ascii="Traditional Arabic" w:eastAsiaTheme="minorHAnsi" w:hAnsi="Traditional Arabic" w:hint="cs"/>
          <w:rtl/>
          <w:lang w:eastAsia="en-US"/>
        </w:rPr>
        <w:t>:</w:t>
      </w:r>
      <w:r w:rsidR="00BF3A2C" w:rsidRPr="00174D69">
        <w:rPr>
          <w:rFonts w:ascii="QCF_BSML" w:eastAsiaTheme="minorHAnsi" w:hAnsi="QCF_BSML" w:cs="QCF_BSML"/>
          <w:sz w:val="32"/>
          <w:szCs w:val="32"/>
          <w:rtl/>
          <w:lang w:eastAsia="en-US"/>
        </w:rPr>
        <w:t xml:space="preserve">ﭽ </w:t>
      </w:r>
      <w:r w:rsidR="00BF3A2C" w:rsidRPr="00174D69">
        <w:rPr>
          <w:rFonts w:ascii="QCF_P547" w:eastAsiaTheme="minorHAnsi" w:hAnsi="QCF_P547" w:cs="QCF_P547"/>
          <w:sz w:val="32"/>
          <w:szCs w:val="32"/>
          <w:rtl/>
          <w:lang w:eastAsia="en-US"/>
        </w:rPr>
        <w:t>ﯯ  ﯰ</w:t>
      </w:r>
      <w:r w:rsidR="00BF3A2C" w:rsidRPr="00174D69">
        <w:rPr>
          <w:rFonts w:ascii="QCF_BSML" w:eastAsiaTheme="minorHAnsi" w:hAnsi="QCF_BSML" w:cs="QCF_BSML"/>
          <w:sz w:val="32"/>
          <w:szCs w:val="32"/>
          <w:rtl/>
          <w:lang w:eastAsia="en-US"/>
        </w:rPr>
        <w:t>ﭼ</w:t>
      </w:r>
      <w:r w:rsidR="00E92A09">
        <w:rPr>
          <w:rFonts w:ascii="Arial" w:eastAsiaTheme="minorHAnsi" w:hAnsi="Arial" w:cs="Arial" w:hint="cs"/>
          <w:rtl/>
          <w:lang w:eastAsia="en-US"/>
        </w:rPr>
        <w:t>،</w:t>
      </w:r>
      <w:r w:rsidR="00BF3A2C">
        <w:rPr>
          <w:rFonts w:ascii="Traditional Arabic" w:eastAsiaTheme="minorHAnsi" w:hAnsi="Traditional Arabic" w:hint="cs"/>
          <w:rtl/>
          <w:lang w:eastAsia="en-US"/>
        </w:rPr>
        <w:t xml:space="preserve">هذه الجملة حال من ضمير </w:t>
      </w:r>
      <w:r w:rsidR="00BF3A2C" w:rsidRPr="00174D69">
        <w:rPr>
          <w:rFonts w:ascii="QCF_BSML" w:eastAsiaTheme="minorHAnsi" w:hAnsi="QCF_BSML" w:cs="QCF_BSML"/>
          <w:sz w:val="32"/>
          <w:szCs w:val="32"/>
          <w:rtl/>
          <w:lang w:eastAsia="en-US"/>
        </w:rPr>
        <w:t xml:space="preserve">ﭽ </w:t>
      </w:r>
      <w:r w:rsidR="00BF3A2C" w:rsidRPr="00174D69">
        <w:rPr>
          <w:rFonts w:ascii="QCF_P547" w:eastAsiaTheme="minorHAnsi" w:hAnsi="QCF_P547" w:cs="QCF_P547"/>
          <w:sz w:val="32"/>
          <w:szCs w:val="32"/>
          <w:rtl/>
          <w:lang w:eastAsia="en-US"/>
        </w:rPr>
        <w:t xml:space="preserve">ﯫ  ﯬ    ﯭ  </w:t>
      </w:r>
      <w:r w:rsidR="00BF3A2C" w:rsidRPr="00174D69">
        <w:rPr>
          <w:rFonts w:ascii="QCF_BSML" w:eastAsiaTheme="minorHAnsi" w:hAnsi="QCF_BSML" w:cs="QCF_BSML"/>
          <w:sz w:val="32"/>
          <w:szCs w:val="32"/>
          <w:rtl/>
          <w:lang w:eastAsia="en-US"/>
        </w:rPr>
        <w:t>ﭼ</w:t>
      </w:r>
      <w:r w:rsidR="00BF3A2C">
        <w:rPr>
          <w:rFonts w:ascii="Traditional Arabic" w:eastAsiaTheme="minorHAnsi" w:hAnsi="Traditional Arabic" w:hint="cs"/>
          <w:rtl/>
          <w:lang w:eastAsia="en-US"/>
        </w:rPr>
        <w:t xml:space="preserve">أي في الآخرة . والتعريف في الشيطان تعريف الجنس وكذلك تعريف الإنسان والمراد به الإنسان الكافر ولم ترد في الآخرة حادثة معينة من وسوسة الشيطان لإنسان معين في الدنيا ، وكيف يكون ذلك والله تعالى يقول : </w:t>
      </w:r>
      <w:r w:rsidR="00BF3A2C" w:rsidRPr="00174D69">
        <w:rPr>
          <w:rFonts w:ascii="QCF_BSML" w:eastAsiaTheme="minorHAnsi" w:hAnsi="QCF_BSML" w:cs="QCF_BSML"/>
          <w:sz w:val="32"/>
          <w:szCs w:val="32"/>
          <w:rtl/>
          <w:lang w:eastAsia="en-US"/>
        </w:rPr>
        <w:t xml:space="preserve">ﭽ </w:t>
      </w:r>
      <w:r w:rsidR="00BF3A2C" w:rsidRPr="00174D69">
        <w:rPr>
          <w:rFonts w:ascii="QCF_P547" w:eastAsiaTheme="minorHAnsi" w:hAnsi="QCF_P547" w:cs="QCF_P547"/>
          <w:sz w:val="32"/>
          <w:szCs w:val="32"/>
          <w:rtl/>
          <w:lang w:eastAsia="en-US"/>
        </w:rPr>
        <w:t xml:space="preserve">ﯵ  ﯶ          ﯷ  ﯸ  ﯹ  ﯺ  ﯻ  ﯼ  ﯽ  ﯾ  ﯿ  ﰀ   </w:t>
      </w:r>
      <w:r w:rsidR="00BF3A2C" w:rsidRPr="00174D69">
        <w:rPr>
          <w:rFonts w:ascii="QCF_BSML" w:eastAsiaTheme="minorHAnsi" w:hAnsi="QCF_BSML" w:cs="QCF_BSML"/>
          <w:sz w:val="32"/>
          <w:szCs w:val="32"/>
          <w:rtl/>
          <w:lang w:eastAsia="en-US"/>
        </w:rPr>
        <w:t>ﭼ</w:t>
      </w:r>
      <w:r w:rsidR="00BF3A2C">
        <w:rPr>
          <w:rFonts w:ascii="Traditional Arabic" w:eastAsiaTheme="minorHAnsi" w:hAnsi="Traditional Arabic" w:hint="cs"/>
          <w:rtl/>
          <w:lang w:eastAsia="en-US"/>
        </w:rPr>
        <w:t>وهل يتكلم الشيطان مع الناس في الدنيا فإن ظاهر قوله</w:t>
      </w:r>
      <w:r w:rsidR="00251E61">
        <w:rPr>
          <w:rFonts w:ascii="Traditional Arabic" w:eastAsiaTheme="minorHAnsi" w:hAnsi="Traditional Arabic" w:hint="cs"/>
          <w:rtl/>
          <w:lang w:eastAsia="en-US"/>
        </w:rPr>
        <w:t xml:space="preserve"> :</w:t>
      </w:r>
      <w:r w:rsidR="00251E61" w:rsidRPr="00174D69">
        <w:rPr>
          <w:rFonts w:ascii="QCF_BSML" w:eastAsiaTheme="minorHAnsi" w:hAnsi="QCF_BSML" w:cs="QCF_BSML"/>
          <w:sz w:val="32"/>
          <w:szCs w:val="32"/>
          <w:rtl/>
          <w:lang w:eastAsia="en-US"/>
        </w:rPr>
        <w:t xml:space="preserve">ﭽ </w:t>
      </w:r>
      <w:r w:rsidR="00251E61" w:rsidRPr="00174D69">
        <w:rPr>
          <w:rFonts w:ascii="QCF_P547" w:eastAsiaTheme="minorHAnsi" w:hAnsi="QCF_P547" w:cs="QCF_P547"/>
          <w:sz w:val="32"/>
          <w:szCs w:val="32"/>
          <w:rtl/>
          <w:lang w:eastAsia="en-US"/>
        </w:rPr>
        <w:t xml:space="preserve">ﯷ  ﯸ  ﯹ  ﯺ    </w:t>
      </w:r>
      <w:r w:rsidR="00251E61" w:rsidRPr="00174D69">
        <w:rPr>
          <w:rFonts w:ascii="QCF_BSML" w:eastAsiaTheme="minorHAnsi" w:hAnsi="QCF_BSML" w:cs="QCF_BSML"/>
          <w:sz w:val="32"/>
          <w:szCs w:val="32"/>
          <w:rtl/>
          <w:lang w:eastAsia="en-US"/>
        </w:rPr>
        <w:t>ﭼ</w:t>
      </w:r>
      <w:r w:rsidR="00E92A09">
        <w:rPr>
          <w:rFonts w:ascii="Arial" w:eastAsiaTheme="minorHAnsi" w:hAnsi="Arial" w:cs="Arial" w:hint="cs"/>
          <w:rtl/>
          <w:lang w:eastAsia="en-US"/>
        </w:rPr>
        <w:t>،</w:t>
      </w:r>
      <w:r w:rsidR="00251E61">
        <w:rPr>
          <w:rFonts w:ascii="Traditional Arabic" w:eastAsiaTheme="minorHAnsi" w:hAnsi="Traditional Arabic" w:hint="cs"/>
          <w:rtl/>
          <w:lang w:eastAsia="en-US"/>
        </w:rPr>
        <w:t xml:space="preserve">أنه يقوله للإنسان ، وإما احتمال أن يقوله في نفسه فهو احتمال بعيد . فالحق أن قول الشيطان هذا هو ما في آية </w:t>
      </w:r>
      <w:r w:rsidR="00174D69">
        <w:rPr>
          <w:rFonts w:ascii="QCF_BSML" w:eastAsiaTheme="minorHAnsi" w:hAnsi="QCF_BSML" w:cs="QCF_BSML"/>
          <w:sz w:val="32"/>
          <w:szCs w:val="32"/>
          <w:rtl/>
          <w:lang w:eastAsia="en-US"/>
        </w:rPr>
        <w:t>ﭽ</w:t>
      </w:r>
      <w:r w:rsidR="00251E61" w:rsidRPr="00174D69">
        <w:rPr>
          <w:rFonts w:ascii="QCF_P258" w:eastAsiaTheme="minorHAnsi" w:hAnsi="QCF_P258" w:cs="QCF_P258"/>
          <w:sz w:val="32"/>
          <w:szCs w:val="32"/>
          <w:rtl/>
          <w:lang w:eastAsia="en-US"/>
        </w:rPr>
        <w:t>ﮌ  ﮍ   ﮎ  ﮏ  ﮐ  ﮑ  ﮒ  ﮓ  ﮔ  ﮕ     ﮖ   ﮗ</w:t>
      </w:r>
      <w:r w:rsidR="00251E61" w:rsidRPr="00174D69">
        <w:rPr>
          <w:rFonts w:ascii="QCF_P258" w:eastAsiaTheme="minorHAnsi" w:hAnsi="QCF_P258" w:cs="QCF_P258"/>
          <w:color w:val="0000A5"/>
          <w:sz w:val="32"/>
          <w:szCs w:val="32"/>
          <w:rtl/>
          <w:lang w:eastAsia="en-US"/>
        </w:rPr>
        <w:t>ﮘ</w:t>
      </w:r>
      <w:r w:rsidR="00251E61" w:rsidRPr="00174D69">
        <w:rPr>
          <w:rFonts w:ascii="QCF_P258" w:eastAsiaTheme="minorHAnsi" w:hAnsi="QCF_P258" w:cs="QCF_P258"/>
          <w:sz w:val="32"/>
          <w:szCs w:val="32"/>
          <w:rtl/>
          <w:lang w:eastAsia="en-US"/>
        </w:rPr>
        <w:t xml:space="preserve">  ﮙ  ﮚ         ﮛ  </w:t>
      </w:r>
      <w:r w:rsidR="00251E61" w:rsidRPr="00174D69">
        <w:rPr>
          <w:rFonts w:ascii="QCF_P258" w:eastAsiaTheme="minorHAnsi" w:hAnsi="QCF_P258" w:cs="QCF_P258"/>
          <w:sz w:val="32"/>
          <w:szCs w:val="32"/>
          <w:rtl/>
          <w:lang w:eastAsia="en-US"/>
        </w:rPr>
        <w:lastRenderedPageBreak/>
        <w:t>ﮜ  ﮝ  ﮞ  ﮟ    ﮠ  ﮡ   ﮢ  ﮣ</w:t>
      </w:r>
      <w:r w:rsidR="00251E61" w:rsidRPr="00174D69">
        <w:rPr>
          <w:rFonts w:ascii="QCF_P258" w:eastAsiaTheme="minorHAnsi" w:hAnsi="QCF_P258" w:cs="QCF_P258"/>
          <w:color w:val="0000A5"/>
          <w:sz w:val="32"/>
          <w:szCs w:val="32"/>
          <w:rtl/>
          <w:lang w:eastAsia="en-US"/>
        </w:rPr>
        <w:t>ﮤ</w:t>
      </w:r>
      <w:r w:rsidR="00251E61" w:rsidRPr="00174D69">
        <w:rPr>
          <w:rFonts w:ascii="QCF_P258" w:eastAsiaTheme="minorHAnsi" w:hAnsi="QCF_P258" w:cs="QCF_P258"/>
          <w:sz w:val="32"/>
          <w:szCs w:val="32"/>
          <w:rtl/>
          <w:lang w:eastAsia="en-US"/>
        </w:rPr>
        <w:t xml:space="preserve">  ﮥ  ﮦ  ﮧ  ﮨ</w:t>
      </w:r>
      <w:r w:rsidR="00251E61" w:rsidRPr="00174D69">
        <w:rPr>
          <w:rFonts w:ascii="QCF_P258" w:eastAsiaTheme="minorHAnsi" w:hAnsi="QCF_P258" w:cs="QCF_P258"/>
          <w:color w:val="0000A5"/>
          <w:sz w:val="32"/>
          <w:szCs w:val="32"/>
          <w:rtl/>
          <w:lang w:eastAsia="en-US"/>
        </w:rPr>
        <w:t>ﮩ</w:t>
      </w:r>
      <w:r w:rsidR="00251E61" w:rsidRPr="00174D69">
        <w:rPr>
          <w:rFonts w:ascii="QCF_P258" w:eastAsiaTheme="minorHAnsi" w:hAnsi="QCF_P258" w:cs="QCF_P258"/>
          <w:sz w:val="32"/>
          <w:szCs w:val="32"/>
          <w:rtl/>
          <w:lang w:eastAsia="en-US"/>
        </w:rPr>
        <w:t xml:space="preserve">  ﮪ  ﮫ   ﮬ  ﮭ  ﮮ  ﮯ</w:t>
      </w:r>
      <w:r w:rsidR="00251E61" w:rsidRPr="00174D69">
        <w:rPr>
          <w:rFonts w:ascii="QCF_P258" w:eastAsiaTheme="minorHAnsi" w:hAnsi="QCF_P258" w:cs="QCF_P258"/>
          <w:color w:val="0000A5"/>
          <w:sz w:val="32"/>
          <w:szCs w:val="32"/>
          <w:rtl/>
          <w:lang w:eastAsia="en-US"/>
        </w:rPr>
        <w:t>ﮰ</w:t>
      </w:r>
      <w:r w:rsidR="00251E61" w:rsidRPr="00174D69">
        <w:rPr>
          <w:rFonts w:ascii="QCF_P258" w:eastAsiaTheme="minorHAnsi" w:hAnsi="QCF_P258" w:cs="QCF_P258"/>
          <w:sz w:val="32"/>
          <w:szCs w:val="32"/>
          <w:rtl/>
          <w:lang w:eastAsia="en-US"/>
        </w:rPr>
        <w:t xml:space="preserve">  ﮱ ﯓ  ﯔ   ﯕ  ﯖ  ﯗ</w:t>
      </w:r>
      <w:r w:rsidR="00251E61" w:rsidRPr="00174D69">
        <w:rPr>
          <w:rFonts w:ascii="QCF_P258" w:eastAsiaTheme="minorHAnsi" w:hAnsi="QCF_P258" w:cs="QCF_P258"/>
          <w:color w:val="0000A5"/>
          <w:sz w:val="32"/>
          <w:szCs w:val="32"/>
          <w:rtl/>
          <w:lang w:eastAsia="en-US"/>
        </w:rPr>
        <w:t>ﯘ</w:t>
      </w:r>
      <w:r w:rsidR="00174D69">
        <w:rPr>
          <w:rFonts w:ascii="QCF_P258" w:eastAsiaTheme="minorHAnsi" w:hAnsi="QCF_P258" w:cs="QCF_P258"/>
          <w:sz w:val="32"/>
          <w:szCs w:val="32"/>
          <w:rtl/>
          <w:lang w:eastAsia="en-US"/>
        </w:rPr>
        <w:t xml:space="preserve">  ﯙ  ﯚ ﯛ  ﯜ ﯝ ﯞ </w:t>
      </w:r>
      <w:r w:rsidR="00251E61" w:rsidRPr="00174D69">
        <w:rPr>
          <w:rFonts w:ascii="QCF_BSML" w:eastAsiaTheme="minorHAnsi" w:hAnsi="QCF_BSML" w:cs="QCF_BSML"/>
          <w:sz w:val="32"/>
          <w:szCs w:val="32"/>
          <w:rtl/>
          <w:lang w:eastAsia="en-US"/>
        </w:rPr>
        <w:t>ﭼ</w:t>
      </w:r>
      <w:r w:rsidR="00251E61" w:rsidRPr="00174D69">
        <w:rPr>
          <w:rFonts w:ascii="Traditional Arabic" w:hAnsi="Traditional Arabic" w:hint="cs"/>
          <w:spacing w:val="4"/>
          <w:sz w:val="32"/>
          <w:szCs w:val="32"/>
          <w:vertAlign w:val="superscript"/>
          <w:rtl/>
        </w:rPr>
        <w:t>(</w:t>
      </w:r>
      <w:r w:rsidR="00251E61" w:rsidRPr="00174D69">
        <w:rPr>
          <w:rStyle w:val="FootnoteReference"/>
          <w:rFonts w:ascii="Traditional Arabic" w:hAnsi="Traditional Arabic"/>
          <w:spacing w:val="4"/>
          <w:sz w:val="32"/>
          <w:szCs w:val="32"/>
          <w:rtl/>
        </w:rPr>
        <w:footnoteReference w:id="367"/>
      </w:r>
      <w:r w:rsidR="00251E61" w:rsidRPr="00174D69">
        <w:rPr>
          <w:rFonts w:ascii="Traditional Arabic" w:hAnsi="Traditional Arabic" w:hint="cs"/>
          <w:spacing w:val="4"/>
          <w:sz w:val="32"/>
          <w:szCs w:val="32"/>
          <w:vertAlign w:val="superscript"/>
          <w:rtl/>
        </w:rPr>
        <w:t>)</w:t>
      </w:r>
      <w:r w:rsidR="00251E61" w:rsidRPr="00174D69">
        <w:rPr>
          <w:rFonts w:ascii="Traditional Arabic" w:eastAsiaTheme="minorHAnsi" w:hAnsi="Traditional Arabic" w:hint="cs"/>
          <w:sz w:val="32"/>
          <w:szCs w:val="32"/>
          <w:rtl/>
          <w:lang w:eastAsia="en-US"/>
        </w:rPr>
        <w:t>.</w:t>
      </w:r>
    </w:p>
    <w:p w:rsidR="00A7160B" w:rsidRPr="00174D69" w:rsidRDefault="0070201A" w:rsidP="00983955">
      <w:pPr>
        <w:spacing w:line="276" w:lineRule="auto"/>
        <w:ind w:firstLine="0"/>
        <w:rPr>
          <w:rFonts w:ascii="Arial" w:eastAsiaTheme="minorHAnsi" w:hAnsi="Arial" w:cs="Arial"/>
          <w:color w:val="9DAB0C"/>
          <w:sz w:val="32"/>
          <w:szCs w:val="32"/>
          <w:rtl/>
          <w:lang w:eastAsia="en-US"/>
        </w:rPr>
      </w:pPr>
      <w:r w:rsidRPr="00D72B47">
        <w:rPr>
          <w:rFonts w:ascii="Traditional Arabic" w:eastAsiaTheme="minorHAnsi" w:hAnsi="Traditional Arabic" w:hint="cs"/>
          <w:b/>
          <w:bCs/>
          <w:i/>
          <w:iCs/>
          <w:rtl/>
          <w:lang w:eastAsia="en-US"/>
        </w:rPr>
        <w:t>خامس عشر</w:t>
      </w:r>
      <w:r>
        <w:rPr>
          <w:rFonts w:ascii="Traditional Arabic" w:eastAsiaTheme="minorHAnsi" w:hAnsi="Traditional Arabic" w:hint="cs"/>
          <w:rtl/>
          <w:lang w:eastAsia="en-US"/>
        </w:rPr>
        <w:t xml:space="preserve"> : قال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وفي قوله تعالى: </w:t>
      </w:r>
      <w:r w:rsidRPr="00174D69">
        <w:rPr>
          <w:rFonts w:ascii="QCF_BSML" w:eastAsiaTheme="minorHAnsi" w:hAnsi="QCF_BSML" w:cs="QCF_BSML"/>
          <w:sz w:val="32"/>
          <w:szCs w:val="32"/>
          <w:rtl/>
          <w:lang w:eastAsia="en-US"/>
        </w:rPr>
        <w:t xml:space="preserve">ﭽ </w:t>
      </w:r>
      <w:r w:rsidRPr="00174D69">
        <w:rPr>
          <w:rFonts w:ascii="QCF_P548" w:eastAsiaTheme="minorHAnsi" w:hAnsi="QCF_P548" w:cs="QCF_P548"/>
          <w:sz w:val="32"/>
          <w:szCs w:val="32"/>
          <w:rtl/>
          <w:lang w:eastAsia="en-US"/>
        </w:rPr>
        <w:t xml:space="preserve">ﭙ  ﭚ    ﭛ  </w:t>
      </w:r>
      <w:r w:rsidRPr="00174D69">
        <w:rPr>
          <w:rFonts w:ascii="QCF_BSML" w:eastAsiaTheme="minorHAnsi" w:hAnsi="QCF_BSML" w:cs="QCF_BSML"/>
          <w:sz w:val="32"/>
          <w:szCs w:val="32"/>
          <w:rtl/>
          <w:lang w:eastAsia="en-US"/>
        </w:rPr>
        <w:t>ﭼ</w:t>
      </w:r>
    </w:p>
    <w:p w:rsidR="0070201A" w:rsidRDefault="0070201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"وجملة {وذلك جزاء الظالمين } تذييل والإشارة إلى ما يدل عليه فكان عاقبتهما أنهما في النار من معنى ، فكانت عاقبتهما سوأى والعاقبة السوأى جزاء جميع الظالمين المعتدين على الله والمسلمين ، فكما كانت عاقبة الكافر وشيطانه عاقبة سوء كذلك لكون عاقبة الممثلين بهما وقد اشتركا في ظلم أهل الخير والهدى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6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0F4889" w:rsidRDefault="000F4889" w:rsidP="00983955">
      <w:pPr>
        <w:spacing w:line="276" w:lineRule="auto"/>
        <w:ind w:firstLine="0"/>
        <w:rPr>
          <w:rFonts w:ascii="Traditional Arabic" w:eastAsiaTheme="minorHAnsi" w:hAnsi="Traditional Arabic"/>
          <w:rtl/>
          <w:lang w:eastAsia="en-US"/>
        </w:rPr>
      </w:pPr>
      <w:r w:rsidRPr="00E03062">
        <w:rPr>
          <w:rStyle w:val="Heading1Char"/>
          <w:rFonts w:ascii="Traditional Arabic" w:eastAsiaTheme="minorHAnsi" w:hAnsi="Traditional Arabic" w:cs="Traditional Arabic"/>
          <w:sz w:val="36"/>
          <w:szCs w:val="36"/>
          <w:u w:val="none"/>
          <w:rtl/>
        </w:rPr>
        <w:t>المبحث الخامس : دراسة المثل في قوله تعالى</w:t>
      </w:r>
      <w:r w:rsidRPr="00E03062">
        <w:rPr>
          <w:rFonts w:ascii="Traditional Arabic" w:eastAsiaTheme="minorHAnsi" w:hAnsi="Traditional Arabic" w:hint="cs"/>
          <w:b/>
          <w:bCs/>
          <w:rtl/>
          <w:lang w:eastAsia="en-US"/>
        </w:rPr>
        <w:t>:</w:t>
      </w:r>
      <w:r w:rsidRPr="00174D69">
        <w:rPr>
          <w:rFonts w:ascii="QCF_BSML" w:eastAsiaTheme="minorHAnsi" w:hAnsi="QCF_BSML" w:cs="QCF_BSML"/>
          <w:sz w:val="32"/>
          <w:szCs w:val="32"/>
          <w:rtl/>
          <w:lang w:eastAsia="en-US"/>
        </w:rPr>
        <w:t xml:space="preserve">ﭽ </w:t>
      </w:r>
      <w:r w:rsidRPr="00174D69">
        <w:rPr>
          <w:rFonts w:ascii="QCF_P554" w:eastAsiaTheme="minorHAnsi" w:hAnsi="QCF_P554" w:cs="QCF_P554"/>
          <w:color w:val="FF00FF"/>
          <w:sz w:val="32"/>
          <w:szCs w:val="32"/>
          <w:rtl/>
          <w:lang w:eastAsia="en-US"/>
        </w:rPr>
        <w:t>ﯞ</w:t>
      </w:r>
      <w:r w:rsidRPr="00174D69">
        <w:rPr>
          <w:rFonts w:ascii="QCF_P554" w:eastAsiaTheme="minorHAnsi" w:hAnsi="QCF_P554" w:cs="QCF_P554"/>
          <w:sz w:val="32"/>
          <w:szCs w:val="32"/>
          <w:rtl/>
          <w:lang w:eastAsia="en-US"/>
        </w:rPr>
        <w:t xml:space="preserve">  ﯟ  ﯠ  ﯡ  ﯢ</w:t>
      </w:r>
      <w:r w:rsidRPr="00174D69">
        <w:rPr>
          <w:rFonts w:ascii="QCF_P554" w:eastAsiaTheme="minorHAnsi" w:hAnsi="QCF_P554" w:cs="QCF_P554"/>
          <w:color w:val="0000A5"/>
          <w:sz w:val="32"/>
          <w:szCs w:val="32"/>
          <w:rtl/>
          <w:lang w:eastAsia="en-US"/>
        </w:rPr>
        <w:t>ﯣ</w:t>
      </w:r>
      <w:r w:rsidRPr="00174D69">
        <w:rPr>
          <w:rFonts w:ascii="QCF_P554" w:eastAsiaTheme="minorHAnsi" w:hAnsi="QCF_P554" w:cs="QCF_P554"/>
          <w:sz w:val="32"/>
          <w:szCs w:val="32"/>
          <w:rtl/>
          <w:lang w:eastAsia="en-US"/>
        </w:rPr>
        <w:t xml:space="preserve">   ﯤ  ﯥ  ﯦ  ﯧ</w:t>
      </w:r>
      <w:r w:rsidRPr="00174D69">
        <w:rPr>
          <w:rFonts w:ascii="QCF_P554" w:eastAsiaTheme="minorHAnsi" w:hAnsi="QCF_P554" w:cs="QCF_P554"/>
          <w:color w:val="0000A5"/>
          <w:sz w:val="32"/>
          <w:szCs w:val="32"/>
          <w:rtl/>
          <w:lang w:eastAsia="en-US"/>
        </w:rPr>
        <w:t>ﯨ</w:t>
      </w:r>
      <w:r w:rsidRPr="00174D69">
        <w:rPr>
          <w:rFonts w:ascii="QCF_P554" w:eastAsiaTheme="minorHAnsi" w:hAnsi="QCF_P554" w:cs="QCF_P554"/>
          <w:sz w:val="32"/>
          <w:szCs w:val="32"/>
          <w:rtl/>
          <w:lang w:eastAsia="en-US"/>
        </w:rPr>
        <w:t xml:space="preserve">  ﯩﯪ  ﯫ</w:t>
      </w:r>
      <w:r w:rsidRPr="00174D69">
        <w:rPr>
          <w:rFonts w:ascii="QCF_P554" w:eastAsiaTheme="minorHAnsi" w:hAnsi="QCF_P554" w:cs="QCF_P554"/>
          <w:color w:val="0000A5"/>
          <w:sz w:val="32"/>
          <w:szCs w:val="32"/>
          <w:rtl/>
          <w:lang w:eastAsia="en-US"/>
        </w:rPr>
        <w:t>ﯬ</w:t>
      </w:r>
      <w:r w:rsidRPr="00174D69">
        <w:rPr>
          <w:rFonts w:ascii="QCF_P554" w:eastAsiaTheme="minorHAnsi" w:hAnsi="QCF_P554" w:cs="QCF_P554"/>
          <w:sz w:val="32"/>
          <w:szCs w:val="32"/>
          <w:rtl/>
          <w:lang w:eastAsia="en-US"/>
        </w:rPr>
        <w:t xml:space="preserve">  ﯭ  ﯮﯯ  ﯰ</w:t>
      </w:r>
      <w:r w:rsidRPr="00174D69">
        <w:rPr>
          <w:rFonts w:ascii="QCF_P554" w:eastAsiaTheme="minorHAnsi" w:hAnsi="QCF_P554" w:cs="QCF_P554"/>
          <w:color w:val="0000A5"/>
          <w:sz w:val="32"/>
          <w:szCs w:val="32"/>
          <w:rtl/>
          <w:lang w:eastAsia="en-US"/>
        </w:rPr>
        <w:t>ﯱ</w:t>
      </w:r>
      <w:r w:rsidRPr="00174D69">
        <w:rPr>
          <w:rFonts w:ascii="QCF_P554" w:eastAsiaTheme="minorHAnsi" w:hAnsi="QCF_P554" w:cs="QCF_P554"/>
          <w:sz w:val="32"/>
          <w:szCs w:val="32"/>
          <w:rtl/>
          <w:lang w:eastAsia="en-US"/>
        </w:rPr>
        <w:t xml:space="preserve">  ﯲ  ﯳ  ﯴ</w:t>
      </w:r>
      <w:r w:rsidRPr="00174D69">
        <w:rPr>
          <w:rFonts w:ascii="QCF_P554" w:eastAsiaTheme="minorHAnsi" w:hAnsi="QCF_P554" w:cs="QCF_P554"/>
          <w:color w:val="0000A5"/>
          <w:sz w:val="32"/>
          <w:szCs w:val="32"/>
          <w:rtl/>
          <w:lang w:eastAsia="en-US"/>
        </w:rPr>
        <w:t>ﯵ</w:t>
      </w:r>
      <w:r w:rsidRPr="00174D69">
        <w:rPr>
          <w:rFonts w:ascii="QCF_P554" w:eastAsiaTheme="minorHAnsi" w:hAnsi="QCF_P554" w:cs="QCF_P554"/>
          <w:sz w:val="32"/>
          <w:szCs w:val="32"/>
          <w:rtl/>
          <w:lang w:eastAsia="en-US"/>
        </w:rPr>
        <w:t xml:space="preserve">  ﯶ  ﯷ</w:t>
      </w:r>
      <w:r w:rsidRPr="00174D69">
        <w:rPr>
          <w:rFonts w:ascii="QCF_P554" w:eastAsiaTheme="minorHAnsi" w:hAnsi="QCF_P554" w:cs="QCF_P554"/>
          <w:color w:val="0000A5"/>
          <w:sz w:val="32"/>
          <w:szCs w:val="32"/>
          <w:rtl/>
          <w:lang w:eastAsia="en-US"/>
        </w:rPr>
        <w:t>ﯸ</w:t>
      </w:r>
      <w:r w:rsidRPr="00174D69">
        <w:rPr>
          <w:rFonts w:ascii="QCF_P554" w:eastAsiaTheme="minorHAnsi" w:hAnsi="QCF_P554" w:cs="QCF_P554"/>
          <w:sz w:val="32"/>
          <w:szCs w:val="32"/>
          <w:rtl/>
          <w:lang w:eastAsia="en-US"/>
        </w:rPr>
        <w:t xml:space="preserve">  ﯹ  ﯺ     ﯻ   </w:t>
      </w:r>
      <w:r w:rsidRPr="00174D69">
        <w:rPr>
          <w:rFonts w:ascii="QCF_P555" w:eastAsiaTheme="minorHAnsi" w:hAnsi="QCF_P555" w:cs="QCF_P555"/>
          <w:sz w:val="32"/>
          <w:szCs w:val="32"/>
          <w:rtl/>
          <w:lang w:eastAsia="en-US"/>
        </w:rPr>
        <w:t xml:space="preserve">ﭑ  ﭒ     ﭓ  ﭔ  ﭕ      ﭖ  ﭗ  ﭘ  ﭙ  ﭚ   ﭛ  ﭜ  ﭝ  ﭞ  ﭟ  </w:t>
      </w:r>
      <w:r w:rsidRPr="00174D6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6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AA7FAE" w:rsidRDefault="00AA7FAE" w:rsidP="00983955">
      <w:pPr>
        <w:spacing w:line="276" w:lineRule="auto"/>
        <w:ind w:firstLine="0"/>
        <w:rPr>
          <w:rFonts w:ascii="Traditional Arabic" w:eastAsiaTheme="minorHAnsi" w:hAnsi="Traditional Arabic"/>
          <w:b/>
          <w:bCs/>
          <w:u w:val="single"/>
          <w:rtl/>
          <w:lang w:eastAsia="en-US"/>
        </w:rPr>
      </w:pPr>
      <w:r w:rsidRPr="00391A7C">
        <w:rPr>
          <w:rStyle w:val="Heading2Char"/>
          <w:rFonts w:ascii="Traditional Arabic" w:eastAsiaTheme="minorHAnsi" w:hAnsi="Traditional Arabic" w:cs="Traditional Arabic"/>
          <w:rtl/>
        </w:rPr>
        <w:t>المطلب الأول : مناسبة المثل لاسم السورة، والمناسبة بين السورة وسابقتها</w:t>
      </w:r>
      <w:r w:rsidRPr="00AA7FAE">
        <w:rPr>
          <w:rFonts w:ascii="Traditional Arabic" w:eastAsiaTheme="minorHAnsi" w:hAnsi="Traditional Arabic" w:hint="cs"/>
          <w:b/>
          <w:bCs/>
          <w:u w:val="single"/>
          <w:rtl/>
          <w:lang w:eastAsia="en-US"/>
        </w:rPr>
        <w:t xml:space="preserve"> ،وأسباب نزولها ،وفيمن نزلت وتعلق المثل بالآيات السابقة وكذا الآيات اللاحقة </w:t>
      </w:r>
      <w:r>
        <w:rPr>
          <w:rFonts w:ascii="Traditional Arabic" w:eastAsiaTheme="minorHAnsi" w:hAnsi="Traditional Arabic" w:hint="cs"/>
          <w:b/>
          <w:bCs/>
          <w:u w:val="single"/>
          <w:rtl/>
          <w:lang w:eastAsia="en-US"/>
        </w:rPr>
        <w:t>:</w:t>
      </w:r>
    </w:p>
    <w:p w:rsidR="00AA7FAE" w:rsidRDefault="00AA7FAE" w:rsidP="00983955">
      <w:pPr>
        <w:spacing w:line="276" w:lineRule="auto"/>
        <w:ind w:firstLine="0"/>
        <w:rPr>
          <w:rFonts w:ascii="Traditional Arabic" w:eastAsiaTheme="minorHAnsi" w:hAnsi="Traditional Arabic"/>
          <w:b/>
          <w:bCs/>
          <w:rtl/>
          <w:lang w:eastAsia="en-US"/>
        </w:rPr>
      </w:pPr>
      <w:r w:rsidRPr="00AA7FAE">
        <w:rPr>
          <w:rFonts w:ascii="Traditional Arabic" w:eastAsiaTheme="minorHAnsi" w:hAnsi="Traditional Arabic" w:hint="cs"/>
          <w:b/>
          <w:bCs/>
          <w:rtl/>
          <w:lang w:eastAsia="en-US"/>
        </w:rPr>
        <w:t>مناسبة المثل لاسم السورة :</w:t>
      </w:r>
    </w:p>
    <w:p w:rsidR="00AA7FAE" w:rsidRDefault="00AA7FAE"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المناسبة ظاهرة حيث تدور آيات المثال حول عناوين واضحة وهي ذم النفاق والمنافقين ، وكشف مؤامرتهم وفضح دسائسهم ، وتحذير المؤمنين من خصالهم الذميمة ، ويأتي بيان ذلك بالاسم وهو سورة المنافقون .</w:t>
      </w:r>
    </w:p>
    <w:p w:rsidR="00CC53C4" w:rsidRDefault="00CC53C4" w:rsidP="00983955">
      <w:pPr>
        <w:spacing w:line="276" w:lineRule="auto"/>
        <w:ind w:firstLine="0"/>
        <w:rPr>
          <w:rFonts w:ascii="Traditional Arabic" w:eastAsiaTheme="minorHAnsi" w:hAnsi="Traditional Arabic"/>
          <w:rtl/>
          <w:lang w:eastAsia="en-US"/>
        </w:rPr>
      </w:pPr>
    </w:p>
    <w:p w:rsidR="00AA7FAE" w:rsidRDefault="00AA7FAE" w:rsidP="00983955">
      <w:pPr>
        <w:spacing w:line="276" w:lineRule="auto"/>
        <w:ind w:firstLine="0"/>
        <w:rPr>
          <w:rFonts w:ascii="Traditional Arabic" w:eastAsiaTheme="minorHAnsi" w:hAnsi="Traditional Arabic"/>
          <w:rtl/>
          <w:lang w:eastAsia="en-US"/>
        </w:rPr>
      </w:pPr>
      <w:r w:rsidRPr="00AA7FAE">
        <w:rPr>
          <w:rFonts w:ascii="Traditional Arabic" w:eastAsiaTheme="minorHAnsi" w:hAnsi="Traditional Arabic" w:hint="cs"/>
          <w:b/>
          <w:bCs/>
          <w:u w:val="single"/>
          <w:rtl/>
          <w:lang w:eastAsia="en-US"/>
        </w:rPr>
        <w:lastRenderedPageBreak/>
        <w:t>مناسبة بين السورة وسابق</w:t>
      </w:r>
      <w:r w:rsidR="00E92A09">
        <w:rPr>
          <w:rFonts w:ascii="Traditional Arabic" w:eastAsiaTheme="minorHAnsi" w:hAnsi="Traditional Arabic" w:hint="cs"/>
          <w:b/>
          <w:bCs/>
          <w:u w:val="single"/>
          <w:rtl/>
          <w:lang w:eastAsia="en-US"/>
        </w:rPr>
        <w:t>ت</w:t>
      </w:r>
      <w:r w:rsidRPr="00AA7FAE">
        <w:rPr>
          <w:rFonts w:ascii="Traditional Arabic" w:eastAsiaTheme="minorHAnsi" w:hAnsi="Traditional Arabic" w:hint="cs"/>
          <w:b/>
          <w:bCs/>
          <w:u w:val="single"/>
          <w:rtl/>
          <w:lang w:eastAsia="en-US"/>
        </w:rPr>
        <w:t>ها :</w:t>
      </w:r>
    </w:p>
    <w:p w:rsidR="00AA7FAE" w:rsidRDefault="00AA7FA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الصلة بين سورة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المنافقين</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وسورة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الجمعة</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صلة</w:t>
      </w:r>
      <w:r w:rsidR="0031268E">
        <w:rPr>
          <w:rFonts w:ascii="Traditional Arabic" w:eastAsiaTheme="minorHAnsi" w:hAnsi="Traditional Arabic" w:hint="cs"/>
          <w:rtl/>
          <w:lang w:eastAsia="en-US"/>
        </w:rPr>
        <w:t xml:space="preserve">ٌ واضحةٌ جليلةٌ ،ولعل من الدلائل على ذلك قراءة النبي </w:t>
      </w:r>
      <w:r w:rsidR="0031268E">
        <w:rPr>
          <w:rFonts w:ascii="Traditional Arabic" w:eastAsiaTheme="minorHAnsi" w:hAnsi="Traditional Arabic"/>
          <w:rtl/>
          <w:lang w:eastAsia="en-US"/>
        </w:rPr>
        <w:t>–</w:t>
      </w:r>
      <w:r w:rsidR="0031268E">
        <w:rPr>
          <w:rFonts w:ascii="Traditional Arabic" w:eastAsiaTheme="minorHAnsi" w:hAnsi="Traditional Arabic" w:hint="cs"/>
          <w:rtl/>
          <w:lang w:eastAsia="en-US"/>
        </w:rPr>
        <w:t xml:space="preserve"> صلى الله عليه وسلم </w:t>
      </w:r>
      <w:r w:rsidR="0031268E">
        <w:rPr>
          <w:rFonts w:ascii="Traditional Arabic" w:eastAsiaTheme="minorHAnsi" w:hAnsi="Traditional Arabic"/>
          <w:rtl/>
          <w:lang w:eastAsia="en-US"/>
        </w:rPr>
        <w:t>–</w:t>
      </w:r>
      <w:r w:rsidR="0031268E">
        <w:rPr>
          <w:rFonts w:ascii="Traditional Arabic" w:eastAsiaTheme="minorHAnsi" w:hAnsi="Traditional Arabic" w:hint="cs"/>
          <w:rtl/>
          <w:lang w:eastAsia="en-US"/>
        </w:rPr>
        <w:t xml:space="preserve"> بها يوم الجمعة يقرأ في الركعة الأولى بسورة الجمعة وفي الثانية بسورة المنافقون </w:t>
      </w:r>
      <w:r w:rsidR="006B40C1" w:rsidRPr="00202E2B">
        <w:rPr>
          <w:rFonts w:ascii="Traditional Arabic" w:hAnsi="Traditional Arabic" w:hint="cs"/>
          <w:spacing w:val="4"/>
          <w:vertAlign w:val="superscript"/>
          <w:rtl/>
        </w:rPr>
        <w:t>(</w:t>
      </w:r>
      <w:r w:rsidR="006B40C1" w:rsidRPr="00202E2B">
        <w:rPr>
          <w:rStyle w:val="FootnoteReference"/>
          <w:rFonts w:ascii="Traditional Arabic" w:hAnsi="Traditional Arabic"/>
          <w:spacing w:val="4"/>
          <w:rtl/>
        </w:rPr>
        <w:footnoteReference w:id="370"/>
      </w:r>
      <w:r w:rsidR="006B40C1" w:rsidRPr="00202E2B">
        <w:rPr>
          <w:rFonts w:ascii="Traditional Arabic" w:hAnsi="Traditional Arabic" w:hint="cs"/>
          <w:spacing w:val="4"/>
          <w:vertAlign w:val="superscript"/>
          <w:rtl/>
        </w:rPr>
        <w:t>)</w:t>
      </w:r>
      <w:r w:rsidR="0031268E">
        <w:rPr>
          <w:rFonts w:ascii="Traditional Arabic" w:eastAsiaTheme="minorHAnsi" w:hAnsi="Traditional Arabic" w:hint="cs"/>
          <w:rtl/>
          <w:lang w:eastAsia="en-US"/>
        </w:rPr>
        <w:t>، مما يدل على ما بينهم من تلازم وترابط سوف يتضح لنا فيما يلي :</w:t>
      </w:r>
    </w:p>
    <w:p w:rsidR="0031268E" w:rsidRPr="00A57275" w:rsidRDefault="00A5727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0031268E" w:rsidRPr="00A57275">
        <w:rPr>
          <w:rFonts w:ascii="Traditional Arabic" w:eastAsiaTheme="minorHAnsi" w:hAnsi="Traditional Arabic" w:hint="cs"/>
          <w:rtl/>
          <w:lang w:eastAsia="en-US"/>
        </w:rPr>
        <w:t xml:space="preserve">في سورة </w:t>
      </w:r>
      <w:r w:rsidR="00E92A09" w:rsidRPr="00A57275">
        <w:rPr>
          <w:rFonts w:ascii="Traditional Arabic" w:eastAsiaTheme="minorHAnsi" w:hAnsi="Traditional Arabic" w:hint="cs"/>
          <w:rtl/>
          <w:lang w:eastAsia="en-US"/>
        </w:rPr>
        <w:t>"</w:t>
      </w:r>
      <w:r w:rsidR="0031268E" w:rsidRPr="00A57275">
        <w:rPr>
          <w:rFonts w:ascii="Traditional Arabic" w:eastAsiaTheme="minorHAnsi" w:hAnsi="Traditional Arabic" w:hint="cs"/>
          <w:rtl/>
          <w:lang w:eastAsia="en-US"/>
        </w:rPr>
        <w:t>الجمعة</w:t>
      </w:r>
      <w:r w:rsidR="00E92A09" w:rsidRPr="00A57275">
        <w:rPr>
          <w:rFonts w:ascii="Traditional Arabic" w:eastAsiaTheme="minorHAnsi" w:hAnsi="Traditional Arabic" w:hint="cs"/>
          <w:rtl/>
          <w:lang w:eastAsia="en-US"/>
        </w:rPr>
        <w:t>"</w:t>
      </w:r>
      <w:r w:rsidR="0031268E" w:rsidRPr="00A57275">
        <w:rPr>
          <w:rFonts w:ascii="Traditional Arabic" w:eastAsiaTheme="minorHAnsi" w:hAnsi="Traditional Arabic" w:hint="cs"/>
          <w:rtl/>
          <w:lang w:eastAsia="en-US"/>
        </w:rPr>
        <w:t xml:space="preserve"> حديث عن اليهود وهم أشدُّ الناس عداوة للمؤمنين ، ثم جاءت سورة المنافقين لتكشف عن عدو أشد خطراً من اليهود ، فضلاً عما بين العدوين : اليهود والمنافقين على مر العصور من تحالفات ، وما تمكن اليهود في عصرنا هذا إلا بتأمر المنافقين، وكم تسربل يهود بثياب النفاق فأضمروا الكفر وتظاهروا بالإسلام كيداً وتآمراً . وحسبنا الله ونعم الوكيل ! </w:t>
      </w:r>
    </w:p>
    <w:p w:rsidR="0031268E" w:rsidRPr="00A57275" w:rsidRDefault="00A5727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31268E" w:rsidRPr="00A57275">
        <w:rPr>
          <w:rFonts w:ascii="Traditional Arabic" w:eastAsiaTheme="minorHAnsi" w:hAnsi="Traditional Arabic" w:hint="cs"/>
          <w:rtl/>
          <w:lang w:eastAsia="en-US"/>
        </w:rPr>
        <w:t>كما تتضح العلاقة بينهما في كذب اليهود والمنافقين في مزاعمهم ، فاليهود زعموا أنهم أولياء لله من دون الناس ، والمنافقون ادعوا الإيمان فجاءت سورة الجمعة مفندة لمزاعم اليهود وتلتها سورة المنافقون تفند أكاذيب المنافقين وتفضح أراجيفهم "</w:t>
      </w:r>
      <w:r w:rsidR="0031268E" w:rsidRPr="00A57275">
        <w:rPr>
          <w:rFonts w:ascii="Traditional Arabic" w:hAnsi="Traditional Arabic" w:hint="cs"/>
          <w:spacing w:val="4"/>
          <w:vertAlign w:val="superscript"/>
          <w:rtl/>
        </w:rPr>
        <w:t>(</w:t>
      </w:r>
      <w:r w:rsidR="0031268E" w:rsidRPr="00202E2B">
        <w:rPr>
          <w:rStyle w:val="FootnoteReference"/>
          <w:rFonts w:ascii="Traditional Arabic" w:hAnsi="Traditional Arabic"/>
          <w:spacing w:val="4"/>
          <w:rtl/>
        </w:rPr>
        <w:footnoteReference w:id="371"/>
      </w:r>
      <w:r w:rsidR="0031268E" w:rsidRPr="00A57275">
        <w:rPr>
          <w:rFonts w:ascii="Traditional Arabic" w:hAnsi="Traditional Arabic" w:hint="cs"/>
          <w:spacing w:val="4"/>
          <w:vertAlign w:val="superscript"/>
          <w:rtl/>
        </w:rPr>
        <w:t>)</w:t>
      </w:r>
      <w:r w:rsidR="0031268E" w:rsidRPr="00A57275">
        <w:rPr>
          <w:rFonts w:ascii="Traditional Arabic" w:eastAsiaTheme="minorHAnsi" w:hAnsi="Traditional Arabic" w:hint="cs"/>
          <w:rtl/>
          <w:lang w:eastAsia="en-US"/>
        </w:rPr>
        <w:t xml:space="preserve"> .</w:t>
      </w:r>
    </w:p>
    <w:p w:rsidR="00B64040" w:rsidRPr="00391A7C" w:rsidRDefault="00B64040" w:rsidP="00391A7C">
      <w:pPr>
        <w:pStyle w:val="Heading2"/>
        <w:rPr>
          <w:rFonts w:ascii="Traditional Arabic" w:eastAsiaTheme="minorHAnsi" w:hAnsi="Traditional Arabic" w:cs="Traditional Arabic"/>
          <w:rtl/>
          <w:lang w:eastAsia="en-US"/>
        </w:rPr>
      </w:pPr>
      <w:r w:rsidRPr="00391A7C">
        <w:rPr>
          <w:rFonts w:ascii="Traditional Arabic" w:eastAsiaTheme="minorHAnsi" w:hAnsi="Traditional Arabic" w:cs="Traditional Arabic"/>
          <w:rtl/>
          <w:lang w:eastAsia="en-US"/>
        </w:rPr>
        <w:t>أسباب النزول وفيمن نزلت :</w:t>
      </w:r>
    </w:p>
    <w:p w:rsidR="00B64040" w:rsidRDefault="00B64040"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أخرج البخاري ومسلم وغيرهما </w:t>
      </w:r>
      <w:r w:rsidR="005315C8">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عن زيد بن أرقم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 كنت في غزاة ، فسمعت عبد الله بن أُبي يقول : لا تنفقوا على من عند رسول الله حتى ينفضوا من حوله ولئن رجعنا من عنده ليخرجن الأعز منها الأذل ، فذكرت ذلك لعَمِّي أو لعُمر ، فذكره للنبي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sidR="00E92A09">
        <w:rPr>
          <w:rFonts w:ascii="Traditional Arabic" w:eastAsiaTheme="minorHAnsi" w:hAnsi="Traditional Arabic" w:hint="cs"/>
          <w:rtl/>
          <w:lang w:eastAsia="en-US"/>
        </w:rPr>
        <w:t xml:space="preserve"> فدعاني فحدثته فأرسل</w:t>
      </w:r>
      <w:r>
        <w:rPr>
          <w:rFonts w:ascii="Traditional Arabic" w:eastAsiaTheme="minorHAnsi" w:hAnsi="Traditional Arabic" w:hint="cs"/>
          <w:rtl/>
          <w:lang w:eastAsia="en-US"/>
        </w:rPr>
        <w:t xml:space="preserve">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إلى عبد الله بن أُبِّي وأصحابه فحلفوا ما قالوا فكذبني رسول الله - صلى الله عليه وسلم </w:t>
      </w:r>
      <w:r>
        <w:rPr>
          <w:rFonts w:ascii="Traditional Arabic" w:eastAsiaTheme="minorHAnsi" w:hAnsi="Traditional Arabic"/>
          <w:rtl/>
          <w:lang w:eastAsia="en-US"/>
        </w:rPr>
        <w:t>–</w:t>
      </w:r>
      <w:r w:rsidR="00E92A09">
        <w:rPr>
          <w:rFonts w:ascii="Traditional Arabic" w:eastAsiaTheme="minorHAnsi" w:hAnsi="Traditional Arabic" w:hint="cs"/>
          <w:rtl/>
          <w:lang w:eastAsia="en-US"/>
        </w:rPr>
        <w:t xml:space="preserve"> وَصَّدقهُ ، فأصابني هَمٌّ</w:t>
      </w:r>
      <w:r>
        <w:rPr>
          <w:rFonts w:ascii="Traditional Arabic" w:eastAsiaTheme="minorHAnsi" w:hAnsi="Traditional Arabic" w:hint="cs"/>
          <w:rtl/>
          <w:lang w:eastAsia="en-US"/>
        </w:rPr>
        <w:t xml:space="preserve"> لم يُصبني مثلهُ قط فجلستُ في البيت فقال لي عَمِّي ما أردت إلى أن كذبك رسول الله </w:t>
      </w:r>
      <w:r w:rsidR="005315C8">
        <w:rPr>
          <w:rFonts w:ascii="Traditional Arabic" w:eastAsiaTheme="minorHAnsi" w:hAnsi="Traditional Arabic"/>
          <w:rtl/>
          <w:lang w:eastAsia="en-US"/>
        </w:rPr>
        <w:t>–</w:t>
      </w:r>
      <w:r w:rsidR="005315C8">
        <w:rPr>
          <w:rFonts w:ascii="Traditional Arabic" w:eastAsiaTheme="minorHAnsi" w:hAnsi="Traditional Arabic" w:hint="cs"/>
          <w:rtl/>
          <w:lang w:eastAsia="en-US"/>
        </w:rPr>
        <w:t xml:space="preserve"> صلى الله </w:t>
      </w:r>
      <w:r>
        <w:rPr>
          <w:rFonts w:ascii="Traditional Arabic" w:eastAsiaTheme="minorHAnsi" w:hAnsi="Traditional Arabic" w:hint="cs"/>
          <w:rtl/>
          <w:lang w:eastAsia="en-US"/>
        </w:rPr>
        <w:t>عليه وسلم</w:t>
      </w:r>
      <w:r w:rsidR="005315C8">
        <w:rPr>
          <w:rFonts w:ascii="Traditional Arabic" w:eastAsiaTheme="minorHAnsi" w:hAnsi="Traditional Arabic" w:hint="cs"/>
          <w:rtl/>
          <w:lang w:eastAsia="en-US"/>
        </w:rPr>
        <w:t>- ومقتك ! فأنزل الله تعالى :</w:t>
      </w:r>
      <w:r w:rsidR="005315C8" w:rsidRPr="0035379D">
        <w:rPr>
          <w:rFonts w:ascii="QCF_BSML" w:eastAsiaTheme="minorHAnsi" w:hAnsi="QCF_BSML" w:cs="QCF_BSML"/>
          <w:sz w:val="32"/>
          <w:szCs w:val="32"/>
          <w:rtl/>
          <w:lang w:eastAsia="en-US"/>
        </w:rPr>
        <w:t xml:space="preserve">ﭽ </w:t>
      </w:r>
      <w:r w:rsidR="005315C8" w:rsidRPr="0035379D">
        <w:rPr>
          <w:rFonts w:ascii="QCF_P554" w:eastAsiaTheme="minorHAnsi" w:hAnsi="QCF_P554" w:cs="QCF_P554"/>
          <w:sz w:val="32"/>
          <w:szCs w:val="32"/>
          <w:rtl/>
          <w:lang w:eastAsia="en-US"/>
        </w:rPr>
        <w:t xml:space="preserve">ﮐ   ﮑ  ﮒ  </w:t>
      </w:r>
      <w:r w:rsidR="005315C8" w:rsidRPr="0035379D">
        <w:rPr>
          <w:rFonts w:ascii="QCF_BSML" w:eastAsiaTheme="minorHAnsi" w:hAnsi="QCF_BSML" w:cs="QCF_BSML"/>
          <w:sz w:val="32"/>
          <w:szCs w:val="32"/>
          <w:rtl/>
          <w:lang w:eastAsia="en-US"/>
        </w:rPr>
        <w:t>ﭼ</w:t>
      </w:r>
      <w:r w:rsidR="005315C8">
        <w:rPr>
          <w:rFonts w:ascii="Traditional Arabic" w:eastAsiaTheme="minorHAnsi" w:hAnsi="Traditional Arabic" w:hint="cs"/>
          <w:rtl/>
          <w:lang w:eastAsia="en-US"/>
        </w:rPr>
        <w:t xml:space="preserve">فبعث إليَّ النبي </w:t>
      </w:r>
      <w:r w:rsidR="005315C8">
        <w:rPr>
          <w:rFonts w:ascii="Traditional Arabic" w:eastAsiaTheme="minorHAnsi" w:hAnsi="Traditional Arabic"/>
          <w:rtl/>
          <w:lang w:eastAsia="en-US"/>
        </w:rPr>
        <w:t>–</w:t>
      </w:r>
      <w:r w:rsidR="005315C8">
        <w:rPr>
          <w:rFonts w:ascii="Traditional Arabic" w:eastAsiaTheme="minorHAnsi" w:hAnsi="Traditional Arabic" w:hint="cs"/>
          <w:rtl/>
          <w:lang w:eastAsia="en-US"/>
        </w:rPr>
        <w:t xml:space="preserve"> صلى الله عليه وسلم </w:t>
      </w:r>
      <w:r w:rsidR="005315C8">
        <w:rPr>
          <w:rFonts w:ascii="Traditional Arabic" w:eastAsiaTheme="minorHAnsi" w:hAnsi="Traditional Arabic"/>
          <w:rtl/>
          <w:lang w:eastAsia="en-US"/>
        </w:rPr>
        <w:t>–</w:t>
      </w:r>
      <w:r w:rsidR="005315C8">
        <w:rPr>
          <w:rFonts w:ascii="Traditional Arabic" w:eastAsiaTheme="minorHAnsi" w:hAnsi="Traditional Arabic" w:hint="cs"/>
          <w:rtl/>
          <w:lang w:eastAsia="en-US"/>
        </w:rPr>
        <w:t xml:space="preserve"> فقرأ فقال إنَّ الله </w:t>
      </w:r>
      <w:r w:rsidR="005315C8">
        <w:rPr>
          <w:rFonts w:ascii="Traditional Arabic" w:eastAsiaTheme="minorHAnsi" w:hAnsi="Traditional Arabic" w:hint="cs"/>
          <w:rtl/>
          <w:lang w:eastAsia="en-US"/>
        </w:rPr>
        <w:lastRenderedPageBreak/>
        <w:t>قد صدَّقك يازيد "</w:t>
      </w:r>
      <w:r w:rsidR="005315C8" w:rsidRPr="00202E2B">
        <w:rPr>
          <w:rFonts w:ascii="Traditional Arabic" w:hAnsi="Traditional Arabic" w:hint="cs"/>
          <w:spacing w:val="4"/>
          <w:vertAlign w:val="superscript"/>
          <w:rtl/>
        </w:rPr>
        <w:t>(</w:t>
      </w:r>
      <w:r w:rsidR="005315C8" w:rsidRPr="00202E2B">
        <w:rPr>
          <w:rStyle w:val="FootnoteReference"/>
          <w:rFonts w:ascii="Traditional Arabic" w:hAnsi="Traditional Arabic"/>
          <w:spacing w:val="4"/>
          <w:rtl/>
        </w:rPr>
        <w:footnoteReference w:id="372"/>
      </w:r>
      <w:r w:rsidR="005315C8" w:rsidRPr="00202E2B">
        <w:rPr>
          <w:rFonts w:ascii="Traditional Arabic" w:hAnsi="Traditional Arabic" w:hint="cs"/>
          <w:spacing w:val="4"/>
          <w:vertAlign w:val="superscript"/>
          <w:rtl/>
        </w:rPr>
        <w:t>)</w:t>
      </w:r>
      <w:r w:rsidR="005315C8">
        <w:rPr>
          <w:rFonts w:ascii="Traditional Arabic" w:eastAsiaTheme="minorHAnsi" w:hAnsi="Traditional Arabic" w:hint="cs"/>
          <w:rtl/>
          <w:lang w:eastAsia="en-US"/>
        </w:rPr>
        <w:t>.</w:t>
      </w:r>
    </w:p>
    <w:p w:rsidR="00315382" w:rsidRDefault="005315C8"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ورواه الترمذي في السنن : ونصُّهُ عن زَيد بنُ أرقم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 " غزونا مع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وكان معنا أناس من الأعراب ، فكنا نبتدر الماء </w:t>
      </w:r>
      <w:r w:rsidR="00322BFD">
        <w:rPr>
          <w:rFonts w:ascii="Traditional Arabic" w:eastAsiaTheme="minorHAnsi" w:hAnsi="Traditional Arabic" w:hint="cs"/>
          <w:rtl/>
          <w:lang w:eastAsia="en-US"/>
        </w:rPr>
        <w:t xml:space="preserve">وكان الأعراب يسبقونا إليه ،... فيسبق الأعرابي فيملأ الحوض ويجعل حوله حجارة ويجعل النطع عليه حتى يجيء أصحابه ، قال فأتى رجل من الأنصار أعرابياً فأرخى زمام ناقته لتشرب ، فأبى أن يدعه فأنتزع قباض الماء فرفع الأعرابي خشبته فضرب بها رأس الأنصاري فشجه ، فأتى عبد الله بن أُبَيِّ ، ثمَّ قال لا تنفقوا على من عند رسول الله حتى ينفضوا من حوله ، يعني الأعراب وكانوا يحضرون رسول الله </w:t>
      </w:r>
      <w:r w:rsidR="00322BFD">
        <w:rPr>
          <w:rFonts w:ascii="Traditional Arabic" w:eastAsiaTheme="minorHAnsi" w:hAnsi="Traditional Arabic"/>
          <w:rtl/>
          <w:lang w:eastAsia="en-US"/>
        </w:rPr>
        <w:t>–</w:t>
      </w:r>
      <w:r w:rsidR="00322BFD">
        <w:rPr>
          <w:rFonts w:ascii="Traditional Arabic" w:eastAsiaTheme="minorHAnsi" w:hAnsi="Traditional Arabic" w:hint="cs"/>
          <w:rtl/>
          <w:lang w:eastAsia="en-US"/>
        </w:rPr>
        <w:t xml:space="preserve"> صلى الله عليه وسلم </w:t>
      </w:r>
      <w:r w:rsidR="00322BFD">
        <w:rPr>
          <w:rFonts w:ascii="Traditional Arabic" w:eastAsiaTheme="minorHAnsi" w:hAnsi="Traditional Arabic"/>
          <w:rtl/>
          <w:lang w:eastAsia="en-US"/>
        </w:rPr>
        <w:t>–</w:t>
      </w:r>
      <w:r w:rsidR="00322BFD">
        <w:rPr>
          <w:rFonts w:ascii="Traditional Arabic" w:eastAsiaTheme="minorHAnsi" w:hAnsi="Traditional Arabic" w:hint="cs"/>
          <w:rtl/>
          <w:lang w:eastAsia="en-US"/>
        </w:rPr>
        <w:t xml:space="preserve"> عند الطعام ، فقال عبد الله إذا انفضوا من عند محمد فأتوا محمداً بالطعام فليأكل هو ومن عنده ، ثم قال لأصحابه لئن رجعنا إلى المدينة لُيخرجن الأعز منها الأذل ، قال زيد وأنا ردف رسول الله </w:t>
      </w:r>
      <w:r w:rsidR="00322BFD">
        <w:rPr>
          <w:rFonts w:ascii="Traditional Arabic" w:eastAsiaTheme="minorHAnsi" w:hAnsi="Traditional Arabic"/>
          <w:rtl/>
          <w:lang w:eastAsia="en-US"/>
        </w:rPr>
        <w:t>–</w:t>
      </w:r>
      <w:r w:rsidR="00322BFD">
        <w:rPr>
          <w:rFonts w:ascii="Traditional Arabic" w:eastAsiaTheme="minorHAnsi" w:hAnsi="Traditional Arabic" w:hint="cs"/>
          <w:rtl/>
          <w:lang w:eastAsia="en-US"/>
        </w:rPr>
        <w:t xml:space="preserve"> صلى الله عليه وسلم </w:t>
      </w:r>
      <w:r w:rsidR="00315382">
        <w:rPr>
          <w:rFonts w:ascii="Traditional Arabic" w:eastAsiaTheme="minorHAnsi" w:hAnsi="Traditional Arabic"/>
          <w:rtl/>
          <w:lang w:eastAsia="en-US"/>
        </w:rPr>
        <w:t>–</w:t>
      </w:r>
      <w:r w:rsidR="00315382">
        <w:rPr>
          <w:rFonts w:ascii="Traditional Arabic" w:eastAsiaTheme="minorHAnsi" w:hAnsi="Traditional Arabic" w:hint="cs"/>
          <w:rtl/>
          <w:lang w:eastAsia="en-US"/>
        </w:rPr>
        <w:t xml:space="preserve">فسمعت عبد الله بن أبي فأخبرت عمِّي فانطلق فأخبر رسول الله </w:t>
      </w:r>
      <w:r w:rsidR="00315382">
        <w:rPr>
          <w:rFonts w:ascii="Traditional Arabic" w:eastAsiaTheme="minorHAnsi" w:hAnsi="Traditional Arabic"/>
          <w:rtl/>
          <w:lang w:eastAsia="en-US"/>
        </w:rPr>
        <w:t>–</w:t>
      </w:r>
      <w:r w:rsidR="00315382">
        <w:rPr>
          <w:rFonts w:ascii="Traditional Arabic" w:eastAsiaTheme="minorHAnsi" w:hAnsi="Traditional Arabic" w:hint="cs"/>
          <w:rtl/>
          <w:lang w:eastAsia="en-US"/>
        </w:rPr>
        <w:t xml:space="preserve"> صلى الله عليه وسلم </w:t>
      </w:r>
      <w:r w:rsidR="00315382">
        <w:rPr>
          <w:rFonts w:ascii="Traditional Arabic" w:eastAsiaTheme="minorHAnsi" w:hAnsi="Traditional Arabic"/>
          <w:rtl/>
          <w:lang w:eastAsia="en-US"/>
        </w:rPr>
        <w:t>–</w:t>
      </w:r>
      <w:r w:rsidR="00315382">
        <w:rPr>
          <w:rFonts w:ascii="Traditional Arabic" w:eastAsiaTheme="minorHAnsi" w:hAnsi="Traditional Arabic" w:hint="cs"/>
          <w:rtl/>
          <w:lang w:eastAsia="en-US"/>
        </w:rPr>
        <w:t xml:space="preserve"> فأرسل إليه رسول الله</w:t>
      </w:r>
    </w:p>
    <w:p w:rsidR="005F3FDF" w:rsidRDefault="0031538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فحَلَفَ وجَحَدَ قال فصدقه رسول الله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وكذبني، قال فجاء عمي إلىَّ فقال ما أردت إلا أن مقتك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وكذبك والمسلمون ! قال فوقع علي من الهم ، إذ أتاني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فعرك أُذُني وضحك في وجهي ، فما كان يسرني أن لي بها الخلد في الدنيا ، ثم إنَّ أبا بكر لحقني فقال : ما قال لك رسول الله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 قلتُ: ما قال لي شيئاً إلا أنه عَرَكَ أُذُني وضحك في وجهي ، فقال : أبشر ، ثم لحقني عُمَرُ، فقلتُ له مثل قولي لأبي بكر ، فلما أصبحنا قرأ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سورة المنافقين"</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73"/>
      </w:r>
      <w:r w:rsidRPr="00202E2B">
        <w:rPr>
          <w:rFonts w:ascii="Traditional Arabic" w:hAnsi="Traditional Arabic" w:hint="cs"/>
          <w:spacing w:val="4"/>
          <w:vertAlign w:val="superscript"/>
          <w:rtl/>
        </w:rPr>
        <w:t>)</w:t>
      </w:r>
      <w:r w:rsidR="005F3FDF">
        <w:rPr>
          <w:rFonts w:ascii="Traditional Arabic" w:eastAsiaTheme="minorHAnsi" w:hAnsi="Traditional Arabic" w:hint="cs"/>
          <w:rtl/>
          <w:lang w:eastAsia="en-US"/>
        </w:rPr>
        <w:t>.</w:t>
      </w:r>
    </w:p>
    <w:p w:rsidR="005F3FDF" w:rsidRDefault="005F3FDF"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وفي مسند الإمام احمد من حديث زيد قال : " ودعاهم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ليستغفر لهم فَلَوَّوْا رُءُوسهم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7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F3FDF" w:rsidRPr="00391A7C" w:rsidRDefault="005F3FDF" w:rsidP="00391A7C">
      <w:pPr>
        <w:pStyle w:val="Heading2"/>
        <w:rPr>
          <w:rFonts w:ascii="Traditional Arabic" w:eastAsiaTheme="minorHAnsi" w:hAnsi="Traditional Arabic" w:cs="Traditional Arabic"/>
          <w:rtl/>
          <w:lang w:eastAsia="en-US"/>
        </w:rPr>
      </w:pPr>
      <w:r w:rsidRPr="00391A7C">
        <w:rPr>
          <w:rFonts w:ascii="Traditional Arabic" w:eastAsiaTheme="minorHAnsi" w:hAnsi="Traditional Arabic" w:cs="Traditional Arabic"/>
          <w:rtl/>
          <w:lang w:eastAsia="en-US"/>
        </w:rPr>
        <w:t>تعلق آيات المثل بما قبله</w:t>
      </w:r>
      <w:r w:rsidR="00E92A09" w:rsidRPr="00391A7C">
        <w:rPr>
          <w:rFonts w:ascii="Traditional Arabic" w:eastAsiaTheme="minorHAnsi" w:hAnsi="Traditional Arabic" w:cs="Traditional Arabic"/>
          <w:rtl/>
          <w:lang w:eastAsia="en-US"/>
        </w:rPr>
        <w:t>ا</w:t>
      </w:r>
      <w:r w:rsidRPr="00391A7C">
        <w:rPr>
          <w:rFonts w:ascii="Traditional Arabic" w:eastAsiaTheme="minorHAnsi" w:hAnsi="Traditional Arabic" w:cs="Traditional Arabic"/>
          <w:rtl/>
          <w:lang w:eastAsia="en-US"/>
        </w:rPr>
        <w:t xml:space="preserve"> وما بعده</w:t>
      </w:r>
      <w:r w:rsidR="00E92A09" w:rsidRPr="00391A7C">
        <w:rPr>
          <w:rFonts w:ascii="Traditional Arabic" w:eastAsiaTheme="minorHAnsi" w:hAnsi="Traditional Arabic" w:cs="Traditional Arabic"/>
          <w:rtl/>
          <w:lang w:eastAsia="en-US"/>
        </w:rPr>
        <w:t>ا</w:t>
      </w:r>
      <w:r w:rsidRPr="00391A7C">
        <w:rPr>
          <w:rFonts w:ascii="Traditional Arabic" w:eastAsiaTheme="minorHAnsi" w:hAnsi="Traditional Arabic" w:cs="Traditional Arabic"/>
          <w:rtl/>
          <w:lang w:eastAsia="en-US"/>
        </w:rPr>
        <w:t xml:space="preserve"> من الآيات :</w:t>
      </w:r>
    </w:p>
    <w:p w:rsidR="005F3FDF" w:rsidRDefault="005F3FDF"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نجد أن هذه السورة وحدة متكاملة ولذا نجد أن هناك ترابط بين السورة ووحدتها الموضوعية التي تتجلى في بيان صفات المنافقين سواء كان ذلك قبل آيات المثل </w:t>
      </w:r>
      <w:r w:rsidR="00E92A09">
        <w:rPr>
          <w:rFonts w:ascii="Traditional Arabic" w:eastAsiaTheme="minorHAnsi" w:hAnsi="Traditional Arabic" w:hint="cs"/>
          <w:rtl/>
          <w:lang w:eastAsia="en-US"/>
        </w:rPr>
        <w:t>أو</w:t>
      </w:r>
      <w:r>
        <w:rPr>
          <w:rFonts w:ascii="Traditional Arabic" w:eastAsiaTheme="minorHAnsi" w:hAnsi="Traditional Arabic" w:hint="cs"/>
          <w:rtl/>
          <w:lang w:eastAsia="en-US"/>
        </w:rPr>
        <w:t xml:space="preserve"> بعد آيات المثل فنجد أن هناك تعلق واضح بين ماسبق المثال وما تخلل المثال وما بعد المثال .</w:t>
      </w:r>
    </w:p>
    <w:p w:rsidR="005315C8" w:rsidRDefault="005F3FDF"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w:t>
      </w:r>
      <w:r w:rsidR="00E54EE0">
        <w:rPr>
          <w:rFonts w:ascii="Traditional Arabic" w:eastAsiaTheme="minorHAnsi" w:hAnsi="Traditional Arabic" w:hint="cs"/>
          <w:rtl/>
          <w:lang w:eastAsia="en-US"/>
        </w:rPr>
        <w:t>"</w:t>
      </w:r>
      <w:r>
        <w:rPr>
          <w:rFonts w:ascii="Traditional Arabic" w:eastAsiaTheme="minorHAnsi" w:hAnsi="Traditional Arabic" w:hint="cs"/>
          <w:rtl/>
          <w:lang w:eastAsia="en-US"/>
        </w:rPr>
        <w:t>سيد قطب</w:t>
      </w:r>
      <w:r w:rsidR="00E54EE0">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هي السورة التي تحمل هذا الاسم الخاص " المنافقون " الدال على موضوعها ، ليست هي السورة </w:t>
      </w:r>
      <w:r w:rsidR="000A567C">
        <w:rPr>
          <w:rFonts w:ascii="Traditional Arabic" w:eastAsiaTheme="minorHAnsi" w:hAnsi="Traditional Arabic" w:hint="cs"/>
          <w:rtl/>
          <w:lang w:eastAsia="en-US"/>
        </w:rPr>
        <w:t>الوحيدة التي فيها ذكر النفاق والمنافقين ، ووصف أحوالهم ومكائدهم ، فلا تكاد تخلو سورة مد</w:t>
      </w:r>
      <w:r w:rsidR="00E92A09">
        <w:rPr>
          <w:rFonts w:ascii="Traditional Arabic" w:eastAsiaTheme="minorHAnsi" w:hAnsi="Traditional Arabic" w:hint="cs"/>
          <w:rtl/>
          <w:lang w:eastAsia="en-US"/>
        </w:rPr>
        <w:t>ني</w:t>
      </w:r>
      <w:r w:rsidR="000A567C">
        <w:rPr>
          <w:rFonts w:ascii="Traditional Arabic" w:eastAsiaTheme="minorHAnsi" w:hAnsi="Traditional Arabic" w:hint="cs"/>
          <w:rtl/>
          <w:lang w:eastAsia="en-US"/>
        </w:rPr>
        <w:t xml:space="preserve">ة من ذكر المنافقين تلميحاً أو تصريحاً </w:t>
      </w:r>
      <w:r w:rsidR="00E92A09">
        <w:rPr>
          <w:rFonts w:ascii="Traditional Arabic" w:eastAsiaTheme="minorHAnsi" w:hAnsi="Traditional Arabic" w:hint="cs"/>
          <w:rtl/>
          <w:lang w:eastAsia="en-US"/>
        </w:rPr>
        <w:t>،</w:t>
      </w:r>
      <w:r w:rsidR="000A567C">
        <w:rPr>
          <w:rFonts w:ascii="Traditional Arabic" w:eastAsiaTheme="minorHAnsi" w:hAnsi="Traditional Arabic" w:hint="cs"/>
          <w:rtl/>
          <w:lang w:eastAsia="en-US"/>
        </w:rPr>
        <w:t xml:space="preserve"> ولكن هذه السورة تكاد تكون مقصورة على الحديث عن المنافقين ، والإشارة إلى بعض الحوادث والأقوال التي وقعت منهم ورويت عنهم </w:t>
      </w:r>
      <w:r w:rsidR="00E92A09">
        <w:rPr>
          <w:rFonts w:ascii="Traditional Arabic" w:eastAsiaTheme="minorHAnsi" w:hAnsi="Traditional Arabic" w:hint="cs"/>
          <w:rtl/>
          <w:lang w:eastAsia="en-US"/>
        </w:rPr>
        <w:t>،</w:t>
      </w:r>
      <w:r w:rsidR="000A567C">
        <w:rPr>
          <w:rFonts w:ascii="Traditional Arabic" w:eastAsiaTheme="minorHAnsi" w:hAnsi="Traditional Arabic" w:hint="cs"/>
          <w:rtl/>
          <w:lang w:eastAsia="en-US"/>
        </w:rPr>
        <w:t xml:space="preserve"> وهي تتضمن حملة عنيفة على أخلاق المنافقين وأكاذيبهم ودسائسهم ومناوراتهم ، وما في نفوسهم من البغض والكيد للمسلمين ، ومن اللوم والجبن وانطماس البصائر والقلوب .وليس في السورة عدا هذا إلا لفته في نهايتها إلى الذين آمنوا لتحذيرهم من كل ما لصق بهم صفة من صفات المنافقين ، ولو من بعيد وأدنى درجات النفاق عدم التجرد لله ، والغفلة عن ذكره اشتغالاً بالأموال والأولاد ، والتقاعس عن البذل في سبيل الله حتى يأتي اليوم الذي لا ينفع فيه البذل و الصدقات "</w:t>
      </w:r>
      <w:r w:rsidR="000A567C" w:rsidRPr="00202E2B">
        <w:rPr>
          <w:rFonts w:ascii="Traditional Arabic" w:hAnsi="Traditional Arabic" w:hint="cs"/>
          <w:spacing w:val="4"/>
          <w:vertAlign w:val="superscript"/>
          <w:rtl/>
        </w:rPr>
        <w:t>(</w:t>
      </w:r>
      <w:r w:rsidR="000A567C" w:rsidRPr="00202E2B">
        <w:rPr>
          <w:rStyle w:val="FootnoteReference"/>
          <w:rFonts w:ascii="Traditional Arabic" w:hAnsi="Traditional Arabic"/>
          <w:spacing w:val="4"/>
          <w:rtl/>
        </w:rPr>
        <w:footnoteReference w:id="375"/>
      </w:r>
      <w:r w:rsidR="000A567C" w:rsidRPr="00202E2B">
        <w:rPr>
          <w:rFonts w:ascii="Traditional Arabic" w:hAnsi="Traditional Arabic" w:hint="cs"/>
          <w:spacing w:val="4"/>
          <w:vertAlign w:val="superscript"/>
          <w:rtl/>
        </w:rPr>
        <w:t>)</w:t>
      </w:r>
      <w:r w:rsidR="00E244B7">
        <w:rPr>
          <w:rFonts w:ascii="Traditional Arabic" w:eastAsiaTheme="minorHAnsi" w:hAnsi="Traditional Arabic" w:hint="cs"/>
          <w:rtl/>
          <w:lang w:eastAsia="en-US"/>
        </w:rPr>
        <w:t>.</w:t>
      </w:r>
    </w:p>
    <w:p w:rsidR="00E244B7" w:rsidRDefault="00E244B7" w:rsidP="00983955">
      <w:pPr>
        <w:spacing w:line="276" w:lineRule="auto"/>
        <w:ind w:left="-284" w:firstLine="0"/>
        <w:rPr>
          <w:rFonts w:ascii="Traditional Arabic" w:eastAsiaTheme="minorHAnsi" w:hAnsi="Traditional Arabic"/>
          <w:rtl/>
          <w:lang w:eastAsia="en-US"/>
        </w:rPr>
      </w:pPr>
      <w:r w:rsidRPr="00391A7C">
        <w:rPr>
          <w:rStyle w:val="Heading2Char"/>
          <w:rFonts w:ascii="Traditional Arabic" w:eastAsiaTheme="minorHAnsi" w:hAnsi="Traditional Arabic" w:cs="Traditional Arabic"/>
          <w:rtl/>
        </w:rPr>
        <w:t xml:space="preserve">المطلب الثاني :أقوال أهل العلم في تفسير </w:t>
      </w:r>
      <w:r w:rsidR="00391A7C" w:rsidRPr="00391A7C">
        <w:rPr>
          <w:rStyle w:val="Heading2Char"/>
          <w:rFonts w:ascii="Traditional Arabic" w:eastAsiaTheme="minorHAnsi" w:hAnsi="Traditional Arabic" w:cs="Traditional Arabic"/>
          <w:rtl/>
        </w:rPr>
        <w:t>المثل</w:t>
      </w:r>
      <w:r w:rsidR="008C6458">
        <w:rPr>
          <w:rFonts w:ascii="Traditional Arabic" w:eastAsiaTheme="minorHAnsi" w:hAnsi="Traditional Arabic" w:hint="cs"/>
          <w:b/>
          <w:bCs/>
          <w:rtl/>
          <w:lang w:eastAsia="en-US"/>
        </w:rPr>
        <w:t xml:space="preserve"> </w:t>
      </w:r>
      <w:r w:rsidRPr="00B20668">
        <w:rPr>
          <w:rFonts w:ascii="Traditional Arabic" w:eastAsiaTheme="minorHAnsi" w:hAnsi="Traditional Arabic" w:hint="cs"/>
          <w:b/>
          <w:bCs/>
          <w:rtl/>
          <w:lang w:eastAsia="en-US"/>
        </w:rPr>
        <w:t>قوله تعالى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color w:val="FF00FF"/>
          <w:sz w:val="32"/>
          <w:szCs w:val="32"/>
          <w:rtl/>
          <w:lang w:eastAsia="en-US"/>
        </w:rPr>
        <w:t>ﯞ</w:t>
      </w:r>
      <w:r w:rsidRPr="0035379D">
        <w:rPr>
          <w:rFonts w:ascii="QCF_P554" w:eastAsiaTheme="minorHAnsi" w:hAnsi="QCF_P554" w:cs="QCF_P554"/>
          <w:sz w:val="32"/>
          <w:szCs w:val="32"/>
          <w:rtl/>
          <w:lang w:eastAsia="en-US"/>
        </w:rPr>
        <w:t xml:space="preserve">  ﯟ  ﯠ  ﯡ  ﯢ</w:t>
      </w:r>
      <w:r w:rsidRPr="0035379D">
        <w:rPr>
          <w:rFonts w:ascii="QCF_P554" w:eastAsiaTheme="minorHAnsi" w:hAnsi="QCF_P554" w:cs="QCF_P554"/>
          <w:color w:val="0000A5"/>
          <w:sz w:val="32"/>
          <w:szCs w:val="32"/>
          <w:rtl/>
          <w:lang w:eastAsia="en-US"/>
        </w:rPr>
        <w:t>ﯣ</w:t>
      </w:r>
      <w:r w:rsidRPr="0035379D">
        <w:rPr>
          <w:rFonts w:ascii="QCF_P554" w:eastAsiaTheme="minorHAnsi" w:hAnsi="QCF_P554" w:cs="QCF_P554"/>
          <w:sz w:val="32"/>
          <w:szCs w:val="32"/>
          <w:rtl/>
          <w:lang w:eastAsia="en-US"/>
        </w:rPr>
        <w:t xml:space="preserve">   ﯤ  ﯥ  ﯦ  ﯧ</w:t>
      </w:r>
      <w:r w:rsidRPr="0035379D">
        <w:rPr>
          <w:rFonts w:ascii="QCF_P554" w:eastAsiaTheme="minorHAnsi" w:hAnsi="QCF_P554" w:cs="QCF_P554"/>
          <w:color w:val="0000A5"/>
          <w:sz w:val="32"/>
          <w:szCs w:val="32"/>
          <w:rtl/>
          <w:lang w:eastAsia="en-US"/>
        </w:rPr>
        <w:t>ﯨ</w:t>
      </w:r>
      <w:r w:rsidRPr="0035379D">
        <w:rPr>
          <w:rFonts w:ascii="QCF_P554" w:eastAsiaTheme="minorHAnsi" w:hAnsi="QCF_P554" w:cs="QCF_P554"/>
          <w:sz w:val="32"/>
          <w:szCs w:val="32"/>
          <w:rtl/>
          <w:lang w:eastAsia="en-US"/>
        </w:rPr>
        <w:t xml:space="preserve">  ﯩ        ﯪ  ﯫ</w:t>
      </w:r>
      <w:r w:rsidRPr="0035379D">
        <w:rPr>
          <w:rFonts w:ascii="QCF_P554" w:eastAsiaTheme="minorHAnsi" w:hAnsi="QCF_P554" w:cs="QCF_P554"/>
          <w:color w:val="0000A5"/>
          <w:sz w:val="32"/>
          <w:szCs w:val="32"/>
          <w:rtl/>
          <w:lang w:eastAsia="en-US"/>
        </w:rPr>
        <w:t>ﯬ</w:t>
      </w:r>
      <w:r w:rsidRPr="0035379D">
        <w:rPr>
          <w:rFonts w:ascii="QCF_P554" w:eastAsiaTheme="minorHAnsi" w:hAnsi="QCF_P554" w:cs="QCF_P554"/>
          <w:sz w:val="32"/>
          <w:szCs w:val="32"/>
          <w:rtl/>
          <w:lang w:eastAsia="en-US"/>
        </w:rPr>
        <w:t xml:space="preserve">  ﯭ  ﯮ             ﯯ  ﯰ</w:t>
      </w:r>
      <w:r w:rsidRPr="0035379D">
        <w:rPr>
          <w:rFonts w:ascii="QCF_P554" w:eastAsiaTheme="minorHAnsi" w:hAnsi="QCF_P554" w:cs="QCF_P554"/>
          <w:color w:val="0000A5"/>
          <w:sz w:val="32"/>
          <w:szCs w:val="32"/>
          <w:rtl/>
          <w:lang w:eastAsia="en-US"/>
        </w:rPr>
        <w:t>ﯱ</w:t>
      </w:r>
      <w:r w:rsidRPr="0035379D">
        <w:rPr>
          <w:rFonts w:ascii="QCF_P554" w:eastAsiaTheme="minorHAnsi" w:hAnsi="QCF_P554" w:cs="QCF_P554"/>
          <w:sz w:val="32"/>
          <w:szCs w:val="32"/>
          <w:rtl/>
          <w:lang w:eastAsia="en-US"/>
        </w:rPr>
        <w:t xml:space="preserve">  ﯲ  ﯳ         ﯴ</w:t>
      </w:r>
      <w:r w:rsidRPr="0035379D">
        <w:rPr>
          <w:rFonts w:ascii="QCF_P554" w:eastAsiaTheme="minorHAnsi" w:hAnsi="QCF_P554" w:cs="QCF_P554"/>
          <w:color w:val="0000A5"/>
          <w:sz w:val="32"/>
          <w:szCs w:val="32"/>
          <w:rtl/>
          <w:lang w:eastAsia="en-US"/>
        </w:rPr>
        <w:t>ﯵ</w:t>
      </w:r>
      <w:r w:rsidRPr="0035379D">
        <w:rPr>
          <w:rFonts w:ascii="QCF_P554" w:eastAsiaTheme="minorHAnsi" w:hAnsi="QCF_P554" w:cs="QCF_P554"/>
          <w:sz w:val="32"/>
          <w:szCs w:val="32"/>
          <w:rtl/>
          <w:lang w:eastAsia="en-US"/>
        </w:rPr>
        <w:t xml:space="preserve">  ﯶ  ﯷ</w:t>
      </w:r>
      <w:r w:rsidRPr="0035379D">
        <w:rPr>
          <w:rFonts w:ascii="QCF_P554" w:eastAsiaTheme="minorHAnsi" w:hAnsi="QCF_P554" w:cs="QCF_P554"/>
          <w:color w:val="0000A5"/>
          <w:sz w:val="32"/>
          <w:szCs w:val="32"/>
          <w:rtl/>
          <w:lang w:eastAsia="en-US"/>
        </w:rPr>
        <w:t>ﯸ</w:t>
      </w:r>
      <w:r w:rsidRPr="0035379D">
        <w:rPr>
          <w:rFonts w:ascii="QCF_P554" w:eastAsiaTheme="minorHAnsi" w:hAnsi="QCF_P554" w:cs="QCF_P554"/>
          <w:sz w:val="32"/>
          <w:szCs w:val="32"/>
          <w:rtl/>
          <w:lang w:eastAsia="en-US"/>
        </w:rPr>
        <w:t xml:space="preserve">  ﯹ  ﯺ     ﯻ   </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p>
    <w:p w:rsidR="006D127A" w:rsidRDefault="006D127A"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لما ذكر الله سبحانه وتعالى كذب المنافقين بيَّن هنا شيئاً من خصالهم الذميمة وطباعهم الدنيئة التي </w:t>
      </w:r>
      <w:r>
        <w:rPr>
          <w:rFonts w:ascii="Traditional Arabic" w:eastAsiaTheme="minorHAnsi" w:hAnsi="Traditional Arabic" w:hint="cs"/>
          <w:rtl/>
          <w:lang w:eastAsia="en-US"/>
        </w:rPr>
        <w:lastRenderedPageBreak/>
        <w:t xml:space="preserve">تتنافي مع مظهرهم الكاذب ، وتتناقض مع كلامهم المعسول ، حتى إن الناظر إليهم ينبهر بوجوههم الصبيحة ، والسامع لهم يطربُ ويستمع </w:t>
      </w:r>
      <w:r w:rsidR="00E92A09">
        <w:rPr>
          <w:rFonts w:ascii="Traditional Arabic" w:eastAsiaTheme="minorHAnsi" w:hAnsi="Traditional Arabic" w:hint="cs"/>
          <w:rtl/>
          <w:lang w:eastAsia="en-US"/>
        </w:rPr>
        <w:t>لأ</w:t>
      </w:r>
      <w:r>
        <w:rPr>
          <w:rFonts w:ascii="Traditional Arabic" w:eastAsiaTheme="minorHAnsi" w:hAnsi="Traditional Arabic" w:hint="cs"/>
          <w:rtl/>
          <w:lang w:eastAsia="en-US"/>
        </w:rPr>
        <w:t xml:space="preserve">لسنتهم الفصيحة ، فيصغي إلى قولهم وينخدع بمنطقهم ، ويغتر بهيئاتهم ومناظرهم ، وما لهم من النضارة والرونق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ﯤ  ﯥ  ﯦ  ﯧ</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فتحسب أن قولهم حق وصدق لفصاحت</w:t>
      </w:r>
      <w:r w:rsidR="00AC1628">
        <w:rPr>
          <w:rFonts w:ascii="Traditional Arabic" w:eastAsiaTheme="minorHAnsi" w:hAnsi="Traditional Arabic" w:hint="cs"/>
          <w:rtl/>
          <w:lang w:eastAsia="en-US"/>
        </w:rPr>
        <w:t>ه</w:t>
      </w:r>
      <w:r>
        <w:rPr>
          <w:rFonts w:ascii="Traditional Arabic" w:eastAsiaTheme="minorHAnsi" w:hAnsi="Traditional Arabic" w:hint="cs"/>
          <w:rtl/>
          <w:lang w:eastAsia="en-US"/>
        </w:rPr>
        <w:t>م ، وذلافة</w:t>
      </w:r>
      <w:r w:rsidR="00AC1628">
        <w:rPr>
          <w:rFonts w:ascii="Traditional Arabic" w:eastAsiaTheme="minorHAnsi" w:hAnsi="Traditional Arabic" w:hint="cs"/>
          <w:rtl/>
          <w:lang w:eastAsia="en-US"/>
        </w:rPr>
        <w:t xml:space="preserve"> ألسنتهم "وقد كان عبد الله بن أُبَّي رأس المنافقين فصيحاً جسيماً جميلاً ، وكان يحضر مجلس النبي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صلى الله عليه وسلم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فإذا قال سمع النبي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صلى الله عليه وسلم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مقالته ، قال "الكلبي" : المراد عبد الله بن أبي ، وجد بن قيس ، ومتعب بن قيس كانت لهم أجسام ومنظر وفصاحة"</w:t>
      </w:r>
      <w:r w:rsidR="00AC1628" w:rsidRPr="00202E2B">
        <w:rPr>
          <w:rFonts w:ascii="Traditional Arabic" w:hAnsi="Traditional Arabic" w:hint="cs"/>
          <w:spacing w:val="4"/>
          <w:vertAlign w:val="superscript"/>
          <w:rtl/>
        </w:rPr>
        <w:t>(</w:t>
      </w:r>
      <w:r w:rsidR="00AC1628" w:rsidRPr="00202E2B">
        <w:rPr>
          <w:rStyle w:val="FootnoteReference"/>
          <w:rFonts w:ascii="Traditional Arabic" w:hAnsi="Traditional Arabic"/>
          <w:spacing w:val="4"/>
          <w:rtl/>
        </w:rPr>
        <w:footnoteReference w:id="376"/>
      </w:r>
      <w:r w:rsidR="00AC1628" w:rsidRPr="00202E2B">
        <w:rPr>
          <w:rFonts w:ascii="Traditional Arabic" w:hAnsi="Traditional Arabic" w:hint="cs"/>
          <w:spacing w:val="4"/>
          <w:vertAlign w:val="superscript"/>
          <w:rtl/>
        </w:rPr>
        <w:t>)</w:t>
      </w:r>
      <w:r w:rsidR="00AC1628">
        <w:rPr>
          <w:rFonts w:ascii="Traditional Arabic" w:eastAsiaTheme="minorHAnsi" w:hAnsi="Traditional Arabic" w:hint="cs"/>
          <w:rtl/>
          <w:lang w:eastAsia="en-US"/>
        </w:rPr>
        <w:t xml:space="preserve">. </w:t>
      </w:r>
      <w:r w:rsidR="00AC1628" w:rsidRPr="0035379D">
        <w:rPr>
          <w:rFonts w:ascii="QCF_BSML" w:eastAsiaTheme="minorHAnsi" w:hAnsi="QCF_BSML" w:cs="QCF_BSML"/>
          <w:sz w:val="32"/>
          <w:szCs w:val="32"/>
          <w:rtl/>
          <w:lang w:eastAsia="en-US"/>
        </w:rPr>
        <w:t xml:space="preserve">ﭽ </w:t>
      </w:r>
      <w:r w:rsidR="00AC1628" w:rsidRPr="0035379D">
        <w:rPr>
          <w:rFonts w:ascii="QCF_P554" w:eastAsiaTheme="minorHAnsi" w:hAnsi="QCF_P554" w:cs="QCF_P554"/>
          <w:sz w:val="32"/>
          <w:szCs w:val="32"/>
          <w:rtl/>
          <w:lang w:eastAsia="en-US"/>
        </w:rPr>
        <w:t>ﯩ        ﯪ  ﯫ</w:t>
      </w:r>
      <w:r w:rsidR="00AC1628" w:rsidRPr="0035379D">
        <w:rPr>
          <w:rFonts w:ascii="QCF_BSML" w:eastAsiaTheme="minorHAnsi" w:hAnsi="QCF_BSML" w:cs="QCF_BSML"/>
          <w:sz w:val="32"/>
          <w:szCs w:val="32"/>
          <w:rtl/>
          <w:lang w:eastAsia="en-US"/>
        </w:rPr>
        <w:t xml:space="preserve">ﭼ </w:t>
      </w:r>
      <w:r w:rsidR="00AC1628">
        <w:rPr>
          <w:rFonts w:ascii="Traditional Arabic" w:eastAsiaTheme="minorHAnsi" w:hAnsi="Traditional Arabic" w:hint="cs"/>
          <w:rtl/>
          <w:lang w:eastAsia="en-US"/>
        </w:rPr>
        <w:t xml:space="preserve">ولكنهم أجسامٌ بلا عقول وألسنة بلا أفئدة ، وهياكل وأشباح بلا أرواح ، وهم في حضورهم مجالس النبي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صلى الله عليه وسلم </w:t>
      </w:r>
      <w:r w:rsidR="00AC1628">
        <w:rPr>
          <w:rFonts w:ascii="Traditional Arabic" w:eastAsiaTheme="minorHAnsi" w:hAnsi="Traditional Arabic"/>
          <w:rtl/>
          <w:lang w:eastAsia="en-US"/>
        </w:rPr>
        <w:t>–</w:t>
      </w:r>
      <w:r w:rsidR="00AC1628">
        <w:rPr>
          <w:rFonts w:ascii="Traditional Arabic" w:eastAsiaTheme="minorHAnsi" w:hAnsi="Traditional Arabic" w:hint="cs"/>
          <w:rtl/>
          <w:lang w:eastAsia="en-US"/>
        </w:rPr>
        <w:t xml:space="preserve"> كالخُشب المسندة على جدار ، فوجودها كعدمها ، وكذلك المنافقون يخرجون كما دخلوا بل لا يزدادون إ</w:t>
      </w:r>
      <w:r w:rsidR="00E92A09">
        <w:rPr>
          <w:rFonts w:ascii="Traditional Arabic" w:eastAsiaTheme="minorHAnsi" w:hAnsi="Traditional Arabic" w:hint="cs"/>
          <w:rtl/>
          <w:lang w:eastAsia="en-US"/>
        </w:rPr>
        <w:t>لَّا</w:t>
      </w:r>
      <w:r w:rsidR="00AC1628">
        <w:rPr>
          <w:rFonts w:ascii="Traditional Arabic" w:eastAsiaTheme="minorHAnsi" w:hAnsi="Traditional Arabic" w:hint="cs"/>
          <w:rtl/>
          <w:lang w:eastAsia="en-US"/>
        </w:rPr>
        <w:t xml:space="preserve"> كفراً وارتياباً فهم محجوبون عن الفهم الصحيح ، محرومون من العلم النافع . </w:t>
      </w:r>
      <w:r w:rsidR="0071718E" w:rsidRPr="0035379D">
        <w:rPr>
          <w:rFonts w:ascii="QCF_BSML" w:eastAsiaTheme="minorHAnsi" w:hAnsi="QCF_BSML" w:cs="QCF_BSML"/>
          <w:sz w:val="32"/>
          <w:szCs w:val="32"/>
          <w:rtl/>
          <w:lang w:eastAsia="en-US"/>
        </w:rPr>
        <w:t xml:space="preserve">ﭽ </w:t>
      </w:r>
      <w:r w:rsidR="0071718E" w:rsidRPr="0035379D">
        <w:rPr>
          <w:rFonts w:ascii="QCF_P554" w:eastAsiaTheme="minorHAnsi" w:hAnsi="QCF_P554" w:cs="QCF_P554"/>
          <w:sz w:val="32"/>
          <w:szCs w:val="32"/>
          <w:rtl/>
          <w:lang w:eastAsia="en-US"/>
        </w:rPr>
        <w:t>ﯲ  ﯳ         ﯴ</w:t>
      </w:r>
      <w:r w:rsidR="0071718E" w:rsidRPr="0035379D">
        <w:rPr>
          <w:rFonts w:ascii="QCF_BSML" w:eastAsiaTheme="minorHAnsi" w:hAnsi="QCF_BSML" w:cs="QCF_BSML"/>
          <w:sz w:val="32"/>
          <w:szCs w:val="32"/>
          <w:rtl/>
          <w:lang w:eastAsia="en-US"/>
        </w:rPr>
        <w:t xml:space="preserve">ﭼ </w:t>
      </w:r>
      <w:r w:rsidR="0071718E">
        <w:rPr>
          <w:rFonts w:ascii="Traditional Arabic" w:eastAsiaTheme="minorHAnsi" w:hAnsi="Traditional Arabic" w:hint="cs"/>
          <w:rtl/>
          <w:lang w:eastAsia="en-US"/>
        </w:rPr>
        <w:t>: وذلك لما جُبلوا عليه من الجُبن والخَوَر" يحسبون كلَّ صيحة يسمعونها واقعة عليهم ، نازلة بهم لفرط جُبنهم ورُعب قلوبهم"</w:t>
      </w:r>
      <w:r w:rsidR="0071718E" w:rsidRPr="00202E2B">
        <w:rPr>
          <w:rFonts w:ascii="Traditional Arabic" w:hAnsi="Traditional Arabic" w:hint="cs"/>
          <w:spacing w:val="4"/>
          <w:vertAlign w:val="superscript"/>
          <w:rtl/>
        </w:rPr>
        <w:t>(</w:t>
      </w:r>
      <w:r w:rsidR="0071718E" w:rsidRPr="00202E2B">
        <w:rPr>
          <w:rStyle w:val="FootnoteReference"/>
          <w:rFonts w:ascii="Traditional Arabic" w:hAnsi="Traditional Arabic"/>
          <w:spacing w:val="4"/>
          <w:rtl/>
        </w:rPr>
        <w:footnoteReference w:id="377"/>
      </w:r>
      <w:r w:rsidR="0071718E" w:rsidRPr="00202E2B">
        <w:rPr>
          <w:rFonts w:ascii="Traditional Arabic" w:hAnsi="Traditional Arabic" w:hint="cs"/>
          <w:spacing w:val="4"/>
          <w:vertAlign w:val="superscript"/>
          <w:rtl/>
        </w:rPr>
        <w:t>)</w:t>
      </w:r>
      <w:r w:rsidR="0071718E">
        <w:rPr>
          <w:rFonts w:ascii="Traditional Arabic" w:eastAsiaTheme="minorHAnsi" w:hAnsi="Traditional Arabic" w:hint="cs"/>
          <w:rtl/>
          <w:lang w:eastAsia="en-US"/>
        </w:rPr>
        <w:t xml:space="preserve">.وذلك بسبب " هلعهم وتخوفهم من كل ما يُتخيَّل منه بأس المسلمين ، لأنهم أعداء ألدَّاء للمسلمين ينظرون للمسلمين بمرآة نفوسهم ، فكما هم يتربصون بالمسلمين الدوائر ويتمنون الوقيعة بهم ، مع تظاهرهم بالمودة </w:t>
      </w:r>
      <w:r w:rsidR="00E92A09">
        <w:rPr>
          <w:rFonts w:ascii="Traditional Arabic" w:eastAsiaTheme="minorHAnsi" w:hAnsi="Traditional Arabic" w:hint="cs"/>
          <w:rtl/>
          <w:lang w:eastAsia="en-US"/>
        </w:rPr>
        <w:t>،</w:t>
      </w:r>
      <w:r w:rsidR="0071718E">
        <w:rPr>
          <w:rFonts w:ascii="Traditional Arabic" w:eastAsiaTheme="minorHAnsi" w:hAnsi="Traditional Arabic" w:hint="cs"/>
          <w:rtl/>
          <w:lang w:eastAsia="en-US"/>
        </w:rPr>
        <w:t xml:space="preserve"> كذلك يظنون بالمسلمين التربص بهم وإضمار البطش بهم ، ويخشون في كل لحظة تمر بهم أن ينكشف أمرهم على نحو ما قال أبو الطيب :</w:t>
      </w:r>
    </w:p>
    <w:p w:rsidR="0071718E" w:rsidRDefault="0071718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إذا ساء فعلُ المرءِ ساءتْ ظنونُهُ                    وصدَّق ما يعتادهُ من توهُّم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78"/>
      </w:r>
      <w:r w:rsidRPr="00202E2B">
        <w:rPr>
          <w:rFonts w:ascii="Traditional Arabic" w:hAnsi="Traditional Arabic" w:hint="cs"/>
          <w:spacing w:val="4"/>
          <w:vertAlign w:val="superscript"/>
          <w:rtl/>
        </w:rPr>
        <w:t>)</w:t>
      </w:r>
    </w:p>
    <w:p w:rsidR="00784579" w:rsidRDefault="0078457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فالمنافق أشد الناس جبناً وهلعاً ، فقد الثقة وسُلبَ الأمنَ ، يفزع من أي طيف ، ويرتاع من أي صوت ، كما قال الشاعر في هجاء شخص أكول جبان : </w:t>
      </w:r>
    </w:p>
    <w:p w:rsidR="00B20668" w:rsidRDefault="0078457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إذا صوت العصفورُ طارَ فؤادُهُ                           وليثٌ حديدُ النابِ عندَ الثرائِدِ </w:t>
      </w:r>
      <w:r w:rsidR="00465354" w:rsidRPr="00202E2B">
        <w:rPr>
          <w:rFonts w:ascii="Traditional Arabic" w:hAnsi="Traditional Arabic" w:hint="cs"/>
          <w:spacing w:val="4"/>
          <w:vertAlign w:val="superscript"/>
          <w:rtl/>
        </w:rPr>
        <w:t>(</w:t>
      </w:r>
      <w:r w:rsidR="00465354" w:rsidRPr="00202E2B">
        <w:rPr>
          <w:rStyle w:val="FootnoteReference"/>
          <w:rFonts w:ascii="Traditional Arabic" w:hAnsi="Traditional Arabic"/>
          <w:spacing w:val="4"/>
          <w:rtl/>
        </w:rPr>
        <w:footnoteReference w:id="379"/>
      </w:r>
      <w:r w:rsidR="00465354" w:rsidRPr="00202E2B">
        <w:rPr>
          <w:rFonts w:ascii="Traditional Arabic" w:hAnsi="Traditional Arabic" w:hint="cs"/>
          <w:spacing w:val="4"/>
          <w:vertAlign w:val="superscript"/>
          <w:rtl/>
        </w:rPr>
        <w:t>)</w:t>
      </w:r>
    </w:p>
    <w:p w:rsidR="00784579" w:rsidRDefault="0078457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وكما قال آخر :</w:t>
      </w:r>
    </w:p>
    <w:p w:rsidR="00784579" w:rsidRDefault="0078457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أفي السِّلْمِ أعيارٌ جَفَاء وغ</w:t>
      </w:r>
      <w:r w:rsidR="00E92A09">
        <w:rPr>
          <w:rFonts w:ascii="Traditional Arabic" w:eastAsiaTheme="minorHAnsi" w:hAnsi="Traditional Arabic" w:hint="cs"/>
          <w:rtl/>
          <w:lang w:eastAsia="en-US"/>
        </w:rPr>
        <w:t>لظةُ</w:t>
      </w:r>
      <w:r>
        <w:rPr>
          <w:rFonts w:ascii="Traditional Arabic" w:eastAsiaTheme="minorHAnsi" w:hAnsi="Traditional Arabic" w:hint="cs"/>
          <w:rtl/>
          <w:lang w:eastAsia="en-US"/>
        </w:rPr>
        <w:t>وفي الحرب أشباهُ النساءِ الفواركِ؟</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0"/>
      </w:r>
      <w:r w:rsidRPr="00202E2B">
        <w:rPr>
          <w:rFonts w:ascii="Traditional Arabic" w:hAnsi="Traditional Arabic" w:hint="cs"/>
          <w:spacing w:val="4"/>
          <w:vertAlign w:val="superscript"/>
          <w:rtl/>
        </w:rPr>
        <w:t>)</w:t>
      </w:r>
    </w:p>
    <w:p w:rsidR="009508CD" w:rsidRDefault="009508C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w:t>
      </w:r>
      <w:r w:rsidR="009966BF">
        <w:rPr>
          <w:rFonts w:ascii="Traditional Arabic" w:eastAsiaTheme="minorHAnsi" w:hAnsi="Traditional Arabic" w:hint="cs"/>
          <w:rtl/>
          <w:lang w:eastAsia="en-US"/>
        </w:rPr>
        <w:t>"</w:t>
      </w:r>
      <w:r>
        <w:rPr>
          <w:rFonts w:ascii="Traditional Arabic" w:eastAsiaTheme="minorHAnsi" w:hAnsi="Traditional Arabic" w:hint="cs"/>
          <w:rtl/>
          <w:lang w:eastAsia="en-US"/>
        </w:rPr>
        <w:t>سيد قطب</w:t>
      </w:r>
      <w:r w:rsidR="009966BF">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وهذا النموذج من الناس ، لا ينقطع في جيل ولا في قبيل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فهو موجود دائماً</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وهو شجاع فصيحٌ بارزٌ حيثما كان هناك أمنٌ ورخاءٌ ومغنمٌ ، وهو جبان صامتٌ مٌنزو في الشدائد والمخاوف ، وهو شحيحٌ بخيلٌ على الخير وأهل الخير ، لا ينالهم منه إلا سلاطةُ اللسان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9508CD" w:rsidRDefault="009508CD" w:rsidP="00983955">
      <w:pPr>
        <w:spacing w:line="276" w:lineRule="auto"/>
        <w:ind w:left="-284" w:firstLine="0"/>
        <w:rPr>
          <w:rFonts w:ascii="Traditional Arabic" w:eastAsiaTheme="minorHAnsi" w:hAnsi="Traditional Arabic"/>
          <w:rtl/>
          <w:lang w:eastAsia="en-US"/>
        </w:rPr>
      </w:pP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ﯶ  ﯷ</w:t>
      </w:r>
      <w:r w:rsidRPr="0035379D">
        <w:rPr>
          <w:rFonts w:ascii="QCF_P554" w:eastAsiaTheme="minorHAnsi" w:hAnsi="QCF_P554" w:cs="QCF_P554"/>
          <w:color w:val="0000A5"/>
          <w:sz w:val="32"/>
          <w:szCs w:val="32"/>
          <w:rtl/>
          <w:lang w:eastAsia="en-US"/>
        </w:rPr>
        <w:t>ﯸ</w:t>
      </w:r>
      <w:r w:rsidRPr="0035379D">
        <w:rPr>
          <w:rFonts w:ascii="QCF_P554" w:eastAsiaTheme="minorHAnsi" w:hAnsi="QCF_P554" w:cs="QCF_P554"/>
          <w:sz w:val="32"/>
          <w:szCs w:val="32"/>
          <w:rtl/>
          <w:lang w:eastAsia="en-US"/>
        </w:rPr>
        <w:t xml:space="preserve">  ﯹ  ﯺ     </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w:t>
      </w:r>
      <w:r w:rsidR="00992A08">
        <w:rPr>
          <w:rFonts w:ascii="Traditional Arabic" w:eastAsiaTheme="minorHAnsi" w:hAnsi="Traditional Arabic" w:hint="cs"/>
          <w:rtl/>
          <w:lang w:eastAsia="en-US"/>
        </w:rPr>
        <w:t>"</w:t>
      </w:r>
      <w:r>
        <w:rPr>
          <w:rFonts w:ascii="Traditional Arabic" w:eastAsiaTheme="minorHAnsi" w:hAnsi="Traditional Arabic" w:hint="cs"/>
          <w:rtl/>
          <w:lang w:eastAsia="en-US"/>
        </w:rPr>
        <w:t>دعوةٌ عليهم بالهلاك والبوار ،وبيانٌ وإعلانٌ عن حرب الله لهم ؛ فكم صُرفوا عن الحق وص</w:t>
      </w:r>
      <w:r w:rsidR="00992A08">
        <w:rPr>
          <w:rFonts w:ascii="Traditional Arabic" w:eastAsiaTheme="minorHAnsi" w:hAnsi="Traditional Arabic" w:hint="cs"/>
          <w:rtl/>
          <w:lang w:eastAsia="en-US"/>
        </w:rPr>
        <w:t>َرَفوا عنه مع وضوح الدلائل ! وكم قلبوا الحقائق وخلطوا المفاهيم وزخرفوا الأباطيل ! وكم خدعوا أنفسهم وخدعوا الآخرين معهم . استكبارٌ وعنادٌ"</w:t>
      </w:r>
      <w:r w:rsidR="00992A08" w:rsidRPr="00202E2B">
        <w:rPr>
          <w:rFonts w:ascii="Traditional Arabic" w:hAnsi="Traditional Arabic" w:hint="cs"/>
          <w:spacing w:val="4"/>
          <w:vertAlign w:val="superscript"/>
          <w:rtl/>
        </w:rPr>
        <w:t>(</w:t>
      </w:r>
      <w:r w:rsidR="00992A08" w:rsidRPr="00202E2B">
        <w:rPr>
          <w:rStyle w:val="FootnoteReference"/>
          <w:rFonts w:ascii="Traditional Arabic" w:hAnsi="Traditional Arabic"/>
          <w:spacing w:val="4"/>
          <w:rtl/>
        </w:rPr>
        <w:footnoteReference w:id="382"/>
      </w:r>
      <w:r w:rsidR="00992A08" w:rsidRPr="00202E2B">
        <w:rPr>
          <w:rFonts w:ascii="Traditional Arabic" w:hAnsi="Traditional Arabic" w:hint="cs"/>
          <w:spacing w:val="4"/>
          <w:vertAlign w:val="superscript"/>
          <w:rtl/>
        </w:rPr>
        <w:t>)</w:t>
      </w:r>
      <w:r w:rsidR="00992A08">
        <w:rPr>
          <w:rFonts w:ascii="Traditional Arabic" w:eastAsiaTheme="minorHAnsi" w:hAnsi="Traditional Arabic" w:hint="cs"/>
          <w:rtl/>
          <w:lang w:eastAsia="en-US"/>
        </w:rPr>
        <w:t xml:space="preserve"> .</w:t>
      </w:r>
    </w:p>
    <w:p w:rsidR="00725F85" w:rsidRDefault="00075A4A" w:rsidP="00983955">
      <w:pPr>
        <w:spacing w:line="276" w:lineRule="auto"/>
        <w:ind w:left="-284"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يقول جلَّ ذكره لنبيه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وإذا رأيتَ هؤلاء المنافقين يا محمدُ تُعْجِبُك أجسامهم ؛ لاستواء خَلْقها ، وحُسنِ صُوَرِها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ﯤ  ﯥ  ﯦ  ﯧ</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جل ثناؤه : وإن يتكلموا تسمع كلامهم ، يشبه منطقهم منطق الناس ، </w:t>
      </w:r>
    </w:p>
    <w:p w:rsidR="00075A4A" w:rsidRDefault="00075A4A" w:rsidP="00983955">
      <w:pPr>
        <w:spacing w:line="276" w:lineRule="auto"/>
        <w:ind w:left="-284" w:firstLine="0"/>
        <w:rPr>
          <w:rFonts w:ascii="Traditional Arabic" w:eastAsiaTheme="minorHAnsi" w:hAnsi="Traditional Arabic"/>
          <w:rtl/>
          <w:lang w:eastAsia="en-US"/>
        </w:rPr>
      </w:pP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ﯩ        ﯪ  ﯫ</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يقول : كأن هؤلاء المنافقين </w:t>
      </w:r>
      <w:r w:rsidR="00FB574F">
        <w:rPr>
          <w:rFonts w:ascii="Traditional Arabic" w:eastAsiaTheme="minorHAnsi" w:hAnsi="Traditional Arabic" w:hint="cs"/>
          <w:rtl/>
          <w:lang w:eastAsia="en-US"/>
        </w:rPr>
        <w:t xml:space="preserve">خُشُبٌ مُسنَّدة، لا خير عندهم ، و لا فقه لهم و لا علم ، وإنما هم صورٌ بلا أحلام ، وأشباح بلا عقول . </w:t>
      </w:r>
    </w:p>
    <w:p w:rsidR="00AA7BB7" w:rsidRDefault="00FB574F"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وقوله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ﯭ</w:t>
      </w:r>
      <w:r w:rsidR="00807ED0" w:rsidRPr="0035379D">
        <w:rPr>
          <w:rFonts w:ascii="QCF_P554" w:eastAsiaTheme="minorHAnsi" w:hAnsi="QCF_P554" w:cs="QCF_P554"/>
          <w:sz w:val="32"/>
          <w:szCs w:val="32"/>
          <w:rtl/>
          <w:lang w:eastAsia="en-US"/>
        </w:rPr>
        <w:t xml:space="preserve">  ﯮ   </w:t>
      </w:r>
      <w:r w:rsidRPr="0035379D">
        <w:rPr>
          <w:rFonts w:ascii="QCF_P554" w:eastAsiaTheme="minorHAnsi" w:hAnsi="QCF_P554" w:cs="QCF_P554"/>
          <w:sz w:val="32"/>
          <w:szCs w:val="32"/>
          <w:rtl/>
          <w:lang w:eastAsia="en-US"/>
        </w:rPr>
        <w:t xml:space="preserve"> ﯯ  ﯰ</w:t>
      </w:r>
      <w:r w:rsidRPr="0035379D">
        <w:rPr>
          <w:rFonts w:ascii="QCF_BSML" w:eastAsiaTheme="minorHAnsi" w:hAnsi="QCF_BSML" w:cs="QCF_BSML"/>
          <w:sz w:val="32"/>
          <w:szCs w:val="32"/>
          <w:rtl/>
          <w:lang w:eastAsia="en-US"/>
        </w:rPr>
        <w:t xml:space="preserve">ﭼ </w:t>
      </w:r>
      <w:r w:rsidR="00E92A0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يقول جل ثناؤه : يحسب هؤلاء المنافقون من خبثهم وسوء ظنهم وقلة يقينهم ، كل صيحة عليهم ؛ لأنهم على وجل أن ينزل الله فيهم أمراً يهتك به أستارهم ويفضحهم ، ويبيح للمؤمنين قتلهم وسبى ذراريهم وأخذ أموالهم ، فهم من خوفهم من ذلك ، كلما </w:t>
      </w:r>
      <w:r>
        <w:rPr>
          <w:rFonts w:ascii="Traditional Arabic" w:eastAsiaTheme="minorHAnsi" w:hAnsi="Traditional Arabic" w:hint="cs"/>
          <w:rtl/>
          <w:lang w:eastAsia="en-US"/>
        </w:rPr>
        <w:lastRenderedPageBreak/>
        <w:t xml:space="preserve">نزل بهم من الله وحي عل رسوله ، ظنوا أنه نزل بهلاكهم وعطبهم . يقول الله جل ثناؤه لنبيه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هم العدو يا محمد فاحذرهم ، فإن ألسنتهم إذا لقوكم معكم ، وقلوبهم عليكم مع أعدائكم ، فهم عين لأعدائكم عليكم . وقوله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ﯶ  ﯷ</w:t>
      </w:r>
      <w:r w:rsidRPr="0035379D">
        <w:rPr>
          <w:rFonts w:ascii="QCF_P554" w:eastAsiaTheme="minorHAnsi" w:hAnsi="QCF_P554" w:cs="QCF_P554"/>
          <w:color w:val="0000A5"/>
          <w:sz w:val="32"/>
          <w:szCs w:val="32"/>
          <w:rtl/>
          <w:lang w:eastAsia="en-US"/>
        </w:rPr>
        <w:t>ﯸ</w:t>
      </w:r>
      <w:r w:rsidRPr="0035379D">
        <w:rPr>
          <w:rFonts w:ascii="QCF_P554" w:eastAsiaTheme="minorHAnsi" w:hAnsi="QCF_P554" w:cs="QCF_P554"/>
          <w:sz w:val="32"/>
          <w:szCs w:val="32"/>
          <w:rtl/>
          <w:lang w:eastAsia="en-US"/>
        </w:rPr>
        <w:t xml:space="preserve">  ﯹ  ﯺ     </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يقول : أخزاهم الله ، إلى أي وجه يصرفون عن الحق</w:t>
      </w:r>
      <w:r w:rsidR="00391FCD">
        <w:rPr>
          <w:rFonts w:ascii="Traditional Arabic" w:eastAsiaTheme="minorHAnsi" w:hAnsi="Traditional Arabic" w:hint="cs"/>
          <w:rtl/>
          <w:lang w:eastAsia="en-US"/>
        </w:rPr>
        <w:t>"</w:t>
      </w:r>
      <w:r w:rsidR="00391FCD" w:rsidRPr="00202E2B">
        <w:rPr>
          <w:rFonts w:ascii="Traditional Arabic" w:hAnsi="Traditional Arabic" w:hint="cs"/>
          <w:spacing w:val="4"/>
          <w:vertAlign w:val="superscript"/>
          <w:rtl/>
        </w:rPr>
        <w:t>(</w:t>
      </w:r>
      <w:r w:rsidR="00391FCD" w:rsidRPr="00202E2B">
        <w:rPr>
          <w:rStyle w:val="FootnoteReference"/>
          <w:rFonts w:ascii="Traditional Arabic" w:hAnsi="Traditional Arabic"/>
          <w:spacing w:val="4"/>
          <w:rtl/>
        </w:rPr>
        <w:footnoteReference w:id="383"/>
      </w:r>
      <w:r w:rsidR="00391FCD"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FB574F" w:rsidRDefault="00AA7BB7"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"ابن عثمين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وقوله</w:t>
      </w:r>
      <w:r w:rsidR="00E92A09">
        <w:rPr>
          <w:rFonts w:ascii="Traditional Arabic" w:eastAsiaTheme="minorHAnsi" w:hAnsi="Traditional Arabic" w:hint="cs"/>
          <w:rtl/>
          <w:lang w:eastAsia="en-US"/>
        </w:rPr>
        <w:t>:</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color w:val="FF00FF"/>
          <w:sz w:val="32"/>
          <w:szCs w:val="32"/>
          <w:rtl/>
          <w:lang w:eastAsia="en-US"/>
        </w:rPr>
        <w:t>ﯞ</w:t>
      </w:r>
      <w:r w:rsidRPr="0035379D">
        <w:rPr>
          <w:rFonts w:ascii="QCF_P554" w:eastAsiaTheme="minorHAnsi" w:hAnsi="QCF_P554" w:cs="QCF_P554"/>
          <w:sz w:val="32"/>
          <w:szCs w:val="32"/>
          <w:rtl/>
          <w:lang w:eastAsia="en-US"/>
        </w:rPr>
        <w:t xml:space="preserve">  ﯟ  ﯠ  ﯡ  ﯢ</w:t>
      </w:r>
      <w:r w:rsidRPr="0035379D">
        <w:rPr>
          <w:rFonts w:ascii="QCF_BSML" w:eastAsiaTheme="minorHAnsi" w:hAnsi="QCF_BSML" w:cs="QCF_BSML"/>
          <w:sz w:val="32"/>
          <w:szCs w:val="32"/>
          <w:rtl/>
          <w:lang w:eastAsia="en-US"/>
        </w:rPr>
        <w:t>ﭼ</w:t>
      </w:r>
      <w:r w:rsidR="00B37B4F">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من روائها ونضارتها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ﯤ  ﯥ  ﯦ  ﯧ</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أي : من حسن منطقهم تستلذ لاستماعه ، فأجسامهم وأقوالهم معجبة ولكن ليس وراء ذلك من الأخلاق الفاضلة والهدي الصالح  شيء .</w:t>
      </w:r>
    </w:p>
    <w:p w:rsidR="00A0463D" w:rsidRDefault="00AA7BB7" w:rsidP="00983955">
      <w:pPr>
        <w:spacing w:line="276" w:lineRule="auto"/>
        <w:ind w:left="-284" w:firstLine="0"/>
        <w:rPr>
          <w:rFonts w:ascii="QCF_BSML" w:eastAsiaTheme="minorHAnsi" w:hAnsi="QCF_BSML" w:cs="QCF_BSML"/>
          <w:sz w:val="47"/>
          <w:szCs w:val="47"/>
          <w:rtl/>
          <w:lang w:eastAsia="en-US"/>
        </w:rPr>
      </w:pPr>
      <w:r>
        <w:rPr>
          <w:rFonts w:ascii="Traditional Arabic" w:eastAsiaTheme="minorHAnsi" w:hAnsi="Traditional Arabic" w:hint="cs"/>
          <w:rtl/>
          <w:lang w:eastAsia="en-US"/>
        </w:rPr>
        <w:t xml:space="preserve">ولهذا قال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ﯩ        ﯪ  ﯫ</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لا منفعة فيها ، و لا ينال منهما إلا الضرر المحض ، </w:t>
      </w:r>
    </w:p>
    <w:p w:rsidR="00A0463D" w:rsidRDefault="00AA7BB7" w:rsidP="00983955">
      <w:pPr>
        <w:spacing w:line="276" w:lineRule="auto"/>
        <w:ind w:left="-284" w:firstLine="0"/>
        <w:rPr>
          <w:rFonts w:ascii="Traditional Arabic" w:eastAsiaTheme="minorHAnsi" w:hAnsi="Traditional Arabic"/>
          <w:rtl/>
          <w:lang w:eastAsia="en-US"/>
        </w:rPr>
      </w:pPr>
      <w:r w:rsidRPr="0035379D">
        <w:rPr>
          <w:rFonts w:ascii="QCF_BSML" w:eastAsiaTheme="minorHAnsi" w:hAnsi="QCF_BSML" w:cs="QCF_BSML"/>
          <w:sz w:val="32"/>
          <w:szCs w:val="32"/>
          <w:rtl/>
          <w:lang w:eastAsia="en-US"/>
        </w:rPr>
        <w:t xml:space="preserve">ﭽ </w:t>
      </w:r>
      <w:r w:rsidR="00E92A09" w:rsidRPr="0035379D">
        <w:rPr>
          <w:rFonts w:ascii="QCF_P554" w:eastAsiaTheme="minorHAnsi" w:hAnsi="QCF_P554" w:cs="QCF_P554"/>
          <w:sz w:val="32"/>
          <w:szCs w:val="32"/>
          <w:rtl/>
          <w:lang w:eastAsia="en-US"/>
        </w:rPr>
        <w:t xml:space="preserve">ﯭ  ﯮ   </w:t>
      </w:r>
      <w:r w:rsidRPr="0035379D">
        <w:rPr>
          <w:rFonts w:ascii="QCF_P554" w:eastAsiaTheme="minorHAnsi" w:hAnsi="QCF_P554" w:cs="QCF_P554"/>
          <w:sz w:val="32"/>
          <w:szCs w:val="32"/>
          <w:rtl/>
          <w:lang w:eastAsia="en-US"/>
        </w:rPr>
        <w:t xml:space="preserve"> ﯯ  ﯰ</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وذلك لجبنهم وفزعهم وضعف قلوبهم ، والريب الذي في قلوبهم ، يخافون أن يطلع عليهم ، ف</w:t>
      </w:r>
      <w:r w:rsidR="00B37B4F">
        <w:rPr>
          <w:rFonts w:ascii="Traditional Arabic" w:eastAsiaTheme="minorHAnsi" w:hAnsi="Traditional Arabic" w:hint="cs"/>
          <w:rtl/>
          <w:lang w:eastAsia="en-US"/>
        </w:rPr>
        <w:t xml:space="preserve">هؤلاء </w:t>
      </w:r>
      <w:r w:rsidR="00B37B4F" w:rsidRPr="0035379D">
        <w:rPr>
          <w:rFonts w:ascii="QCF_BSML" w:eastAsiaTheme="minorHAnsi" w:hAnsi="QCF_BSML" w:cs="QCF_BSML"/>
          <w:sz w:val="32"/>
          <w:szCs w:val="32"/>
          <w:rtl/>
          <w:lang w:eastAsia="en-US"/>
        </w:rPr>
        <w:t xml:space="preserve">ﭽ </w:t>
      </w:r>
      <w:r w:rsidR="00B37B4F" w:rsidRPr="0035379D">
        <w:rPr>
          <w:rFonts w:ascii="QCF_P554" w:eastAsiaTheme="minorHAnsi" w:hAnsi="QCF_P554" w:cs="QCF_P554"/>
          <w:sz w:val="32"/>
          <w:szCs w:val="32"/>
          <w:rtl/>
          <w:lang w:eastAsia="en-US"/>
        </w:rPr>
        <w:t xml:space="preserve">ﯲ  ﯳ         </w:t>
      </w:r>
      <w:r w:rsidR="00B37B4F" w:rsidRPr="0035379D">
        <w:rPr>
          <w:rFonts w:ascii="QCF_BSML" w:eastAsiaTheme="minorHAnsi" w:hAnsi="QCF_BSML" w:cs="QCF_BSML"/>
          <w:sz w:val="32"/>
          <w:szCs w:val="32"/>
          <w:rtl/>
          <w:lang w:eastAsia="en-US"/>
        </w:rPr>
        <w:t>ﭼ</w:t>
      </w:r>
      <w:r w:rsidR="00B37B4F">
        <w:rPr>
          <w:rFonts w:ascii="Traditional Arabic" w:eastAsiaTheme="minorHAnsi" w:hAnsi="Traditional Arabic" w:hint="cs"/>
          <w:rtl/>
          <w:lang w:eastAsia="en-US"/>
        </w:rPr>
        <w:t xml:space="preserve">على الحقيقة ، لأن العدو البارز المتميز أهون من </w:t>
      </w:r>
    </w:p>
    <w:p w:rsidR="00AA7BB7" w:rsidRPr="00A0463D" w:rsidRDefault="00B37B4F" w:rsidP="00983955">
      <w:pPr>
        <w:spacing w:line="276" w:lineRule="auto"/>
        <w:ind w:left="-284" w:firstLine="0"/>
        <w:rPr>
          <w:rFonts w:ascii="QCF_BSML" w:eastAsiaTheme="minorHAnsi" w:hAnsi="QCF_BSML" w:cs="QCF_BSML"/>
          <w:sz w:val="47"/>
          <w:szCs w:val="47"/>
          <w:rtl/>
          <w:lang w:eastAsia="en-US"/>
        </w:rPr>
      </w:pPr>
      <w:r>
        <w:rPr>
          <w:rFonts w:ascii="Traditional Arabic" w:eastAsiaTheme="minorHAnsi" w:hAnsi="Traditional Arabic" w:hint="cs"/>
          <w:rtl/>
          <w:lang w:eastAsia="en-US"/>
        </w:rPr>
        <w:t xml:space="preserve">العدو الذي لا يشعر به ، وهو مخادع ماكر ، يزعم أنه ولي ، وهو العدو المبين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ﯴ</w:t>
      </w:r>
      <w:r w:rsidRPr="0035379D">
        <w:rPr>
          <w:rFonts w:ascii="QCF_P554" w:eastAsiaTheme="minorHAnsi" w:hAnsi="QCF_P554" w:cs="QCF_P554"/>
          <w:color w:val="0000A5"/>
          <w:sz w:val="32"/>
          <w:szCs w:val="32"/>
          <w:rtl/>
          <w:lang w:eastAsia="en-US"/>
        </w:rPr>
        <w:t>ﯵ</w:t>
      </w:r>
      <w:r w:rsidRPr="0035379D">
        <w:rPr>
          <w:rFonts w:ascii="QCF_P554" w:eastAsiaTheme="minorHAnsi" w:hAnsi="QCF_P554" w:cs="QCF_P554"/>
          <w:sz w:val="32"/>
          <w:szCs w:val="32"/>
          <w:rtl/>
          <w:lang w:eastAsia="en-US"/>
        </w:rPr>
        <w:t xml:space="preserve">  ﯶ  ﯷ</w:t>
      </w:r>
      <w:r w:rsidRPr="0035379D">
        <w:rPr>
          <w:rFonts w:ascii="QCF_P554" w:eastAsiaTheme="minorHAnsi" w:hAnsi="QCF_P554" w:cs="QCF_P554"/>
          <w:color w:val="0000A5"/>
          <w:sz w:val="32"/>
          <w:szCs w:val="32"/>
          <w:rtl/>
          <w:lang w:eastAsia="en-US"/>
        </w:rPr>
        <w:t>ﯸ</w:t>
      </w:r>
      <w:r w:rsidRPr="0035379D">
        <w:rPr>
          <w:rFonts w:ascii="QCF_P554" w:eastAsiaTheme="minorHAnsi" w:hAnsi="QCF_P554" w:cs="QCF_P554"/>
          <w:sz w:val="32"/>
          <w:szCs w:val="32"/>
          <w:rtl/>
          <w:lang w:eastAsia="en-US"/>
        </w:rPr>
        <w:t xml:space="preserve">  ﯹ  ﯺ     </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كيف يصرفون عن الدين الإسلامي بعد ما تبينت أدلته واتضح معالمه إلى الكفر الذي ل</w:t>
      </w:r>
      <w:r w:rsidR="00B20668">
        <w:rPr>
          <w:rFonts w:ascii="Traditional Arabic" w:eastAsiaTheme="minorHAnsi" w:hAnsi="Traditional Arabic" w:hint="cs"/>
          <w:rtl/>
          <w:lang w:eastAsia="en-US"/>
        </w:rPr>
        <w:t>ا يفيدهم إ</w:t>
      </w:r>
      <w:r>
        <w:rPr>
          <w:rFonts w:ascii="Traditional Arabic" w:eastAsiaTheme="minorHAnsi" w:hAnsi="Traditional Arabic" w:hint="cs"/>
          <w:rtl/>
          <w:lang w:eastAsia="en-US"/>
        </w:rPr>
        <w:t>لا الخسار والشقاء</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w:t>
      </w:r>
    </w:p>
    <w:p w:rsidR="009966BF" w:rsidRDefault="009966BF" w:rsidP="00983955">
      <w:pPr>
        <w:spacing w:line="276" w:lineRule="auto"/>
        <w:ind w:left="-284" w:firstLine="0"/>
        <w:rPr>
          <w:rFonts w:ascii="Traditional Arabic" w:eastAsiaTheme="minorHAnsi" w:hAnsi="Traditional Arabic"/>
          <w:rtl/>
          <w:lang w:eastAsia="en-US"/>
        </w:rPr>
      </w:pPr>
      <w:r w:rsidRPr="00391A7C">
        <w:rPr>
          <w:rStyle w:val="Heading2Char"/>
          <w:rFonts w:ascii="Traditional Arabic" w:eastAsiaTheme="minorHAnsi" w:hAnsi="Traditional Arabic" w:cs="Traditional Arabic"/>
          <w:rtl/>
        </w:rPr>
        <w:t xml:space="preserve">المطلب الثالث : نوع المثل والغرض </w:t>
      </w:r>
      <w:r w:rsidR="00210D25" w:rsidRPr="00391A7C">
        <w:rPr>
          <w:rStyle w:val="Heading2Char"/>
          <w:rFonts w:ascii="Traditional Arabic" w:eastAsiaTheme="minorHAnsi" w:hAnsi="Traditional Arabic" w:cs="Traditional Arabic"/>
          <w:rtl/>
        </w:rPr>
        <w:t xml:space="preserve">الذي </w:t>
      </w:r>
      <w:r w:rsidRPr="00391A7C">
        <w:rPr>
          <w:rStyle w:val="Heading2Char"/>
          <w:rFonts w:ascii="Traditional Arabic" w:eastAsiaTheme="minorHAnsi" w:hAnsi="Traditional Arabic" w:cs="Traditional Arabic"/>
          <w:rtl/>
        </w:rPr>
        <w:t>من أجله ضرب المثل</w:t>
      </w:r>
      <w:r w:rsidRPr="009966BF">
        <w:rPr>
          <w:rFonts w:ascii="Traditional Arabic" w:eastAsiaTheme="minorHAnsi" w:hAnsi="Traditional Arabic" w:hint="cs"/>
          <w:b/>
          <w:bCs/>
          <w:u w:val="single"/>
          <w:rtl/>
          <w:lang w:eastAsia="en-US"/>
        </w:rPr>
        <w:t xml:space="preserve"> :</w:t>
      </w:r>
    </w:p>
    <w:p w:rsidR="007C056D" w:rsidRDefault="007C056D" w:rsidP="00983955">
      <w:pPr>
        <w:spacing w:line="276" w:lineRule="auto"/>
        <w:ind w:left="-284" w:firstLine="0"/>
        <w:rPr>
          <w:rFonts w:ascii="Traditional Arabic" w:eastAsiaTheme="minorHAnsi" w:hAnsi="Traditional Arabic"/>
          <w:rtl/>
          <w:lang w:eastAsia="en-US"/>
        </w:rPr>
      </w:pPr>
      <w:r w:rsidRPr="00A60E3E">
        <w:rPr>
          <w:rFonts w:ascii="Traditional Arabic" w:eastAsiaTheme="minorHAnsi" w:hAnsi="Traditional Arabic" w:hint="cs"/>
          <w:b/>
          <w:bCs/>
          <w:u w:val="single"/>
          <w:rtl/>
          <w:lang w:eastAsia="en-US"/>
        </w:rPr>
        <w:t>نوع المثل</w:t>
      </w:r>
      <w:r>
        <w:rPr>
          <w:rFonts w:ascii="Traditional Arabic" w:eastAsiaTheme="minorHAnsi" w:hAnsi="Traditional Arabic" w:hint="cs"/>
          <w:rtl/>
          <w:lang w:eastAsia="en-US"/>
        </w:rPr>
        <w:t xml:space="preserve"> : أما نوع المثل </w:t>
      </w:r>
      <w:r w:rsidR="006C4D18">
        <w:rPr>
          <w:rFonts w:ascii="Traditional Arabic" w:eastAsiaTheme="minorHAnsi" w:hAnsi="Traditional Arabic" w:hint="cs"/>
          <w:rtl/>
          <w:lang w:eastAsia="en-US"/>
        </w:rPr>
        <w:t xml:space="preserve">فهو </w:t>
      </w:r>
      <w:r>
        <w:rPr>
          <w:rFonts w:ascii="Traditional Arabic" w:eastAsiaTheme="minorHAnsi" w:hAnsi="Traditional Arabic" w:hint="cs"/>
          <w:rtl/>
          <w:lang w:eastAsia="en-US"/>
        </w:rPr>
        <w:t xml:space="preserve">فهي هذه الآية تشبيه بسيط وفيه شبه الله تعالى المنافقين بالخشب المسندة عل الجدر فقال تعالى: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ﯩ        ﯪ  ﯫ</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إن صورتهم وهم يجلسون في مجالس الرسول </w:t>
      </w:r>
    </w:p>
    <w:p w:rsidR="006C4D18" w:rsidRDefault="007C056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_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وقد أسندوا ظهورهم إلى الجدر ، وتظاهروا بالوقار وأعطوا لأنفسهم أفضل الأماكن في مجالسه ، وقلوبهم ونفوسهم وأفكارُهم وأسماعهم منصرفة كل الانصراف عما يقوله </w:t>
      </w:r>
      <w:r>
        <w:rPr>
          <w:rFonts w:ascii="Traditional Arabic" w:eastAsiaTheme="minorHAnsi" w:hAnsi="Traditional Arabic" w:hint="cs"/>
          <w:rtl/>
          <w:lang w:eastAsia="en-US"/>
        </w:rPr>
        <w:lastRenderedPageBreak/>
        <w:t>الرسول</w:t>
      </w:r>
    </w:p>
    <w:p w:rsidR="007C056D" w:rsidRDefault="006C4D18"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 </w:t>
      </w:r>
      <w:r w:rsidR="007C056D">
        <w:rPr>
          <w:rFonts w:ascii="Traditional Arabic" w:eastAsiaTheme="minorHAnsi" w:hAnsi="Traditional Arabic" w:hint="cs"/>
          <w:rtl/>
          <w:lang w:eastAsia="en-US"/>
        </w:rPr>
        <w:t xml:space="preserve"> ويحدث به من أمور تتعلق بالدين وأحكامه ، هذه الصورة تشبه صورة الخشب المسندة على الجدر ، إن الخشب ذات منظر وهياكل عظيمة رفيعة القامة ، لكنها فاقدة الحياة ، لا تسمع و لا تبصر و لا تعي شيئاً ، وهم ذو </w:t>
      </w:r>
      <w:r w:rsidR="00A60E3E">
        <w:rPr>
          <w:rFonts w:ascii="Traditional Arabic" w:eastAsiaTheme="minorHAnsi" w:hAnsi="Traditional Arabic" w:hint="cs"/>
          <w:rtl/>
          <w:lang w:eastAsia="en-US"/>
        </w:rPr>
        <w:t>منظر معجب وهياكل عظيمة رفيعة القامة بين الناس ، لكنهم أجساد فقط ، خالية من روح الإيمان ، وقلوبهم وحواسهم لا تعي شيئاً مما يوجه لها من بيان ومواعظ وإرشادات . "</w:t>
      </w:r>
      <w:r w:rsidR="00A60E3E" w:rsidRPr="00202E2B">
        <w:rPr>
          <w:rFonts w:ascii="Traditional Arabic" w:hAnsi="Traditional Arabic" w:hint="cs"/>
          <w:spacing w:val="4"/>
          <w:vertAlign w:val="superscript"/>
          <w:rtl/>
        </w:rPr>
        <w:t>(</w:t>
      </w:r>
      <w:r w:rsidR="00A60E3E" w:rsidRPr="00202E2B">
        <w:rPr>
          <w:rStyle w:val="FootnoteReference"/>
          <w:rFonts w:ascii="Traditional Arabic" w:hAnsi="Traditional Arabic"/>
          <w:spacing w:val="4"/>
          <w:rtl/>
        </w:rPr>
        <w:footnoteReference w:id="385"/>
      </w:r>
      <w:r w:rsidR="00A60E3E" w:rsidRPr="00202E2B">
        <w:rPr>
          <w:rFonts w:ascii="Traditional Arabic" w:hAnsi="Traditional Arabic" w:hint="cs"/>
          <w:spacing w:val="4"/>
          <w:vertAlign w:val="superscript"/>
          <w:rtl/>
        </w:rPr>
        <w:t>)</w:t>
      </w:r>
      <w:r w:rsidR="00A60E3E">
        <w:rPr>
          <w:rFonts w:ascii="Traditional Arabic" w:eastAsiaTheme="minorHAnsi" w:hAnsi="Traditional Arabic" w:hint="cs"/>
          <w:rtl/>
          <w:lang w:eastAsia="en-US"/>
        </w:rPr>
        <w:t>.</w:t>
      </w:r>
    </w:p>
    <w:p w:rsidR="00A60E3E" w:rsidRPr="00391A7C" w:rsidRDefault="00A60E3E" w:rsidP="00391A7C">
      <w:pPr>
        <w:pStyle w:val="Heading2"/>
        <w:rPr>
          <w:rFonts w:ascii="Traditional Arabic" w:eastAsiaTheme="minorHAnsi" w:hAnsi="Traditional Arabic" w:cs="Traditional Arabic"/>
          <w:rtl/>
          <w:lang w:eastAsia="en-US"/>
        </w:rPr>
      </w:pPr>
      <w:r w:rsidRPr="00391A7C">
        <w:rPr>
          <w:rFonts w:ascii="Traditional Arabic" w:eastAsiaTheme="minorHAnsi" w:hAnsi="Traditional Arabic" w:cs="Traditional Arabic"/>
          <w:rtl/>
          <w:lang w:eastAsia="en-US"/>
        </w:rPr>
        <w:t>الغرض الذي من أجله ضرب المثل :</w:t>
      </w:r>
    </w:p>
    <w:p w:rsidR="006C4D18" w:rsidRDefault="00A60E3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w:t>
      </w:r>
      <w:r w:rsidR="006C4D18">
        <w:rPr>
          <w:rFonts w:ascii="Traditional Arabic" w:eastAsiaTheme="minorHAnsi" w:hAnsi="Traditional Arabic" w:hint="cs"/>
          <w:rtl/>
          <w:lang w:eastAsia="en-US"/>
        </w:rPr>
        <w:t>"</w:t>
      </w:r>
      <w:r>
        <w:rPr>
          <w:rFonts w:ascii="Traditional Arabic" w:eastAsiaTheme="minorHAnsi" w:hAnsi="Traditional Arabic" w:hint="cs"/>
          <w:rtl/>
          <w:lang w:eastAsia="en-US"/>
        </w:rPr>
        <w:t>الميداني</w:t>
      </w:r>
      <w:r w:rsidR="006C4D18">
        <w:rPr>
          <w:rFonts w:ascii="Traditional Arabic" w:eastAsiaTheme="minorHAnsi" w:hAnsi="Traditional Arabic" w:hint="cs"/>
          <w:rtl/>
          <w:lang w:eastAsia="en-US"/>
        </w:rPr>
        <w:t xml:space="preserve">" : </w:t>
      </w:r>
      <w:r>
        <w:rPr>
          <w:rFonts w:ascii="Traditional Arabic" w:eastAsiaTheme="minorHAnsi" w:hAnsi="Traditional Arabic" w:hint="cs"/>
          <w:rtl/>
          <w:lang w:eastAsia="en-US"/>
        </w:rPr>
        <w:t xml:space="preserve">"ويلاحظ في هذا المثل دقة التصوير وحلاوته ، ويظهر من الأغراض فيه التوبيخ </w:t>
      </w:r>
    </w:p>
    <w:p w:rsidR="00A60E3E" w:rsidRDefault="00A60E3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والتهكم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.وهذا من الغرض الذي قدمنا إليه في مبحث الأغراض التربوية والإيمانية للأمثال القرآنية الغرض الثالث والذي استأثر بحظ وافر من أمثال القرآن بذم صفات أهل النفاق ويتضح ذلك في هذا المثل عند تشبيههم بالخشب المسندة على الجدار .</w:t>
      </w:r>
    </w:p>
    <w:p w:rsidR="00A60E3E" w:rsidRDefault="00A60E3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الدكتور " محمد بكر إسماعيل " : وقوله </w:t>
      </w:r>
      <w:r w:rsidR="007F3FCF">
        <w:rPr>
          <w:rFonts w:ascii="Traditional Arabic" w:eastAsiaTheme="minorHAnsi" w:hAnsi="Traditional Arabic" w:hint="cs"/>
          <w:rtl/>
          <w:lang w:eastAsia="en-US"/>
        </w:rPr>
        <w:t>تعالى :</w:t>
      </w:r>
      <w:r w:rsidR="007F3FCF" w:rsidRPr="0035379D">
        <w:rPr>
          <w:rFonts w:ascii="QCF_BSML" w:eastAsiaTheme="minorHAnsi" w:hAnsi="QCF_BSML" w:cs="QCF_BSML"/>
          <w:sz w:val="32"/>
          <w:szCs w:val="32"/>
          <w:rtl/>
          <w:lang w:eastAsia="en-US"/>
        </w:rPr>
        <w:t xml:space="preserve">ﭽ </w:t>
      </w:r>
      <w:r w:rsidR="007F3FCF" w:rsidRPr="0035379D">
        <w:rPr>
          <w:rFonts w:ascii="QCF_P554" w:eastAsiaTheme="minorHAnsi" w:hAnsi="QCF_P554" w:cs="QCF_P554"/>
          <w:sz w:val="32"/>
          <w:szCs w:val="32"/>
          <w:rtl/>
          <w:lang w:eastAsia="en-US"/>
        </w:rPr>
        <w:t>ﯩ        ﯪ  ﯫ</w:t>
      </w:r>
      <w:r w:rsidR="007F3FCF" w:rsidRPr="0035379D">
        <w:rPr>
          <w:rFonts w:ascii="QCF_BSML" w:eastAsiaTheme="minorHAnsi" w:hAnsi="QCF_BSML" w:cs="QCF_BSML"/>
          <w:sz w:val="32"/>
          <w:szCs w:val="32"/>
          <w:rtl/>
          <w:lang w:eastAsia="en-US"/>
        </w:rPr>
        <w:t>ﭼ</w:t>
      </w:r>
      <w:r w:rsidR="005C36DE">
        <w:rPr>
          <w:rFonts w:ascii="Traditional Arabic" w:eastAsiaTheme="minorHAnsi" w:hAnsi="Traditional Arabic" w:hint="cs"/>
          <w:rtl/>
          <w:lang w:eastAsia="en-US"/>
        </w:rPr>
        <w:t xml:space="preserve">إشارة إلى </w:t>
      </w:r>
      <w:r w:rsidR="007F3FCF">
        <w:rPr>
          <w:rFonts w:ascii="Traditional Arabic" w:eastAsiaTheme="minorHAnsi" w:hAnsi="Traditional Arabic" w:hint="cs"/>
          <w:rtl/>
          <w:lang w:eastAsia="en-US"/>
        </w:rPr>
        <w:t>أن هذا الذي يبدو من المنافقين من حسن المظهر ، ورقة الكلام ، ونعومة اللفظ لا يعدو هذا الظاهر من القوم إنهم أشبه بالخشب المسندة ، لا حياة فيها ، ولا وزن لها ، و</w:t>
      </w:r>
      <w:r w:rsidR="006C4D18">
        <w:rPr>
          <w:rFonts w:ascii="Traditional Arabic" w:eastAsiaTheme="minorHAnsi" w:hAnsi="Traditional Arabic" w:hint="cs"/>
          <w:rtl/>
          <w:lang w:eastAsia="en-US"/>
        </w:rPr>
        <w:t>إ</w:t>
      </w:r>
      <w:r w:rsidR="007F3FCF">
        <w:rPr>
          <w:rFonts w:ascii="Traditional Arabic" w:eastAsiaTheme="minorHAnsi" w:hAnsi="Traditional Arabic" w:hint="cs"/>
          <w:rtl/>
          <w:lang w:eastAsia="en-US"/>
        </w:rPr>
        <w:t xml:space="preserve">ن زينت بالحلي وكسيت بالحرير ..ثم إن المنافقين ، وإن بدوا في ظاهرهم على صورة واحدة ، فإنهم في حقيقتهم ، أشتات متفرقون ، لا تجمعهم مشاعر الود، و لا تؤلف بينهم صلات هذا المعتقد الفاسد الذي يدينون به .. تماماً كالخشب المسندة ، كل كتلة منها قائمة إلى جوار غيرها لا تشعر بها و لا تحس بوجودها" </w:t>
      </w:r>
      <w:r w:rsidR="0072069B" w:rsidRPr="00202E2B">
        <w:rPr>
          <w:rFonts w:ascii="Traditional Arabic" w:hAnsi="Traditional Arabic" w:hint="cs"/>
          <w:spacing w:val="4"/>
          <w:vertAlign w:val="superscript"/>
          <w:rtl/>
        </w:rPr>
        <w:t>(</w:t>
      </w:r>
      <w:r w:rsidR="0072069B" w:rsidRPr="00202E2B">
        <w:rPr>
          <w:rStyle w:val="FootnoteReference"/>
          <w:rFonts w:ascii="Traditional Arabic" w:hAnsi="Traditional Arabic"/>
          <w:spacing w:val="4"/>
          <w:rtl/>
        </w:rPr>
        <w:footnoteReference w:id="387"/>
      </w:r>
      <w:r w:rsidR="0072069B" w:rsidRPr="00202E2B">
        <w:rPr>
          <w:rFonts w:ascii="Traditional Arabic" w:hAnsi="Traditional Arabic" w:hint="cs"/>
          <w:spacing w:val="4"/>
          <w:vertAlign w:val="superscript"/>
          <w:rtl/>
        </w:rPr>
        <w:t>)</w:t>
      </w:r>
      <w:r w:rsidR="0072069B">
        <w:rPr>
          <w:rFonts w:ascii="Traditional Arabic" w:eastAsiaTheme="minorHAnsi" w:hAnsi="Traditional Arabic" w:hint="cs"/>
          <w:rtl/>
          <w:lang w:eastAsia="en-US"/>
        </w:rPr>
        <w:t>.</w:t>
      </w:r>
    </w:p>
    <w:p w:rsidR="0072069B" w:rsidRDefault="0072069B"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ذكر هذه الصفات التي على جبنهم وكذا فسدت بواطنهم </w:t>
      </w:r>
      <w:r w:rsidR="00A30257">
        <w:rPr>
          <w:rFonts w:ascii="Traditional Arabic" w:eastAsiaTheme="minorHAnsi" w:hAnsi="Traditional Arabic" w:hint="cs"/>
          <w:rtl/>
          <w:lang w:eastAsia="en-US"/>
        </w:rPr>
        <w:t xml:space="preserve">. قال " المراغي ": - رحمه الله </w:t>
      </w:r>
      <w:r w:rsidR="00A30257">
        <w:rPr>
          <w:rFonts w:ascii="Traditional Arabic" w:eastAsiaTheme="minorHAnsi" w:hAnsi="Traditional Arabic"/>
          <w:rtl/>
          <w:lang w:eastAsia="en-US"/>
        </w:rPr>
        <w:t>–</w:t>
      </w:r>
      <w:r w:rsidR="00A30257">
        <w:rPr>
          <w:rFonts w:ascii="Traditional Arabic" w:eastAsiaTheme="minorHAnsi" w:hAnsi="Traditional Arabic" w:hint="cs"/>
          <w:rtl/>
          <w:lang w:eastAsia="en-US"/>
        </w:rPr>
        <w:t xml:space="preserve"> " أي </w:t>
      </w:r>
      <w:r w:rsidR="00A30257">
        <w:rPr>
          <w:rFonts w:ascii="Traditional Arabic" w:eastAsiaTheme="minorHAnsi" w:hAnsi="Traditional Arabic" w:hint="cs"/>
          <w:rtl/>
          <w:lang w:eastAsia="en-US"/>
        </w:rPr>
        <w:lastRenderedPageBreak/>
        <w:t>هم أشباح بلا أروح ، لهم جمال في المنظر ، وقبح في المخبر فسدت بواطنهم ، وحس</w:t>
      </w:r>
      <w:r w:rsidR="006C4D18">
        <w:rPr>
          <w:rFonts w:ascii="Traditional Arabic" w:eastAsiaTheme="minorHAnsi" w:hAnsi="Traditional Arabic" w:hint="cs"/>
          <w:rtl/>
          <w:lang w:eastAsia="en-US"/>
        </w:rPr>
        <w:t>ن</w:t>
      </w:r>
      <w:r w:rsidR="00A30257">
        <w:rPr>
          <w:rFonts w:ascii="Traditional Arabic" w:eastAsiaTheme="minorHAnsi" w:hAnsi="Traditional Arabic" w:hint="cs"/>
          <w:rtl/>
          <w:lang w:eastAsia="en-US"/>
        </w:rPr>
        <w:t>ت ظواهرهم ، فكانت كالخشب الجوفاء التي نخرها السوس ، فهي مع حسنها لا ينتفع فيها بعمل ، و لا يستفاد منها خبر ، ولله در أبي نواس :</w:t>
      </w:r>
    </w:p>
    <w:p w:rsidR="00A30257" w:rsidRDefault="00A30257"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لا تخدعنك اللحى ولا الصور                                 تسعة أعشار من ترى البقر </w:t>
      </w:r>
    </w:p>
    <w:p w:rsidR="00A30257" w:rsidRDefault="00A30257"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تراهم كالسراب منتشراً                                       وليس فيه لطالب مطر </w:t>
      </w:r>
    </w:p>
    <w:p w:rsidR="00A30257" w:rsidRDefault="00A30257"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في شجر السرو منهم مثل                                    له رواءُ وما له ثمر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A30257" w:rsidRPr="00C83D5A" w:rsidRDefault="00A30257" w:rsidP="00C83D5A">
      <w:pPr>
        <w:pStyle w:val="Heading2"/>
        <w:rPr>
          <w:rFonts w:ascii="Traditional Arabic" w:eastAsiaTheme="minorHAnsi" w:hAnsi="Traditional Arabic" w:cs="Traditional Arabic"/>
          <w:rtl/>
          <w:lang w:eastAsia="en-US"/>
        </w:rPr>
      </w:pPr>
      <w:r w:rsidRPr="00C83D5A">
        <w:rPr>
          <w:rFonts w:ascii="Traditional Arabic" w:eastAsiaTheme="minorHAnsi" w:hAnsi="Traditional Arabic" w:cs="Traditional Arabic"/>
          <w:rtl/>
          <w:lang w:eastAsia="en-US"/>
        </w:rPr>
        <w:t>المطلب الرابع : الفوائد التربوية والإيمانية للمثل :</w:t>
      </w:r>
    </w:p>
    <w:p w:rsidR="00D74E15" w:rsidRDefault="00D74E15" w:rsidP="00983955">
      <w:pPr>
        <w:spacing w:line="276" w:lineRule="auto"/>
        <w:ind w:left="-284"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 : "تضمنت هذه السورة الكريمة ضروباً من البلاغة وأنواعاً من الفصاحة والبيان</w:t>
      </w:r>
      <w:r w:rsidR="00400840">
        <w:rPr>
          <w:rFonts w:ascii="Traditional Arabic" w:eastAsiaTheme="minorHAnsi" w:hAnsi="Traditional Arabic" w:hint="cs"/>
          <w:rtl/>
          <w:lang w:eastAsia="en-US"/>
        </w:rPr>
        <w:t xml:space="preserve"> والمعاني</w:t>
      </w:r>
      <w:r>
        <w:rPr>
          <w:rFonts w:ascii="Traditional Arabic" w:eastAsiaTheme="minorHAnsi" w:hAnsi="Traditional Arabic" w:hint="cs"/>
          <w:rtl/>
          <w:lang w:eastAsia="en-US"/>
        </w:rPr>
        <w:t xml:space="preserve"> والبديع :</w:t>
      </w:r>
    </w:p>
    <w:p w:rsidR="00D74E15" w:rsidRDefault="00D74E15"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فمنها: تأكيد المنافقين كلامهم بـــــ {إنَّ }و{اللام} : في قوله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ﮓ  ﮔ  ﮕ   ﮖ  ﮗ</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للإيذان بأن شهادتهم هذه صادرة عن صميم قلوبهم وخلوص اعتقادهم .</w:t>
      </w:r>
    </w:p>
    <w:p w:rsidR="00D74E15" w:rsidRDefault="00D74E15"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ومنهم : التأكيد بالقسم ، و{إنَّ} و {اللام } في قوله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ﮟ     ﮠ  ﮡ  </w:t>
      </w:r>
      <w:r w:rsidRPr="0035379D">
        <w:rPr>
          <w:rFonts w:ascii="QCF_BSML" w:eastAsiaTheme="minorHAnsi" w:hAnsi="QCF_BSML" w:cs="QCF_BSML"/>
          <w:sz w:val="32"/>
          <w:szCs w:val="32"/>
          <w:rtl/>
          <w:lang w:eastAsia="en-US"/>
        </w:rPr>
        <w:t>ﭼ</w:t>
      </w:r>
      <w:r>
        <w:rPr>
          <w:rFonts w:ascii="Traditional Arabic" w:eastAsiaTheme="minorHAnsi" w:hAnsi="Traditional Arabic" w:hint="cs"/>
          <w:rtl/>
          <w:lang w:eastAsia="en-US"/>
        </w:rPr>
        <w:t>زيادة في التقرير والبيان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8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D74E15" w:rsidRPr="0035379D" w:rsidRDefault="00D74E15" w:rsidP="0035379D">
      <w:pPr>
        <w:spacing w:line="276" w:lineRule="auto"/>
        <w:ind w:left="-284" w:firstLine="0"/>
        <w:rPr>
          <w:rFonts w:ascii="QCF_BSML" w:eastAsiaTheme="minorHAnsi" w:hAnsi="QCF_BSML" w:cs="QCF_BSML"/>
          <w:sz w:val="47"/>
          <w:szCs w:val="47"/>
          <w:rtl/>
          <w:lang w:eastAsia="en-US"/>
        </w:rPr>
      </w:pPr>
      <w:r w:rsidRPr="00D72B47">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 الجملة الاعتراضية في قوله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ﮙ  ﮚ       ﮛ     ﮜ  </w:t>
      </w:r>
      <w:r w:rsidRPr="0035379D">
        <w:rPr>
          <w:rFonts w:ascii="QCF_BSML" w:eastAsiaTheme="minorHAnsi" w:hAnsi="QCF_BSML" w:cs="QCF_BSML"/>
          <w:sz w:val="32"/>
          <w:szCs w:val="32"/>
          <w:rtl/>
          <w:lang w:eastAsia="en-US"/>
        </w:rPr>
        <w:t>ﭼ</w:t>
      </w:r>
      <w:r w:rsidR="006B3D0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جاءت معترضة بين الشرط وجوابه ؛ لبيان أنهم ما قالوا ذلك عن اعتقاد ، </w:t>
      </w:r>
      <w:r w:rsidR="007427B0">
        <w:rPr>
          <w:rFonts w:ascii="Traditional Arabic" w:eastAsiaTheme="minorHAnsi" w:hAnsi="Traditional Arabic" w:hint="cs"/>
          <w:rtl/>
          <w:lang w:eastAsia="en-US"/>
        </w:rPr>
        <w:t>ولدفع توهم تكذيب دعواهم الشهادة بالرسالة . والأصل :</w:t>
      </w:r>
      <w:r w:rsidR="007427B0" w:rsidRPr="0035379D">
        <w:rPr>
          <w:rFonts w:ascii="QCF_BSML" w:eastAsiaTheme="minorHAnsi" w:hAnsi="QCF_BSML" w:cs="QCF_BSML"/>
          <w:sz w:val="32"/>
          <w:szCs w:val="32"/>
          <w:rtl/>
          <w:lang w:eastAsia="en-US"/>
        </w:rPr>
        <w:t xml:space="preserve">ﭽ </w:t>
      </w:r>
      <w:r w:rsidR="007427B0" w:rsidRPr="0035379D">
        <w:rPr>
          <w:rFonts w:ascii="QCF_P554" w:eastAsiaTheme="minorHAnsi" w:hAnsi="QCF_P554" w:cs="QCF_P554"/>
          <w:sz w:val="32"/>
          <w:szCs w:val="32"/>
          <w:rtl/>
          <w:lang w:eastAsia="en-US"/>
        </w:rPr>
        <w:t>ﮐ   ﮑ  ﮒ  ﮓ  ﮔ  ﮕ   ﮖ  ﮗ</w:t>
      </w:r>
      <w:r w:rsidR="007427B0" w:rsidRPr="0035379D">
        <w:rPr>
          <w:rFonts w:ascii="QCF_P554" w:eastAsiaTheme="minorHAnsi" w:hAnsi="QCF_P554" w:cs="QCF_P554"/>
          <w:color w:val="0000A5"/>
          <w:sz w:val="32"/>
          <w:szCs w:val="32"/>
          <w:rtl/>
          <w:lang w:eastAsia="en-US"/>
        </w:rPr>
        <w:t>ﮘ</w:t>
      </w:r>
      <w:r w:rsidR="007427B0" w:rsidRPr="0035379D">
        <w:rPr>
          <w:rFonts w:ascii="QCF_P554" w:eastAsiaTheme="minorHAnsi" w:hAnsi="QCF_P554" w:cs="QCF_P554"/>
          <w:sz w:val="32"/>
          <w:szCs w:val="32"/>
          <w:rtl/>
          <w:lang w:eastAsia="en-US"/>
        </w:rPr>
        <w:t xml:space="preserve">  ﮙ  ﮚ       ﮛ     ﮜ  ﮝ  ﮞ  ﮟ     ﮠ  ﮡ  </w:t>
      </w:r>
      <w:r w:rsidR="007427B0" w:rsidRPr="0035379D">
        <w:rPr>
          <w:rFonts w:ascii="QCF_BSML" w:eastAsiaTheme="minorHAnsi" w:hAnsi="QCF_BSML" w:cs="QCF_BSML"/>
          <w:sz w:val="32"/>
          <w:szCs w:val="32"/>
          <w:rtl/>
          <w:lang w:eastAsia="en-US"/>
        </w:rPr>
        <w:t>ﭼ</w:t>
      </w:r>
      <w:r w:rsidR="006B3D05">
        <w:rPr>
          <w:rFonts w:ascii="Arial" w:eastAsiaTheme="minorHAnsi" w:hAnsi="Arial" w:cs="Arial" w:hint="cs"/>
          <w:rtl/>
          <w:lang w:eastAsia="en-US"/>
        </w:rPr>
        <w:t>،</w:t>
      </w:r>
      <w:r w:rsidR="007427B0">
        <w:rPr>
          <w:rFonts w:ascii="Traditional Arabic" w:eastAsiaTheme="minorHAnsi" w:hAnsi="Traditional Arabic" w:hint="cs"/>
          <w:rtl/>
          <w:lang w:eastAsia="en-US"/>
        </w:rPr>
        <w:t>فجاءت الجملة الاعتراضية تقريراً لمنطوق كلامهم لكونه مطابقاً للواقع "</w:t>
      </w:r>
      <w:r w:rsidR="007427B0" w:rsidRPr="00202E2B">
        <w:rPr>
          <w:rFonts w:ascii="Traditional Arabic" w:hAnsi="Traditional Arabic" w:hint="cs"/>
          <w:spacing w:val="4"/>
          <w:vertAlign w:val="superscript"/>
          <w:rtl/>
        </w:rPr>
        <w:t>(</w:t>
      </w:r>
      <w:r w:rsidR="007427B0" w:rsidRPr="00202E2B">
        <w:rPr>
          <w:rStyle w:val="FootnoteReference"/>
          <w:rFonts w:ascii="Traditional Arabic" w:hAnsi="Traditional Arabic"/>
          <w:spacing w:val="4"/>
          <w:rtl/>
        </w:rPr>
        <w:footnoteReference w:id="390"/>
      </w:r>
      <w:r w:rsidR="007427B0" w:rsidRPr="00202E2B">
        <w:rPr>
          <w:rFonts w:ascii="Traditional Arabic" w:hAnsi="Traditional Arabic" w:hint="cs"/>
          <w:spacing w:val="4"/>
          <w:vertAlign w:val="superscript"/>
          <w:rtl/>
        </w:rPr>
        <w:t>)</w:t>
      </w:r>
      <w:r w:rsidR="007427B0">
        <w:rPr>
          <w:rFonts w:ascii="Traditional Arabic" w:eastAsiaTheme="minorHAnsi" w:hAnsi="Traditional Arabic" w:hint="cs"/>
          <w:rtl/>
          <w:lang w:eastAsia="en-US"/>
        </w:rPr>
        <w:t xml:space="preserve"> .</w:t>
      </w:r>
    </w:p>
    <w:p w:rsidR="007427B0" w:rsidRDefault="007427B0" w:rsidP="00983955">
      <w:pPr>
        <w:spacing w:line="276" w:lineRule="auto"/>
        <w:ind w:left="-284"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lastRenderedPageBreak/>
        <w:t>ثالثاً</w:t>
      </w:r>
      <w:r>
        <w:rPr>
          <w:rFonts w:ascii="Traditional Arabic" w:eastAsiaTheme="minorHAnsi" w:hAnsi="Traditional Arabic" w:hint="cs"/>
          <w:rtl/>
          <w:lang w:eastAsia="en-US"/>
        </w:rPr>
        <w:t xml:space="preserve">: الإظهار في مقام الإضمار في قوله: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ﮝ  ﮞ  ﮟ     ﮠ  ﮡ  </w:t>
      </w:r>
      <w:r w:rsidRPr="0035379D">
        <w:rPr>
          <w:rFonts w:ascii="QCF_BSML" w:eastAsiaTheme="minorHAnsi" w:hAnsi="QCF_BSML" w:cs="QCF_BSML"/>
          <w:sz w:val="32"/>
          <w:szCs w:val="32"/>
          <w:rtl/>
          <w:lang w:eastAsia="en-US"/>
        </w:rPr>
        <w:t>ﭼ</w:t>
      </w:r>
      <w:r w:rsidR="006B3D05">
        <w:rPr>
          <w:rFonts w:ascii="Arial" w:eastAsiaTheme="minorHAnsi" w:hAnsi="Arial" w:cs="Arial" w:hint="cs"/>
          <w:rtl/>
          <w:lang w:eastAsia="en-US"/>
        </w:rPr>
        <w:t>،</w:t>
      </w:r>
      <w:r>
        <w:rPr>
          <w:rFonts w:ascii="Traditional Arabic" w:eastAsiaTheme="minorHAnsi" w:hAnsi="Traditional Arabic" w:hint="cs"/>
          <w:rtl/>
          <w:lang w:eastAsia="en-US"/>
        </w:rPr>
        <w:t>لغرض ذمهم والإشعار بعلية الحكم ، وكان الظاهر أن يقال : إنهم لكاذبون ، لسبق المرجع .</w:t>
      </w:r>
    </w:p>
    <w:p w:rsidR="007427B0" w:rsidRDefault="007427B0" w:rsidP="00983955">
      <w:pPr>
        <w:spacing w:line="276" w:lineRule="auto"/>
        <w:ind w:left="-284"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رابعاً</w:t>
      </w:r>
      <w:r>
        <w:rPr>
          <w:rFonts w:ascii="Traditional Arabic" w:eastAsiaTheme="minorHAnsi" w:hAnsi="Traditional Arabic" w:hint="cs"/>
          <w:rtl/>
          <w:lang w:eastAsia="en-US"/>
        </w:rPr>
        <w:t xml:space="preserve">: إطلاق الشهادة التي هي الإخبار عن حق على زورهم مجازاً كإطلاق البيع على الفاسد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9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3478AF" w:rsidRDefault="003478AF"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rtl/>
          <w:lang w:eastAsia="en-US"/>
        </w:rPr>
        <w:t>خامساً</w:t>
      </w:r>
      <w:r w:rsidR="0035379D">
        <w:rPr>
          <w:rFonts w:ascii="Traditional Arabic" w:eastAsiaTheme="minorHAnsi" w:hAnsi="Traditional Arabic" w:hint="cs"/>
          <w:rtl/>
          <w:lang w:eastAsia="en-US"/>
        </w:rPr>
        <w:t>:قال " ابن عاشور"</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والمقصود من قوله: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ﮝ  ﮞ  ﮟ     ﮠ  ﮡ  </w:t>
      </w:r>
      <w:r w:rsidRPr="0035379D">
        <w:rPr>
          <w:rFonts w:ascii="QCF_BSML" w:eastAsiaTheme="minorHAnsi" w:hAnsi="QCF_BSML" w:cs="QCF_BSML"/>
          <w:sz w:val="32"/>
          <w:szCs w:val="32"/>
          <w:rtl/>
          <w:lang w:eastAsia="en-US"/>
        </w:rPr>
        <w:t>ﭼ</w:t>
      </w:r>
      <w:r w:rsidR="006B3D05">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إعلام</w:t>
      </w:r>
      <w:r w:rsidR="003867B7">
        <w:rPr>
          <w:rFonts w:ascii="Traditional Arabic" w:eastAsiaTheme="minorHAnsi" w:hAnsi="Traditional Arabic" w:hint="cs"/>
          <w:color w:val="auto"/>
          <w:rtl/>
          <w:lang w:eastAsia="en-US"/>
        </w:rPr>
        <w:t xml:space="preserve"> النبي </w:t>
      </w:r>
      <w:r w:rsidR="003867B7">
        <w:rPr>
          <w:rFonts w:ascii="Traditional Arabic" w:eastAsiaTheme="minorHAnsi" w:hAnsi="Traditional Arabic"/>
          <w:color w:val="auto"/>
          <w:rtl/>
          <w:lang w:eastAsia="en-US"/>
        </w:rPr>
        <w:t>–</w:t>
      </w:r>
      <w:r w:rsidR="003867B7">
        <w:rPr>
          <w:rFonts w:ascii="Traditional Arabic" w:eastAsiaTheme="minorHAnsi" w:hAnsi="Traditional Arabic" w:hint="cs"/>
          <w:color w:val="auto"/>
          <w:rtl/>
          <w:lang w:eastAsia="en-US"/>
        </w:rPr>
        <w:t xml:space="preserve">صلى الله عليه وسلم </w:t>
      </w:r>
      <w:r w:rsidR="003867B7">
        <w:rPr>
          <w:rFonts w:ascii="Traditional Arabic" w:eastAsiaTheme="minorHAnsi" w:hAnsi="Traditional Arabic"/>
          <w:color w:val="auto"/>
          <w:rtl/>
          <w:lang w:eastAsia="en-US"/>
        </w:rPr>
        <w:t>–</w:t>
      </w:r>
      <w:r w:rsidR="003867B7">
        <w:rPr>
          <w:rFonts w:ascii="Traditional Arabic" w:eastAsiaTheme="minorHAnsi" w:hAnsi="Traditional Arabic" w:hint="cs"/>
          <w:color w:val="auto"/>
          <w:rtl/>
          <w:lang w:eastAsia="en-US"/>
        </w:rPr>
        <w:t xml:space="preserve"> وإعلام المسلمين بطائفة مبهمة ش</w:t>
      </w:r>
      <w:r w:rsidR="006B3D05">
        <w:rPr>
          <w:rFonts w:ascii="Traditional Arabic" w:eastAsiaTheme="minorHAnsi" w:hAnsi="Traditional Arabic" w:hint="cs"/>
          <w:color w:val="auto"/>
          <w:rtl/>
          <w:lang w:eastAsia="en-US"/>
        </w:rPr>
        <w:t>أ</w:t>
      </w:r>
      <w:r w:rsidR="003867B7">
        <w:rPr>
          <w:rFonts w:ascii="Traditional Arabic" w:eastAsiaTheme="minorHAnsi" w:hAnsi="Traditional Arabic" w:hint="cs"/>
          <w:color w:val="auto"/>
          <w:rtl/>
          <w:lang w:eastAsia="en-US"/>
        </w:rPr>
        <w:t>نهم النفاق ليتوسموهم ويختبروا أحوالهم</w:t>
      </w:r>
      <w:r w:rsidR="006B3D05">
        <w:rPr>
          <w:rFonts w:ascii="Traditional Arabic" w:eastAsiaTheme="minorHAnsi" w:hAnsi="Traditional Arabic" w:hint="cs"/>
          <w:color w:val="auto"/>
          <w:rtl/>
          <w:lang w:eastAsia="en-US"/>
        </w:rPr>
        <w:t xml:space="preserve"> ،</w:t>
      </w:r>
      <w:r w:rsidR="003867B7">
        <w:rPr>
          <w:rFonts w:ascii="Traditional Arabic" w:eastAsiaTheme="minorHAnsi" w:hAnsi="Traditional Arabic" w:hint="cs"/>
          <w:color w:val="auto"/>
          <w:rtl/>
          <w:lang w:eastAsia="en-US"/>
        </w:rPr>
        <w:t xml:space="preserve"> وقد يتلقى النبي </w:t>
      </w:r>
      <w:r w:rsidR="003867B7">
        <w:rPr>
          <w:rFonts w:ascii="Traditional Arabic" w:eastAsiaTheme="minorHAnsi" w:hAnsi="Traditional Arabic"/>
          <w:color w:val="auto"/>
          <w:rtl/>
          <w:lang w:eastAsia="en-US"/>
        </w:rPr>
        <w:t>–</w:t>
      </w:r>
      <w:r w:rsidR="003867B7">
        <w:rPr>
          <w:rFonts w:ascii="Traditional Arabic" w:eastAsiaTheme="minorHAnsi" w:hAnsi="Traditional Arabic" w:hint="cs"/>
          <w:color w:val="auto"/>
          <w:rtl/>
          <w:lang w:eastAsia="en-US"/>
        </w:rPr>
        <w:t xml:space="preserve"> صلى الله عليه سلم </w:t>
      </w:r>
      <w:r w:rsidR="003867B7">
        <w:rPr>
          <w:rFonts w:ascii="Traditional Arabic" w:eastAsiaTheme="minorHAnsi" w:hAnsi="Traditional Arabic"/>
          <w:color w:val="auto"/>
          <w:rtl/>
          <w:lang w:eastAsia="en-US"/>
        </w:rPr>
        <w:t>–</w:t>
      </w:r>
      <w:r w:rsidR="003867B7">
        <w:rPr>
          <w:rFonts w:ascii="Traditional Arabic" w:eastAsiaTheme="minorHAnsi" w:hAnsi="Traditional Arabic" w:hint="cs"/>
          <w:color w:val="auto"/>
          <w:rtl/>
          <w:lang w:eastAsia="en-US"/>
        </w:rPr>
        <w:t xml:space="preserve"> بطريق الوحي تعينهم أو تعيين بعضهم </w:t>
      </w:r>
      <w:r w:rsidR="00F061F7">
        <w:rPr>
          <w:rFonts w:ascii="Traditional Arabic" w:eastAsiaTheme="minorHAnsi" w:hAnsi="Traditional Arabic" w:hint="cs"/>
          <w:color w:val="auto"/>
          <w:rtl/>
          <w:lang w:eastAsia="en-US"/>
        </w:rPr>
        <w:t>"</w:t>
      </w:r>
      <w:r w:rsidR="00F061F7" w:rsidRPr="00202E2B">
        <w:rPr>
          <w:rFonts w:ascii="Traditional Arabic" w:hAnsi="Traditional Arabic" w:hint="cs"/>
          <w:spacing w:val="4"/>
          <w:vertAlign w:val="superscript"/>
          <w:rtl/>
        </w:rPr>
        <w:t>(</w:t>
      </w:r>
      <w:r w:rsidR="00F061F7" w:rsidRPr="00202E2B">
        <w:rPr>
          <w:rStyle w:val="FootnoteReference"/>
          <w:rFonts w:ascii="Traditional Arabic" w:hAnsi="Traditional Arabic"/>
          <w:spacing w:val="4"/>
          <w:rtl/>
        </w:rPr>
        <w:footnoteReference w:id="392"/>
      </w:r>
      <w:r w:rsidR="00F061F7" w:rsidRPr="00202E2B">
        <w:rPr>
          <w:rFonts w:ascii="Traditional Arabic" w:hAnsi="Traditional Arabic" w:hint="cs"/>
          <w:spacing w:val="4"/>
          <w:vertAlign w:val="superscript"/>
          <w:rtl/>
        </w:rPr>
        <w:t>)</w:t>
      </w:r>
      <w:r w:rsidR="00F061F7">
        <w:rPr>
          <w:rFonts w:ascii="Traditional Arabic" w:eastAsiaTheme="minorHAnsi" w:hAnsi="Traditional Arabic" w:hint="cs"/>
          <w:color w:val="auto"/>
          <w:rtl/>
          <w:lang w:eastAsia="en-US"/>
        </w:rPr>
        <w:t xml:space="preserve">. يقول "سيد قطب " والتعبير من الدقة والاحتياط بصورة تثير الانتباه </w:t>
      </w:r>
      <w:r w:rsidR="006B3D05">
        <w:rPr>
          <w:rFonts w:ascii="Traditional Arabic" w:eastAsiaTheme="minorHAnsi" w:hAnsi="Traditional Arabic" w:hint="cs"/>
          <w:color w:val="auto"/>
          <w:rtl/>
          <w:lang w:eastAsia="en-US"/>
        </w:rPr>
        <w:t>،</w:t>
      </w:r>
      <w:r w:rsidR="00F061F7">
        <w:rPr>
          <w:rFonts w:ascii="Traditional Arabic" w:eastAsiaTheme="minorHAnsi" w:hAnsi="Traditional Arabic" w:hint="cs"/>
          <w:color w:val="auto"/>
          <w:rtl/>
          <w:lang w:eastAsia="en-US"/>
        </w:rPr>
        <w:t xml:space="preserve"> فهو يبادر بتثبيت الرسالة قبل تكذيب مقالة المنافقين </w:t>
      </w:r>
      <w:r w:rsidR="006B3D05">
        <w:rPr>
          <w:rFonts w:ascii="Traditional Arabic" w:eastAsiaTheme="minorHAnsi" w:hAnsi="Traditional Arabic" w:hint="cs"/>
          <w:color w:val="auto"/>
          <w:rtl/>
          <w:lang w:eastAsia="en-US"/>
        </w:rPr>
        <w:t>،</w:t>
      </w:r>
      <w:r w:rsidR="00F061F7">
        <w:rPr>
          <w:rFonts w:ascii="Traditional Arabic" w:eastAsiaTheme="minorHAnsi" w:hAnsi="Traditional Arabic" w:hint="cs"/>
          <w:color w:val="auto"/>
          <w:rtl/>
          <w:lang w:eastAsia="en-US"/>
        </w:rPr>
        <w:t xml:space="preserve"> ولولا هذا التحفظ لأوهم ظاهر العبارة تكذيب المنافقين في موضوع شهادتهم وهو الرسالة </w:t>
      </w:r>
      <w:r w:rsidR="006B3D05">
        <w:rPr>
          <w:rFonts w:ascii="Traditional Arabic" w:eastAsiaTheme="minorHAnsi" w:hAnsi="Traditional Arabic" w:hint="cs"/>
          <w:color w:val="auto"/>
          <w:rtl/>
          <w:lang w:eastAsia="en-US"/>
        </w:rPr>
        <w:t>،</w:t>
      </w:r>
      <w:r w:rsidR="00F061F7">
        <w:rPr>
          <w:rFonts w:ascii="Traditional Arabic" w:eastAsiaTheme="minorHAnsi" w:hAnsi="Traditional Arabic" w:hint="cs"/>
          <w:color w:val="auto"/>
          <w:rtl/>
          <w:lang w:eastAsia="en-US"/>
        </w:rPr>
        <w:t xml:space="preserve"> وليس هذا هو المقصود </w:t>
      </w:r>
      <w:r w:rsidR="006B3D05">
        <w:rPr>
          <w:rFonts w:ascii="Traditional Arabic" w:eastAsiaTheme="minorHAnsi" w:hAnsi="Traditional Arabic" w:hint="cs"/>
          <w:color w:val="auto"/>
          <w:rtl/>
          <w:lang w:eastAsia="en-US"/>
        </w:rPr>
        <w:t>،</w:t>
      </w:r>
      <w:r w:rsidR="00F061F7">
        <w:rPr>
          <w:rFonts w:ascii="Traditional Arabic" w:eastAsiaTheme="minorHAnsi" w:hAnsi="Traditional Arabic" w:hint="cs"/>
          <w:color w:val="auto"/>
          <w:rtl/>
          <w:lang w:eastAsia="en-US"/>
        </w:rPr>
        <w:t xml:space="preserve"> إنما المقصود تكذيب إقرارهم فهم لا يقرون الرسالة حقاً و لا يشهدون بها خالصي الضمير "</w:t>
      </w:r>
      <w:r w:rsidR="00F061F7" w:rsidRPr="00202E2B">
        <w:rPr>
          <w:rFonts w:ascii="Traditional Arabic" w:hAnsi="Traditional Arabic" w:hint="cs"/>
          <w:spacing w:val="4"/>
          <w:vertAlign w:val="superscript"/>
          <w:rtl/>
        </w:rPr>
        <w:t>(</w:t>
      </w:r>
      <w:r w:rsidR="00F061F7" w:rsidRPr="00202E2B">
        <w:rPr>
          <w:rStyle w:val="FootnoteReference"/>
          <w:rFonts w:ascii="Traditional Arabic" w:hAnsi="Traditional Arabic"/>
          <w:spacing w:val="4"/>
          <w:rtl/>
        </w:rPr>
        <w:footnoteReference w:id="393"/>
      </w:r>
      <w:r w:rsidR="00F061F7" w:rsidRPr="00202E2B">
        <w:rPr>
          <w:rFonts w:ascii="Traditional Arabic" w:hAnsi="Traditional Arabic" w:hint="cs"/>
          <w:spacing w:val="4"/>
          <w:vertAlign w:val="superscript"/>
          <w:rtl/>
        </w:rPr>
        <w:t>)</w:t>
      </w:r>
      <w:r w:rsidR="00116B32">
        <w:rPr>
          <w:rFonts w:ascii="Traditional Arabic" w:eastAsiaTheme="minorHAnsi" w:hAnsi="Traditional Arabic" w:hint="cs"/>
          <w:color w:val="auto"/>
          <w:rtl/>
          <w:lang w:eastAsia="en-US"/>
        </w:rPr>
        <w:t xml:space="preserve">. </w:t>
      </w:r>
    </w:p>
    <w:p w:rsidR="00116B32" w:rsidRDefault="00116B32"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سادساً</w:t>
      </w:r>
      <w:r>
        <w:rPr>
          <w:rFonts w:ascii="Traditional Arabic" w:eastAsiaTheme="minorHAnsi" w:hAnsi="Traditional Arabic" w:hint="cs"/>
          <w:color w:val="auto"/>
          <w:rtl/>
          <w:lang w:eastAsia="en-US"/>
        </w:rPr>
        <w:t xml:space="preserve"> : " وجملة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ﮙ  ﮚ       ﮛ     ﮜ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معترضة بين الجملتين المتعاطفتين وهذا الاعتراض لدفع إيهام من يسمع جملة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ﮝ  ﮞ  ﮟ     ﮠ  ﮡ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أنه تكذيب لجملة </w:t>
      </w:r>
      <w:r w:rsidR="00886EFB" w:rsidRPr="0035379D">
        <w:rPr>
          <w:rFonts w:ascii="QCF_BSML" w:eastAsiaTheme="minorHAnsi" w:hAnsi="QCF_BSML" w:cs="QCF_BSML"/>
          <w:sz w:val="32"/>
          <w:szCs w:val="32"/>
          <w:rtl/>
          <w:lang w:eastAsia="en-US"/>
        </w:rPr>
        <w:t xml:space="preserve">ﭽ </w:t>
      </w:r>
      <w:r w:rsidR="00886EFB" w:rsidRPr="0035379D">
        <w:rPr>
          <w:rFonts w:ascii="QCF_P554" w:eastAsiaTheme="minorHAnsi" w:hAnsi="QCF_P554" w:cs="QCF_P554"/>
          <w:sz w:val="32"/>
          <w:szCs w:val="32"/>
          <w:rtl/>
          <w:lang w:eastAsia="en-US"/>
        </w:rPr>
        <w:t>ﮕ   ﮖ  ﮗ</w:t>
      </w:r>
      <w:r w:rsidR="00886EFB" w:rsidRPr="0035379D">
        <w:rPr>
          <w:rFonts w:ascii="QCF_BSML" w:eastAsiaTheme="minorHAnsi" w:hAnsi="QCF_BSML" w:cs="QCF_BSML"/>
          <w:sz w:val="32"/>
          <w:szCs w:val="32"/>
          <w:rtl/>
          <w:lang w:eastAsia="en-US"/>
        </w:rPr>
        <w:t>ﭼ</w:t>
      </w:r>
      <w:r w:rsidR="00886EFB">
        <w:rPr>
          <w:rFonts w:ascii="Traditional Arabic" w:eastAsiaTheme="minorHAnsi" w:hAnsi="Traditional Arabic" w:hint="cs"/>
          <w:color w:val="auto"/>
          <w:rtl/>
          <w:lang w:eastAsia="en-US"/>
        </w:rPr>
        <w:t>فإن المسلمين كانوا يومئذ محفوفين بفئام من المنافقين مبثوثين بينهم هجِّيراهم فتنة المسلمين فكان المقام مقتضياً دفع الإيهام وهذا من الاحتراس "</w:t>
      </w:r>
      <w:r w:rsidR="00886EFB" w:rsidRPr="00202E2B">
        <w:rPr>
          <w:rFonts w:ascii="Traditional Arabic" w:hAnsi="Traditional Arabic" w:hint="cs"/>
          <w:spacing w:val="4"/>
          <w:vertAlign w:val="superscript"/>
          <w:rtl/>
        </w:rPr>
        <w:t>(</w:t>
      </w:r>
      <w:r w:rsidR="00886EFB" w:rsidRPr="00202E2B">
        <w:rPr>
          <w:rStyle w:val="FootnoteReference"/>
          <w:rFonts w:ascii="Traditional Arabic" w:hAnsi="Traditional Arabic"/>
          <w:spacing w:val="4"/>
          <w:rtl/>
        </w:rPr>
        <w:footnoteReference w:id="394"/>
      </w:r>
      <w:r w:rsidR="00886EFB" w:rsidRPr="00202E2B">
        <w:rPr>
          <w:rFonts w:ascii="Traditional Arabic" w:hAnsi="Traditional Arabic" w:hint="cs"/>
          <w:spacing w:val="4"/>
          <w:vertAlign w:val="superscript"/>
          <w:rtl/>
        </w:rPr>
        <w:t>)</w:t>
      </w:r>
      <w:r w:rsidR="00886EFB">
        <w:rPr>
          <w:rFonts w:ascii="Traditional Arabic" w:eastAsiaTheme="minorHAnsi" w:hAnsi="Traditional Arabic" w:hint="cs"/>
          <w:color w:val="auto"/>
          <w:rtl/>
          <w:lang w:eastAsia="en-US"/>
        </w:rPr>
        <w:t>.</w:t>
      </w:r>
    </w:p>
    <w:p w:rsidR="00886EFB" w:rsidRDefault="00886EFB"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سابعاً</w:t>
      </w:r>
      <w:r>
        <w:rPr>
          <w:rFonts w:ascii="Traditional Arabic" w:eastAsiaTheme="minorHAnsi" w:hAnsi="Traditional Arabic" w:hint="cs"/>
          <w:color w:val="auto"/>
          <w:rtl/>
          <w:lang w:eastAsia="en-US"/>
        </w:rPr>
        <w:t xml:space="preserve"> : قال "الهرري"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 : " الاستعارة التصريحية الأصلية في قوله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ﮥ  </w:t>
      </w:r>
      <w:r w:rsidRPr="0035379D">
        <w:rPr>
          <w:rFonts w:ascii="QCF_BSML" w:eastAsiaTheme="minorHAnsi" w:hAnsi="QCF_BSML" w:cs="QCF_BSML"/>
          <w:sz w:val="32"/>
          <w:szCs w:val="32"/>
          <w:rtl/>
          <w:lang w:eastAsia="en-US"/>
        </w:rPr>
        <w:t>ﭼ</w:t>
      </w:r>
      <w:r w:rsidR="00C57008">
        <w:rPr>
          <w:rFonts w:ascii="Traditional Arabic" w:eastAsiaTheme="minorHAnsi" w:hAnsi="Traditional Arabic" w:hint="cs"/>
          <w:color w:val="auto"/>
          <w:rtl/>
          <w:lang w:eastAsia="en-US"/>
        </w:rPr>
        <w:t xml:space="preserve">، لأن الجنة حقيقة فيما يستتر به ويتقى به من المحذور كالترس ، ثم استعير لما يجعلونه وقاية لدمائهم وأموالهم من إظهار الإسلام </w:t>
      </w:r>
      <w:r w:rsidR="005309DC">
        <w:rPr>
          <w:rFonts w:ascii="Traditional Arabic" w:eastAsiaTheme="minorHAnsi" w:hAnsi="Traditional Arabic" w:hint="cs"/>
          <w:color w:val="auto"/>
          <w:rtl/>
          <w:lang w:eastAsia="en-US"/>
        </w:rPr>
        <w:t>"</w:t>
      </w:r>
      <w:r w:rsidR="005309DC" w:rsidRPr="00202E2B">
        <w:rPr>
          <w:rFonts w:ascii="Traditional Arabic" w:hAnsi="Traditional Arabic" w:hint="cs"/>
          <w:spacing w:val="4"/>
          <w:vertAlign w:val="superscript"/>
          <w:rtl/>
        </w:rPr>
        <w:t>(</w:t>
      </w:r>
      <w:r w:rsidR="005309DC" w:rsidRPr="00202E2B">
        <w:rPr>
          <w:rStyle w:val="FootnoteReference"/>
          <w:rFonts w:ascii="Traditional Arabic" w:hAnsi="Traditional Arabic"/>
          <w:spacing w:val="4"/>
          <w:rtl/>
        </w:rPr>
        <w:footnoteReference w:id="395"/>
      </w:r>
      <w:r w:rsidR="005309DC" w:rsidRPr="00202E2B">
        <w:rPr>
          <w:rFonts w:ascii="Traditional Arabic" w:hAnsi="Traditional Arabic" w:hint="cs"/>
          <w:spacing w:val="4"/>
          <w:vertAlign w:val="superscript"/>
          <w:rtl/>
        </w:rPr>
        <w:t>)</w:t>
      </w:r>
      <w:r w:rsidR="00C57008">
        <w:rPr>
          <w:rFonts w:ascii="Traditional Arabic" w:eastAsiaTheme="minorHAnsi" w:hAnsi="Traditional Arabic" w:hint="cs"/>
          <w:color w:val="auto"/>
          <w:rtl/>
          <w:lang w:eastAsia="en-US"/>
        </w:rPr>
        <w:t>.</w:t>
      </w:r>
    </w:p>
    <w:p w:rsidR="0035379D" w:rsidRDefault="0033295D" w:rsidP="00983955">
      <w:pPr>
        <w:spacing w:line="276" w:lineRule="auto"/>
        <w:ind w:left="-284"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lastRenderedPageBreak/>
        <w:t>استدراك : عقب شيخنا الدكتور محمد بن أحمد بن عبد ال</w:t>
      </w:r>
      <w:r w:rsidR="00E54EE0">
        <w:rPr>
          <w:rFonts w:ascii="Traditional Arabic" w:eastAsiaTheme="minorHAnsi" w:hAnsi="Traditional Arabic" w:hint="cs"/>
          <w:color w:val="auto"/>
          <w:rtl/>
          <w:lang w:eastAsia="en-US"/>
        </w:rPr>
        <w:t xml:space="preserve">معطي فقال:" </w:t>
      </w:r>
      <w:r w:rsidR="00A74F40">
        <w:rPr>
          <w:rFonts w:ascii="Traditional Arabic" w:eastAsiaTheme="minorHAnsi" w:hAnsi="Traditional Arabic" w:hint="cs"/>
          <w:color w:val="auto"/>
          <w:rtl/>
          <w:lang w:eastAsia="en-US"/>
        </w:rPr>
        <w:t>إطلاق</w:t>
      </w:r>
      <w:r w:rsidR="00E54EE0">
        <w:rPr>
          <w:rFonts w:ascii="Traditional Arabic" w:eastAsiaTheme="minorHAnsi" w:hAnsi="Traditional Arabic" w:hint="cs"/>
          <w:color w:val="auto"/>
          <w:rtl/>
          <w:lang w:eastAsia="en-US"/>
        </w:rPr>
        <w:t xml:space="preserve"> الاستعارة على</w:t>
      </w:r>
      <w:r>
        <w:rPr>
          <w:rFonts w:ascii="Traditional Arabic" w:eastAsiaTheme="minorHAnsi" w:hAnsi="Traditional Arabic" w:hint="cs"/>
          <w:color w:val="auto"/>
          <w:rtl/>
          <w:lang w:eastAsia="en-US"/>
        </w:rPr>
        <w:t>" جُنة" هنا فيه نظر إذ من المعلوم أن الاستعارة بنت التشبيه وما دام الطرفان موجودان أعني المشبه وهو</w:t>
      </w:r>
    </w:p>
    <w:p w:rsidR="0033295D" w:rsidRPr="0033295D" w:rsidRDefault="0033295D" w:rsidP="00983955">
      <w:pPr>
        <w:spacing w:line="276" w:lineRule="auto"/>
        <w:ind w:left="-284" w:firstLine="0"/>
        <w:rPr>
          <w:rFonts w:ascii="Traditional Arabic" w:eastAsiaTheme="minorHAnsi" w:hAnsi="Traditional Arabic"/>
          <w:color w:val="auto"/>
          <w:rtl/>
          <w:lang w:eastAsia="en-US"/>
        </w:rPr>
      </w:pP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ﮤ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والمشبه به وهو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ﮥ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فمن ثم لا يقال عنها استعارة بل هي تشبيه بليغ حيث شبه الأيمان وهو معنوي بالجنة وهو شيء حسي</w:t>
      </w:r>
      <w:r w:rsidR="006B3D05">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وهما مفعولان </w:t>
      </w:r>
      <w:r w:rsidR="006B3D05">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واتخذوا التي هي من أخوات ظن تفيد التصير والتحويل كقولهم اتخاذ النجار الخشب باباً "</w:t>
      </w:r>
    </w:p>
    <w:p w:rsidR="003478AF" w:rsidRDefault="005309DC" w:rsidP="006B40C1">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ثامناً</w:t>
      </w:r>
      <w:r>
        <w:rPr>
          <w:rFonts w:ascii="Traditional Arabic" w:eastAsiaTheme="minorHAnsi" w:hAnsi="Traditional Arabic" w:hint="cs"/>
          <w:color w:val="auto"/>
          <w:rtl/>
          <w:lang w:eastAsia="en-US"/>
        </w:rPr>
        <w:t>: وفي قوله تعالى :</w:t>
      </w:r>
      <w:r w:rsidR="00455952" w:rsidRPr="0035379D">
        <w:rPr>
          <w:rFonts w:ascii="QCF_BSML" w:eastAsiaTheme="minorHAnsi" w:hAnsi="QCF_BSML" w:cs="QCF_BSML"/>
          <w:sz w:val="32"/>
          <w:szCs w:val="32"/>
          <w:rtl/>
          <w:lang w:eastAsia="en-US"/>
        </w:rPr>
        <w:t xml:space="preserve">ﭽ </w:t>
      </w:r>
      <w:r w:rsidR="00455952" w:rsidRPr="0035379D">
        <w:rPr>
          <w:rFonts w:ascii="QCF_P554" w:eastAsiaTheme="minorHAnsi" w:hAnsi="QCF_P554" w:cs="QCF_P554"/>
          <w:sz w:val="32"/>
          <w:szCs w:val="32"/>
          <w:rtl/>
          <w:lang w:eastAsia="en-US"/>
        </w:rPr>
        <w:t>ﮣ  ﮤ  ﮥ  ﮦ  ﮧ  ﮨ  ﮩ</w:t>
      </w:r>
      <w:r w:rsidR="00455952" w:rsidRPr="0035379D">
        <w:rPr>
          <w:rFonts w:ascii="QCF_P554" w:eastAsiaTheme="minorHAnsi" w:hAnsi="QCF_P554" w:cs="QCF_P554"/>
          <w:color w:val="0000A5"/>
          <w:sz w:val="32"/>
          <w:szCs w:val="32"/>
          <w:rtl/>
          <w:lang w:eastAsia="en-US"/>
        </w:rPr>
        <w:t>ﮪ</w:t>
      </w:r>
      <w:r w:rsidR="00455952" w:rsidRPr="0035379D">
        <w:rPr>
          <w:rFonts w:ascii="QCF_P554" w:eastAsiaTheme="minorHAnsi" w:hAnsi="QCF_P554" w:cs="QCF_P554"/>
          <w:sz w:val="32"/>
          <w:szCs w:val="32"/>
          <w:rtl/>
          <w:lang w:eastAsia="en-US"/>
        </w:rPr>
        <w:t xml:space="preserve">  ﮫ  ﮬ  ﮭ  ﮮ                 ﮯ  </w:t>
      </w:r>
      <w:r w:rsidR="00455952" w:rsidRPr="0035379D">
        <w:rPr>
          <w:rFonts w:ascii="QCF_BSML" w:eastAsiaTheme="minorHAnsi" w:hAnsi="QCF_BSML" w:cs="QCF_BSML"/>
          <w:sz w:val="32"/>
          <w:szCs w:val="32"/>
          <w:rtl/>
          <w:lang w:eastAsia="en-US"/>
        </w:rPr>
        <w:t>ﭼ</w:t>
      </w:r>
      <w:r w:rsidR="00455952">
        <w:rPr>
          <w:rFonts w:ascii="Traditional Arabic" w:eastAsiaTheme="minorHAnsi" w:hAnsi="Traditional Arabic" w:hint="cs"/>
          <w:color w:val="auto"/>
          <w:rtl/>
          <w:lang w:eastAsia="en-US"/>
        </w:rPr>
        <w:t xml:space="preserve">جعلوا من </w:t>
      </w:r>
      <w:r w:rsidR="00286B06">
        <w:rPr>
          <w:rFonts w:ascii="Traditional Arabic" w:eastAsiaTheme="minorHAnsi" w:hAnsi="Traditional Arabic" w:hint="cs"/>
          <w:color w:val="auto"/>
          <w:rtl/>
          <w:lang w:eastAsia="en-US"/>
        </w:rPr>
        <w:t xml:space="preserve">الأيمان جُنة </w:t>
      </w:r>
      <w:r w:rsidR="006B3D05">
        <w:rPr>
          <w:rFonts w:ascii="Traditional Arabic" w:eastAsiaTheme="minorHAnsi" w:hAnsi="Traditional Arabic" w:hint="cs"/>
          <w:color w:val="auto"/>
          <w:rtl/>
          <w:lang w:eastAsia="en-US"/>
        </w:rPr>
        <w:t>و</w:t>
      </w:r>
      <w:r w:rsidR="00286B06">
        <w:rPr>
          <w:rFonts w:ascii="Traditional Arabic" w:eastAsiaTheme="minorHAnsi" w:hAnsi="Traditional Arabic" w:hint="cs"/>
          <w:color w:val="auto"/>
          <w:rtl/>
          <w:lang w:eastAsia="en-US"/>
        </w:rPr>
        <w:t xml:space="preserve">وقاية للتموية والخداع ، والصد عن سبيل الله ، واتخاذها جُنة عبارة عن إعدادهم وتهيئتهم لها إلى وقت الحاجة ، ليحلفوا بها ، ويتنصلوا من سوء الفعال والمقال ، فهم مع صدودهم عن الحق وإعراضهم </w:t>
      </w:r>
      <w:r w:rsidR="00E11557">
        <w:rPr>
          <w:rFonts w:ascii="Traditional Arabic" w:eastAsiaTheme="minorHAnsi" w:hAnsi="Traditional Arabic" w:hint="cs"/>
          <w:color w:val="auto"/>
          <w:rtl/>
          <w:lang w:eastAsia="en-US"/>
        </w:rPr>
        <w:t xml:space="preserve">عنه وإحجامهم عن الدخول في الإسلام والانقياد لأحكامه ، قد صدوا الناس عن الإيمان والهجرة والجهاد ، وأعمال الطاعة والبر بما يشيعونه في </w:t>
      </w:r>
      <w:r w:rsidR="0033295D">
        <w:rPr>
          <w:rFonts w:ascii="Traditional Arabic" w:eastAsiaTheme="minorHAnsi" w:hAnsi="Traditional Arabic" w:hint="cs"/>
          <w:color w:val="auto"/>
          <w:rtl/>
          <w:lang w:eastAsia="en-US"/>
        </w:rPr>
        <w:t>المجتمع</w:t>
      </w:r>
      <w:r w:rsidR="00E11557">
        <w:rPr>
          <w:rFonts w:ascii="Traditional Arabic" w:eastAsiaTheme="minorHAnsi" w:hAnsi="Traditional Arabic" w:hint="cs"/>
          <w:color w:val="auto"/>
          <w:rtl/>
          <w:lang w:eastAsia="en-US"/>
        </w:rPr>
        <w:t xml:space="preserve"> المسلم من تشكيك وقدح وطعن ، فبئس العمل عملهم ومن دقة التعبير القرآني تصويرهم وهم في قلقهم النفس</w:t>
      </w:r>
      <w:r w:rsidR="006B3D05">
        <w:rPr>
          <w:rFonts w:ascii="Traditional Arabic" w:eastAsiaTheme="minorHAnsi" w:hAnsi="Traditional Arabic" w:hint="cs"/>
          <w:color w:val="auto"/>
          <w:rtl/>
          <w:lang w:eastAsia="en-US"/>
        </w:rPr>
        <w:t>ي</w:t>
      </w:r>
      <w:r w:rsidR="00E11557">
        <w:rPr>
          <w:rFonts w:ascii="Traditional Arabic" w:eastAsiaTheme="minorHAnsi" w:hAnsi="Traditional Arabic" w:hint="cs"/>
          <w:color w:val="auto"/>
          <w:rtl/>
          <w:lang w:eastAsia="en-US"/>
        </w:rPr>
        <w:t xml:space="preserve"> وقد استتروا بدرع واه من ا</w:t>
      </w:r>
      <w:r w:rsidR="006B40C1">
        <w:rPr>
          <w:rFonts w:ascii="Traditional Arabic" w:eastAsiaTheme="minorHAnsi" w:hAnsi="Traditional Arabic" w:hint="cs"/>
          <w:color w:val="auto"/>
          <w:rtl/>
          <w:lang w:eastAsia="en-US"/>
        </w:rPr>
        <w:t>لأ</w:t>
      </w:r>
      <w:r w:rsidR="00E11557">
        <w:rPr>
          <w:rFonts w:ascii="Traditional Arabic" w:eastAsiaTheme="minorHAnsi" w:hAnsi="Traditional Arabic" w:hint="cs"/>
          <w:color w:val="auto"/>
          <w:rtl/>
          <w:lang w:eastAsia="en-US"/>
        </w:rPr>
        <w:t>يمان الكاذبة ، لأنهم يعتبرون أنفسهم في حالة حرب مفتوحة مع المؤمنين "</w:t>
      </w:r>
      <w:r w:rsidR="00E11557" w:rsidRPr="00202E2B">
        <w:rPr>
          <w:rFonts w:ascii="Traditional Arabic" w:hAnsi="Traditional Arabic" w:hint="cs"/>
          <w:spacing w:val="4"/>
          <w:vertAlign w:val="superscript"/>
          <w:rtl/>
        </w:rPr>
        <w:t>(</w:t>
      </w:r>
      <w:r w:rsidR="00E11557" w:rsidRPr="00202E2B">
        <w:rPr>
          <w:rStyle w:val="FootnoteReference"/>
          <w:rFonts w:ascii="Traditional Arabic" w:hAnsi="Traditional Arabic"/>
          <w:spacing w:val="4"/>
          <w:rtl/>
        </w:rPr>
        <w:footnoteReference w:id="396"/>
      </w:r>
      <w:r w:rsidR="00E11557" w:rsidRPr="00202E2B">
        <w:rPr>
          <w:rFonts w:ascii="Traditional Arabic" w:hAnsi="Traditional Arabic" w:hint="cs"/>
          <w:spacing w:val="4"/>
          <w:vertAlign w:val="superscript"/>
          <w:rtl/>
        </w:rPr>
        <w:t>)</w:t>
      </w:r>
      <w:r w:rsidR="0001381A">
        <w:rPr>
          <w:rFonts w:ascii="Traditional Arabic" w:eastAsiaTheme="minorHAnsi" w:hAnsi="Traditional Arabic" w:hint="cs"/>
          <w:color w:val="auto"/>
          <w:rtl/>
          <w:lang w:eastAsia="en-US"/>
        </w:rPr>
        <w:t xml:space="preserve">. </w:t>
      </w:r>
    </w:p>
    <w:p w:rsidR="0001381A" w:rsidRDefault="0001381A"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تاسعاً</w:t>
      </w:r>
      <w:r>
        <w:rPr>
          <w:rFonts w:ascii="Traditional Arabic" w:eastAsiaTheme="minorHAnsi" w:hAnsi="Traditional Arabic" w:hint="cs"/>
          <w:color w:val="auto"/>
          <w:rtl/>
          <w:lang w:eastAsia="en-US"/>
        </w:rPr>
        <w:t xml:space="preserve">: قال " سيد قطب "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رحمه الله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ﮣ  ﮤ  ﮥ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وهي توحي بأنهم كانوا يحلفون الأيمان كلما انكشف أمرهم ، أو عرف عنهم كيد أو تدبير ، أو نقلت عنهم مقالة سوء في المسلمين . كانوا يحلفون ليتقوا ما يترتب على افتضاح أمر من أمورهم ، فيجعلون أيمانهم وقاية وجنة يحتمون وراءها ، ليواصلوا كيدهم ودسهم وإغواءهم للمخدوعين فيهم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397"/>
      </w:r>
      <w:r w:rsidRPr="00202E2B">
        <w:rPr>
          <w:rFonts w:ascii="Traditional Arabic" w:hAnsi="Traditional Arabic" w:hint="cs"/>
          <w:spacing w:val="4"/>
          <w:vertAlign w:val="superscript"/>
          <w:rtl/>
        </w:rPr>
        <w:t>)</w:t>
      </w:r>
      <w:r>
        <w:rPr>
          <w:rFonts w:ascii="Traditional Arabic" w:eastAsiaTheme="minorHAnsi" w:hAnsi="Traditional Arabic" w:hint="cs"/>
          <w:color w:val="auto"/>
          <w:rtl/>
          <w:lang w:eastAsia="en-US"/>
        </w:rPr>
        <w:t>.</w:t>
      </w:r>
    </w:p>
    <w:p w:rsidR="00757FF6" w:rsidRDefault="00757FF6"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عاشراً</w:t>
      </w:r>
      <w:r>
        <w:rPr>
          <w:rFonts w:ascii="Traditional Arabic" w:eastAsiaTheme="minorHAnsi" w:hAnsi="Traditional Arabic" w:hint="cs"/>
          <w:color w:val="auto"/>
          <w:rtl/>
          <w:lang w:eastAsia="en-US"/>
        </w:rPr>
        <w:t xml:space="preserve">: قال " ابن عاشور " : والمعنى : جعلوا أيمانهم كالجنة يتقي بها ما يلحق من أذى . فلما شبهت الأيمان بالجنة على طريقة التشبيه البليغ ، أتبع ذلك بتشبيه الحَلف باتخاذ الجنة ، أي استعمالها ، </w:t>
      </w:r>
    </w:p>
    <w:p w:rsidR="00757FF6" w:rsidRDefault="00757FF6" w:rsidP="00983955">
      <w:pPr>
        <w:spacing w:line="276" w:lineRule="auto"/>
        <w:ind w:left="-284" w:firstLine="0"/>
        <w:rPr>
          <w:rFonts w:ascii="Traditional Arabic" w:eastAsiaTheme="minorHAnsi" w:hAnsi="Traditional Arabic"/>
          <w:color w:val="auto"/>
          <w:rtl/>
          <w:lang w:eastAsia="en-US"/>
        </w:rPr>
      </w:pP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 xml:space="preserve">ﮣ  </w:t>
      </w:r>
      <w:r w:rsidRPr="0035379D">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استعارة تبعية ، وليس هذا خاصاً بحلف عبد الله بن أبي أنه ما قال </w:t>
      </w:r>
      <w:r w:rsidRPr="0035379D">
        <w:rPr>
          <w:rFonts w:ascii="QCF_BSML" w:eastAsiaTheme="minorHAnsi" w:hAnsi="QCF_BSML" w:cs="QCF_BSML"/>
          <w:sz w:val="32"/>
          <w:szCs w:val="32"/>
          <w:rtl/>
          <w:lang w:eastAsia="en-US"/>
        </w:rPr>
        <w:t xml:space="preserve">ﭽ </w:t>
      </w:r>
      <w:r w:rsidR="00E54EE0" w:rsidRPr="0035379D">
        <w:rPr>
          <w:rFonts w:ascii="QCF_P555" w:eastAsiaTheme="minorHAnsi" w:hAnsi="QCF_P555" w:cs="QCF_P555"/>
          <w:sz w:val="32"/>
          <w:szCs w:val="32"/>
          <w:rtl/>
          <w:lang w:eastAsia="en-US"/>
        </w:rPr>
        <w:t xml:space="preserve">ﮋ  ﮌ  ﮍ     </w:t>
      </w:r>
      <w:r w:rsidR="00E54EE0" w:rsidRPr="0035379D">
        <w:rPr>
          <w:rFonts w:ascii="QCF_P555" w:eastAsiaTheme="minorHAnsi" w:hAnsi="QCF_P555" w:cs="QCF_P555"/>
          <w:sz w:val="32"/>
          <w:szCs w:val="32"/>
          <w:rtl/>
          <w:lang w:eastAsia="en-US"/>
        </w:rPr>
        <w:lastRenderedPageBreak/>
        <w:t xml:space="preserve">ﮎ  ﮏ  ﮐ      </w:t>
      </w:r>
      <w:r w:rsidRPr="0035379D">
        <w:rPr>
          <w:rFonts w:ascii="QCF_P555" w:eastAsiaTheme="minorHAnsi" w:hAnsi="QCF_P555" w:cs="QCF_P555"/>
          <w:sz w:val="32"/>
          <w:szCs w:val="32"/>
          <w:rtl/>
          <w:lang w:eastAsia="en-US"/>
        </w:rPr>
        <w:t>ﮑ  ﮒ</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color w:val="auto"/>
          <w:rtl/>
          <w:lang w:eastAsia="en-US"/>
        </w:rPr>
        <w:t xml:space="preserve">، كما تقدم ذكر سبب نزولها ، بل هو أعم ، ولذلك </w:t>
      </w:r>
      <w:r w:rsidR="00B804D8">
        <w:rPr>
          <w:rFonts w:ascii="Traditional Arabic" w:eastAsiaTheme="minorHAnsi" w:hAnsi="Traditional Arabic" w:hint="cs"/>
          <w:color w:val="auto"/>
          <w:rtl/>
          <w:lang w:eastAsia="en-US"/>
        </w:rPr>
        <w:t xml:space="preserve">فالوجه  حمل ضمائر الجمع في قوله: </w:t>
      </w:r>
      <w:r w:rsidR="00B804D8" w:rsidRPr="0035379D">
        <w:rPr>
          <w:rFonts w:ascii="QCF_BSML" w:eastAsiaTheme="minorHAnsi" w:hAnsi="QCF_BSML" w:cs="QCF_BSML"/>
          <w:sz w:val="32"/>
          <w:szCs w:val="32"/>
          <w:rtl/>
          <w:lang w:eastAsia="en-US"/>
        </w:rPr>
        <w:t xml:space="preserve">ﭽ </w:t>
      </w:r>
      <w:r w:rsidR="00B804D8" w:rsidRPr="0035379D">
        <w:rPr>
          <w:rFonts w:ascii="QCF_P554" w:eastAsiaTheme="minorHAnsi" w:hAnsi="QCF_P554" w:cs="QCF_P554"/>
          <w:sz w:val="32"/>
          <w:szCs w:val="32"/>
          <w:rtl/>
          <w:lang w:eastAsia="en-US"/>
        </w:rPr>
        <w:t xml:space="preserve">ﮣ  ﮤ  </w:t>
      </w:r>
      <w:r w:rsidR="00B804D8" w:rsidRPr="0035379D">
        <w:rPr>
          <w:rFonts w:ascii="QCF_BSML" w:eastAsiaTheme="minorHAnsi" w:hAnsi="QCF_BSML" w:cs="QCF_BSML"/>
          <w:sz w:val="32"/>
          <w:szCs w:val="32"/>
          <w:rtl/>
          <w:lang w:eastAsia="en-US"/>
        </w:rPr>
        <w:t>ﭼ</w:t>
      </w:r>
      <w:r w:rsidR="00B804D8">
        <w:rPr>
          <w:rFonts w:ascii="Traditional Arabic" w:eastAsiaTheme="minorHAnsi" w:hAnsi="Traditional Arabic" w:hint="cs"/>
          <w:color w:val="auto"/>
          <w:rtl/>
          <w:lang w:eastAsia="en-US"/>
        </w:rPr>
        <w:t>الآية على حقيقتها ، أي اتخذ المنافقون كلهم أيمانهم جُنة ، أي كانت تلك تقيهم ، أي تلك شنشنة معروفة فيهم "</w:t>
      </w:r>
      <w:r w:rsidR="00B804D8" w:rsidRPr="00202E2B">
        <w:rPr>
          <w:rFonts w:ascii="Traditional Arabic" w:hAnsi="Traditional Arabic" w:hint="cs"/>
          <w:spacing w:val="4"/>
          <w:vertAlign w:val="superscript"/>
          <w:rtl/>
        </w:rPr>
        <w:t>(</w:t>
      </w:r>
      <w:r w:rsidR="00B804D8" w:rsidRPr="00202E2B">
        <w:rPr>
          <w:rStyle w:val="FootnoteReference"/>
          <w:rFonts w:ascii="Traditional Arabic" w:hAnsi="Traditional Arabic"/>
          <w:spacing w:val="4"/>
          <w:rtl/>
        </w:rPr>
        <w:footnoteReference w:id="398"/>
      </w:r>
      <w:r w:rsidR="00B804D8" w:rsidRPr="00202E2B">
        <w:rPr>
          <w:rFonts w:ascii="Traditional Arabic" w:hAnsi="Traditional Arabic" w:hint="cs"/>
          <w:spacing w:val="4"/>
          <w:vertAlign w:val="superscript"/>
          <w:rtl/>
        </w:rPr>
        <w:t>)</w:t>
      </w:r>
      <w:r w:rsidR="00B804D8">
        <w:rPr>
          <w:rFonts w:ascii="Traditional Arabic" w:eastAsiaTheme="minorHAnsi" w:hAnsi="Traditional Arabic" w:hint="cs"/>
          <w:color w:val="auto"/>
          <w:rtl/>
          <w:lang w:eastAsia="en-US"/>
        </w:rPr>
        <w:t xml:space="preserve">. </w:t>
      </w:r>
    </w:p>
    <w:p w:rsidR="00A60940" w:rsidRDefault="00B804D8" w:rsidP="00983955">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 xml:space="preserve">حادي عشر </w:t>
      </w:r>
      <w:r>
        <w:rPr>
          <w:rFonts w:ascii="Traditional Arabic" w:eastAsiaTheme="minorHAnsi" w:hAnsi="Traditional Arabic" w:hint="cs"/>
          <w:color w:val="auto"/>
          <w:rtl/>
          <w:lang w:eastAsia="en-US"/>
        </w:rPr>
        <w:t xml:space="preserve">: قال " ابن عاشور " </w:t>
      </w:r>
      <w:r w:rsidRPr="0035379D">
        <w:rPr>
          <w:rFonts w:ascii="QCF_BSML" w:eastAsiaTheme="minorHAnsi" w:hAnsi="QCF_BSML" w:cs="QCF_BSML"/>
          <w:sz w:val="32"/>
          <w:szCs w:val="32"/>
          <w:rtl/>
          <w:lang w:eastAsia="en-US"/>
        </w:rPr>
        <w:t xml:space="preserve">ﭽ </w:t>
      </w:r>
      <w:r w:rsidRPr="0035379D">
        <w:rPr>
          <w:rFonts w:ascii="QCF_P554" w:eastAsiaTheme="minorHAnsi" w:hAnsi="QCF_P554" w:cs="QCF_P554"/>
          <w:sz w:val="32"/>
          <w:szCs w:val="32"/>
          <w:rtl/>
          <w:lang w:eastAsia="en-US"/>
        </w:rPr>
        <w:t>ﮦ  ﮧ  ﮨ  ﮩ</w:t>
      </w:r>
      <w:r w:rsidRPr="0035379D">
        <w:rPr>
          <w:rFonts w:ascii="QCF_BSML" w:eastAsiaTheme="minorHAnsi" w:hAnsi="QCF_BSML" w:cs="QCF_BSML"/>
          <w:sz w:val="32"/>
          <w:szCs w:val="32"/>
          <w:rtl/>
          <w:lang w:eastAsia="en-US"/>
        </w:rPr>
        <w:t xml:space="preserve">ﭼ </w:t>
      </w:r>
      <w:r>
        <w:rPr>
          <w:rFonts w:ascii="Traditional Arabic" w:eastAsiaTheme="minorHAnsi" w:hAnsi="Traditional Arabic" w:hint="cs"/>
          <w:color w:val="auto"/>
          <w:rtl/>
          <w:lang w:eastAsia="en-US"/>
        </w:rPr>
        <w:t>" تفريع لصدهم عن سبيل الله على الحلف الكاذب لأن اليمين الفاجرة من كبائر الإثم لما فيها من الاستخفاف بجانب الله تعالى</w:t>
      </w:r>
      <w:r w:rsidR="006B3D05">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 ولأنهم لما </w:t>
      </w:r>
      <w:r w:rsidR="00AA10B3">
        <w:rPr>
          <w:rFonts w:ascii="Traditional Arabic" w:eastAsiaTheme="minorHAnsi" w:hAnsi="Traditional Arabic" w:hint="cs"/>
          <w:color w:val="auto"/>
          <w:rtl/>
          <w:lang w:eastAsia="en-US"/>
        </w:rPr>
        <w:t>ح</w:t>
      </w:r>
      <w:r>
        <w:rPr>
          <w:rFonts w:ascii="Traditional Arabic" w:eastAsiaTheme="minorHAnsi" w:hAnsi="Traditional Arabic" w:hint="cs"/>
          <w:color w:val="auto"/>
          <w:rtl/>
          <w:lang w:eastAsia="en-US"/>
        </w:rPr>
        <w:t xml:space="preserve">لفوا على الكذب ظنوا أنهم قد </w:t>
      </w:r>
      <w:r w:rsidR="00AA10B3">
        <w:rPr>
          <w:rFonts w:ascii="Traditional Arabic" w:eastAsiaTheme="minorHAnsi" w:hAnsi="Traditional Arabic" w:hint="cs"/>
          <w:color w:val="auto"/>
          <w:rtl/>
          <w:lang w:eastAsia="en-US"/>
        </w:rPr>
        <w:t>أ</w:t>
      </w:r>
      <w:r>
        <w:rPr>
          <w:rFonts w:ascii="Traditional Arabic" w:eastAsiaTheme="minorHAnsi" w:hAnsi="Traditional Arabic" w:hint="cs"/>
          <w:color w:val="auto"/>
          <w:rtl/>
          <w:lang w:eastAsia="en-US"/>
        </w:rPr>
        <w:t xml:space="preserve">منوا اتهام المسلمين إياهم </w:t>
      </w:r>
      <w:r w:rsidR="00AA10B3">
        <w:rPr>
          <w:rFonts w:ascii="Traditional Arabic" w:eastAsiaTheme="minorHAnsi" w:hAnsi="Traditional Arabic" w:hint="cs"/>
          <w:color w:val="auto"/>
          <w:rtl/>
          <w:lang w:eastAsia="en-US"/>
        </w:rPr>
        <w:t>ب</w:t>
      </w:r>
      <w:r>
        <w:rPr>
          <w:rFonts w:ascii="Traditional Arabic" w:eastAsiaTheme="minorHAnsi" w:hAnsi="Traditional Arabic" w:hint="cs"/>
          <w:color w:val="auto"/>
          <w:rtl/>
          <w:lang w:eastAsia="en-US"/>
        </w:rPr>
        <w:t xml:space="preserve">النفاق فاستمروا على الكفر والمكر بالمسلمين وذلك صد عن سبيل الله ، أي إعراض عن الأعمال </w:t>
      </w:r>
      <w:r w:rsidR="00231626">
        <w:rPr>
          <w:rFonts w:ascii="Traditional Arabic" w:eastAsiaTheme="minorHAnsi" w:hAnsi="Traditional Arabic" w:hint="cs"/>
          <w:color w:val="auto"/>
          <w:rtl/>
          <w:lang w:eastAsia="en-US"/>
        </w:rPr>
        <w:t xml:space="preserve">التي أمر الله بسلوكها . وفعل {صدوا } هنا قاصر الذي قياس مضارعه يصد بكسر الصاد . وجملة </w:t>
      </w:r>
      <w:r w:rsidR="00231626" w:rsidRPr="0035379D">
        <w:rPr>
          <w:rFonts w:ascii="QCF_BSML" w:eastAsiaTheme="minorHAnsi" w:hAnsi="QCF_BSML" w:cs="QCF_BSML"/>
          <w:sz w:val="32"/>
          <w:szCs w:val="32"/>
          <w:rtl/>
          <w:lang w:eastAsia="en-US"/>
        </w:rPr>
        <w:t xml:space="preserve">ﭽ </w:t>
      </w:r>
      <w:r w:rsidR="00231626" w:rsidRPr="0035379D">
        <w:rPr>
          <w:rFonts w:ascii="QCF_P554" w:eastAsiaTheme="minorHAnsi" w:hAnsi="QCF_P554" w:cs="QCF_P554"/>
          <w:sz w:val="32"/>
          <w:szCs w:val="32"/>
          <w:rtl/>
          <w:lang w:eastAsia="en-US"/>
        </w:rPr>
        <w:t xml:space="preserve">ﮫ  ﮬ  ﮭ  ﮮ                 ﮯ  </w:t>
      </w:r>
      <w:r w:rsidR="00231626" w:rsidRPr="0035379D">
        <w:rPr>
          <w:rFonts w:ascii="QCF_BSML" w:eastAsiaTheme="minorHAnsi" w:hAnsi="QCF_BSML" w:cs="QCF_BSML"/>
          <w:sz w:val="32"/>
          <w:szCs w:val="32"/>
          <w:rtl/>
          <w:lang w:eastAsia="en-US"/>
        </w:rPr>
        <w:t>ﭼ</w:t>
      </w:r>
      <w:r w:rsidR="00231626">
        <w:rPr>
          <w:rFonts w:ascii="Traditional Arabic" w:eastAsiaTheme="minorHAnsi" w:hAnsi="Traditional Arabic" w:hint="cs"/>
          <w:color w:val="auto"/>
          <w:rtl/>
          <w:lang w:eastAsia="en-US"/>
        </w:rPr>
        <w:t xml:space="preserve">تذييل لتفظيع حالهم عن السامع وساء من أفعال الذم تُلحق ببئس عل تقدير تحويل صيغة فعلها عن فعل المفتوح العين إلى فعل المضمومها لقصد إفادة الذم مع إفادة التعجب بسبب ذلك </w:t>
      </w:r>
      <w:r w:rsidR="00A60940">
        <w:rPr>
          <w:rFonts w:ascii="Traditional Arabic" w:eastAsiaTheme="minorHAnsi" w:hAnsi="Traditional Arabic" w:hint="cs"/>
          <w:color w:val="auto"/>
          <w:rtl/>
          <w:lang w:eastAsia="en-US"/>
        </w:rPr>
        <w:t>التحويل كما نبه عليه صاحب الكشاف وأشار إليه صاحب التسهيل "</w:t>
      </w:r>
      <w:r w:rsidR="00A60940" w:rsidRPr="00202E2B">
        <w:rPr>
          <w:rFonts w:ascii="Traditional Arabic" w:hAnsi="Traditional Arabic" w:hint="cs"/>
          <w:spacing w:val="4"/>
          <w:vertAlign w:val="superscript"/>
          <w:rtl/>
        </w:rPr>
        <w:t>(</w:t>
      </w:r>
      <w:r w:rsidR="00A60940" w:rsidRPr="00202E2B">
        <w:rPr>
          <w:rStyle w:val="FootnoteReference"/>
          <w:rFonts w:ascii="Traditional Arabic" w:hAnsi="Traditional Arabic"/>
          <w:spacing w:val="4"/>
          <w:rtl/>
        </w:rPr>
        <w:footnoteReference w:id="399"/>
      </w:r>
      <w:r w:rsidR="00A60940" w:rsidRPr="00202E2B">
        <w:rPr>
          <w:rFonts w:ascii="Traditional Arabic" w:hAnsi="Traditional Arabic" w:hint="cs"/>
          <w:spacing w:val="4"/>
          <w:vertAlign w:val="superscript"/>
          <w:rtl/>
        </w:rPr>
        <w:t>)</w:t>
      </w:r>
      <w:r w:rsidR="00A60940">
        <w:rPr>
          <w:rFonts w:ascii="Traditional Arabic" w:eastAsiaTheme="minorHAnsi" w:hAnsi="Traditional Arabic" w:hint="cs"/>
          <w:color w:val="auto"/>
          <w:rtl/>
          <w:lang w:eastAsia="en-US"/>
        </w:rPr>
        <w:t>.</w:t>
      </w:r>
    </w:p>
    <w:p w:rsidR="00B804D8" w:rsidRDefault="00A60940" w:rsidP="002461F4">
      <w:pPr>
        <w:spacing w:line="276" w:lineRule="auto"/>
        <w:ind w:left="-284" w:firstLine="0"/>
        <w:rPr>
          <w:rFonts w:ascii="Traditional Arabic" w:eastAsiaTheme="minorHAnsi" w:hAnsi="Traditional Arabic"/>
          <w:color w:val="auto"/>
          <w:rtl/>
          <w:lang w:eastAsia="en-US"/>
        </w:rPr>
      </w:pPr>
      <w:r w:rsidRPr="00D72B47">
        <w:rPr>
          <w:rFonts w:ascii="Traditional Arabic" w:eastAsiaTheme="minorHAnsi" w:hAnsi="Traditional Arabic" w:hint="cs"/>
          <w:b/>
          <w:bCs/>
          <w:i/>
          <w:iCs/>
          <w:color w:val="auto"/>
          <w:rtl/>
          <w:lang w:eastAsia="en-US"/>
        </w:rPr>
        <w:t xml:space="preserve">ثان عشر </w:t>
      </w:r>
      <w:r>
        <w:rPr>
          <w:rFonts w:ascii="Traditional Arabic" w:eastAsiaTheme="minorHAnsi" w:hAnsi="Traditional Arabic" w:hint="cs"/>
          <w:color w:val="auto"/>
          <w:rtl/>
          <w:lang w:eastAsia="en-US"/>
        </w:rPr>
        <w:t xml:space="preserve">: فقوله: </w:t>
      </w:r>
      <w:r w:rsidRPr="00F76A4F">
        <w:rPr>
          <w:rFonts w:ascii="QCF_BSML" w:eastAsiaTheme="minorHAnsi" w:hAnsi="QCF_BSML" w:cs="QCF_BSML"/>
          <w:sz w:val="32"/>
          <w:szCs w:val="32"/>
          <w:rtl/>
          <w:lang w:eastAsia="en-US"/>
        </w:rPr>
        <w:t xml:space="preserve">ﭽ </w:t>
      </w:r>
      <w:r w:rsidRPr="00F76A4F">
        <w:rPr>
          <w:rFonts w:ascii="QCF_P554" w:eastAsiaTheme="minorHAnsi" w:hAnsi="QCF_P554" w:cs="QCF_P554"/>
          <w:sz w:val="32"/>
          <w:szCs w:val="32"/>
          <w:rtl/>
          <w:lang w:eastAsia="en-US"/>
        </w:rPr>
        <w:t xml:space="preserve">ﯓ     ﯔ  </w:t>
      </w:r>
      <w:r w:rsidRPr="00F76A4F">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خبر عن اسم الإشارة ، ومعني الباء السببية . </w:t>
      </w:r>
      <w:r w:rsidRPr="00F76A4F">
        <w:rPr>
          <w:rFonts w:ascii="QCF_BSML" w:eastAsiaTheme="minorHAnsi" w:hAnsi="QCF_BSML" w:cs="QCF_BSML"/>
          <w:sz w:val="32"/>
          <w:szCs w:val="32"/>
          <w:rtl/>
          <w:lang w:eastAsia="en-US"/>
        </w:rPr>
        <w:t xml:space="preserve">ﭽ </w:t>
      </w:r>
      <w:r w:rsidRPr="00F76A4F">
        <w:rPr>
          <w:rFonts w:ascii="QCF_P554" w:eastAsiaTheme="minorHAnsi" w:hAnsi="QCF_P554" w:cs="QCF_P554"/>
          <w:sz w:val="32"/>
          <w:szCs w:val="32"/>
          <w:rtl/>
          <w:lang w:eastAsia="en-US"/>
        </w:rPr>
        <w:t xml:space="preserve">ﯕ  </w:t>
      </w:r>
      <w:r w:rsidRPr="00F76A4F">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للتراخي الرتبي فإن إبطا</w:t>
      </w:r>
      <w:r w:rsidR="002461F4">
        <w:rPr>
          <w:rFonts w:ascii="Traditional Arabic" w:eastAsiaTheme="minorHAnsi" w:hAnsi="Traditional Arabic" w:hint="cs"/>
          <w:color w:val="auto"/>
          <w:rtl/>
          <w:lang w:eastAsia="en-US"/>
        </w:rPr>
        <w:t>ن</w:t>
      </w:r>
      <w:r>
        <w:rPr>
          <w:rFonts w:ascii="Traditional Arabic" w:eastAsiaTheme="minorHAnsi" w:hAnsi="Traditional Arabic" w:hint="cs"/>
          <w:color w:val="auto"/>
          <w:rtl/>
          <w:lang w:eastAsia="en-US"/>
        </w:rPr>
        <w:t xml:space="preserve"> الكفر مع إظهار الإيمان أعظم </w:t>
      </w:r>
      <w:r w:rsidR="00E6637E">
        <w:rPr>
          <w:rFonts w:ascii="Traditional Arabic" w:eastAsiaTheme="minorHAnsi" w:hAnsi="Traditional Arabic" w:hint="cs"/>
          <w:color w:val="auto"/>
          <w:rtl/>
          <w:lang w:eastAsia="en-US"/>
        </w:rPr>
        <w:t xml:space="preserve">من الكفر الصريح . </w:t>
      </w:r>
      <w:r w:rsidR="00971FC7">
        <w:rPr>
          <w:rFonts w:ascii="Traditional Arabic" w:eastAsiaTheme="minorHAnsi" w:hAnsi="Traditional Arabic" w:hint="cs"/>
          <w:color w:val="auto"/>
          <w:rtl/>
          <w:lang w:eastAsia="en-US"/>
        </w:rPr>
        <w:t>وأن ك</w:t>
      </w:r>
      <w:r w:rsidR="00656C8C">
        <w:rPr>
          <w:rFonts w:ascii="Traditional Arabic" w:eastAsiaTheme="minorHAnsi" w:hAnsi="Traditional Arabic" w:hint="cs"/>
          <w:color w:val="auto"/>
          <w:rtl/>
          <w:lang w:eastAsia="en-US"/>
        </w:rPr>
        <w:t xml:space="preserve">فرهم أرسخ فيهم من إظهار إيمانهم ويجوز أن يراد مع ذلك التراخي في الزمن وهو المهلة . فإسناد فعل </w:t>
      </w:r>
      <w:r w:rsidR="00656C8C" w:rsidRPr="00F76A4F">
        <w:rPr>
          <w:rFonts w:ascii="QCF_BSML" w:eastAsiaTheme="minorHAnsi" w:hAnsi="QCF_BSML" w:cs="QCF_BSML"/>
          <w:sz w:val="32"/>
          <w:szCs w:val="32"/>
          <w:rtl/>
          <w:lang w:eastAsia="en-US"/>
        </w:rPr>
        <w:t xml:space="preserve">ﭽ </w:t>
      </w:r>
      <w:r w:rsidR="00656C8C" w:rsidRPr="00F76A4F">
        <w:rPr>
          <w:rFonts w:ascii="QCF_P554" w:eastAsiaTheme="minorHAnsi" w:hAnsi="QCF_P554" w:cs="QCF_P554"/>
          <w:sz w:val="32"/>
          <w:szCs w:val="32"/>
          <w:rtl/>
          <w:lang w:eastAsia="en-US"/>
        </w:rPr>
        <w:t xml:space="preserve">ﯔ  </w:t>
      </w:r>
      <w:r w:rsidR="00656C8C" w:rsidRPr="00F76A4F">
        <w:rPr>
          <w:rFonts w:ascii="QCF_BSML" w:eastAsiaTheme="minorHAnsi" w:hAnsi="QCF_BSML" w:cs="QCF_BSML"/>
          <w:sz w:val="32"/>
          <w:szCs w:val="32"/>
          <w:rtl/>
          <w:lang w:eastAsia="en-US"/>
        </w:rPr>
        <w:t>ﭼ</w:t>
      </w:r>
      <w:r w:rsidR="00656C8C">
        <w:rPr>
          <w:rFonts w:ascii="Traditional Arabic" w:eastAsiaTheme="minorHAnsi" w:hAnsi="Traditional Arabic" w:hint="cs"/>
          <w:color w:val="auto"/>
          <w:rtl/>
          <w:lang w:eastAsia="en-US"/>
        </w:rPr>
        <w:t xml:space="preserve">إليهم مع الإخبار عنهم قبل ذلك بأنهم كاذبون في قولهم </w:t>
      </w:r>
      <w:r w:rsidR="00656C8C" w:rsidRPr="00F76A4F">
        <w:rPr>
          <w:rFonts w:ascii="QCF_BSML" w:eastAsiaTheme="minorHAnsi" w:hAnsi="QCF_BSML" w:cs="QCF_BSML"/>
          <w:sz w:val="32"/>
          <w:szCs w:val="32"/>
          <w:rtl/>
          <w:lang w:eastAsia="en-US"/>
        </w:rPr>
        <w:t xml:space="preserve">ﭽ </w:t>
      </w:r>
      <w:r w:rsidR="00656C8C" w:rsidRPr="00F76A4F">
        <w:rPr>
          <w:rFonts w:ascii="QCF_P554" w:eastAsiaTheme="minorHAnsi" w:hAnsi="QCF_P554" w:cs="QCF_P554"/>
          <w:sz w:val="32"/>
          <w:szCs w:val="32"/>
          <w:rtl/>
          <w:lang w:eastAsia="en-US"/>
        </w:rPr>
        <w:t>ﮔ  ﮕ   ﮖ  ﮗ</w:t>
      </w:r>
      <w:r w:rsidR="00656C8C" w:rsidRPr="00F76A4F">
        <w:rPr>
          <w:rFonts w:ascii="QCF_BSML" w:eastAsiaTheme="minorHAnsi" w:hAnsi="QCF_BSML" w:cs="QCF_BSML"/>
          <w:sz w:val="32"/>
          <w:szCs w:val="32"/>
          <w:rtl/>
          <w:lang w:eastAsia="en-US"/>
        </w:rPr>
        <w:t xml:space="preserve">ﭼ </w:t>
      </w:r>
      <w:r w:rsidR="00656C8C">
        <w:rPr>
          <w:rFonts w:ascii="Traditional Arabic" w:eastAsiaTheme="minorHAnsi" w:hAnsi="Traditional Arabic" w:hint="cs"/>
          <w:color w:val="auto"/>
          <w:rtl/>
          <w:lang w:eastAsia="en-US"/>
        </w:rPr>
        <w:t xml:space="preserve">مستعمل في حقيقته ومجازه فإن مراتب المنافقين متفاوتة في النفاق وشدة الكفر فمنهم من </w:t>
      </w:r>
      <w:r w:rsidR="00AA10B3">
        <w:rPr>
          <w:rFonts w:ascii="Traditional Arabic" w:eastAsiaTheme="minorHAnsi" w:hAnsi="Traditional Arabic" w:hint="cs"/>
          <w:color w:val="auto"/>
          <w:rtl/>
          <w:lang w:eastAsia="en-US"/>
        </w:rPr>
        <w:t>آ</w:t>
      </w:r>
      <w:r w:rsidR="00656C8C">
        <w:rPr>
          <w:rFonts w:ascii="Traditional Arabic" w:eastAsiaTheme="minorHAnsi" w:hAnsi="Traditional Arabic" w:hint="cs"/>
          <w:color w:val="auto"/>
          <w:rtl/>
          <w:lang w:eastAsia="en-US"/>
        </w:rPr>
        <w:t>منوا لما سمعوا آيات القرآن</w:t>
      </w:r>
      <w:r w:rsidR="00AA10B3">
        <w:rPr>
          <w:rFonts w:ascii="Traditional Arabic" w:eastAsiaTheme="minorHAnsi" w:hAnsi="Traditional Arabic" w:hint="cs"/>
          <w:color w:val="auto"/>
          <w:rtl/>
          <w:lang w:eastAsia="en-US"/>
        </w:rPr>
        <w:t>،</w:t>
      </w:r>
      <w:r w:rsidR="002A3857">
        <w:rPr>
          <w:rFonts w:ascii="Traditional Arabic" w:eastAsiaTheme="minorHAnsi" w:hAnsi="Traditional Arabic" w:hint="cs"/>
          <w:color w:val="auto"/>
          <w:rtl/>
          <w:lang w:eastAsia="en-US"/>
        </w:rPr>
        <w:t xml:space="preserve"> أو لاحت لهم أنوار من النبي </w:t>
      </w:r>
      <w:r w:rsidR="002A3857">
        <w:rPr>
          <w:rFonts w:ascii="Traditional Arabic" w:eastAsiaTheme="minorHAnsi" w:hAnsi="Traditional Arabic"/>
          <w:color w:val="auto"/>
          <w:rtl/>
          <w:lang w:eastAsia="en-US"/>
        </w:rPr>
        <w:t>–</w:t>
      </w:r>
      <w:r w:rsidR="002A3857">
        <w:rPr>
          <w:rFonts w:ascii="Traditional Arabic" w:eastAsiaTheme="minorHAnsi" w:hAnsi="Traditional Arabic" w:hint="cs"/>
          <w:color w:val="auto"/>
          <w:rtl/>
          <w:lang w:eastAsia="en-US"/>
        </w:rPr>
        <w:t xml:space="preserve"> صلى الله عليه وسلم </w:t>
      </w:r>
      <w:r w:rsidR="002A3857">
        <w:rPr>
          <w:rFonts w:ascii="Traditional Arabic" w:eastAsiaTheme="minorHAnsi" w:hAnsi="Traditional Arabic"/>
          <w:color w:val="auto"/>
          <w:rtl/>
          <w:lang w:eastAsia="en-US"/>
        </w:rPr>
        <w:t>–</w:t>
      </w:r>
      <w:r w:rsidR="002A3857">
        <w:rPr>
          <w:rFonts w:ascii="Traditional Arabic" w:eastAsiaTheme="minorHAnsi" w:hAnsi="Traditional Arabic" w:hint="cs"/>
          <w:color w:val="auto"/>
          <w:rtl/>
          <w:lang w:eastAsia="en-US"/>
        </w:rPr>
        <w:t xml:space="preserve"> لم تثبت في قلوبهم ثم رجعوا إلى الكفر للوم أصحابهم عليهم أو لإلقائهم الشك في نفوسهم قال </w:t>
      </w:r>
      <w:r w:rsidR="00AA10B3">
        <w:rPr>
          <w:rFonts w:ascii="Traditional Arabic" w:eastAsiaTheme="minorHAnsi" w:hAnsi="Traditional Arabic" w:hint="cs"/>
          <w:color w:val="auto"/>
          <w:rtl/>
          <w:lang w:eastAsia="en-US"/>
        </w:rPr>
        <w:t>"</w:t>
      </w:r>
      <w:r w:rsidR="002A3857">
        <w:rPr>
          <w:rFonts w:ascii="Traditional Arabic" w:eastAsiaTheme="minorHAnsi" w:hAnsi="Traditional Arabic" w:hint="cs"/>
          <w:color w:val="auto"/>
          <w:rtl/>
          <w:lang w:eastAsia="en-US"/>
        </w:rPr>
        <w:t>ابن عطية</w:t>
      </w:r>
      <w:r w:rsidR="00AA10B3">
        <w:rPr>
          <w:rFonts w:ascii="Traditional Arabic" w:eastAsiaTheme="minorHAnsi" w:hAnsi="Traditional Arabic" w:hint="cs"/>
          <w:color w:val="auto"/>
          <w:rtl/>
          <w:lang w:eastAsia="en-US"/>
        </w:rPr>
        <w:t>"</w:t>
      </w:r>
      <w:r w:rsidR="002A3857">
        <w:rPr>
          <w:rFonts w:ascii="Traditional Arabic" w:eastAsiaTheme="minorHAnsi" w:hAnsi="Traditional Arabic" w:hint="cs"/>
          <w:color w:val="auto"/>
          <w:rtl/>
          <w:lang w:eastAsia="en-US"/>
        </w:rPr>
        <w:t xml:space="preserve"> : وقد كان هذا موجوداً . قلت : ولعل الذين </w:t>
      </w:r>
      <w:r w:rsidR="002A3857">
        <w:rPr>
          <w:rFonts w:ascii="Traditional Arabic" w:eastAsiaTheme="minorHAnsi" w:hAnsi="Traditional Arabic" w:hint="cs"/>
          <w:color w:val="auto"/>
          <w:rtl/>
          <w:lang w:eastAsia="en-US"/>
        </w:rPr>
        <w:lastRenderedPageBreak/>
        <w:t xml:space="preserve">تابوا وحسن إسلامهم من هذا الفريق . فهؤلاء </w:t>
      </w:r>
      <w:r w:rsidR="00AA10B3">
        <w:rPr>
          <w:rFonts w:ascii="Traditional Arabic" w:eastAsiaTheme="minorHAnsi" w:hAnsi="Traditional Arabic" w:hint="cs"/>
          <w:color w:val="auto"/>
          <w:rtl/>
          <w:lang w:eastAsia="en-US"/>
        </w:rPr>
        <w:t>إ</w:t>
      </w:r>
      <w:r w:rsidR="002A3857">
        <w:rPr>
          <w:rFonts w:ascii="Traditional Arabic" w:eastAsiaTheme="minorHAnsi" w:hAnsi="Traditional Arabic" w:hint="cs"/>
          <w:color w:val="auto"/>
          <w:rtl/>
          <w:lang w:eastAsia="en-US"/>
        </w:rPr>
        <w:t>سناد الإيمان إليهم حقيقة "</w:t>
      </w:r>
      <w:r w:rsidR="002A3857" w:rsidRPr="00202E2B">
        <w:rPr>
          <w:rFonts w:ascii="Traditional Arabic" w:hAnsi="Traditional Arabic" w:hint="cs"/>
          <w:spacing w:val="4"/>
          <w:vertAlign w:val="superscript"/>
          <w:rtl/>
        </w:rPr>
        <w:t>(</w:t>
      </w:r>
      <w:r w:rsidR="002A3857" w:rsidRPr="00202E2B">
        <w:rPr>
          <w:rStyle w:val="FootnoteReference"/>
          <w:rFonts w:ascii="Traditional Arabic" w:hAnsi="Traditional Arabic"/>
          <w:spacing w:val="4"/>
          <w:rtl/>
        </w:rPr>
        <w:footnoteReference w:id="400"/>
      </w:r>
      <w:r w:rsidR="002A3857" w:rsidRPr="00202E2B">
        <w:rPr>
          <w:rFonts w:ascii="Traditional Arabic" w:hAnsi="Traditional Arabic" w:hint="cs"/>
          <w:spacing w:val="4"/>
          <w:vertAlign w:val="superscript"/>
          <w:rtl/>
        </w:rPr>
        <w:t>)</w:t>
      </w:r>
      <w:r w:rsidR="002A3857">
        <w:rPr>
          <w:rFonts w:ascii="Traditional Arabic" w:eastAsiaTheme="minorHAnsi" w:hAnsi="Traditional Arabic" w:hint="cs"/>
          <w:color w:val="auto"/>
          <w:rtl/>
          <w:lang w:eastAsia="en-US"/>
        </w:rPr>
        <w:t xml:space="preserve"> .</w:t>
      </w:r>
    </w:p>
    <w:p w:rsidR="002A3857" w:rsidRPr="00F76A4F" w:rsidRDefault="002A3857" w:rsidP="00983955">
      <w:pPr>
        <w:spacing w:line="276" w:lineRule="auto"/>
        <w:ind w:left="-284" w:firstLine="0"/>
        <w:rPr>
          <w:rFonts w:ascii="QCF_P554" w:eastAsiaTheme="minorHAnsi" w:hAnsi="QCF_P554" w:cs="QCF_P554"/>
          <w:sz w:val="32"/>
          <w:szCs w:val="32"/>
          <w:rtl/>
          <w:lang w:eastAsia="en-US"/>
        </w:rPr>
      </w:pPr>
      <w:r w:rsidRPr="00D72B47">
        <w:rPr>
          <w:rFonts w:ascii="Traditional Arabic" w:eastAsiaTheme="minorHAnsi" w:hAnsi="Traditional Arabic" w:hint="cs"/>
          <w:b/>
          <w:bCs/>
          <w:i/>
          <w:iCs/>
          <w:color w:val="auto"/>
          <w:rtl/>
          <w:lang w:eastAsia="en-US"/>
        </w:rPr>
        <w:t>ثالث عشر</w:t>
      </w:r>
      <w:r>
        <w:rPr>
          <w:rFonts w:ascii="Traditional Arabic" w:eastAsiaTheme="minorHAnsi" w:hAnsi="Traditional Arabic" w:hint="cs"/>
          <w:color w:val="auto"/>
          <w:rtl/>
          <w:lang w:eastAsia="en-US"/>
        </w:rPr>
        <w:t xml:space="preserve">:قال " الهرري "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رحمة الله - " التشبيه المرسل التمثيلي في قوله :</w:t>
      </w:r>
      <w:r w:rsidRPr="00F76A4F">
        <w:rPr>
          <w:rFonts w:ascii="QCF_BSML" w:eastAsiaTheme="minorHAnsi" w:hAnsi="QCF_BSML" w:cs="QCF_BSML"/>
          <w:sz w:val="32"/>
          <w:szCs w:val="32"/>
          <w:rtl/>
          <w:lang w:eastAsia="en-US"/>
        </w:rPr>
        <w:t xml:space="preserve">ﭽ </w:t>
      </w:r>
      <w:r w:rsidRPr="00F76A4F">
        <w:rPr>
          <w:rFonts w:ascii="QCF_P554" w:eastAsiaTheme="minorHAnsi" w:hAnsi="QCF_P554" w:cs="QCF_P554"/>
          <w:sz w:val="32"/>
          <w:szCs w:val="32"/>
          <w:rtl/>
          <w:lang w:eastAsia="en-US"/>
        </w:rPr>
        <w:t>ﯩ        ﯪ</w:t>
      </w:r>
    </w:p>
    <w:p w:rsidR="002A3857" w:rsidRDefault="002A3857" w:rsidP="00983955">
      <w:pPr>
        <w:spacing w:line="276" w:lineRule="auto"/>
        <w:ind w:left="-284" w:firstLine="0"/>
        <w:rPr>
          <w:rFonts w:ascii="Traditional Arabic" w:eastAsiaTheme="minorHAnsi" w:hAnsi="Traditional Arabic"/>
          <w:rtl/>
          <w:lang w:eastAsia="en-US"/>
        </w:rPr>
      </w:pPr>
      <w:r w:rsidRPr="00F76A4F">
        <w:rPr>
          <w:rFonts w:ascii="QCF_P554" w:eastAsiaTheme="minorHAnsi" w:hAnsi="QCF_P554" w:cs="QCF_P554"/>
          <w:sz w:val="32"/>
          <w:szCs w:val="32"/>
          <w:rtl/>
          <w:lang w:eastAsia="en-US"/>
        </w:rPr>
        <w:t xml:space="preserve">  ﯫ</w:t>
      </w:r>
      <w:r w:rsidRPr="00F76A4F">
        <w:rPr>
          <w:rFonts w:ascii="QCF_BSML" w:eastAsiaTheme="minorHAnsi" w:hAnsi="QCF_BSML" w:cs="QCF_BSML"/>
          <w:sz w:val="32"/>
          <w:szCs w:val="32"/>
          <w:rtl/>
          <w:lang w:eastAsia="en-US"/>
        </w:rPr>
        <w:t>ﭼ</w:t>
      </w:r>
      <w:r>
        <w:rPr>
          <w:rFonts w:ascii="Traditional Arabic" w:eastAsiaTheme="minorHAnsi" w:hAnsi="Traditional Arabic" w:hint="cs"/>
          <w:rtl/>
          <w:lang w:eastAsia="en-US"/>
        </w:rPr>
        <w:t>فالمشبه هم ، أي : رؤوساء المنافقين من المدينة ، وكانوا يحضرون مجلس رسول الله- صلى الله عليه وسلم - ، ويستن</w:t>
      </w:r>
      <w:r w:rsidR="006603BC">
        <w:rPr>
          <w:rFonts w:ascii="Traditional Arabic" w:eastAsiaTheme="minorHAnsi" w:hAnsi="Traditional Arabic" w:hint="cs"/>
          <w:rtl/>
          <w:lang w:eastAsia="en-US"/>
        </w:rPr>
        <w:t xml:space="preserve">دون فيه إلى الجدر ، وكان النبي ومن حضر يتعجبون من هياكلهم المنصوبة . والمشبه به هو  الخشب المنصوبة المسندة إلى الحائط ، ووجه الشبه : كون الجانبين أشباحاً خالية عن العلم والنظر ، عل حد قول حسان </w:t>
      </w:r>
      <w:r w:rsidR="006603BC">
        <w:rPr>
          <w:rFonts w:ascii="Traditional Arabic" w:eastAsiaTheme="minorHAnsi" w:hAnsi="Traditional Arabic"/>
          <w:rtl/>
          <w:lang w:eastAsia="en-US"/>
        </w:rPr>
        <w:t>–</w:t>
      </w:r>
      <w:r w:rsidR="006603BC">
        <w:rPr>
          <w:rFonts w:ascii="Traditional Arabic" w:eastAsiaTheme="minorHAnsi" w:hAnsi="Traditional Arabic" w:hint="cs"/>
          <w:rtl/>
          <w:lang w:eastAsia="en-US"/>
        </w:rPr>
        <w:t xml:space="preserve"> رضي الله عنه - :</w:t>
      </w:r>
    </w:p>
    <w:p w:rsidR="006603BC" w:rsidRDefault="006603B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لا بأس بالقوم من طول ومن عظم                           جسم البغال وأحلام العصافير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6603BC" w:rsidRDefault="006603BC" w:rsidP="00983955">
      <w:pPr>
        <w:spacing w:line="276" w:lineRule="auto"/>
        <w:ind w:left="-284" w:firstLine="0"/>
        <w:rPr>
          <w:rFonts w:ascii="Traditional Arabic" w:eastAsiaTheme="minorHAnsi" w:hAnsi="Traditional Arabic"/>
          <w:rtl/>
          <w:lang w:eastAsia="en-US"/>
        </w:rPr>
      </w:pPr>
      <w:r w:rsidRPr="00D72B47">
        <w:rPr>
          <w:rFonts w:ascii="Traditional Arabic" w:eastAsiaTheme="minorHAnsi" w:hAnsi="Traditional Arabic" w:hint="cs"/>
          <w:b/>
          <w:bCs/>
          <w:i/>
          <w:iCs/>
          <w:rtl/>
          <w:lang w:eastAsia="en-US"/>
        </w:rPr>
        <w:t>رابع عشر</w:t>
      </w:r>
      <w:r>
        <w:rPr>
          <w:rFonts w:ascii="Traditional Arabic" w:eastAsiaTheme="minorHAnsi" w:hAnsi="Traditional Arabic" w:hint="cs"/>
          <w:rtl/>
          <w:lang w:eastAsia="en-US"/>
        </w:rPr>
        <w:t xml:space="preserve">: قال " الهرري"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التشبيه التمثيلي أيضاً في قوله</w:t>
      </w:r>
      <w:r w:rsidRPr="006603BC">
        <w:rPr>
          <w:rFonts w:ascii="Traditional Arabic" w:eastAsiaTheme="minorHAnsi" w:hAnsi="Traditional Arabic" w:hint="cs"/>
          <w:rtl/>
          <w:lang w:eastAsia="en-US"/>
        </w:rPr>
        <w:t>:</w:t>
      </w:r>
      <w:r w:rsidRPr="00F76A4F">
        <w:rPr>
          <w:rFonts w:ascii="QCF_BSML" w:eastAsiaTheme="minorHAnsi" w:hAnsi="QCF_BSML" w:cs="QCF_BSML"/>
          <w:sz w:val="32"/>
          <w:szCs w:val="32"/>
          <w:rtl/>
          <w:lang w:eastAsia="en-US"/>
        </w:rPr>
        <w:t xml:space="preserve">ﭽ </w:t>
      </w:r>
      <w:r w:rsidRPr="00F76A4F">
        <w:rPr>
          <w:rFonts w:ascii="QCF_P554" w:eastAsiaTheme="minorHAnsi" w:hAnsi="QCF_P554" w:cs="QCF_P554"/>
          <w:sz w:val="32"/>
          <w:szCs w:val="32"/>
          <w:rtl/>
          <w:lang w:eastAsia="en-US"/>
        </w:rPr>
        <w:t>ﯭ  ﯮ                ﯯ  ﯰ</w:t>
      </w:r>
      <w:r w:rsidRPr="00F76A4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 أي إنهم لجبنهم وهلع نفوسهم واضطراب قلوبهم إذا ناد مناد في المعسكر ، أو انفلتت دابة ، أو نشدت ضالة .. وجفت قلوبهم وزايلهم رشدهم ، وحسبوا  أن هناك شراً يتربص بهم وكيداً ينتظر الإيقاع بأرواحهم . وقد رمق الأخطل سماء هذا المعنى ، فقال :</w:t>
      </w:r>
    </w:p>
    <w:p w:rsidR="0099001B" w:rsidRDefault="006603B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ما زالت تحسب كل شيء بعدهم             خيلاً تكرُّ عليهم</w:t>
      </w:r>
      <w:r w:rsidR="00CA560D">
        <w:rPr>
          <w:rFonts w:ascii="Traditional Arabic" w:eastAsiaTheme="minorHAnsi" w:hAnsi="Traditional Arabic" w:hint="cs"/>
          <w:rtl/>
          <w:lang w:eastAsia="en-US"/>
        </w:rPr>
        <w:t xml:space="preserve"> ورجالاً </w:t>
      </w:r>
    </w:p>
    <w:p w:rsidR="00CA560D" w:rsidRDefault="00CA560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ويمكن أن يقال : إن وجه الشبه بالخشب بل جعلها مسندة إلى الحائط لعدم الانتفاع بها لإنها إذا كانت في سقف أو مكان ... ينتفع بها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CA560D" w:rsidRDefault="00CA560D"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 xml:space="preserve">خامس عشر </w:t>
      </w:r>
      <w:r>
        <w:rPr>
          <w:rFonts w:ascii="Traditional Arabic" w:eastAsiaTheme="minorHAnsi" w:hAnsi="Traditional Arabic" w:hint="cs"/>
          <w:rtl/>
          <w:lang w:eastAsia="en-US"/>
        </w:rPr>
        <w:t>: أسلوب التجريد في قوله :</w:t>
      </w:r>
      <w:r w:rsidRPr="00316D03">
        <w:rPr>
          <w:rFonts w:ascii="QCF_BSML" w:eastAsiaTheme="minorHAnsi" w:hAnsi="QCF_BSML" w:cs="QCF_BSML"/>
          <w:sz w:val="32"/>
          <w:szCs w:val="32"/>
          <w:rtl/>
          <w:lang w:eastAsia="en-US"/>
        </w:rPr>
        <w:t xml:space="preserve">ﭽ </w:t>
      </w:r>
      <w:r w:rsidRPr="00316D03">
        <w:rPr>
          <w:rFonts w:ascii="QCF_P554" w:eastAsiaTheme="minorHAnsi" w:hAnsi="QCF_P554" w:cs="QCF_P554"/>
          <w:sz w:val="32"/>
          <w:szCs w:val="32"/>
          <w:rtl/>
          <w:lang w:eastAsia="en-US"/>
        </w:rPr>
        <w:t>ﯶ  ﯷ</w:t>
      </w:r>
      <w:r w:rsidRPr="00316D03">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للدلالة على وقوعه وتحققه .</w:t>
      </w:r>
    </w:p>
    <w:p w:rsidR="005E558C" w:rsidRDefault="00CA560D" w:rsidP="00983955">
      <w:pPr>
        <w:spacing w:line="276" w:lineRule="auto"/>
        <w:ind w:left="-284" w:firstLine="0"/>
        <w:rPr>
          <w:rFonts w:ascii="QCF_BSML" w:eastAsiaTheme="minorHAnsi" w:hAnsi="QCF_BSML" w:cs="QCF_BSML"/>
          <w:rtl/>
          <w:lang w:eastAsia="en-US"/>
        </w:rPr>
      </w:pPr>
      <w:r w:rsidRPr="00AB157F">
        <w:rPr>
          <w:rFonts w:ascii="Traditional Arabic" w:eastAsiaTheme="minorHAnsi" w:hAnsi="Traditional Arabic" w:hint="cs"/>
          <w:b/>
          <w:bCs/>
          <w:i/>
          <w:iCs/>
          <w:rtl/>
          <w:lang w:eastAsia="en-US"/>
        </w:rPr>
        <w:t>سادس عشر</w:t>
      </w:r>
      <w:r>
        <w:rPr>
          <w:rFonts w:ascii="Traditional Arabic" w:eastAsiaTheme="minorHAnsi" w:hAnsi="Traditional Arabic" w:hint="cs"/>
          <w:rtl/>
          <w:lang w:eastAsia="en-US"/>
        </w:rPr>
        <w:t xml:space="preserve">: وفي قوله تعالى: </w:t>
      </w:r>
      <w:r w:rsidRPr="00316D03">
        <w:rPr>
          <w:rFonts w:ascii="QCF_BSML" w:eastAsiaTheme="minorHAnsi" w:hAnsi="QCF_BSML" w:cs="QCF_BSML"/>
          <w:sz w:val="32"/>
          <w:szCs w:val="32"/>
          <w:rtl/>
          <w:lang w:eastAsia="en-US"/>
        </w:rPr>
        <w:t xml:space="preserve">ﭽ </w:t>
      </w:r>
      <w:r w:rsidRPr="00316D03">
        <w:rPr>
          <w:rFonts w:ascii="QCF_P554" w:eastAsiaTheme="minorHAnsi" w:hAnsi="QCF_P554" w:cs="QCF_P554"/>
          <w:sz w:val="32"/>
          <w:szCs w:val="32"/>
          <w:rtl/>
          <w:lang w:eastAsia="en-US"/>
        </w:rPr>
        <w:t>ﯲ  ﯳ         ﯴ</w:t>
      </w:r>
      <w:r w:rsidRPr="00316D03">
        <w:rPr>
          <w:rFonts w:ascii="QCF_BSML" w:eastAsiaTheme="minorHAnsi" w:hAnsi="QCF_BSML" w:cs="QCF_BSML"/>
          <w:sz w:val="32"/>
          <w:szCs w:val="32"/>
          <w:rtl/>
          <w:lang w:eastAsia="en-US"/>
        </w:rPr>
        <w:t xml:space="preserve">ﭼ </w:t>
      </w:r>
      <w:r w:rsidR="00AA10B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وذلك لما جبلوا عليه من الجبن والخور ، </w:t>
      </w:r>
    </w:p>
    <w:p w:rsidR="00CA560D" w:rsidRDefault="00CA560D" w:rsidP="00983955">
      <w:pPr>
        <w:spacing w:line="276" w:lineRule="auto"/>
        <w:ind w:left="-284" w:firstLine="0"/>
        <w:rPr>
          <w:rFonts w:ascii="Traditional Arabic" w:eastAsiaTheme="minorHAnsi" w:hAnsi="Traditional Arabic"/>
          <w:rtl/>
          <w:lang w:eastAsia="en-US"/>
        </w:rPr>
      </w:pPr>
      <w:r w:rsidRPr="00316D03">
        <w:rPr>
          <w:rFonts w:ascii="QCF_BSML" w:eastAsiaTheme="minorHAnsi" w:hAnsi="QCF_BSML" w:cs="QCF_BSML"/>
          <w:sz w:val="32"/>
          <w:szCs w:val="32"/>
          <w:rtl/>
          <w:lang w:eastAsia="en-US"/>
        </w:rPr>
        <w:t xml:space="preserve">ﭽ </w:t>
      </w:r>
      <w:r w:rsidRPr="00316D03">
        <w:rPr>
          <w:rFonts w:ascii="QCF_P554" w:eastAsiaTheme="minorHAnsi" w:hAnsi="QCF_P554" w:cs="QCF_P554"/>
          <w:sz w:val="32"/>
          <w:szCs w:val="32"/>
          <w:rtl/>
          <w:lang w:eastAsia="en-US"/>
        </w:rPr>
        <w:t>ﯭ  ﯮ                ﯯ  ﯰ</w:t>
      </w:r>
      <w:r w:rsidRPr="00316D03">
        <w:rPr>
          <w:rFonts w:ascii="QCF_BSML" w:eastAsiaTheme="minorHAnsi" w:hAnsi="QCF_BSML" w:cs="QCF_BSML"/>
          <w:sz w:val="32"/>
          <w:szCs w:val="32"/>
          <w:rtl/>
          <w:lang w:eastAsia="en-US"/>
        </w:rPr>
        <w:t xml:space="preserve">ﭼ </w:t>
      </w:r>
      <w:r w:rsidR="005E558C">
        <w:rPr>
          <w:rFonts w:ascii="Traditional Arabic" w:eastAsiaTheme="minorHAnsi" w:hAnsi="Traditional Arabic" w:hint="cs"/>
          <w:rtl/>
          <w:lang w:eastAsia="en-US"/>
        </w:rPr>
        <w:t>، يسمعونها واقعة عليهم ، نازلة بهم لفرط جبنهم ورعب قلوبهم</w:t>
      </w:r>
      <w:r w:rsidR="00AA10B3">
        <w:rPr>
          <w:rFonts w:ascii="Traditional Arabic" w:eastAsiaTheme="minorHAnsi" w:hAnsi="Traditional Arabic" w:hint="cs"/>
          <w:rtl/>
          <w:lang w:eastAsia="en-US"/>
        </w:rPr>
        <w:t>؛</w:t>
      </w:r>
      <w:r w:rsidR="005E558C">
        <w:rPr>
          <w:rFonts w:ascii="Traditional Arabic" w:eastAsiaTheme="minorHAnsi" w:hAnsi="Traditional Arabic" w:hint="cs"/>
          <w:rtl/>
          <w:lang w:eastAsia="en-US"/>
        </w:rPr>
        <w:t xml:space="preserve"> وذلك بسبب هلعهم وتخوفهم من كل ما يتخيل منه بأس المسلمين ، لأنهم أعداء ألداء للمسلمين ينظرون </w:t>
      </w:r>
      <w:r w:rsidR="005E558C">
        <w:rPr>
          <w:rFonts w:ascii="Traditional Arabic" w:eastAsiaTheme="minorHAnsi" w:hAnsi="Traditional Arabic" w:hint="cs"/>
          <w:rtl/>
          <w:lang w:eastAsia="en-US"/>
        </w:rPr>
        <w:lastRenderedPageBreak/>
        <w:t>للمسلمين بمرآة نفوسهم ، فكما هم يتربصون بالمسلمين الدوائر ويتمنون الوقيعة بهم ، مع تظاهرهم بالمودة</w:t>
      </w:r>
      <w:r w:rsidR="00AA10B3">
        <w:rPr>
          <w:rFonts w:ascii="Traditional Arabic" w:eastAsiaTheme="minorHAnsi" w:hAnsi="Traditional Arabic" w:hint="cs"/>
          <w:rtl/>
          <w:lang w:eastAsia="en-US"/>
        </w:rPr>
        <w:t>،</w:t>
      </w:r>
      <w:r w:rsidR="003A0CAC">
        <w:rPr>
          <w:rFonts w:ascii="Traditional Arabic" w:eastAsiaTheme="minorHAnsi" w:hAnsi="Traditional Arabic" w:hint="cs"/>
          <w:rtl/>
          <w:lang w:eastAsia="en-US"/>
        </w:rPr>
        <w:t>كذلك يظنون بالمسلمين التربص بهم وإضمار البطش بهم ، ويخشون في كل لحظة تمر بهم أن ينكشف أمرهم على نحو ما قال أ بو الطيب :</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إذا ساء فعل المرء ساءت ظنونه                      وصدق ما يعتاده من توهم </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فالمنافق أشد الناس جبناً وهلعاً ، فقد الثقة وسلب الأمن ، يفزع من أي طيف ، ويرتاع من أي صوت كما قال الشاعر في هجاء شخص أكول جبان :</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إذا صوت العصفور طار فؤاده                       وليث حديدُ الناب عند الثرائد </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وكما قال آخر :</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أفي السلم أعيار جفاء وغلظة                       وفي الحرب أشباه النساء ال</w:t>
      </w:r>
      <w:r w:rsidR="00AA10B3">
        <w:rPr>
          <w:rFonts w:ascii="Traditional Arabic" w:eastAsiaTheme="minorHAnsi" w:hAnsi="Traditional Arabic" w:hint="cs"/>
          <w:rtl/>
          <w:lang w:eastAsia="en-US"/>
        </w:rPr>
        <w:t>ف</w:t>
      </w:r>
      <w:r>
        <w:rPr>
          <w:rFonts w:ascii="Traditional Arabic" w:eastAsiaTheme="minorHAnsi" w:hAnsi="Traditional Arabic" w:hint="cs"/>
          <w:rtl/>
          <w:lang w:eastAsia="en-US"/>
        </w:rPr>
        <w:t>وارك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3A0CAC" w:rsidRDefault="003A0CA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وهذا النموذج من الناس ، لا ينقطع في جيل ولا في قبيل ، فهو موجود ودائم . وهو شجاع فصيحُ بارز حيثما كان هناك أمن ورخاء ومغنم ، وهو جبان صامت م</w:t>
      </w:r>
      <w:r w:rsidR="00BA6146">
        <w:rPr>
          <w:rFonts w:ascii="Traditional Arabic" w:eastAsiaTheme="minorHAnsi" w:hAnsi="Traditional Arabic" w:hint="cs"/>
          <w:rtl/>
          <w:lang w:eastAsia="en-US"/>
        </w:rPr>
        <w:t>نز</w:t>
      </w:r>
      <w:r>
        <w:rPr>
          <w:rFonts w:ascii="Traditional Arabic" w:eastAsiaTheme="minorHAnsi" w:hAnsi="Traditional Arabic" w:hint="cs"/>
          <w:rtl/>
          <w:lang w:eastAsia="en-US"/>
        </w:rPr>
        <w:t>و في الشدائد والمخاوف ، وهو شحيح بخيل عل الخير وأهل الخير ، لا ينالهم منه إلا سلاطة اللسان !"</w:t>
      </w:r>
      <w:r w:rsidR="00031B94" w:rsidRPr="00202E2B">
        <w:rPr>
          <w:rFonts w:ascii="Traditional Arabic" w:hAnsi="Traditional Arabic" w:hint="cs"/>
          <w:spacing w:val="4"/>
          <w:vertAlign w:val="superscript"/>
          <w:rtl/>
        </w:rPr>
        <w:t>(</w:t>
      </w:r>
      <w:r w:rsidR="00031B94" w:rsidRPr="00202E2B">
        <w:rPr>
          <w:rStyle w:val="FootnoteReference"/>
          <w:rFonts w:ascii="Traditional Arabic" w:hAnsi="Traditional Arabic"/>
          <w:spacing w:val="4"/>
          <w:rtl/>
        </w:rPr>
        <w:footnoteReference w:id="404"/>
      </w:r>
      <w:r w:rsidR="00031B94" w:rsidRPr="00202E2B">
        <w:rPr>
          <w:rFonts w:ascii="Traditional Arabic" w:hAnsi="Traditional Arabic" w:hint="cs"/>
          <w:spacing w:val="4"/>
          <w:vertAlign w:val="superscript"/>
          <w:rtl/>
        </w:rPr>
        <w:t>)</w:t>
      </w:r>
      <w:r w:rsidR="00031B94">
        <w:rPr>
          <w:rFonts w:ascii="Traditional Arabic" w:eastAsiaTheme="minorHAnsi" w:hAnsi="Traditional Arabic" w:hint="cs"/>
          <w:rtl/>
          <w:lang w:eastAsia="en-US"/>
        </w:rPr>
        <w:t>.</w:t>
      </w:r>
    </w:p>
    <w:p w:rsidR="00A371D7" w:rsidRDefault="00031B94"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 xml:space="preserve">سابع عشر </w:t>
      </w:r>
      <w:r>
        <w:rPr>
          <w:rFonts w:ascii="Traditional Arabic" w:eastAsiaTheme="minorHAnsi" w:hAnsi="Traditional Arabic" w:hint="cs"/>
          <w:rtl/>
          <w:lang w:eastAsia="en-US"/>
        </w:rPr>
        <w:t>: قال " ابن عاشور " في قوله تعالى :</w:t>
      </w:r>
      <w:r w:rsidRPr="003328D8">
        <w:rPr>
          <w:rFonts w:ascii="QCF_BSML" w:eastAsiaTheme="minorHAnsi" w:hAnsi="QCF_BSML" w:cs="QCF_BSML"/>
          <w:sz w:val="32"/>
          <w:szCs w:val="32"/>
          <w:rtl/>
          <w:lang w:eastAsia="en-US"/>
        </w:rPr>
        <w:t xml:space="preserve">ﭽ </w:t>
      </w:r>
      <w:r w:rsidRPr="003328D8">
        <w:rPr>
          <w:rFonts w:ascii="QCF_P554" w:eastAsiaTheme="minorHAnsi" w:hAnsi="QCF_P554" w:cs="QCF_P554"/>
          <w:sz w:val="32"/>
          <w:szCs w:val="32"/>
          <w:rtl/>
          <w:lang w:eastAsia="en-US"/>
        </w:rPr>
        <w:t>ﯟ  ﯠ  ﯡ  ﯢ</w:t>
      </w:r>
      <w:r w:rsidRPr="003328D8">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فالخطاب في هذه الآية لغير معين يشمل كل من يراهم ممن يظن أن تغره صورهم فلا يدخل فيه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لأن الله قد أطلعه على أحوالهم وأوقفه على تعينهم فهم كالخطاب الذي في قوله في سورة الكهف: </w:t>
      </w:r>
      <w:r w:rsidRPr="008208E5">
        <w:rPr>
          <w:rFonts w:ascii="QCF_BSML" w:eastAsiaTheme="minorHAnsi" w:hAnsi="QCF_BSML" w:cs="QCF_BSML"/>
          <w:sz w:val="32"/>
          <w:szCs w:val="32"/>
          <w:rtl/>
          <w:lang w:eastAsia="en-US"/>
        </w:rPr>
        <w:t xml:space="preserve">ﭽ </w:t>
      </w:r>
      <w:r w:rsidRPr="008208E5">
        <w:rPr>
          <w:rFonts w:ascii="QCF_P295" w:eastAsiaTheme="minorHAnsi" w:hAnsi="QCF_P295" w:cs="QCF_P295"/>
          <w:sz w:val="32"/>
          <w:szCs w:val="32"/>
          <w:rtl/>
          <w:lang w:eastAsia="en-US"/>
        </w:rPr>
        <w:t xml:space="preserve">ﮜ  ﮝ  ﮞ  ﮟ  ﮠ    ﮡ  ﮢ  ﮣ  ﮤ  ﮥ  </w:t>
      </w:r>
      <w:r w:rsidRPr="008208E5">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.والظاهر أن المراد بضمير الجمع واحد معين أو عدد محدود إذ يبعد أن يكون جميع المنافقين أحاسن الصور . وعن ابن عباس كان ابن أبي جسيماً صحيحاً صبيحاً ذلق اللسان . وقال الكلبي : المراد ابن أبي </w:t>
      </w:r>
      <w:r w:rsidR="005A2F52">
        <w:rPr>
          <w:rFonts w:ascii="Traditional Arabic" w:eastAsiaTheme="minorHAnsi" w:hAnsi="Traditional Arabic" w:hint="cs"/>
          <w:rtl/>
          <w:lang w:eastAsia="en-US"/>
        </w:rPr>
        <w:t xml:space="preserve">والجد بن قيس ومعتب بن قُشير كانت لهم أجسام ومنظر وفصاحة . وقال في الكشاف : وقوم من المنافقين في مثل </w:t>
      </w:r>
      <w:r w:rsidR="005A2F52">
        <w:rPr>
          <w:rFonts w:ascii="Traditional Arabic" w:eastAsiaTheme="minorHAnsi" w:hAnsi="Traditional Arabic" w:hint="cs"/>
          <w:rtl/>
          <w:lang w:eastAsia="en-US"/>
        </w:rPr>
        <w:lastRenderedPageBreak/>
        <w:t>صفة ابن أبي رؤساء المدينة "</w:t>
      </w:r>
      <w:r w:rsidR="005A2F52" w:rsidRPr="00202E2B">
        <w:rPr>
          <w:rFonts w:ascii="Traditional Arabic" w:hAnsi="Traditional Arabic" w:hint="cs"/>
          <w:spacing w:val="4"/>
          <w:vertAlign w:val="superscript"/>
          <w:rtl/>
        </w:rPr>
        <w:t>(</w:t>
      </w:r>
      <w:r w:rsidR="005A2F52" w:rsidRPr="00202E2B">
        <w:rPr>
          <w:rStyle w:val="FootnoteReference"/>
          <w:rFonts w:ascii="Traditional Arabic" w:hAnsi="Traditional Arabic"/>
          <w:spacing w:val="4"/>
          <w:rtl/>
        </w:rPr>
        <w:footnoteReference w:id="406"/>
      </w:r>
      <w:r w:rsidR="005A2F52" w:rsidRPr="00202E2B">
        <w:rPr>
          <w:rFonts w:ascii="Traditional Arabic" w:hAnsi="Traditional Arabic" w:hint="cs"/>
          <w:spacing w:val="4"/>
          <w:vertAlign w:val="superscript"/>
          <w:rtl/>
        </w:rPr>
        <w:t>)</w:t>
      </w:r>
      <w:r w:rsidR="005A2F52">
        <w:rPr>
          <w:rFonts w:ascii="Traditional Arabic" w:eastAsiaTheme="minorHAnsi" w:hAnsi="Traditional Arabic" w:hint="cs"/>
          <w:rtl/>
          <w:lang w:eastAsia="en-US"/>
        </w:rPr>
        <w:t>.</w:t>
      </w:r>
    </w:p>
    <w:p w:rsidR="005A2F52" w:rsidRDefault="005A2F52"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ثامن عشر</w:t>
      </w:r>
      <w:r>
        <w:rPr>
          <w:rFonts w:ascii="Traditional Arabic" w:eastAsiaTheme="minorHAnsi" w:hAnsi="Traditional Arabic" w:hint="cs"/>
          <w:rtl/>
          <w:lang w:eastAsia="en-US"/>
        </w:rPr>
        <w:t xml:space="preserve">: قال " ابن عاشور " في قوله تعالى: </w:t>
      </w:r>
      <w:r w:rsidRPr="008208E5">
        <w:rPr>
          <w:rFonts w:ascii="QCF_BSML" w:eastAsiaTheme="minorHAnsi" w:hAnsi="QCF_BSML" w:cs="QCF_BSML"/>
          <w:sz w:val="32"/>
          <w:szCs w:val="32"/>
          <w:rtl/>
          <w:lang w:eastAsia="en-US"/>
        </w:rPr>
        <w:t xml:space="preserve">ﭽ </w:t>
      </w:r>
      <w:r w:rsidRPr="008208E5">
        <w:rPr>
          <w:rFonts w:ascii="QCF_P554" w:eastAsiaTheme="minorHAnsi" w:hAnsi="QCF_P554" w:cs="QCF_P554"/>
          <w:sz w:val="32"/>
          <w:szCs w:val="32"/>
          <w:rtl/>
          <w:lang w:eastAsia="en-US"/>
        </w:rPr>
        <w:t>ﯭ  ﯮ                ﯯ  ﯰ</w:t>
      </w:r>
      <w:r w:rsidRPr="008208E5">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هذه الجملة بمنزلة بدل البعض من مضمون جملة </w:t>
      </w:r>
      <w:r w:rsidRPr="008208E5">
        <w:rPr>
          <w:rFonts w:ascii="QCF_BSML" w:eastAsiaTheme="minorHAnsi" w:hAnsi="QCF_BSML" w:cs="QCF_BSML"/>
          <w:sz w:val="32"/>
          <w:szCs w:val="32"/>
          <w:rtl/>
          <w:lang w:eastAsia="en-US"/>
        </w:rPr>
        <w:t xml:space="preserve">ﭽ </w:t>
      </w:r>
      <w:r w:rsidRPr="008208E5">
        <w:rPr>
          <w:rFonts w:ascii="QCF_P554" w:eastAsiaTheme="minorHAnsi" w:hAnsi="QCF_P554" w:cs="QCF_P554"/>
          <w:sz w:val="32"/>
          <w:szCs w:val="32"/>
          <w:rtl/>
          <w:lang w:eastAsia="en-US"/>
        </w:rPr>
        <w:t>ﯩ        ﯪ  ﯫ</w:t>
      </w:r>
      <w:r w:rsidRPr="008208E5">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أي من مخالفة باطنهم المشوه للظاهر المموه ، أي هم أهل جبن في صورة شجعان . وهذا من جملة ما فضحته هذه السورة من د</w:t>
      </w:r>
      <w:r w:rsidR="00BA6146">
        <w:rPr>
          <w:rFonts w:ascii="Traditional Arabic" w:eastAsiaTheme="minorHAnsi" w:hAnsi="Traditional Arabic" w:hint="cs"/>
          <w:rtl/>
          <w:lang w:eastAsia="en-US"/>
        </w:rPr>
        <w:t>خ</w:t>
      </w:r>
      <w:r>
        <w:rPr>
          <w:rFonts w:ascii="Traditional Arabic" w:eastAsiaTheme="minorHAnsi" w:hAnsi="Traditional Arabic" w:hint="cs"/>
          <w:rtl/>
          <w:lang w:eastAsia="en-US"/>
        </w:rPr>
        <w:t xml:space="preserve">ائلهم ومطاوي نفوسهم كما تقدم في الآيات السابقة وإن اختلفت مواقعها من تفنن أساليب النظم ، فهي مشتركة في التنبيه على </w:t>
      </w:r>
      <w:r w:rsidR="00B3325D">
        <w:rPr>
          <w:rFonts w:ascii="Traditional Arabic" w:eastAsiaTheme="minorHAnsi" w:hAnsi="Traditional Arabic" w:hint="cs"/>
          <w:rtl/>
          <w:lang w:eastAsia="en-US"/>
        </w:rPr>
        <w:t>أسرارهم "</w:t>
      </w:r>
      <w:r w:rsidR="00B3325D" w:rsidRPr="00202E2B">
        <w:rPr>
          <w:rFonts w:ascii="Traditional Arabic" w:hAnsi="Traditional Arabic" w:hint="cs"/>
          <w:spacing w:val="4"/>
          <w:vertAlign w:val="superscript"/>
          <w:rtl/>
        </w:rPr>
        <w:t>(</w:t>
      </w:r>
      <w:r w:rsidR="00B3325D" w:rsidRPr="00202E2B">
        <w:rPr>
          <w:rStyle w:val="FootnoteReference"/>
          <w:rFonts w:ascii="Traditional Arabic" w:hAnsi="Traditional Arabic"/>
          <w:spacing w:val="4"/>
          <w:rtl/>
        </w:rPr>
        <w:footnoteReference w:id="407"/>
      </w:r>
      <w:r w:rsidR="00B3325D" w:rsidRPr="00202E2B">
        <w:rPr>
          <w:rFonts w:ascii="Traditional Arabic" w:hAnsi="Traditional Arabic" w:hint="cs"/>
          <w:spacing w:val="4"/>
          <w:vertAlign w:val="superscript"/>
          <w:rtl/>
        </w:rPr>
        <w:t>)</w:t>
      </w:r>
      <w:r w:rsidR="00B3325D">
        <w:rPr>
          <w:rFonts w:ascii="Traditional Arabic" w:eastAsiaTheme="minorHAnsi" w:hAnsi="Traditional Arabic" w:hint="cs"/>
          <w:rtl/>
          <w:lang w:eastAsia="en-US"/>
        </w:rPr>
        <w:t>.</w:t>
      </w:r>
    </w:p>
    <w:p w:rsidR="00B3325D" w:rsidRDefault="00B3325D"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تاسع عشر</w:t>
      </w:r>
      <w:r>
        <w:rPr>
          <w:rFonts w:ascii="Traditional Arabic" w:eastAsiaTheme="minorHAnsi" w:hAnsi="Traditional Arabic" w:hint="cs"/>
          <w:rtl/>
          <w:lang w:eastAsia="en-US"/>
        </w:rPr>
        <w:t xml:space="preserve">: " والتعريف في " العدو" تعريف الجنس الدال على معين كحال حقيقة العدو فيهم ، لأن أعدى الأعادي العدو المتظاهر بالموالاة وهو مداح وتحت ضلوعه الداء الدوي . وعلى هذا المعنى رتب عليه الأمر بالحذر منهم . والعدو : اسم يقع على الواحد والجمع </w:t>
      </w:r>
      <w:r w:rsidR="00B657FB">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والمراد  الحذر من الاغترار بظواهرهم الخلابة لئلا يُخلص المسلمون إليهم بسيرهم و لا يتقبلوا نصائحهم خشية المكائد . والخطاب للنبي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ليبلغه المسلمين فيحذروهم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B3325D" w:rsidRDefault="00B3325D"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عشرون</w:t>
      </w:r>
      <w:r>
        <w:rPr>
          <w:rFonts w:ascii="Traditional Arabic" w:eastAsiaTheme="minorHAnsi" w:hAnsi="Traditional Arabic" w:hint="cs"/>
          <w:rtl/>
          <w:lang w:eastAsia="en-US"/>
        </w:rPr>
        <w:t xml:space="preserve"> : قال " القرطبي "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w:t>
      </w:r>
      <w:r w:rsidRPr="008208E5">
        <w:rPr>
          <w:rFonts w:ascii="QCF_BSML" w:eastAsiaTheme="minorHAnsi" w:hAnsi="QCF_BSML" w:cs="QCF_BSML"/>
          <w:sz w:val="32"/>
          <w:szCs w:val="32"/>
          <w:rtl/>
          <w:lang w:eastAsia="en-US"/>
        </w:rPr>
        <w:t xml:space="preserve">ﭽ </w:t>
      </w:r>
      <w:r w:rsidRPr="008208E5">
        <w:rPr>
          <w:rFonts w:ascii="QCF_P554" w:eastAsiaTheme="minorHAnsi" w:hAnsi="QCF_P554" w:cs="QCF_P554"/>
          <w:sz w:val="32"/>
          <w:szCs w:val="32"/>
          <w:rtl/>
          <w:lang w:eastAsia="en-US"/>
        </w:rPr>
        <w:t>ﯴ</w:t>
      </w:r>
      <w:r w:rsidRPr="008208E5">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وجهان </w:t>
      </w:r>
    </w:p>
    <w:p w:rsidR="00B3325D" w:rsidRDefault="00B3325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أحدهما</w:t>
      </w:r>
      <w:r w:rsidR="00271B16">
        <w:rPr>
          <w:rFonts w:ascii="Traditional Arabic" w:eastAsiaTheme="minorHAnsi" w:hAnsi="Traditional Arabic" w:hint="cs"/>
          <w:rtl/>
          <w:lang w:eastAsia="en-US"/>
        </w:rPr>
        <w:t xml:space="preserve">: فاحذر أن تثق بقولهم أو تميل إلى كلامهم . </w:t>
      </w:r>
    </w:p>
    <w:p w:rsidR="00271B16" w:rsidRDefault="00271B16"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الثاني : فاحذر ممايلتهم </w:t>
      </w:r>
      <w:r w:rsidR="00B657FB">
        <w:rPr>
          <w:rFonts w:ascii="Traditional Arabic" w:eastAsiaTheme="minorHAnsi" w:hAnsi="Traditional Arabic" w:hint="cs"/>
          <w:rtl/>
          <w:lang w:eastAsia="en-US"/>
        </w:rPr>
        <w:t>لأ</w:t>
      </w:r>
      <w:r>
        <w:rPr>
          <w:rFonts w:ascii="Traditional Arabic" w:eastAsiaTheme="minorHAnsi" w:hAnsi="Traditional Arabic" w:hint="cs"/>
          <w:rtl/>
          <w:lang w:eastAsia="en-US"/>
        </w:rPr>
        <w:t xml:space="preserve"> عدائك و تخذيلهم لأصحابك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0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71B16" w:rsidRDefault="00271B16"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 xml:space="preserve">واحد </w:t>
      </w:r>
      <w:r w:rsidR="00DC24A8" w:rsidRPr="00AB157F">
        <w:rPr>
          <w:rFonts w:ascii="Traditional Arabic" w:eastAsiaTheme="minorHAnsi" w:hAnsi="Traditional Arabic" w:hint="cs"/>
          <w:b/>
          <w:bCs/>
          <w:i/>
          <w:iCs/>
          <w:rtl/>
          <w:lang w:eastAsia="en-US"/>
        </w:rPr>
        <w:t>و</w:t>
      </w:r>
      <w:r w:rsidRPr="00AB157F">
        <w:rPr>
          <w:rFonts w:ascii="Traditional Arabic" w:eastAsiaTheme="minorHAnsi" w:hAnsi="Traditional Arabic" w:hint="cs"/>
          <w:b/>
          <w:bCs/>
          <w:i/>
          <w:iCs/>
          <w:rtl/>
          <w:lang w:eastAsia="en-US"/>
        </w:rPr>
        <w:t>عشرون</w:t>
      </w:r>
      <w:r>
        <w:rPr>
          <w:rFonts w:ascii="Traditional Arabic" w:eastAsiaTheme="minorHAnsi" w:hAnsi="Traditional Arabic" w:hint="cs"/>
          <w:rtl/>
          <w:lang w:eastAsia="en-US"/>
        </w:rPr>
        <w:t>: وفي قوله تعالى:</w:t>
      </w:r>
      <w:r w:rsidRPr="008208E5">
        <w:rPr>
          <w:rFonts w:ascii="QCF_BSML" w:eastAsiaTheme="minorHAnsi" w:hAnsi="QCF_BSML" w:cs="QCF_BSML"/>
          <w:sz w:val="32"/>
          <w:szCs w:val="32"/>
          <w:rtl/>
          <w:lang w:eastAsia="en-US"/>
        </w:rPr>
        <w:t xml:space="preserve">ﭽ </w:t>
      </w:r>
      <w:r w:rsidRPr="008208E5">
        <w:rPr>
          <w:rFonts w:ascii="QCF_P554" w:eastAsiaTheme="minorHAnsi" w:hAnsi="QCF_P554" w:cs="QCF_P554"/>
          <w:sz w:val="32"/>
          <w:szCs w:val="32"/>
          <w:rtl/>
          <w:lang w:eastAsia="en-US"/>
        </w:rPr>
        <w:t>ﯶ  ﯷ</w:t>
      </w:r>
      <w:r w:rsidRPr="008208E5">
        <w:rPr>
          <w:rFonts w:ascii="QCF_P554" w:eastAsiaTheme="minorHAnsi" w:hAnsi="QCF_P554" w:cs="QCF_P554"/>
          <w:color w:val="0000A5"/>
          <w:sz w:val="32"/>
          <w:szCs w:val="32"/>
          <w:rtl/>
          <w:lang w:eastAsia="en-US"/>
        </w:rPr>
        <w:t>ﯸ</w:t>
      </w:r>
      <w:r w:rsidRPr="008208E5">
        <w:rPr>
          <w:rFonts w:ascii="QCF_P554" w:eastAsiaTheme="minorHAnsi" w:hAnsi="QCF_P554" w:cs="QCF_P554"/>
          <w:sz w:val="32"/>
          <w:szCs w:val="32"/>
          <w:rtl/>
          <w:lang w:eastAsia="en-US"/>
        </w:rPr>
        <w:t xml:space="preserve">  ﯹ  ﯺ     </w:t>
      </w:r>
      <w:r w:rsidRPr="008208E5">
        <w:rPr>
          <w:rFonts w:ascii="QCF_BSML" w:eastAsiaTheme="minorHAnsi" w:hAnsi="QCF_BSML" w:cs="QCF_BSML"/>
          <w:sz w:val="32"/>
          <w:szCs w:val="32"/>
          <w:rtl/>
          <w:lang w:eastAsia="en-US"/>
        </w:rPr>
        <w:t>ﭼ</w:t>
      </w:r>
      <w:r>
        <w:rPr>
          <w:rFonts w:ascii="Arial" w:eastAsiaTheme="minorHAnsi" w:hAnsi="Arial" w:cs="Arial" w:hint="cs"/>
          <w:rtl/>
          <w:lang w:eastAsia="en-US"/>
        </w:rPr>
        <w:t>:</w:t>
      </w:r>
      <w:r w:rsidR="00DF40D1">
        <w:rPr>
          <w:rFonts w:ascii="Traditional Arabic" w:eastAsiaTheme="minorHAnsi" w:hAnsi="Traditional Arabic" w:hint="cs"/>
          <w:rtl/>
          <w:lang w:eastAsia="en-US"/>
        </w:rPr>
        <w:t xml:space="preserve">" تذييل فإنه جمع على الإجمال ما يغني عن تعداد مذامهم كقوله : </w:t>
      </w:r>
      <w:r w:rsidR="00DF40D1" w:rsidRPr="008208E5">
        <w:rPr>
          <w:rFonts w:ascii="QCF_BSML" w:eastAsiaTheme="minorHAnsi" w:hAnsi="QCF_BSML" w:cs="QCF_BSML"/>
          <w:sz w:val="32"/>
          <w:szCs w:val="32"/>
          <w:rtl/>
          <w:lang w:eastAsia="en-US"/>
        </w:rPr>
        <w:t xml:space="preserve">ﭽ </w:t>
      </w:r>
      <w:r w:rsidR="00DF40D1" w:rsidRPr="008208E5">
        <w:rPr>
          <w:rFonts w:ascii="QCF_P088" w:eastAsiaTheme="minorHAnsi" w:hAnsi="QCF_P088" w:cs="QCF_P088"/>
          <w:sz w:val="32"/>
          <w:szCs w:val="32"/>
          <w:rtl/>
          <w:lang w:eastAsia="en-US"/>
        </w:rPr>
        <w:t xml:space="preserve">ﮑ  ﮒ  ﮓ  ﮔ  ﮕ   ﮖ  ﮗ  </w:t>
      </w:r>
      <w:r w:rsidR="00DF40D1" w:rsidRPr="008208E5">
        <w:rPr>
          <w:rFonts w:ascii="QCF_BSML" w:eastAsiaTheme="minorHAnsi" w:hAnsi="QCF_BSML" w:cs="QCF_BSML"/>
          <w:sz w:val="32"/>
          <w:szCs w:val="32"/>
          <w:rtl/>
          <w:lang w:eastAsia="en-US"/>
        </w:rPr>
        <w:t>ﭼ</w:t>
      </w:r>
      <w:r w:rsidR="00DF40D1">
        <w:rPr>
          <w:rFonts w:ascii="Traditional Arabic" w:eastAsiaTheme="minorHAnsi" w:hAnsi="Traditional Arabic" w:hint="cs"/>
          <w:rtl/>
          <w:lang w:eastAsia="en-US"/>
        </w:rPr>
        <w:t>.مسوق للتعجب من حال توغلهم في الضلالة والجهالة بُعدوهم عن الحق .</w:t>
      </w:r>
    </w:p>
    <w:p w:rsidR="00DF40D1" w:rsidRDefault="00DF40D1"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فافتتح </w:t>
      </w:r>
      <w:r w:rsidR="00AB157F">
        <w:rPr>
          <w:rFonts w:ascii="Traditional Arabic" w:eastAsiaTheme="minorHAnsi" w:hAnsi="Traditional Arabic" w:hint="cs"/>
          <w:rtl/>
          <w:lang w:eastAsia="en-US"/>
        </w:rPr>
        <w:t>التعجب</w:t>
      </w:r>
      <w:r>
        <w:rPr>
          <w:rFonts w:ascii="Traditional Arabic" w:eastAsiaTheme="minorHAnsi" w:hAnsi="Traditional Arabic" w:hint="cs"/>
          <w:rtl/>
          <w:lang w:eastAsia="en-US"/>
        </w:rPr>
        <w:t xml:space="preserve"> منهم بجملة أصلها دعاء بالإهلاك والاستئصال ولكنها غلب استعمالها في التعجب أو </w:t>
      </w:r>
      <w:r w:rsidR="00AB157F">
        <w:rPr>
          <w:rFonts w:ascii="Traditional Arabic" w:eastAsiaTheme="minorHAnsi" w:hAnsi="Traditional Arabic" w:hint="cs"/>
          <w:rtl/>
          <w:lang w:eastAsia="en-US"/>
        </w:rPr>
        <w:lastRenderedPageBreak/>
        <w:t>التعجب</w:t>
      </w:r>
      <w:r>
        <w:rPr>
          <w:rFonts w:ascii="Traditional Arabic" w:eastAsiaTheme="minorHAnsi" w:hAnsi="Traditional Arabic" w:hint="cs"/>
          <w:rtl/>
          <w:lang w:eastAsia="en-US"/>
        </w:rPr>
        <w:t xml:space="preserve"> من سوء الحال الذي جره صاحبه </w:t>
      </w:r>
      <w:r w:rsidR="00330761">
        <w:rPr>
          <w:rFonts w:ascii="Traditional Arabic" w:eastAsiaTheme="minorHAnsi" w:hAnsi="Traditional Arabic" w:hint="cs"/>
          <w:rtl/>
          <w:lang w:eastAsia="en-US"/>
        </w:rPr>
        <w:t>لنفسه فإن كثير</w:t>
      </w:r>
      <w:r w:rsidR="00CB5F8C">
        <w:rPr>
          <w:rFonts w:ascii="Traditional Arabic" w:eastAsiaTheme="minorHAnsi" w:hAnsi="Traditional Arabic" w:hint="cs"/>
          <w:rtl/>
          <w:lang w:eastAsia="en-US"/>
        </w:rPr>
        <w:t>اً</w:t>
      </w:r>
      <w:r w:rsidR="00330761">
        <w:rPr>
          <w:rFonts w:ascii="Traditional Arabic" w:eastAsiaTheme="minorHAnsi" w:hAnsi="Traditional Arabic" w:hint="cs"/>
          <w:rtl/>
          <w:lang w:eastAsia="en-US"/>
        </w:rPr>
        <w:t xml:space="preserve"> من الكلم التي هي دعاء بسوء تستعمل في </w:t>
      </w:r>
      <w:r w:rsidR="00AB157F">
        <w:rPr>
          <w:rFonts w:ascii="Traditional Arabic" w:eastAsiaTheme="minorHAnsi" w:hAnsi="Traditional Arabic" w:hint="cs"/>
          <w:rtl/>
          <w:lang w:eastAsia="en-US"/>
        </w:rPr>
        <w:t>التعجب</w:t>
      </w:r>
      <w:r w:rsidR="00330761">
        <w:rPr>
          <w:rFonts w:ascii="Traditional Arabic" w:eastAsiaTheme="minorHAnsi" w:hAnsi="Traditional Arabic" w:hint="cs"/>
          <w:rtl/>
          <w:lang w:eastAsia="en-US"/>
        </w:rPr>
        <w:t xml:space="preserve"> من فعل أو قول مكروه مثل قولهم : ثكلته أمه ، وويل أمه ، وتربت يمينه . واستعمال ذلك في التعجب مجاز مرسل للملازمة بين بُلوغ الحال في السوء وبين الدعاء على صاحبه بالهلاك ، إذ لا نفع له و لا </w:t>
      </w:r>
      <w:r w:rsidR="00B657FB">
        <w:rPr>
          <w:rFonts w:ascii="Traditional Arabic" w:eastAsiaTheme="minorHAnsi" w:hAnsi="Traditional Arabic" w:hint="cs"/>
          <w:rtl/>
          <w:lang w:eastAsia="en-US"/>
        </w:rPr>
        <w:t>ل</w:t>
      </w:r>
      <w:r w:rsidR="00330761">
        <w:rPr>
          <w:rFonts w:ascii="Traditional Arabic" w:eastAsiaTheme="minorHAnsi" w:hAnsi="Traditional Arabic" w:hint="cs"/>
          <w:rtl/>
          <w:lang w:eastAsia="en-US"/>
        </w:rPr>
        <w:t xml:space="preserve">لناس في بقائه ، ثم الملازمة بين الدعاء بالهلاك وبين التعجب من سوء الحال. فهى ملازمة بمرتبتين كنايةٌ </w:t>
      </w:r>
      <w:r w:rsidR="00457236">
        <w:rPr>
          <w:rFonts w:ascii="Traditional Arabic" w:eastAsiaTheme="minorHAnsi" w:hAnsi="Traditional Arabic" w:hint="cs"/>
          <w:rtl/>
          <w:lang w:eastAsia="en-US"/>
        </w:rPr>
        <w:t>ر</w:t>
      </w:r>
      <w:r w:rsidR="00330761">
        <w:rPr>
          <w:rFonts w:ascii="Traditional Arabic" w:eastAsiaTheme="minorHAnsi" w:hAnsi="Traditional Arabic" w:hint="cs"/>
          <w:rtl/>
          <w:lang w:eastAsia="en-US"/>
        </w:rPr>
        <w:t>مزية "</w:t>
      </w:r>
      <w:r w:rsidR="00330761" w:rsidRPr="00202E2B">
        <w:rPr>
          <w:rFonts w:ascii="Traditional Arabic" w:hAnsi="Traditional Arabic" w:hint="cs"/>
          <w:spacing w:val="4"/>
          <w:vertAlign w:val="superscript"/>
          <w:rtl/>
        </w:rPr>
        <w:t>(</w:t>
      </w:r>
      <w:r w:rsidR="00330761" w:rsidRPr="00202E2B">
        <w:rPr>
          <w:rStyle w:val="FootnoteReference"/>
          <w:rFonts w:ascii="Traditional Arabic" w:hAnsi="Traditional Arabic"/>
          <w:spacing w:val="4"/>
          <w:rtl/>
        </w:rPr>
        <w:footnoteReference w:id="410"/>
      </w:r>
      <w:r w:rsidR="00330761" w:rsidRPr="00202E2B">
        <w:rPr>
          <w:rFonts w:ascii="Traditional Arabic" w:hAnsi="Traditional Arabic" w:hint="cs"/>
          <w:spacing w:val="4"/>
          <w:vertAlign w:val="superscript"/>
          <w:rtl/>
        </w:rPr>
        <w:t>)</w:t>
      </w:r>
      <w:r w:rsidR="00330761">
        <w:rPr>
          <w:rFonts w:ascii="Traditional Arabic" w:eastAsiaTheme="minorHAnsi" w:hAnsi="Traditional Arabic" w:hint="cs"/>
          <w:rtl/>
          <w:lang w:eastAsia="en-US"/>
        </w:rPr>
        <w:t xml:space="preserve"> .</w:t>
      </w:r>
    </w:p>
    <w:p w:rsidR="00330761" w:rsidRDefault="00330761"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ثان وعشرون</w:t>
      </w:r>
      <w:r>
        <w:rPr>
          <w:rFonts w:ascii="Traditional Arabic" w:eastAsiaTheme="minorHAnsi" w:hAnsi="Traditional Arabic" w:hint="cs"/>
          <w:rtl/>
          <w:lang w:eastAsia="en-US"/>
        </w:rPr>
        <w:t xml:space="preserve">: في التفسير الموضوعي لسور القرآن </w:t>
      </w:r>
      <w:r w:rsidR="00457236">
        <w:rPr>
          <w:rFonts w:ascii="Traditional Arabic" w:eastAsiaTheme="minorHAnsi" w:hAnsi="Traditional Arabic" w:hint="cs"/>
          <w:rtl/>
          <w:lang w:eastAsia="en-US"/>
        </w:rPr>
        <w:t xml:space="preserve">الكريم في قوله تعالى: </w:t>
      </w:r>
      <w:r w:rsidR="00457236" w:rsidRPr="008208E5">
        <w:rPr>
          <w:rFonts w:ascii="QCF_BSML" w:eastAsiaTheme="minorHAnsi" w:hAnsi="QCF_BSML" w:cs="QCF_BSML"/>
          <w:sz w:val="32"/>
          <w:szCs w:val="32"/>
          <w:rtl/>
          <w:lang w:eastAsia="en-US"/>
        </w:rPr>
        <w:t xml:space="preserve">ﭽ </w:t>
      </w:r>
      <w:r w:rsidR="00457236" w:rsidRPr="008208E5">
        <w:rPr>
          <w:rFonts w:ascii="QCF_P554" w:eastAsiaTheme="minorHAnsi" w:hAnsi="QCF_P554" w:cs="QCF_P554"/>
          <w:sz w:val="32"/>
          <w:szCs w:val="32"/>
          <w:rtl/>
          <w:lang w:eastAsia="en-US"/>
        </w:rPr>
        <w:t>ﯶ  ﯷ</w:t>
      </w:r>
      <w:r w:rsidR="00457236" w:rsidRPr="008208E5">
        <w:rPr>
          <w:rFonts w:ascii="QCF_P554" w:eastAsiaTheme="minorHAnsi" w:hAnsi="QCF_P554" w:cs="QCF_P554"/>
          <w:color w:val="0000A5"/>
          <w:sz w:val="32"/>
          <w:szCs w:val="32"/>
          <w:rtl/>
          <w:lang w:eastAsia="en-US"/>
        </w:rPr>
        <w:t>ﯸ</w:t>
      </w:r>
      <w:r w:rsidR="00457236" w:rsidRPr="008208E5">
        <w:rPr>
          <w:rFonts w:ascii="QCF_P554" w:eastAsiaTheme="minorHAnsi" w:hAnsi="QCF_P554" w:cs="QCF_P554"/>
          <w:sz w:val="32"/>
          <w:szCs w:val="32"/>
          <w:rtl/>
          <w:lang w:eastAsia="en-US"/>
        </w:rPr>
        <w:t xml:space="preserve">  ﯹ  ﯺ     </w:t>
      </w:r>
      <w:r w:rsidR="00457236" w:rsidRPr="008208E5">
        <w:rPr>
          <w:rFonts w:ascii="QCF_BSML" w:eastAsiaTheme="minorHAnsi" w:hAnsi="QCF_BSML" w:cs="QCF_BSML"/>
          <w:sz w:val="32"/>
          <w:szCs w:val="32"/>
          <w:rtl/>
          <w:lang w:eastAsia="en-US"/>
        </w:rPr>
        <w:t>ﭼ</w:t>
      </w:r>
      <w:r w:rsidR="00457236">
        <w:rPr>
          <w:rFonts w:ascii="Traditional Arabic" w:eastAsiaTheme="minorHAnsi" w:hAnsi="Traditional Arabic" w:hint="cs"/>
          <w:rtl/>
          <w:lang w:eastAsia="en-US"/>
        </w:rPr>
        <w:t>.</w:t>
      </w:r>
    </w:p>
    <w:p w:rsidR="00457236" w:rsidRDefault="00457236"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ولفرط عداوتهم ولشدة التحذير منهم جاء التعبير عنهم بالعدو بلام الجنس للدلالة على شدة عداوتهم وفداحة مخاطرهم ، فكأنهم هم العدو الأول والأخير ، أو اللام هنا للعهد الذهني ، فإذا ذكرت العداوة فليتبادر ذكرهم إلى الأذهان فهم شُرٌ مستطير وداء عضال ، و لا تغفل عنهم أيها المسلم اليقظ ؛ فهم لا يغفلون ولا تنم فهم لا ينامون ، بل يواصلون المكر والتدبير ليل نهار ، فلتجعل عداوتهم نصب عينك ولتستحضرها في ذهنك ، و لا يغرنك تبسمهم في الكلام على وجه التودد والتقرب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1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B77409" w:rsidRPr="008208E5" w:rsidRDefault="00AB157F" w:rsidP="00983955">
      <w:pPr>
        <w:spacing w:line="276" w:lineRule="auto"/>
        <w:ind w:left="-284" w:firstLine="0"/>
        <w:rPr>
          <w:rFonts w:ascii="QCF_P555" w:eastAsiaTheme="minorHAnsi" w:hAnsi="QCF_P555" w:cs="QCF_P555"/>
          <w:sz w:val="32"/>
          <w:szCs w:val="32"/>
          <w:rtl/>
          <w:lang w:eastAsia="en-US"/>
        </w:rPr>
      </w:pPr>
      <w:r w:rsidRPr="00AB157F">
        <w:rPr>
          <w:rFonts w:ascii="Traditional Arabic" w:eastAsiaTheme="minorHAnsi" w:hAnsi="Traditional Arabic" w:hint="cs"/>
          <w:b/>
          <w:bCs/>
          <w:i/>
          <w:iCs/>
          <w:rtl/>
          <w:lang w:eastAsia="en-US"/>
        </w:rPr>
        <w:t>ثلاثة</w:t>
      </w:r>
      <w:r w:rsidR="008208E5">
        <w:rPr>
          <w:rFonts w:ascii="Traditional Arabic" w:eastAsiaTheme="minorHAnsi" w:hAnsi="Traditional Arabic" w:hint="cs"/>
          <w:b/>
          <w:bCs/>
          <w:i/>
          <w:iCs/>
          <w:rtl/>
          <w:lang w:eastAsia="en-US"/>
        </w:rPr>
        <w:t xml:space="preserve"> وعشرون</w:t>
      </w:r>
      <w:r w:rsidR="008208E5">
        <w:rPr>
          <w:rFonts w:ascii="Traditional Arabic" w:eastAsiaTheme="minorHAnsi" w:hAnsi="Traditional Arabic" w:hint="cs"/>
          <w:rtl/>
          <w:lang w:eastAsia="en-US"/>
        </w:rPr>
        <w:t>:منها طباق السلب في قوله</w:t>
      </w:r>
      <w:r w:rsidR="00B77409" w:rsidRPr="008208E5">
        <w:rPr>
          <w:rFonts w:ascii="QCF_BSML" w:eastAsiaTheme="minorHAnsi" w:hAnsi="QCF_BSML" w:cs="QCF_BSML"/>
          <w:sz w:val="32"/>
          <w:szCs w:val="32"/>
          <w:rtl/>
          <w:lang w:eastAsia="en-US"/>
        </w:rPr>
        <w:t xml:space="preserve">ﭽ </w:t>
      </w:r>
      <w:r w:rsidR="00B77409" w:rsidRPr="008208E5">
        <w:rPr>
          <w:rFonts w:ascii="QCF_P555" w:eastAsiaTheme="minorHAnsi" w:hAnsi="QCF_P555" w:cs="QCF_P555"/>
          <w:sz w:val="32"/>
          <w:szCs w:val="32"/>
          <w:rtl/>
          <w:lang w:eastAsia="en-US"/>
        </w:rPr>
        <w:t xml:space="preserve">ﭠ  ﭡ      ﭢ  ﭣ  ﭤ  ﭥ  ﭦ     </w:t>
      </w:r>
    </w:p>
    <w:p w:rsidR="00B77409" w:rsidRPr="008208E5" w:rsidRDefault="00B77409" w:rsidP="00983955">
      <w:pPr>
        <w:spacing w:line="276" w:lineRule="auto"/>
        <w:ind w:left="-284" w:firstLine="0"/>
        <w:rPr>
          <w:rFonts w:ascii="Traditional Arabic" w:eastAsiaTheme="minorHAnsi" w:hAnsi="Traditional Arabic"/>
          <w:sz w:val="32"/>
          <w:szCs w:val="32"/>
          <w:rtl/>
          <w:lang w:eastAsia="en-US"/>
        </w:rPr>
      </w:pPr>
      <w:r w:rsidRPr="008208E5">
        <w:rPr>
          <w:rFonts w:ascii="QCF_P555" w:eastAsiaTheme="minorHAnsi" w:hAnsi="QCF_P555" w:cs="QCF_P555"/>
          <w:sz w:val="32"/>
          <w:szCs w:val="32"/>
          <w:rtl/>
          <w:lang w:eastAsia="en-US"/>
        </w:rPr>
        <w:t xml:space="preserve">ﭧ  </w:t>
      </w:r>
      <w:r w:rsidRPr="008208E5">
        <w:rPr>
          <w:rFonts w:ascii="QCF_BSML" w:eastAsiaTheme="minorHAnsi" w:hAnsi="QCF_BSML" w:cs="QCF_BSML"/>
          <w:sz w:val="32"/>
          <w:szCs w:val="32"/>
          <w:rtl/>
          <w:lang w:eastAsia="en-US"/>
        </w:rPr>
        <w:t>ﭼ</w:t>
      </w:r>
      <w:r w:rsidRPr="008208E5">
        <w:rPr>
          <w:rFonts w:ascii="Traditional Arabic" w:eastAsiaTheme="minorHAnsi" w:hAnsi="Traditional Arabic" w:hint="cs"/>
          <w:sz w:val="32"/>
          <w:szCs w:val="32"/>
          <w:rtl/>
          <w:lang w:eastAsia="en-US"/>
        </w:rPr>
        <w:t>.</w:t>
      </w:r>
    </w:p>
    <w:p w:rsidR="005E7C52" w:rsidRDefault="00AB157F" w:rsidP="00983955">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 xml:space="preserve">أربعة </w:t>
      </w:r>
      <w:r w:rsidR="00B77409" w:rsidRPr="00AB157F">
        <w:rPr>
          <w:rFonts w:ascii="Traditional Arabic" w:eastAsiaTheme="minorHAnsi" w:hAnsi="Traditional Arabic" w:hint="cs"/>
          <w:b/>
          <w:bCs/>
          <w:i/>
          <w:iCs/>
          <w:rtl/>
          <w:lang w:eastAsia="en-US"/>
        </w:rPr>
        <w:t xml:space="preserve">وعشرون </w:t>
      </w:r>
      <w:r w:rsidR="00B77409">
        <w:rPr>
          <w:rFonts w:ascii="Traditional Arabic" w:eastAsiaTheme="minorHAnsi" w:hAnsi="Traditional Arabic" w:hint="cs"/>
          <w:rtl/>
          <w:lang w:eastAsia="en-US"/>
        </w:rPr>
        <w:t xml:space="preserve">: قال " سيد قطب "- رحمه الله - : في قوله تعالى: </w:t>
      </w:r>
      <w:r w:rsidR="00B77409" w:rsidRPr="008208E5">
        <w:rPr>
          <w:rFonts w:ascii="QCF_BSML" w:eastAsiaTheme="minorHAnsi" w:hAnsi="QCF_BSML" w:cs="QCF_BSML"/>
          <w:sz w:val="32"/>
          <w:szCs w:val="32"/>
          <w:rtl/>
          <w:lang w:eastAsia="en-US"/>
        </w:rPr>
        <w:t xml:space="preserve">ﭽ </w:t>
      </w:r>
      <w:r w:rsidR="00B77409" w:rsidRPr="008208E5">
        <w:rPr>
          <w:rFonts w:ascii="QCF_P555" w:eastAsiaTheme="minorHAnsi" w:hAnsi="QCF_P555" w:cs="QCF_P555"/>
          <w:sz w:val="32"/>
          <w:szCs w:val="32"/>
          <w:rtl/>
          <w:lang w:eastAsia="en-US"/>
        </w:rPr>
        <w:t xml:space="preserve">ﭑ  ﭒ     ﭓ  ﭔ  ﭕ      ﭖ  ﭗ  ﭘ  ﭙ  ﭚ   ﭛ  ﭜ  ﭝ  ﭞ  ﭟ  </w:t>
      </w:r>
      <w:r w:rsidR="00B77409" w:rsidRPr="008208E5">
        <w:rPr>
          <w:rFonts w:ascii="QCF_BSML" w:eastAsiaTheme="minorHAnsi" w:hAnsi="QCF_BSML" w:cs="QCF_BSML"/>
          <w:sz w:val="32"/>
          <w:szCs w:val="32"/>
          <w:rtl/>
          <w:lang w:eastAsia="en-US"/>
        </w:rPr>
        <w:t>ﭼ</w:t>
      </w:r>
      <w:r w:rsidR="00B77409" w:rsidRPr="008208E5">
        <w:rPr>
          <w:rFonts w:ascii="Traditional Arabic" w:eastAsiaTheme="minorHAnsi" w:hAnsi="Traditional Arabic" w:hint="cs"/>
          <w:sz w:val="32"/>
          <w:szCs w:val="32"/>
          <w:rtl/>
          <w:lang w:eastAsia="en-US"/>
        </w:rPr>
        <w:t xml:space="preserve">." </w:t>
      </w:r>
      <w:r w:rsidR="00B77409">
        <w:rPr>
          <w:rFonts w:ascii="Traditional Arabic" w:eastAsiaTheme="minorHAnsi" w:hAnsi="Traditional Arabic" w:hint="cs"/>
          <w:rtl/>
          <w:lang w:eastAsia="en-US"/>
        </w:rPr>
        <w:t xml:space="preserve">فهم يغفلون الغفلة ، ويطلقون القولة . فإذا عرفوا أنها بلغت رسول الله </w:t>
      </w:r>
      <w:r w:rsidR="00B77409">
        <w:rPr>
          <w:rFonts w:ascii="Traditional Arabic" w:eastAsiaTheme="minorHAnsi" w:hAnsi="Traditional Arabic"/>
          <w:rtl/>
          <w:lang w:eastAsia="en-US"/>
        </w:rPr>
        <w:t>–</w:t>
      </w:r>
      <w:r w:rsidR="00B77409">
        <w:rPr>
          <w:rFonts w:ascii="Traditional Arabic" w:eastAsiaTheme="minorHAnsi" w:hAnsi="Traditional Arabic" w:hint="cs"/>
          <w:rtl/>
          <w:lang w:eastAsia="en-US"/>
        </w:rPr>
        <w:t xml:space="preserve"> صلى الله عليه وسلم </w:t>
      </w:r>
      <w:r w:rsidR="00B77409">
        <w:rPr>
          <w:rFonts w:ascii="Traditional Arabic" w:eastAsiaTheme="minorHAnsi" w:hAnsi="Traditional Arabic"/>
          <w:rtl/>
          <w:lang w:eastAsia="en-US"/>
        </w:rPr>
        <w:t>–</w:t>
      </w:r>
      <w:r w:rsidR="00B77409">
        <w:rPr>
          <w:rFonts w:ascii="Traditional Arabic" w:eastAsiaTheme="minorHAnsi" w:hAnsi="Traditional Arabic" w:hint="cs"/>
          <w:rtl/>
          <w:lang w:eastAsia="en-US"/>
        </w:rPr>
        <w:t xml:space="preserve"> جبنوا أو تخاذلوا وراحوا يقسمون بالأيمان يتخذونها جُنة فإذا قال لهم قائل : تعالوا يستغفر لكم رسول الله ، وهم في أمن من مواجهته ، لووا رؤوسهم ترفعاً واستكباراً ! وهذه وتلك سمتان متلازمتان في النفس المنافقة . وإن كان هذا </w:t>
      </w:r>
      <w:r w:rsidR="00B77409">
        <w:rPr>
          <w:rFonts w:ascii="Traditional Arabic" w:eastAsiaTheme="minorHAnsi" w:hAnsi="Traditional Arabic" w:hint="cs"/>
          <w:rtl/>
          <w:lang w:eastAsia="en-US"/>
        </w:rPr>
        <w:lastRenderedPageBreak/>
        <w:t>التصرف</w:t>
      </w:r>
      <w:r w:rsidR="00390E7F">
        <w:rPr>
          <w:rFonts w:ascii="Traditional Arabic" w:eastAsiaTheme="minorHAnsi" w:hAnsi="Traditional Arabic" w:hint="cs"/>
          <w:rtl/>
          <w:lang w:eastAsia="en-US"/>
        </w:rPr>
        <w:t xml:space="preserve"> يجئ عادة ممن لهم مركز في قومهم ومقام . ولكنهم هم في ذوات أنفسهم أضعف من المواجهة ؛ فهم يستكبرون ويصدون ويلوون رؤوسهم ما داموا في أمان من المواجهة . حتى إذا ووجهوا كان الجبن والتخاذل والأيمان !"</w:t>
      </w:r>
      <w:r w:rsidR="00390E7F" w:rsidRPr="00202E2B">
        <w:rPr>
          <w:rFonts w:ascii="Traditional Arabic" w:hAnsi="Traditional Arabic" w:hint="cs"/>
          <w:spacing w:val="4"/>
          <w:vertAlign w:val="superscript"/>
          <w:rtl/>
        </w:rPr>
        <w:t>(</w:t>
      </w:r>
      <w:r w:rsidR="00390E7F" w:rsidRPr="00202E2B">
        <w:rPr>
          <w:rStyle w:val="FootnoteReference"/>
          <w:rFonts w:ascii="Traditional Arabic" w:hAnsi="Traditional Arabic"/>
          <w:spacing w:val="4"/>
          <w:rtl/>
        </w:rPr>
        <w:footnoteReference w:id="412"/>
      </w:r>
      <w:r w:rsidR="00390E7F" w:rsidRPr="00202E2B">
        <w:rPr>
          <w:rFonts w:ascii="Traditional Arabic" w:hAnsi="Traditional Arabic" w:hint="cs"/>
          <w:spacing w:val="4"/>
          <w:vertAlign w:val="superscript"/>
          <w:rtl/>
        </w:rPr>
        <w:t>)</w:t>
      </w:r>
      <w:r w:rsidR="00390E7F">
        <w:rPr>
          <w:rFonts w:ascii="Traditional Arabic" w:eastAsiaTheme="minorHAnsi" w:hAnsi="Traditional Arabic" w:hint="cs"/>
          <w:rtl/>
          <w:lang w:eastAsia="en-US"/>
        </w:rPr>
        <w:t>.</w:t>
      </w:r>
    </w:p>
    <w:p w:rsidR="00390E7F" w:rsidRPr="008208E5" w:rsidRDefault="00AB157F" w:rsidP="00983955">
      <w:pPr>
        <w:spacing w:line="276" w:lineRule="auto"/>
        <w:ind w:left="-284" w:firstLine="0"/>
        <w:rPr>
          <w:rFonts w:ascii="Traditional Arabic" w:eastAsiaTheme="minorHAnsi" w:hAnsi="Traditional Arabic"/>
          <w:sz w:val="32"/>
          <w:szCs w:val="32"/>
          <w:rtl/>
          <w:lang w:eastAsia="en-US"/>
        </w:rPr>
      </w:pPr>
      <w:r w:rsidRPr="00AB157F">
        <w:rPr>
          <w:rFonts w:ascii="Traditional Arabic" w:eastAsiaTheme="minorHAnsi" w:hAnsi="Traditional Arabic" w:hint="cs"/>
          <w:b/>
          <w:bCs/>
          <w:i/>
          <w:iCs/>
          <w:rtl/>
          <w:lang w:eastAsia="en-US"/>
        </w:rPr>
        <w:t xml:space="preserve">خمسة </w:t>
      </w:r>
      <w:r w:rsidR="00390E7F" w:rsidRPr="00AB157F">
        <w:rPr>
          <w:rFonts w:ascii="Traditional Arabic" w:eastAsiaTheme="minorHAnsi" w:hAnsi="Traditional Arabic" w:hint="cs"/>
          <w:b/>
          <w:bCs/>
          <w:i/>
          <w:iCs/>
          <w:rtl/>
          <w:lang w:eastAsia="en-US"/>
        </w:rPr>
        <w:t>وعشرون</w:t>
      </w:r>
      <w:r w:rsidR="00390E7F">
        <w:rPr>
          <w:rFonts w:ascii="Traditional Arabic" w:eastAsiaTheme="minorHAnsi" w:hAnsi="Traditional Arabic" w:hint="cs"/>
          <w:rtl/>
          <w:lang w:eastAsia="en-US"/>
        </w:rPr>
        <w:t xml:space="preserve">:"ومنها القول بالموجب في قوله </w:t>
      </w:r>
      <w:r w:rsidR="00390E7F" w:rsidRPr="008208E5">
        <w:rPr>
          <w:rFonts w:ascii="QCF_BSML" w:eastAsiaTheme="minorHAnsi" w:hAnsi="QCF_BSML" w:cs="QCF_BSML"/>
          <w:sz w:val="32"/>
          <w:szCs w:val="32"/>
          <w:rtl/>
          <w:lang w:eastAsia="en-US"/>
        </w:rPr>
        <w:t xml:space="preserve">ﭽ </w:t>
      </w:r>
      <w:r w:rsidR="00390E7F" w:rsidRPr="008208E5">
        <w:rPr>
          <w:rFonts w:ascii="QCF_P555" w:eastAsiaTheme="minorHAnsi" w:hAnsi="QCF_P555" w:cs="QCF_P555"/>
          <w:sz w:val="32"/>
          <w:szCs w:val="32"/>
          <w:rtl/>
          <w:lang w:eastAsia="en-US"/>
        </w:rPr>
        <w:t xml:space="preserve">ﮊ  ﮋ  ﮌ  ﮍ     ﮎ  ﮏ </w:t>
      </w:r>
    </w:p>
    <w:p w:rsidR="00390E7F" w:rsidRDefault="00390E7F" w:rsidP="00983955">
      <w:pPr>
        <w:spacing w:line="276" w:lineRule="auto"/>
        <w:ind w:left="-284" w:firstLine="0"/>
        <w:rPr>
          <w:rFonts w:ascii="Traditional Arabic" w:eastAsiaTheme="minorHAnsi" w:hAnsi="Traditional Arabic"/>
          <w:rtl/>
          <w:lang w:eastAsia="en-US"/>
        </w:rPr>
      </w:pPr>
      <w:r w:rsidRPr="008208E5">
        <w:rPr>
          <w:rFonts w:ascii="QCF_P555" w:eastAsiaTheme="minorHAnsi" w:hAnsi="QCF_P555" w:cs="QCF_P555"/>
          <w:sz w:val="32"/>
          <w:szCs w:val="32"/>
          <w:rtl/>
          <w:lang w:eastAsia="en-US"/>
        </w:rPr>
        <w:t xml:space="preserve"> ﮐ </w:t>
      </w:r>
      <w:r w:rsidRPr="008208E5">
        <w:rPr>
          <w:rFonts w:ascii="QCF_BSML" w:eastAsiaTheme="minorHAnsi" w:hAnsi="QCF_BSML" w:cs="QCF_BSML"/>
          <w:sz w:val="32"/>
          <w:szCs w:val="32"/>
          <w:rtl/>
          <w:lang w:eastAsia="en-US"/>
        </w:rPr>
        <w:t>ﭼ</w:t>
      </w:r>
      <w:r>
        <w:rPr>
          <w:rFonts w:ascii="Traditional Arabic" w:eastAsiaTheme="minorHAnsi" w:hAnsi="Traditional Arabic" w:hint="cs"/>
          <w:rtl/>
          <w:lang w:eastAsia="en-US"/>
        </w:rPr>
        <w:t>لأن حقيقة القول بالموجب :رد الخصم كلام خصمه من فحوى كلامه ، فإن موجب قول المنافقين الآنف ذكره في الآية :إخراج الرسول للمنافقين من المدينة ، وقد كان ذلك ،ألا ترى أن الله تعالى قال على إثر ذلك:</w:t>
      </w:r>
      <w:r w:rsidRPr="008208E5">
        <w:rPr>
          <w:rFonts w:ascii="QCF_BSML" w:eastAsiaTheme="minorHAnsi" w:hAnsi="QCF_BSML" w:cs="QCF_BSML"/>
          <w:sz w:val="32"/>
          <w:szCs w:val="32"/>
          <w:rtl/>
          <w:lang w:eastAsia="en-US"/>
        </w:rPr>
        <w:t xml:space="preserve">ﭽ </w:t>
      </w:r>
      <w:r w:rsidRPr="008208E5">
        <w:rPr>
          <w:rFonts w:ascii="QCF_P555" w:eastAsiaTheme="minorHAnsi" w:hAnsi="QCF_P555" w:cs="QCF_P555"/>
          <w:sz w:val="32"/>
          <w:szCs w:val="32"/>
          <w:rtl/>
          <w:lang w:eastAsia="en-US"/>
        </w:rPr>
        <w:t xml:space="preserve">ﮔ  ﮕ    ﮖ  ﮗ  ﮘ   ﮙ    ﮚ    ﮛ  </w:t>
      </w:r>
      <w:r w:rsidRPr="008208E5">
        <w:rPr>
          <w:rFonts w:ascii="QCF_BSML" w:eastAsiaTheme="minorHAnsi" w:hAnsi="QCF_BSML" w:cs="QCF_BSML"/>
          <w:sz w:val="32"/>
          <w:szCs w:val="32"/>
          <w:rtl/>
          <w:lang w:eastAsia="en-US"/>
        </w:rPr>
        <w:t>ﭼ</w:t>
      </w:r>
      <w:r w:rsidR="007E18D9" w:rsidRPr="008208E5">
        <w:rPr>
          <w:rFonts w:ascii="Traditional Arabic" w:eastAsiaTheme="minorHAnsi" w:hAnsi="Traditional Arabic"/>
          <w:b/>
          <w:bCs/>
          <w:sz w:val="32"/>
          <w:szCs w:val="32"/>
          <w:rtl/>
          <w:lang w:eastAsia="en-US"/>
        </w:rPr>
        <w:t>"</w:t>
      </w:r>
      <w:r w:rsidR="007E18D9" w:rsidRPr="00202E2B">
        <w:rPr>
          <w:rFonts w:ascii="Traditional Arabic" w:hAnsi="Traditional Arabic" w:hint="cs"/>
          <w:spacing w:val="4"/>
          <w:vertAlign w:val="superscript"/>
          <w:rtl/>
        </w:rPr>
        <w:t>(</w:t>
      </w:r>
      <w:r w:rsidR="007E18D9" w:rsidRPr="00202E2B">
        <w:rPr>
          <w:rStyle w:val="FootnoteReference"/>
          <w:rFonts w:ascii="Traditional Arabic" w:hAnsi="Traditional Arabic"/>
          <w:spacing w:val="4"/>
          <w:rtl/>
        </w:rPr>
        <w:footnoteReference w:id="413"/>
      </w:r>
      <w:r w:rsidR="007E18D9" w:rsidRPr="00202E2B">
        <w:rPr>
          <w:rFonts w:ascii="Traditional Arabic" w:hAnsi="Traditional Arabic" w:hint="cs"/>
          <w:spacing w:val="4"/>
          <w:vertAlign w:val="superscript"/>
          <w:rtl/>
        </w:rPr>
        <w:t>)</w:t>
      </w:r>
      <w:r w:rsidR="007E18D9">
        <w:rPr>
          <w:rFonts w:ascii="Traditional Arabic" w:eastAsiaTheme="minorHAnsi" w:hAnsi="Traditional Arabic" w:hint="cs"/>
          <w:rtl/>
          <w:lang w:eastAsia="en-US"/>
        </w:rPr>
        <w:t>.</w:t>
      </w:r>
    </w:p>
    <w:p w:rsidR="007E18D9" w:rsidRDefault="00AB157F" w:rsidP="002461F4">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ستة</w:t>
      </w:r>
      <w:r w:rsidR="007E18D9" w:rsidRPr="00AB157F">
        <w:rPr>
          <w:rFonts w:ascii="Traditional Arabic" w:eastAsiaTheme="minorHAnsi" w:hAnsi="Traditional Arabic" w:hint="cs"/>
          <w:b/>
          <w:bCs/>
          <w:i/>
          <w:iCs/>
          <w:rtl/>
          <w:lang w:eastAsia="en-US"/>
        </w:rPr>
        <w:t xml:space="preserve"> وعشرون</w:t>
      </w:r>
      <w:r w:rsidR="007E18D9">
        <w:rPr>
          <w:rFonts w:ascii="Traditional Arabic" w:eastAsiaTheme="minorHAnsi" w:hAnsi="Traditional Arabic" w:hint="cs"/>
          <w:rtl/>
          <w:lang w:eastAsia="en-US"/>
        </w:rPr>
        <w:t xml:space="preserve"> : قال " ابن عاشور " </w:t>
      </w:r>
      <w:r w:rsidR="007E18D9">
        <w:rPr>
          <w:rFonts w:ascii="Traditional Arabic" w:eastAsiaTheme="minorHAnsi" w:hAnsi="Traditional Arabic"/>
          <w:rtl/>
          <w:lang w:eastAsia="en-US"/>
        </w:rPr>
        <w:t>–</w:t>
      </w:r>
      <w:r w:rsidR="007E18D9">
        <w:rPr>
          <w:rFonts w:ascii="Traditional Arabic" w:eastAsiaTheme="minorHAnsi" w:hAnsi="Traditional Arabic" w:hint="cs"/>
          <w:rtl/>
          <w:lang w:eastAsia="en-US"/>
        </w:rPr>
        <w:t xml:space="preserve"> رحمه الله - " وافتتحت الجملة بضم</w:t>
      </w:r>
      <w:r w:rsidR="00E55612">
        <w:rPr>
          <w:rFonts w:ascii="Traditional Arabic" w:eastAsiaTheme="minorHAnsi" w:hAnsi="Traditional Arabic" w:hint="cs"/>
          <w:rtl/>
          <w:lang w:eastAsia="en-US"/>
        </w:rPr>
        <w:t>يره</w:t>
      </w:r>
      <w:r w:rsidR="002461F4">
        <w:rPr>
          <w:rFonts w:ascii="Traditional Arabic" w:eastAsiaTheme="minorHAnsi" w:hAnsi="Traditional Arabic" w:hint="cs"/>
          <w:rtl/>
          <w:lang w:eastAsia="en-US"/>
        </w:rPr>
        <w:t>ا</w:t>
      </w:r>
      <w:r w:rsidR="00B52C43">
        <w:rPr>
          <w:rFonts w:ascii="Traditional Arabic" w:eastAsiaTheme="minorHAnsi" w:hAnsi="Traditional Arabic" w:hint="cs"/>
          <w:rtl/>
          <w:lang w:eastAsia="en-US"/>
        </w:rPr>
        <w:t xml:space="preserve"> </w:t>
      </w:r>
      <w:r w:rsidR="005F593E">
        <w:rPr>
          <w:rFonts w:ascii="Traditional Arabic" w:eastAsiaTheme="minorHAnsi" w:hAnsi="Traditional Arabic" w:hint="cs"/>
          <w:rtl/>
          <w:lang w:eastAsia="en-US"/>
        </w:rPr>
        <w:t>الظاهر</w:t>
      </w:r>
      <w:r w:rsidR="00B52C43">
        <w:rPr>
          <w:rFonts w:ascii="Traditional Arabic" w:eastAsiaTheme="minorHAnsi" w:hAnsi="Traditional Arabic" w:hint="cs"/>
          <w:rtl/>
          <w:lang w:eastAsia="en-US"/>
        </w:rPr>
        <w:t xml:space="preserve"> </w:t>
      </w:r>
      <w:r w:rsidR="007E18D9">
        <w:rPr>
          <w:rFonts w:ascii="Traditional Arabic" w:eastAsiaTheme="minorHAnsi" w:hAnsi="Traditional Arabic" w:hint="cs"/>
          <w:rtl/>
          <w:lang w:eastAsia="en-US"/>
        </w:rPr>
        <w:t xml:space="preserve">دون الاكتفاء بالمستتر في </w:t>
      </w:r>
      <w:r w:rsidR="007E18D9" w:rsidRPr="008208E5">
        <w:rPr>
          <w:rFonts w:ascii="QCF_BSML" w:eastAsiaTheme="minorHAnsi" w:hAnsi="QCF_BSML" w:cs="QCF_BSML"/>
          <w:sz w:val="32"/>
          <w:szCs w:val="32"/>
          <w:rtl/>
          <w:lang w:eastAsia="en-US"/>
        </w:rPr>
        <w:t xml:space="preserve">ﭽ </w:t>
      </w:r>
      <w:r w:rsidR="007E18D9" w:rsidRPr="008208E5">
        <w:rPr>
          <w:rFonts w:ascii="QCF_P555" w:eastAsiaTheme="minorHAnsi" w:hAnsi="QCF_P555" w:cs="QCF_P555"/>
          <w:sz w:val="32"/>
          <w:szCs w:val="32"/>
          <w:rtl/>
          <w:lang w:eastAsia="en-US"/>
        </w:rPr>
        <w:t xml:space="preserve">ﮊ  </w:t>
      </w:r>
      <w:r w:rsidR="007E18D9" w:rsidRPr="008208E5">
        <w:rPr>
          <w:rFonts w:ascii="QCF_BSML" w:eastAsiaTheme="minorHAnsi" w:hAnsi="QCF_BSML" w:cs="QCF_BSML"/>
          <w:sz w:val="32"/>
          <w:szCs w:val="32"/>
          <w:rtl/>
          <w:lang w:eastAsia="en-US"/>
        </w:rPr>
        <w:t>ﭼ</w:t>
      </w:r>
      <w:r w:rsidR="007E18D9">
        <w:rPr>
          <w:rFonts w:ascii="Traditional Arabic" w:eastAsiaTheme="minorHAnsi" w:hAnsi="Traditional Arabic" w:hint="cs"/>
          <w:rtl/>
          <w:lang w:eastAsia="en-US"/>
        </w:rPr>
        <w:t>معاملة لهم بنقيض مقصودهم فإنهم ستروا كيدهم بإظهار قصد النصيحة ففضح الله أمرهم بمزيد التصريح ، أي قد علمتُ أنكم تقولون هذا ،وفي إظهار الضمير أيضا تعريض بالتوبيخ كقوله تعال:</w:t>
      </w:r>
      <w:r w:rsidR="007E18D9" w:rsidRPr="008208E5">
        <w:rPr>
          <w:rFonts w:ascii="QCF_BSML" w:eastAsiaTheme="minorHAnsi" w:hAnsi="QCF_BSML" w:cs="QCF_BSML"/>
          <w:sz w:val="32"/>
          <w:szCs w:val="32"/>
          <w:rtl/>
          <w:lang w:eastAsia="en-US"/>
        </w:rPr>
        <w:t xml:space="preserve">ﭽ </w:t>
      </w:r>
      <w:r w:rsidR="007E18D9" w:rsidRPr="008208E5">
        <w:rPr>
          <w:rFonts w:ascii="QCF_P456" w:eastAsiaTheme="minorHAnsi" w:hAnsi="QCF_P456" w:cs="QCF_P456"/>
          <w:sz w:val="32"/>
          <w:szCs w:val="32"/>
          <w:rtl/>
          <w:lang w:eastAsia="en-US"/>
        </w:rPr>
        <w:t>ﰂ  ﰃ  ﰄ</w:t>
      </w:r>
      <w:r w:rsidR="007E18D9" w:rsidRPr="008208E5">
        <w:rPr>
          <w:rFonts w:ascii="QCF_P456" w:eastAsiaTheme="minorHAnsi" w:hAnsi="QCF_P456" w:cs="QCF_P456"/>
          <w:color w:val="0000A5"/>
          <w:sz w:val="32"/>
          <w:szCs w:val="32"/>
          <w:rtl/>
          <w:lang w:eastAsia="en-US"/>
        </w:rPr>
        <w:t>ﰅ</w:t>
      </w:r>
      <w:r w:rsidR="007E18D9" w:rsidRPr="008208E5">
        <w:rPr>
          <w:rFonts w:ascii="QCF_P456" w:eastAsiaTheme="minorHAnsi" w:hAnsi="QCF_P456" w:cs="QCF_P456"/>
          <w:sz w:val="32"/>
          <w:szCs w:val="32"/>
          <w:rtl/>
          <w:lang w:eastAsia="en-US"/>
        </w:rPr>
        <w:t xml:space="preserve">  ﰆ  ﰇ     </w:t>
      </w:r>
      <w:r w:rsidR="007E18D9" w:rsidRPr="008208E5">
        <w:rPr>
          <w:rFonts w:ascii="QCF_BSML" w:eastAsiaTheme="minorHAnsi" w:hAnsi="QCF_BSML" w:cs="QCF_BSML"/>
          <w:sz w:val="32"/>
          <w:szCs w:val="32"/>
          <w:rtl/>
          <w:lang w:eastAsia="en-US"/>
        </w:rPr>
        <w:t>ﭼ</w:t>
      </w:r>
      <w:r w:rsidR="00B657FB" w:rsidRPr="00747954">
        <w:rPr>
          <w:rFonts w:ascii="Arial" w:eastAsiaTheme="minorHAnsi" w:hAnsi="Arial" w:cs="Arial" w:hint="cs"/>
          <w:rtl/>
          <w:lang w:eastAsia="en-US"/>
        </w:rPr>
        <w:t>"</w:t>
      </w:r>
      <w:r w:rsidR="007E18D9" w:rsidRPr="00747954">
        <w:rPr>
          <w:rFonts w:ascii="Traditional Arabic" w:hAnsi="Traditional Arabic" w:hint="cs"/>
          <w:spacing w:val="4"/>
          <w:vertAlign w:val="superscript"/>
          <w:rtl/>
        </w:rPr>
        <w:t>(</w:t>
      </w:r>
      <w:r w:rsidR="007E18D9" w:rsidRPr="00747954">
        <w:rPr>
          <w:rStyle w:val="FootnoteReference"/>
          <w:rFonts w:ascii="Traditional Arabic" w:hAnsi="Traditional Arabic"/>
          <w:spacing w:val="4"/>
          <w:rtl/>
        </w:rPr>
        <w:footnoteReference w:id="414"/>
      </w:r>
      <w:r w:rsidR="007E18D9" w:rsidRPr="00747954">
        <w:rPr>
          <w:rFonts w:ascii="Traditional Arabic" w:hAnsi="Traditional Arabic" w:hint="cs"/>
          <w:spacing w:val="4"/>
          <w:vertAlign w:val="superscript"/>
          <w:rtl/>
        </w:rPr>
        <w:t>)</w:t>
      </w:r>
      <w:r w:rsidR="007E18D9">
        <w:rPr>
          <w:rFonts w:ascii="Traditional Arabic" w:eastAsiaTheme="minorHAnsi" w:hAnsi="Traditional Arabic" w:hint="cs"/>
          <w:rtl/>
          <w:lang w:eastAsia="en-US"/>
        </w:rPr>
        <w:t xml:space="preserve"> .</w:t>
      </w:r>
    </w:p>
    <w:p w:rsidR="005F593E" w:rsidRDefault="005F593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وليكون للجملة الاسمية إفادة ثبات الخبر ، وليكون الإتيان بالموصول مشعراً بأنهم عرفوا بهذه الصلة ، وصيغة المضارع في: </w:t>
      </w:r>
      <w:r w:rsidRPr="008208E5">
        <w:rPr>
          <w:rFonts w:ascii="QCF_BSML" w:eastAsiaTheme="minorHAnsi" w:hAnsi="QCF_BSML" w:cs="QCF_BSML"/>
          <w:sz w:val="32"/>
          <w:szCs w:val="32"/>
          <w:rtl/>
          <w:lang w:eastAsia="en-US"/>
        </w:rPr>
        <w:t xml:space="preserve">ﭽ </w:t>
      </w:r>
      <w:r w:rsidRPr="008208E5">
        <w:rPr>
          <w:rFonts w:ascii="QCF_P555" w:eastAsiaTheme="minorHAnsi" w:hAnsi="QCF_P555" w:cs="QCF_P555"/>
          <w:sz w:val="32"/>
          <w:szCs w:val="32"/>
          <w:rtl/>
          <w:lang w:eastAsia="en-US"/>
        </w:rPr>
        <w:t xml:space="preserve">ﭶ      </w:t>
      </w:r>
      <w:r w:rsidRPr="008208E5">
        <w:rPr>
          <w:rFonts w:ascii="QCF_BSML" w:eastAsiaTheme="minorHAnsi" w:hAnsi="QCF_BSML" w:cs="QCF_BSML"/>
          <w:sz w:val="32"/>
          <w:szCs w:val="32"/>
          <w:rtl/>
          <w:lang w:eastAsia="en-US"/>
        </w:rPr>
        <w:t>ﭼ</w:t>
      </w:r>
      <w:r>
        <w:rPr>
          <w:rFonts w:ascii="Traditional Arabic" w:eastAsiaTheme="minorHAnsi" w:hAnsi="Traditional Arabic" w:hint="cs"/>
          <w:rtl/>
          <w:lang w:eastAsia="en-US"/>
        </w:rPr>
        <w:t>. يشعر بأن في هذه المقالة تتكرر منهم لقصد إفشائها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1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C83D65" w:rsidRDefault="00AB157F" w:rsidP="00C5034C">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سبعة</w:t>
      </w:r>
      <w:r w:rsidR="005F593E" w:rsidRPr="00AB157F">
        <w:rPr>
          <w:rFonts w:ascii="Traditional Arabic" w:eastAsiaTheme="minorHAnsi" w:hAnsi="Traditional Arabic" w:hint="cs"/>
          <w:b/>
          <w:bCs/>
          <w:i/>
          <w:iCs/>
          <w:rtl/>
          <w:lang w:eastAsia="en-US"/>
        </w:rPr>
        <w:t xml:space="preserve"> وعشرون</w:t>
      </w:r>
      <w:r w:rsidR="005F593E">
        <w:rPr>
          <w:rFonts w:ascii="Traditional Arabic" w:eastAsiaTheme="minorHAnsi" w:hAnsi="Traditional Arabic" w:hint="cs"/>
          <w:rtl/>
          <w:lang w:eastAsia="en-US"/>
        </w:rPr>
        <w:t xml:space="preserve">: وفي قوله تعالى: </w:t>
      </w:r>
      <w:r w:rsidR="005F593E" w:rsidRPr="008208E5">
        <w:rPr>
          <w:rFonts w:ascii="QCF_BSML" w:eastAsiaTheme="minorHAnsi" w:hAnsi="QCF_BSML" w:cs="QCF_BSML"/>
          <w:sz w:val="32"/>
          <w:szCs w:val="32"/>
          <w:rtl/>
          <w:lang w:eastAsia="en-US"/>
        </w:rPr>
        <w:t xml:space="preserve">ﭽ </w:t>
      </w:r>
      <w:r w:rsidR="005F593E" w:rsidRPr="008208E5">
        <w:rPr>
          <w:rFonts w:ascii="QCF_P555" w:eastAsiaTheme="minorHAnsi" w:hAnsi="QCF_P555" w:cs="QCF_P555"/>
          <w:sz w:val="32"/>
          <w:szCs w:val="32"/>
          <w:rtl/>
          <w:lang w:eastAsia="en-US"/>
        </w:rPr>
        <w:t>ﭴ  ﭵ  ﭶ      ﭷ  ﭸ  ﭹ  ﭺ  ﭻ  ﭼ  ﭽ  ﭾ  ﭿ</w:t>
      </w:r>
      <w:r w:rsidR="005F593E" w:rsidRPr="008208E5">
        <w:rPr>
          <w:rFonts w:ascii="QCF_BSML" w:eastAsiaTheme="minorHAnsi" w:hAnsi="QCF_BSML" w:cs="QCF_BSML"/>
          <w:sz w:val="32"/>
          <w:szCs w:val="32"/>
          <w:rtl/>
          <w:lang w:eastAsia="en-US"/>
        </w:rPr>
        <w:t>ﭼ</w:t>
      </w:r>
      <w:r w:rsidR="005F593E" w:rsidRPr="00202E2B">
        <w:rPr>
          <w:rFonts w:ascii="Traditional Arabic" w:hAnsi="Traditional Arabic" w:hint="cs"/>
          <w:spacing w:val="4"/>
          <w:vertAlign w:val="superscript"/>
          <w:rtl/>
        </w:rPr>
        <w:t>(</w:t>
      </w:r>
      <w:r w:rsidR="005F593E" w:rsidRPr="00202E2B">
        <w:rPr>
          <w:rStyle w:val="FootnoteReference"/>
          <w:rFonts w:ascii="Traditional Arabic" w:hAnsi="Traditional Arabic"/>
          <w:spacing w:val="4"/>
          <w:rtl/>
        </w:rPr>
        <w:footnoteReference w:id="416"/>
      </w:r>
      <w:r w:rsidR="005F593E" w:rsidRPr="00202E2B">
        <w:rPr>
          <w:rFonts w:ascii="Traditional Arabic" w:hAnsi="Traditional Arabic" w:hint="cs"/>
          <w:spacing w:val="4"/>
          <w:vertAlign w:val="superscript"/>
          <w:rtl/>
        </w:rPr>
        <w:t>)</w:t>
      </w:r>
      <w:r w:rsidR="005F593E">
        <w:rPr>
          <w:rFonts w:ascii="Traditional Arabic" w:eastAsiaTheme="minorHAnsi" w:hAnsi="Traditional Arabic" w:hint="cs"/>
          <w:rtl/>
          <w:lang w:eastAsia="en-US"/>
        </w:rPr>
        <w:t xml:space="preserve">. قال " سيد قطب " </w:t>
      </w:r>
      <w:r w:rsidR="005F593E">
        <w:rPr>
          <w:rFonts w:ascii="Traditional Arabic" w:eastAsiaTheme="minorHAnsi" w:hAnsi="Traditional Arabic"/>
          <w:rtl/>
          <w:lang w:eastAsia="en-US"/>
        </w:rPr>
        <w:t>–</w:t>
      </w:r>
      <w:r w:rsidR="005F593E">
        <w:rPr>
          <w:rFonts w:ascii="Traditional Arabic" w:eastAsiaTheme="minorHAnsi" w:hAnsi="Traditional Arabic" w:hint="cs"/>
          <w:rtl/>
          <w:lang w:eastAsia="en-US"/>
        </w:rPr>
        <w:t xml:space="preserve"> رحمه الله -: </w:t>
      </w:r>
      <w:r w:rsidR="00B657FB">
        <w:rPr>
          <w:rFonts w:ascii="Traditional Arabic" w:eastAsiaTheme="minorHAnsi" w:hAnsi="Traditional Arabic" w:hint="cs"/>
          <w:rtl/>
          <w:lang w:eastAsia="en-US"/>
        </w:rPr>
        <w:t>"</w:t>
      </w:r>
      <w:r w:rsidR="005F593E">
        <w:rPr>
          <w:rFonts w:ascii="Traditional Arabic" w:eastAsiaTheme="minorHAnsi" w:hAnsi="Traditional Arabic" w:hint="cs"/>
          <w:rtl/>
          <w:lang w:eastAsia="en-US"/>
        </w:rPr>
        <w:t xml:space="preserve">وهي قولة </w:t>
      </w:r>
      <w:r w:rsidR="00592918">
        <w:rPr>
          <w:rFonts w:ascii="Traditional Arabic" w:eastAsiaTheme="minorHAnsi" w:hAnsi="Traditional Arabic" w:hint="cs"/>
          <w:rtl/>
          <w:lang w:eastAsia="en-US"/>
        </w:rPr>
        <w:t xml:space="preserve">يتجلى فيها خبث الطبع ، ولؤم النحيزة . وهي خطة التجويع التي يبدو أن خصوم الحق والإيمان يتواصون بها على اختلاف الزمان والمكان ، في حرب العقيدة ومناهضة الأديان ، ذلك أنهم لخسة مشاعرهم يحسبون لقمة العيش هي كل شيء </w:t>
      </w:r>
      <w:r w:rsidR="00592918">
        <w:rPr>
          <w:rFonts w:ascii="Traditional Arabic" w:eastAsiaTheme="minorHAnsi" w:hAnsi="Traditional Arabic" w:hint="cs"/>
          <w:rtl/>
          <w:lang w:eastAsia="en-US"/>
        </w:rPr>
        <w:lastRenderedPageBreak/>
        <w:t xml:space="preserve">في الحياة كما هي في حسهم فيحاربون بها المؤمنين .إنها خطة قريش وهي تقاطع بني هاشم في الشعب لينفضوا عن نصرة رسول الله </w:t>
      </w:r>
      <w:r w:rsidR="00592918">
        <w:rPr>
          <w:rFonts w:ascii="Traditional Arabic" w:eastAsiaTheme="minorHAnsi" w:hAnsi="Traditional Arabic"/>
          <w:rtl/>
          <w:lang w:eastAsia="en-US"/>
        </w:rPr>
        <w:t>–</w:t>
      </w:r>
      <w:r w:rsidR="00592918">
        <w:rPr>
          <w:rFonts w:ascii="Traditional Arabic" w:eastAsiaTheme="minorHAnsi" w:hAnsi="Traditional Arabic" w:hint="cs"/>
          <w:rtl/>
          <w:lang w:eastAsia="en-US"/>
        </w:rPr>
        <w:t xml:space="preserve"> صلى الله عليه وسلم </w:t>
      </w:r>
      <w:r w:rsidR="00592918">
        <w:rPr>
          <w:rFonts w:ascii="Traditional Arabic" w:eastAsiaTheme="minorHAnsi" w:hAnsi="Traditional Arabic"/>
          <w:rtl/>
          <w:lang w:eastAsia="en-US"/>
        </w:rPr>
        <w:t>–</w:t>
      </w:r>
      <w:r w:rsidR="00592918">
        <w:rPr>
          <w:rFonts w:ascii="Traditional Arabic" w:eastAsiaTheme="minorHAnsi" w:hAnsi="Traditional Arabic" w:hint="cs"/>
          <w:rtl/>
          <w:lang w:eastAsia="en-US"/>
        </w:rPr>
        <w:t xml:space="preserve"> ويسلموه للمشركين !وهي خطة </w:t>
      </w:r>
      <w:r w:rsidR="00DC24A8">
        <w:rPr>
          <w:rFonts w:ascii="Traditional Arabic" w:eastAsiaTheme="minorHAnsi" w:hAnsi="Traditional Arabic" w:hint="cs"/>
          <w:rtl/>
          <w:lang w:eastAsia="en-US"/>
        </w:rPr>
        <w:t>الشيوعيين</w:t>
      </w:r>
      <w:r w:rsidR="00592918">
        <w:rPr>
          <w:rFonts w:ascii="Traditional Arabic" w:eastAsiaTheme="minorHAnsi" w:hAnsi="Traditional Arabic" w:hint="cs"/>
          <w:rtl/>
          <w:lang w:eastAsia="en-US"/>
        </w:rPr>
        <w:t xml:space="preserve"> في حرمان المتدينين في بلادهم من بطاقات التموين ، ليموتوا جوعاً أ</w:t>
      </w:r>
      <w:r w:rsidR="00A941E9">
        <w:rPr>
          <w:rFonts w:ascii="Traditional Arabic" w:eastAsiaTheme="minorHAnsi" w:hAnsi="Traditional Arabic" w:hint="cs"/>
          <w:rtl/>
          <w:lang w:eastAsia="en-US"/>
        </w:rPr>
        <w:t>و يكفروا بالله ويتركوا الصلاة !</w:t>
      </w:r>
      <w:r w:rsidR="00592918">
        <w:rPr>
          <w:rFonts w:ascii="Traditional Arabic" w:eastAsiaTheme="minorHAnsi" w:hAnsi="Traditional Arabic" w:hint="cs"/>
          <w:rtl/>
          <w:lang w:eastAsia="en-US"/>
        </w:rPr>
        <w:t xml:space="preserve">وهي خطة غيرهم ممن يحاربون الدعوة إلى الله وحركة البعث الإسلامي في بلاد الإسلام ، بالحصار والتجويع ومحاولة سد أسباب العمل والارتزاق .... وهكذا يتوافى على هذه الوسيلة الخسيسة كل خصوم الإيمان </w:t>
      </w:r>
      <w:r w:rsidR="0002540D">
        <w:rPr>
          <w:rFonts w:ascii="Traditional Arabic" w:eastAsiaTheme="minorHAnsi" w:hAnsi="Traditional Arabic" w:hint="cs"/>
          <w:rtl/>
          <w:lang w:eastAsia="en-US"/>
        </w:rPr>
        <w:t xml:space="preserve">، من قديم الزمان ، إلى هذا الزمان ... ناسين الحقيقة البسيطة التي يذكرها القرآن لها قبل ختام هذه الآية </w:t>
      </w:r>
      <w:r w:rsidR="0002540D" w:rsidRPr="008208E5">
        <w:rPr>
          <w:rFonts w:ascii="Traditional Arabic" w:eastAsiaTheme="minorHAnsi" w:hAnsi="Traditional Arabic" w:hint="cs"/>
          <w:sz w:val="32"/>
          <w:szCs w:val="32"/>
          <w:rtl/>
          <w:lang w:eastAsia="en-US"/>
        </w:rPr>
        <w:t xml:space="preserve">: </w:t>
      </w:r>
      <w:r w:rsidR="0002540D" w:rsidRPr="008208E5">
        <w:rPr>
          <w:rFonts w:ascii="QCF_BSML" w:eastAsiaTheme="minorHAnsi" w:hAnsi="QCF_BSML" w:cs="QCF_BSML"/>
          <w:sz w:val="32"/>
          <w:szCs w:val="32"/>
          <w:rtl/>
          <w:lang w:eastAsia="en-US"/>
        </w:rPr>
        <w:t xml:space="preserve">ﭽ </w:t>
      </w:r>
      <w:r w:rsidR="0002540D" w:rsidRPr="008208E5">
        <w:rPr>
          <w:rFonts w:ascii="QCF_P555" w:eastAsiaTheme="minorHAnsi" w:hAnsi="QCF_P555" w:cs="QCF_P555"/>
          <w:sz w:val="32"/>
          <w:szCs w:val="32"/>
          <w:rtl/>
          <w:lang w:eastAsia="en-US"/>
        </w:rPr>
        <w:t xml:space="preserve">ﮁ   ﮂ  ﮃ   ﮄ  ﮅ  ﮆ  ﮇ  ﮈ      </w:t>
      </w:r>
      <w:r w:rsidR="0002540D" w:rsidRPr="008208E5">
        <w:rPr>
          <w:rFonts w:ascii="QCF_BSML" w:eastAsiaTheme="minorHAnsi" w:hAnsi="QCF_BSML" w:cs="QCF_BSML"/>
          <w:sz w:val="32"/>
          <w:szCs w:val="32"/>
          <w:rtl/>
          <w:lang w:eastAsia="en-US"/>
        </w:rPr>
        <w:t>ﭼ</w:t>
      </w:r>
      <w:r w:rsidR="0002540D">
        <w:rPr>
          <w:rFonts w:ascii="Traditional Arabic" w:eastAsiaTheme="minorHAnsi" w:hAnsi="Traditional Arabic" w:hint="cs"/>
          <w:rtl/>
          <w:lang w:eastAsia="en-US"/>
        </w:rPr>
        <w:t>"</w:t>
      </w:r>
      <w:r w:rsidR="0002540D" w:rsidRPr="00202E2B">
        <w:rPr>
          <w:rFonts w:ascii="Traditional Arabic" w:hAnsi="Traditional Arabic" w:hint="cs"/>
          <w:spacing w:val="4"/>
          <w:vertAlign w:val="superscript"/>
          <w:rtl/>
        </w:rPr>
        <w:t>(</w:t>
      </w:r>
      <w:r w:rsidR="0002540D" w:rsidRPr="00202E2B">
        <w:rPr>
          <w:rStyle w:val="FootnoteReference"/>
          <w:rFonts w:ascii="Traditional Arabic" w:hAnsi="Traditional Arabic"/>
          <w:spacing w:val="4"/>
          <w:rtl/>
        </w:rPr>
        <w:footnoteReference w:id="417"/>
      </w:r>
      <w:r w:rsidR="0002540D" w:rsidRPr="00202E2B">
        <w:rPr>
          <w:rFonts w:ascii="Traditional Arabic" w:hAnsi="Traditional Arabic" w:hint="cs"/>
          <w:spacing w:val="4"/>
          <w:vertAlign w:val="superscript"/>
          <w:rtl/>
        </w:rPr>
        <w:t>)</w:t>
      </w:r>
      <w:r w:rsidR="0002540D">
        <w:rPr>
          <w:rFonts w:ascii="Traditional Arabic" w:eastAsiaTheme="minorHAnsi" w:hAnsi="Traditional Arabic" w:hint="cs"/>
          <w:rtl/>
          <w:lang w:eastAsia="en-US"/>
        </w:rPr>
        <w:t>. ويتضح ذلك أيضاً الآن لم</w:t>
      </w:r>
      <w:r w:rsidR="00B657FB">
        <w:rPr>
          <w:rFonts w:ascii="Traditional Arabic" w:eastAsiaTheme="minorHAnsi" w:hAnsi="Traditional Arabic" w:hint="cs"/>
          <w:rtl/>
          <w:lang w:eastAsia="en-US"/>
        </w:rPr>
        <w:t>ا</w:t>
      </w:r>
      <w:r w:rsidR="0002540D">
        <w:rPr>
          <w:rFonts w:ascii="Traditional Arabic" w:eastAsiaTheme="minorHAnsi" w:hAnsi="Traditional Arabic" w:hint="cs"/>
          <w:rtl/>
          <w:lang w:eastAsia="en-US"/>
        </w:rPr>
        <w:t xml:space="preserve"> يحدث لثورات الربيع العربي فعندما وصل الإسلاميون إلى الحكم في مصر  يضيق عليهم ويتكالب أهل الباطل على تفجير المشكلات الاقتصادية مثلما حدث من سحب الدولارات من البنوك أو افتعال أزمات الكهرباء والسولار وغيرها حتى يكفر الناس بالحل الإسلامي . وأيضا ما نجده في سوريا من التجاهل </w:t>
      </w:r>
      <w:r w:rsidR="00C83D65">
        <w:rPr>
          <w:rFonts w:ascii="Traditional Arabic" w:eastAsiaTheme="minorHAnsi" w:hAnsi="Traditional Arabic" w:hint="cs"/>
          <w:rtl/>
          <w:lang w:eastAsia="en-US"/>
        </w:rPr>
        <w:t>لأبسط</w:t>
      </w:r>
      <w:r w:rsidR="0002540D">
        <w:rPr>
          <w:rFonts w:ascii="Traditional Arabic" w:eastAsiaTheme="minorHAnsi" w:hAnsi="Traditional Arabic" w:hint="cs"/>
          <w:rtl/>
          <w:lang w:eastAsia="en-US"/>
        </w:rPr>
        <w:t xml:space="preserve"> ما ينادون به من حقوق الإنسان بل </w:t>
      </w:r>
      <w:r w:rsidR="00C83D65">
        <w:rPr>
          <w:rFonts w:ascii="Traditional Arabic" w:eastAsiaTheme="minorHAnsi" w:hAnsi="Traditional Arabic" w:hint="cs"/>
          <w:rtl/>
          <w:lang w:eastAsia="en-US"/>
        </w:rPr>
        <w:t>التضييق على المعونات حتى يرضخ الشعب وذلك لأن من حمل اللواء هناك هم أبناء الصحوة الإسلامية ولكن نقول لهم خزائن الله ملأ</w:t>
      </w:r>
      <w:r w:rsidR="00B657FB">
        <w:rPr>
          <w:rFonts w:ascii="Traditional Arabic" w:eastAsiaTheme="minorHAnsi" w:hAnsi="Traditional Arabic" w:hint="cs"/>
          <w:rtl/>
          <w:lang w:eastAsia="en-US"/>
        </w:rPr>
        <w:t>ى</w:t>
      </w:r>
      <w:r w:rsidR="00C83D65">
        <w:rPr>
          <w:rFonts w:ascii="Traditional Arabic" w:eastAsiaTheme="minorHAnsi" w:hAnsi="Traditional Arabic" w:hint="cs"/>
          <w:rtl/>
          <w:lang w:eastAsia="en-US"/>
        </w:rPr>
        <w:t xml:space="preserve"> </w:t>
      </w:r>
      <w:r w:rsidRPr="00AB157F">
        <w:rPr>
          <w:rFonts w:ascii="Traditional Arabic" w:eastAsiaTheme="minorHAnsi" w:hAnsi="Traditional Arabic" w:hint="cs"/>
          <w:b/>
          <w:bCs/>
          <w:i/>
          <w:iCs/>
          <w:rtl/>
          <w:lang w:eastAsia="en-US"/>
        </w:rPr>
        <w:t>ثمانية</w:t>
      </w:r>
      <w:r w:rsidR="00C83D65" w:rsidRPr="00AB157F">
        <w:rPr>
          <w:rFonts w:ascii="Traditional Arabic" w:eastAsiaTheme="minorHAnsi" w:hAnsi="Traditional Arabic" w:hint="cs"/>
          <w:b/>
          <w:bCs/>
          <w:i/>
          <w:iCs/>
          <w:rtl/>
          <w:lang w:eastAsia="en-US"/>
        </w:rPr>
        <w:t xml:space="preserve"> وعشرون </w:t>
      </w:r>
      <w:r w:rsidR="00C83D65">
        <w:rPr>
          <w:rFonts w:ascii="Traditional Arabic" w:eastAsiaTheme="minorHAnsi" w:hAnsi="Traditional Arabic" w:hint="cs"/>
          <w:rtl/>
          <w:lang w:eastAsia="en-US"/>
        </w:rPr>
        <w:t xml:space="preserve">: وفي قوله تعالى: </w:t>
      </w:r>
      <w:r w:rsidR="00C83D65" w:rsidRPr="008208E5">
        <w:rPr>
          <w:rFonts w:ascii="QCF_BSML" w:eastAsiaTheme="minorHAnsi" w:hAnsi="QCF_BSML" w:cs="QCF_BSML"/>
          <w:sz w:val="32"/>
          <w:szCs w:val="32"/>
          <w:rtl/>
          <w:lang w:eastAsia="en-US"/>
        </w:rPr>
        <w:t xml:space="preserve">ﭽ </w:t>
      </w:r>
      <w:r w:rsidR="00C83D65" w:rsidRPr="008208E5">
        <w:rPr>
          <w:rFonts w:ascii="QCF_P555" w:eastAsiaTheme="minorHAnsi" w:hAnsi="QCF_P555" w:cs="QCF_P555"/>
          <w:sz w:val="32"/>
          <w:szCs w:val="32"/>
          <w:rtl/>
          <w:lang w:eastAsia="en-US"/>
        </w:rPr>
        <w:t xml:space="preserve">ﮁ   ﮂ  ﮃ   ﮄ  </w:t>
      </w:r>
      <w:r w:rsidR="00C83D65" w:rsidRPr="008208E5">
        <w:rPr>
          <w:rFonts w:ascii="QCF_BSML" w:eastAsiaTheme="minorHAnsi" w:hAnsi="QCF_BSML" w:cs="QCF_BSML"/>
          <w:sz w:val="32"/>
          <w:szCs w:val="32"/>
          <w:rtl/>
          <w:lang w:eastAsia="en-US"/>
        </w:rPr>
        <w:t>ﭼ</w:t>
      </w:r>
      <w:r w:rsidR="00C83D65" w:rsidRPr="00055866">
        <w:rPr>
          <w:rFonts w:ascii="Traditional Arabic" w:eastAsiaTheme="minorHAnsi" w:hAnsi="Traditional Arabic" w:hint="cs"/>
          <w:rtl/>
          <w:lang w:eastAsia="en-US"/>
        </w:rPr>
        <w:t>.</w:t>
      </w:r>
      <w:r w:rsidR="00C83D65">
        <w:rPr>
          <w:rFonts w:ascii="Traditional Arabic" w:eastAsiaTheme="minorHAnsi" w:hAnsi="Traditional Arabic" w:hint="cs"/>
          <w:rtl/>
          <w:lang w:eastAsia="en-US"/>
        </w:rPr>
        <w:t>قال "ابن عاشور ": "وخزائن السماوات مقار أسباب حصول الأرزاق من عيون رسمية وأشعة الشمس والرياح الصالحة فيأتي ذلك بتوفير الثمار والحبوب و</w:t>
      </w:r>
      <w:r w:rsidR="00B657FB">
        <w:rPr>
          <w:rFonts w:ascii="Traditional Arabic" w:eastAsiaTheme="minorHAnsi" w:hAnsi="Traditional Arabic" w:hint="cs"/>
          <w:rtl/>
          <w:lang w:eastAsia="en-US"/>
        </w:rPr>
        <w:t>خ</w:t>
      </w:r>
      <w:r w:rsidR="00C83D65">
        <w:rPr>
          <w:rFonts w:ascii="Traditional Arabic" w:eastAsiaTheme="minorHAnsi" w:hAnsi="Traditional Arabic" w:hint="cs"/>
          <w:rtl/>
          <w:lang w:eastAsia="en-US"/>
        </w:rPr>
        <w:t xml:space="preserve">صب المرعي وتزايد النتاج وأما خزائن الأرض فما فيها من أهرية ومطامير وأندر ، ومن كنوز الأحوال وما يفتح الله لرسوله </w:t>
      </w:r>
      <w:r w:rsidR="00C83D65">
        <w:rPr>
          <w:rFonts w:ascii="Traditional Arabic" w:eastAsiaTheme="minorHAnsi" w:hAnsi="Traditional Arabic"/>
          <w:rtl/>
          <w:lang w:eastAsia="en-US"/>
        </w:rPr>
        <w:t>–</w:t>
      </w:r>
      <w:r w:rsidR="00C83D65">
        <w:rPr>
          <w:rFonts w:ascii="Traditional Arabic" w:eastAsiaTheme="minorHAnsi" w:hAnsi="Traditional Arabic" w:hint="cs"/>
          <w:rtl/>
          <w:lang w:eastAsia="en-US"/>
        </w:rPr>
        <w:t xml:space="preserve"> صلى الله عليه وسلم </w:t>
      </w:r>
      <w:r w:rsidR="00C83D65">
        <w:rPr>
          <w:rFonts w:ascii="Traditional Arabic" w:eastAsiaTheme="minorHAnsi" w:hAnsi="Traditional Arabic"/>
          <w:rtl/>
          <w:lang w:eastAsia="en-US"/>
        </w:rPr>
        <w:t>–</w:t>
      </w:r>
      <w:r w:rsidR="00C83D65">
        <w:rPr>
          <w:rFonts w:ascii="Traditional Arabic" w:eastAsiaTheme="minorHAnsi" w:hAnsi="Traditional Arabic" w:hint="cs"/>
          <w:rtl/>
          <w:lang w:eastAsia="en-US"/>
        </w:rPr>
        <w:t xml:space="preserve"> من</w:t>
      </w:r>
      <w:r w:rsidR="002461F4">
        <w:rPr>
          <w:rFonts w:ascii="Traditional Arabic" w:eastAsiaTheme="minorHAnsi" w:hAnsi="Traditional Arabic" w:hint="cs"/>
          <w:rtl/>
          <w:lang w:eastAsia="en-US"/>
        </w:rPr>
        <w:t xml:space="preserve"> </w:t>
      </w:r>
      <w:r w:rsidR="00C83D65">
        <w:rPr>
          <w:rFonts w:ascii="Traditional Arabic" w:eastAsiaTheme="minorHAnsi" w:hAnsi="Traditional Arabic" w:hint="cs"/>
          <w:rtl/>
          <w:lang w:eastAsia="en-US"/>
        </w:rPr>
        <w:t>البلا</w:t>
      </w:r>
      <w:r w:rsidR="00055866">
        <w:rPr>
          <w:rFonts w:ascii="Traditional Arabic" w:eastAsiaTheme="minorHAnsi" w:hAnsi="Traditional Arabic" w:hint="cs"/>
          <w:rtl/>
          <w:lang w:eastAsia="en-US"/>
        </w:rPr>
        <w:t xml:space="preserve">د </w:t>
      </w:r>
      <w:r w:rsidR="00A74F40">
        <w:rPr>
          <w:rFonts w:ascii="Traditional Arabic" w:eastAsiaTheme="minorHAnsi" w:hAnsi="Traditional Arabic" w:hint="cs"/>
          <w:rtl/>
          <w:lang w:eastAsia="en-US"/>
        </w:rPr>
        <w:t xml:space="preserve">وما يفي عليه من أهل </w:t>
      </w:r>
      <w:r w:rsidR="00C83D65">
        <w:rPr>
          <w:rFonts w:ascii="Traditional Arabic" w:eastAsiaTheme="minorHAnsi" w:hAnsi="Traditional Arabic" w:hint="cs"/>
          <w:rtl/>
          <w:lang w:eastAsia="en-US"/>
        </w:rPr>
        <w:t>القر</w:t>
      </w:r>
      <w:r w:rsidR="00B657FB">
        <w:rPr>
          <w:rFonts w:ascii="Traditional Arabic" w:eastAsiaTheme="minorHAnsi" w:hAnsi="Traditional Arabic" w:hint="cs"/>
          <w:rtl/>
          <w:lang w:eastAsia="en-US"/>
        </w:rPr>
        <w:t>ى</w:t>
      </w:r>
      <w:r w:rsidR="00C83D65">
        <w:rPr>
          <w:rFonts w:ascii="Traditional Arabic" w:eastAsiaTheme="minorHAnsi" w:hAnsi="Traditional Arabic" w:hint="cs"/>
          <w:rtl/>
          <w:lang w:eastAsia="en-US"/>
        </w:rPr>
        <w:t xml:space="preserve">.واللام في </w:t>
      </w:r>
      <w:r w:rsidR="00C83D65" w:rsidRPr="008208E5">
        <w:rPr>
          <w:rFonts w:ascii="QCF_BSML" w:eastAsiaTheme="minorHAnsi" w:hAnsi="QCF_BSML" w:cs="QCF_BSML"/>
          <w:sz w:val="44"/>
          <w:szCs w:val="44"/>
          <w:rtl/>
          <w:lang w:eastAsia="en-US"/>
        </w:rPr>
        <w:t>ﭽ</w:t>
      </w:r>
      <w:r w:rsidR="00C83D65" w:rsidRPr="008208E5">
        <w:rPr>
          <w:rFonts w:ascii="QCF_P555" w:eastAsiaTheme="minorHAnsi" w:hAnsi="QCF_P555" w:cs="QCF_P555"/>
          <w:sz w:val="32"/>
          <w:szCs w:val="32"/>
          <w:rtl/>
          <w:lang w:eastAsia="en-US"/>
        </w:rPr>
        <w:t xml:space="preserve">ﮁ   </w:t>
      </w:r>
      <w:r w:rsidR="00C83D65" w:rsidRPr="008208E5">
        <w:rPr>
          <w:rFonts w:ascii="QCF_BSML" w:eastAsiaTheme="minorHAnsi" w:hAnsi="QCF_BSML" w:cs="QCF_BSML"/>
          <w:sz w:val="32"/>
          <w:szCs w:val="32"/>
          <w:rtl/>
          <w:lang w:eastAsia="en-US"/>
        </w:rPr>
        <w:t>ﭼ</w:t>
      </w:r>
      <w:r w:rsidR="00055866">
        <w:rPr>
          <w:rFonts w:ascii="Traditional Arabic" w:eastAsiaTheme="minorHAnsi" w:hAnsi="Traditional Arabic" w:hint="cs"/>
          <w:rtl/>
          <w:lang w:eastAsia="en-US"/>
        </w:rPr>
        <w:t xml:space="preserve">أي التصرف في ذلك ملك لله تعالى . ولما كان الإنفاق على فقراء المسلمين مما يعين على ظهور الدين الذي أرسل الله به رسوله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صلى الله عليه وسلم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كان الإخبار بأن الخزائن لله كناية عن تيسير الله تعالى لرسوله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صلى الله عليه وسلم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حصوله ما ينفق منه كما </w:t>
      </w:r>
      <w:r w:rsidR="00055866">
        <w:rPr>
          <w:rFonts w:ascii="Traditional Arabic" w:eastAsiaTheme="minorHAnsi" w:hAnsi="Traditional Arabic" w:hint="cs"/>
          <w:rtl/>
          <w:lang w:eastAsia="en-US"/>
        </w:rPr>
        <w:lastRenderedPageBreak/>
        <w:t xml:space="preserve">دل عليه قوله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صلى الله عليه وسلم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لما قال له الأنصاري ( و لا تخش من ذي العرش إقلالاً )</w:t>
      </w:r>
      <w:r w:rsidR="006B40C1" w:rsidRPr="006B40C1">
        <w:rPr>
          <w:rFonts w:ascii="Traditional Arabic" w:hAnsi="Traditional Arabic" w:hint="cs"/>
          <w:spacing w:val="4"/>
          <w:vertAlign w:val="superscript"/>
          <w:rtl/>
        </w:rPr>
        <w:t xml:space="preserve"> </w:t>
      </w:r>
      <w:r w:rsidR="006B40C1" w:rsidRPr="00202E2B">
        <w:rPr>
          <w:rFonts w:ascii="Traditional Arabic" w:hAnsi="Traditional Arabic" w:hint="cs"/>
          <w:spacing w:val="4"/>
          <w:vertAlign w:val="superscript"/>
          <w:rtl/>
        </w:rPr>
        <w:t>(</w:t>
      </w:r>
      <w:r w:rsidR="006B40C1" w:rsidRPr="00202E2B">
        <w:rPr>
          <w:rStyle w:val="FootnoteReference"/>
          <w:rFonts w:ascii="Traditional Arabic" w:hAnsi="Traditional Arabic"/>
          <w:spacing w:val="4"/>
          <w:rtl/>
        </w:rPr>
        <w:footnoteReference w:id="418"/>
      </w:r>
      <w:r w:rsidR="006B40C1" w:rsidRPr="00202E2B">
        <w:rPr>
          <w:rFonts w:ascii="Traditional Arabic" w:hAnsi="Traditional Arabic" w:hint="cs"/>
          <w:spacing w:val="4"/>
          <w:vertAlign w:val="superscript"/>
          <w:rtl/>
        </w:rPr>
        <w:t>)</w:t>
      </w:r>
      <w:r w:rsidR="00055866">
        <w:rPr>
          <w:rFonts w:ascii="Traditional Arabic" w:eastAsiaTheme="minorHAnsi" w:hAnsi="Traditional Arabic" w:hint="cs"/>
          <w:rtl/>
          <w:lang w:eastAsia="en-US"/>
        </w:rPr>
        <w:t xml:space="preserve"> " بهذا أمرت" وذلك بما سيره الله لرسوله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صلى الله عليه وسلم </w:t>
      </w:r>
      <w:r w:rsidR="00055866">
        <w:rPr>
          <w:rFonts w:ascii="Traditional Arabic" w:eastAsiaTheme="minorHAnsi" w:hAnsi="Traditional Arabic"/>
          <w:rtl/>
          <w:lang w:eastAsia="en-US"/>
        </w:rPr>
        <w:t>–</w:t>
      </w:r>
      <w:r w:rsidR="00055866">
        <w:rPr>
          <w:rFonts w:ascii="Traditional Arabic" w:eastAsiaTheme="minorHAnsi" w:hAnsi="Traditional Arabic" w:hint="cs"/>
          <w:rtl/>
          <w:lang w:eastAsia="en-US"/>
        </w:rPr>
        <w:t xml:space="preserve"> من زكوات المسلمين وغنائم الغزوات ، وما فتح الله عليه من البلاد بخيراتها ، وما أفاء الله عليه بغير قتال "</w:t>
      </w:r>
      <w:r w:rsidR="00055866" w:rsidRPr="00202E2B">
        <w:rPr>
          <w:rFonts w:ascii="Traditional Arabic" w:hAnsi="Traditional Arabic" w:hint="cs"/>
          <w:spacing w:val="4"/>
          <w:vertAlign w:val="superscript"/>
          <w:rtl/>
        </w:rPr>
        <w:t>(</w:t>
      </w:r>
      <w:r w:rsidR="00055866" w:rsidRPr="00202E2B">
        <w:rPr>
          <w:rStyle w:val="FootnoteReference"/>
          <w:rFonts w:ascii="Traditional Arabic" w:hAnsi="Traditional Arabic"/>
          <w:spacing w:val="4"/>
          <w:rtl/>
        </w:rPr>
        <w:footnoteReference w:id="419"/>
      </w:r>
      <w:r w:rsidR="00055866" w:rsidRPr="00202E2B">
        <w:rPr>
          <w:rFonts w:ascii="Traditional Arabic" w:hAnsi="Traditional Arabic" w:hint="cs"/>
          <w:spacing w:val="4"/>
          <w:vertAlign w:val="superscript"/>
          <w:rtl/>
        </w:rPr>
        <w:t>)</w:t>
      </w:r>
      <w:r w:rsidR="00055866">
        <w:rPr>
          <w:rFonts w:ascii="Traditional Arabic" w:eastAsiaTheme="minorHAnsi" w:hAnsi="Traditional Arabic" w:hint="cs"/>
          <w:rtl/>
          <w:lang w:eastAsia="en-US"/>
        </w:rPr>
        <w:t>.</w:t>
      </w:r>
    </w:p>
    <w:p w:rsidR="003A38DA" w:rsidRDefault="00AB157F" w:rsidP="00C5034C">
      <w:pPr>
        <w:spacing w:line="276" w:lineRule="auto"/>
        <w:ind w:left="-284" w:firstLine="0"/>
        <w:rPr>
          <w:rFonts w:ascii="Traditional Arabic" w:eastAsiaTheme="minorHAnsi" w:hAnsi="Traditional Arabic"/>
          <w:rtl/>
          <w:lang w:eastAsia="en-US"/>
        </w:rPr>
      </w:pPr>
      <w:r w:rsidRPr="00AB157F">
        <w:rPr>
          <w:rFonts w:ascii="Traditional Arabic" w:eastAsiaTheme="minorHAnsi" w:hAnsi="Traditional Arabic" w:hint="cs"/>
          <w:b/>
          <w:bCs/>
          <w:i/>
          <w:iCs/>
          <w:rtl/>
          <w:lang w:eastAsia="en-US"/>
        </w:rPr>
        <w:t>تسعة</w:t>
      </w:r>
      <w:r w:rsidR="00DC37DD">
        <w:rPr>
          <w:rFonts w:ascii="Traditional Arabic" w:eastAsiaTheme="minorHAnsi" w:hAnsi="Traditional Arabic" w:hint="cs"/>
          <w:b/>
          <w:bCs/>
          <w:i/>
          <w:iCs/>
          <w:rtl/>
          <w:lang w:eastAsia="en-US"/>
        </w:rPr>
        <w:t xml:space="preserve"> </w:t>
      </w:r>
      <w:r w:rsidR="00A11001" w:rsidRPr="00AB157F">
        <w:rPr>
          <w:rFonts w:ascii="Traditional Arabic" w:eastAsiaTheme="minorHAnsi" w:hAnsi="Traditional Arabic" w:hint="cs"/>
          <w:b/>
          <w:bCs/>
          <w:i/>
          <w:iCs/>
          <w:rtl/>
          <w:lang w:eastAsia="en-US"/>
        </w:rPr>
        <w:t xml:space="preserve">وعشرون </w:t>
      </w:r>
      <w:r w:rsidR="00A11001">
        <w:rPr>
          <w:rFonts w:ascii="Traditional Arabic" w:eastAsiaTheme="minorHAnsi" w:hAnsi="Traditional Arabic" w:hint="cs"/>
          <w:rtl/>
          <w:lang w:eastAsia="en-US"/>
        </w:rPr>
        <w:t>:" وتقديم المجرور من قوله :</w:t>
      </w:r>
      <w:r w:rsidR="00A11001" w:rsidRPr="008208E5">
        <w:rPr>
          <w:rFonts w:ascii="QCF_BSML" w:eastAsiaTheme="minorHAnsi" w:hAnsi="QCF_BSML" w:cs="QCF_BSML"/>
          <w:sz w:val="32"/>
          <w:szCs w:val="32"/>
          <w:rtl/>
          <w:lang w:eastAsia="en-US"/>
        </w:rPr>
        <w:t xml:space="preserve">ﭽ </w:t>
      </w:r>
      <w:r w:rsidR="00A11001" w:rsidRPr="008208E5">
        <w:rPr>
          <w:rFonts w:ascii="QCF_P555" w:eastAsiaTheme="minorHAnsi" w:hAnsi="QCF_P555" w:cs="QCF_P555"/>
          <w:sz w:val="32"/>
          <w:szCs w:val="32"/>
          <w:rtl/>
          <w:lang w:eastAsia="en-US"/>
        </w:rPr>
        <w:t xml:space="preserve">ﮁ   ﮂ  ﮃ   ﮄ  </w:t>
      </w:r>
      <w:r w:rsidR="00A11001" w:rsidRPr="008208E5">
        <w:rPr>
          <w:rFonts w:ascii="QCF_BSML" w:eastAsiaTheme="minorHAnsi" w:hAnsi="QCF_BSML" w:cs="QCF_BSML"/>
          <w:sz w:val="32"/>
          <w:szCs w:val="32"/>
          <w:rtl/>
          <w:lang w:eastAsia="en-US"/>
        </w:rPr>
        <w:t>ﭼ</w:t>
      </w:r>
      <w:r w:rsidR="00A11001">
        <w:rPr>
          <w:rFonts w:ascii="Traditional Arabic" w:eastAsiaTheme="minorHAnsi" w:hAnsi="Traditional Arabic" w:hint="cs"/>
          <w:rtl/>
          <w:lang w:eastAsia="en-US"/>
        </w:rPr>
        <w:t xml:space="preserve">لإفادة القصر القلب وهو قلب للازم قولهم لا لصريحة لأن المنافقين لما قالوا </w:t>
      </w:r>
      <w:r w:rsidR="00A11001" w:rsidRPr="008208E5">
        <w:rPr>
          <w:rFonts w:ascii="QCF_BSML" w:eastAsiaTheme="minorHAnsi" w:hAnsi="QCF_BSML" w:cs="QCF_BSML"/>
          <w:sz w:val="32"/>
          <w:szCs w:val="32"/>
          <w:rtl/>
          <w:lang w:eastAsia="en-US"/>
        </w:rPr>
        <w:t xml:space="preserve">ﭽ </w:t>
      </w:r>
      <w:r w:rsidR="00A11001" w:rsidRPr="008208E5">
        <w:rPr>
          <w:rFonts w:ascii="QCF_P555" w:eastAsiaTheme="minorHAnsi" w:hAnsi="QCF_P555" w:cs="QCF_P555"/>
          <w:sz w:val="32"/>
          <w:szCs w:val="32"/>
          <w:rtl/>
          <w:lang w:eastAsia="en-US"/>
        </w:rPr>
        <w:t xml:space="preserve">ﭷ  ﭸ  ﭹ  ﭺ  ﭻ  ﭼ  ﭽ  </w:t>
      </w:r>
      <w:r w:rsidR="00A11001" w:rsidRPr="008208E5">
        <w:rPr>
          <w:rFonts w:ascii="QCF_BSML" w:eastAsiaTheme="minorHAnsi" w:hAnsi="QCF_BSML" w:cs="QCF_BSML"/>
          <w:sz w:val="32"/>
          <w:szCs w:val="32"/>
          <w:rtl/>
          <w:lang w:eastAsia="en-US"/>
        </w:rPr>
        <w:t>ﭼ</w:t>
      </w:r>
      <w:r w:rsidR="00A11001">
        <w:rPr>
          <w:rFonts w:ascii="Traditional Arabic" w:eastAsiaTheme="minorHAnsi" w:hAnsi="Traditional Arabic" w:hint="cs"/>
          <w:rtl/>
          <w:lang w:eastAsia="en-US"/>
        </w:rPr>
        <w:t xml:space="preserve">حسبوا أنهم إذا قطعوا الإنفاق على من عند رسول الله لا يجد الرسول </w:t>
      </w:r>
      <w:r w:rsidR="00A11001">
        <w:rPr>
          <w:rFonts w:ascii="Traditional Arabic" w:eastAsiaTheme="minorHAnsi" w:hAnsi="Traditional Arabic"/>
          <w:rtl/>
          <w:lang w:eastAsia="en-US"/>
        </w:rPr>
        <w:t>–</w:t>
      </w:r>
      <w:r w:rsidR="00A11001">
        <w:rPr>
          <w:rFonts w:ascii="Traditional Arabic" w:eastAsiaTheme="minorHAnsi" w:hAnsi="Traditional Arabic" w:hint="cs"/>
          <w:rtl/>
          <w:lang w:eastAsia="en-US"/>
        </w:rPr>
        <w:t xml:space="preserve"> صلى الله عليه وسلم </w:t>
      </w:r>
      <w:r w:rsidR="00A11001">
        <w:rPr>
          <w:rFonts w:ascii="Traditional Arabic" w:eastAsiaTheme="minorHAnsi" w:hAnsi="Traditional Arabic"/>
          <w:rtl/>
          <w:lang w:eastAsia="en-US"/>
        </w:rPr>
        <w:t>–</w:t>
      </w:r>
      <w:r w:rsidR="00A11001">
        <w:rPr>
          <w:rFonts w:ascii="Traditional Arabic" w:eastAsiaTheme="minorHAnsi" w:hAnsi="Traditional Arabic" w:hint="cs"/>
          <w:rtl/>
          <w:lang w:eastAsia="en-US"/>
        </w:rPr>
        <w:t xml:space="preserve"> ما ينفق منه عليهم فأعلم الله رسوله مباشرة وأعلمهم تبعاً بأن ما عند الله من الرزق أعظم </w:t>
      </w:r>
      <w:r w:rsidR="003A38DA">
        <w:rPr>
          <w:rFonts w:ascii="Traditional Arabic" w:eastAsiaTheme="minorHAnsi" w:hAnsi="Traditional Arabic" w:hint="cs"/>
          <w:rtl/>
          <w:lang w:eastAsia="en-US"/>
        </w:rPr>
        <w:t xml:space="preserve">وأوسع . واستدراك قوله: </w:t>
      </w:r>
      <w:r w:rsidR="003A38DA" w:rsidRPr="008208E5">
        <w:rPr>
          <w:rFonts w:ascii="QCF_BSML" w:eastAsiaTheme="minorHAnsi" w:hAnsi="QCF_BSML" w:cs="QCF_BSML"/>
          <w:sz w:val="32"/>
          <w:szCs w:val="32"/>
          <w:rtl/>
          <w:lang w:eastAsia="en-US"/>
        </w:rPr>
        <w:t xml:space="preserve">ﭽ </w:t>
      </w:r>
      <w:r w:rsidR="003A38DA" w:rsidRPr="008208E5">
        <w:rPr>
          <w:rFonts w:ascii="QCF_P555" w:eastAsiaTheme="minorHAnsi" w:hAnsi="QCF_P555" w:cs="QCF_P555"/>
          <w:sz w:val="32"/>
          <w:szCs w:val="32"/>
          <w:rtl/>
          <w:lang w:eastAsia="en-US"/>
        </w:rPr>
        <w:t xml:space="preserve">ﮅ  ﮆ  ﮇ  ﮈ      </w:t>
      </w:r>
      <w:r w:rsidR="003A38DA" w:rsidRPr="008208E5">
        <w:rPr>
          <w:rFonts w:ascii="QCF_BSML" w:eastAsiaTheme="minorHAnsi" w:hAnsi="QCF_BSML" w:cs="QCF_BSML"/>
          <w:sz w:val="32"/>
          <w:szCs w:val="32"/>
          <w:rtl/>
          <w:lang w:eastAsia="en-US"/>
        </w:rPr>
        <w:t>ﭼ</w:t>
      </w:r>
      <w:r w:rsidR="003A38DA">
        <w:rPr>
          <w:rFonts w:ascii="Traditional Arabic" w:eastAsiaTheme="minorHAnsi" w:hAnsi="Traditional Arabic" w:hint="cs"/>
          <w:rtl/>
          <w:lang w:eastAsia="en-US"/>
        </w:rPr>
        <w:t>لرفع ما يتوهم من أنهم حين قالوا :</w:t>
      </w:r>
      <w:r w:rsidR="003A38DA" w:rsidRPr="008208E5">
        <w:rPr>
          <w:rFonts w:ascii="QCF_BSML" w:eastAsiaTheme="minorHAnsi" w:hAnsi="QCF_BSML" w:cs="QCF_BSML"/>
          <w:sz w:val="32"/>
          <w:szCs w:val="32"/>
          <w:rtl/>
          <w:lang w:eastAsia="en-US"/>
        </w:rPr>
        <w:t xml:space="preserve">ﭽ </w:t>
      </w:r>
      <w:r w:rsidR="003A38DA" w:rsidRPr="008208E5">
        <w:rPr>
          <w:rFonts w:ascii="QCF_P555" w:eastAsiaTheme="minorHAnsi" w:hAnsi="QCF_P555" w:cs="QCF_P555"/>
          <w:sz w:val="32"/>
          <w:szCs w:val="32"/>
          <w:rtl/>
          <w:lang w:eastAsia="en-US"/>
        </w:rPr>
        <w:t xml:space="preserve">ﭷ  ﭸ  ﭹ  ﭺ  ﭻ  ﭼ  ﭽ  </w:t>
      </w:r>
      <w:r w:rsidR="003A38DA" w:rsidRPr="008208E5">
        <w:rPr>
          <w:rFonts w:ascii="QCF_BSML" w:eastAsiaTheme="minorHAnsi" w:hAnsi="QCF_BSML" w:cs="QCF_BSML"/>
          <w:sz w:val="32"/>
          <w:szCs w:val="32"/>
          <w:rtl/>
          <w:lang w:eastAsia="en-US"/>
        </w:rPr>
        <w:t>ﭼ</w:t>
      </w:r>
      <w:r w:rsidR="003A38DA">
        <w:rPr>
          <w:rFonts w:ascii="Traditional Arabic" w:eastAsiaTheme="minorHAnsi" w:hAnsi="Traditional Arabic" w:hint="cs"/>
          <w:rtl/>
          <w:lang w:eastAsia="en-US"/>
        </w:rPr>
        <w:t xml:space="preserve">كانوا قالوه عن بصيرة ويقين بأن انقطاع إنفاقهم على الذين يلوذون برسول الله </w:t>
      </w:r>
    </w:p>
    <w:p w:rsidR="00A11001" w:rsidRDefault="003A38DA"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يقطع رزقهم فينفضون عنه بناء</w:t>
      </w:r>
      <w:r w:rsidR="00B657FB">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على أن القدرة على الإنفاق منحصرة فيهم لأنهم أهل الأحوال وقد غفلوا عن تعدد أسباب الغنى وأسباب الفقر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2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8208E5" w:rsidRDefault="00AB157F"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b/>
          <w:bCs/>
          <w:rtl/>
          <w:lang w:eastAsia="en-US"/>
        </w:rPr>
        <w:t>ثلاثون</w:t>
      </w:r>
      <w:r w:rsidR="003A38DA">
        <w:rPr>
          <w:rFonts w:ascii="Traditional Arabic" w:eastAsiaTheme="minorHAnsi" w:hAnsi="Traditional Arabic" w:hint="cs"/>
          <w:rtl/>
          <w:lang w:eastAsia="en-US"/>
        </w:rPr>
        <w:t xml:space="preserve"> : </w:t>
      </w:r>
      <w:r w:rsidR="00E55612">
        <w:rPr>
          <w:rFonts w:ascii="Traditional Arabic" w:eastAsiaTheme="minorHAnsi" w:hAnsi="Traditional Arabic" w:hint="cs"/>
          <w:rtl/>
          <w:lang w:eastAsia="en-US"/>
        </w:rPr>
        <w:t>"</w:t>
      </w:r>
      <w:r w:rsidR="003A38DA">
        <w:rPr>
          <w:rFonts w:ascii="Traditional Arabic" w:eastAsiaTheme="minorHAnsi" w:hAnsi="Traditional Arabic" w:hint="cs"/>
          <w:rtl/>
          <w:lang w:eastAsia="en-US"/>
        </w:rPr>
        <w:t>والقول في الاستدراك بقوله:</w:t>
      </w:r>
      <w:r w:rsidR="003A38DA" w:rsidRPr="008208E5">
        <w:rPr>
          <w:rFonts w:ascii="QCF_BSML" w:eastAsiaTheme="minorHAnsi" w:hAnsi="QCF_BSML" w:cs="QCF_BSML"/>
          <w:sz w:val="32"/>
          <w:szCs w:val="32"/>
          <w:rtl/>
          <w:lang w:eastAsia="en-US"/>
        </w:rPr>
        <w:t xml:space="preserve">ﭽ </w:t>
      </w:r>
      <w:r w:rsidR="003A38DA" w:rsidRPr="008208E5">
        <w:rPr>
          <w:rFonts w:ascii="QCF_P555" w:eastAsiaTheme="minorHAnsi" w:hAnsi="QCF_P555" w:cs="QCF_P555"/>
          <w:sz w:val="32"/>
          <w:szCs w:val="32"/>
          <w:rtl/>
          <w:lang w:eastAsia="en-US"/>
        </w:rPr>
        <w:t xml:space="preserve">ﮘ   ﮙ    ﮚ    ﮛ  </w:t>
      </w:r>
      <w:r w:rsidR="003A38DA" w:rsidRPr="008208E5">
        <w:rPr>
          <w:rFonts w:ascii="QCF_BSML" w:eastAsiaTheme="minorHAnsi" w:hAnsi="QCF_BSML" w:cs="QCF_BSML"/>
          <w:sz w:val="32"/>
          <w:szCs w:val="32"/>
          <w:rtl/>
          <w:lang w:eastAsia="en-US"/>
        </w:rPr>
        <w:t>ﭼ</w:t>
      </w:r>
      <w:r w:rsidR="003A38DA">
        <w:rPr>
          <w:rFonts w:ascii="Traditional Arabic" w:eastAsiaTheme="minorHAnsi" w:hAnsi="Traditional Arabic" w:hint="cs"/>
          <w:rtl/>
          <w:lang w:eastAsia="en-US"/>
        </w:rPr>
        <w:t>نظير القول آنفاً في قوله:</w:t>
      </w:r>
    </w:p>
    <w:p w:rsidR="00A941E9" w:rsidRDefault="003A38DA" w:rsidP="005F38EF">
      <w:pPr>
        <w:spacing w:line="276" w:lineRule="auto"/>
        <w:ind w:left="-284" w:firstLine="0"/>
        <w:rPr>
          <w:rFonts w:ascii="Traditional Arabic" w:eastAsiaTheme="minorHAnsi" w:hAnsi="Traditional Arabic"/>
          <w:rtl/>
          <w:lang w:eastAsia="en-US"/>
        </w:rPr>
      </w:pPr>
      <w:r w:rsidRPr="008208E5">
        <w:rPr>
          <w:rFonts w:ascii="QCF_BSML" w:eastAsiaTheme="minorHAnsi" w:hAnsi="QCF_BSML" w:cs="QCF_BSML"/>
          <w:sz w:val="32"/>
          <w:szCs w:val="32"/>
          <w:rtl/>
          <w:lang w:eastAsia="en-US"/>
        </w:rPr>
        <w:t xml:space="preserve">ﭽ </w:t>
      </w:r>
      <w:r w:rsidRPr="008208E5">
        <w:rPr>
          <w:rFonts w:ascii="QCF_P555" w:eastAsiaTheme="minorHAnsi" w:hAnsi="QCF_P555" w:cs="QCF_P555"/>
          <w:sz w:val="32"/>
          <w:szCs w:val="32"/>
          <w:rtl/>
          <w:lang w:eastAsia="en-US"/>
        </w:rPr>
        <w:t xml:space="preserve">ﮅ  ﮆ  ﮇ  ﮈ      </w:t>
      </w:r>
      <w:r w:rsidRPr="008208E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وعدل عن الإضمار </w:t>
      </w:r>
      <w:r w:rsidR="00FA6A64">
        <w:rPr>
          <w:rFonts w:ascii="Traditional Arabic" w:eastAsiaTheme="minorHAnsi" w:hAnsi="Traditional Arabic" w:hint="cs"/>
          <w:rtl/>
          <w:lang w:eastAsia="en-US"/>
        </w:rPr>
        <w:t xml:space="preserve">في قوله: </w:t>
      </w:r>
      <w:r w:rsidR="00FA6A64" w:rsidRPr="008208E5">
        <w:rPr>
          <w:rFonts w:ascii="QCF_BSML" w:eastAsiaTheme="minorHAnsi" w:hAnsi="QCF_BSML" w:cs="QCF_BSML"/>
          <w:sz w:val="32"/>
          <w:szCs w:val="32"/>
          <w:rtl/>
          <w:lang w:eastAsia="en-US"/>
        </w:rPr>
        <w:t xml:space="preserve">ﭽ </w:t>
      </w:r>
      <w:r w:rsidR="00FA6A64" w:rsidRPr="008208E5">
        <w:rPr>
          <w:rFonts w:ascii="QCF_P555" w:eastAsiaTheme="minorHAnsi" w:hAnsi="QCF_P555" w:cs="QCF_P555"/>
          <w:sz w:val="32"/>
          <w:szCs w:val="32"/>
          <w:rtl/>
          <w:lang w:eastAsia="en-US"/>
        </w:rPr>
        <w:t xml:space="preserve">ﮘ   ﮙ    ﮚ    ﮛ  </w:t>
      </w:r>
      <w:r w:rsidR="00FA6A64" w:rsidRPr="008208E5">
        <w:rPr>
          <w:rFonts w:ascii="QCF_BSML" w:eastAsiaTheme="minorHAnsi" w:hAnsi="QCF_BSML" w:cs="QCF_BSML"/>
          <w:sz w:val="32"/>
          <w:szCs w:val="32"/>
          <w:rtl/>
          <w:lang w:eastAsia="en-US"/>
        </w:rPr>
        <w:t>ﭼ</w:t>
      </w:r>
      <w:r w:rsidR="00FA6A64">
        <w:rPr>
          <w:rFonts w:ascii="Traditional Arabic" w:eastAsiaTheme="minorHAnsi" w:hAnsi="Traditional Arabic" w:hint="cs"/>
          <w:rtl/>
          <w:lang w:eastAsia="en-US"/>
        </w:rPr>
        <w:t xml:space="preserve">وقد سبق اسمهم في نظير ما قبلها لتكون الجملة مستقلة الدلالة بذاتها فتسير سير المثل .وإنما نفي عنهم هنا العلم تجهيلاً بسوء التأمل في أمارات الظهور والانحطاط فلم يفطنوا للإقبال الذي في أحواله المسلمين وازدياد سلطانهم يوماً فيوماً وتناقص من أعدائهم فإن ذلك أمر مشاهد فكيف يظن المنافقون أن عزتهم أقوى من عزة قبائل العرب الذين يسقطون بأيدي المسلمين كلما غزوهم من يوم بدر فما </w:t>
      </w:r>
      <w:r w:rsidR="00FA6A64">
        <w:rPr>
          <w:rFonts w:ascii="Traditional Arabic" w:eastAsiaTheme="minorHAnsi" w:hAnsi="Traditional Arabic" w:hint="cs"/>
          <w:rtl/>
          <w:lang w:eastAsia="en-US"/>
        </w:rPr>
        <w:lastRenderedPageBreak/>
        <w:t>عده</w:t>
      </w:r>
      <w:r w:rsidR="00E55612">
        <w:rPr>
          <w:rFonts w:ascii="Traditional Arabic" w:eastAsiaTheme="minorHAnsi" w:hAnsi="Traditional Arabic" w:hint="cs"/>
          <w:rtl/>
          <w:lang w:eastAsia="en-US"/>
        </w:rPr>
        <w:t>"</w:t>
      </w:r>
      <w:r w:rsidR="00DC24A8" w:rsidRPr="00202E2B">
        <w:rPr>
          <w:rFonts w:ascii="Traditional Arabic" w:hAnsi="Traditional Arabic" w:hint="cs"/>
          <w:spacing w:val="4"/>
          <w:vertAlign w:val="superscript"/>
          <w:rtl/>
        </w:rPr>
        <w:t>(</w:t>
      </w:r>
      <w:r w:rsidR="00DC24A8" w:rsidRPr="00202E2B">
        <w:rPr>
          <w:rStyle w:val="FootnoteReference"/>
          <w:rFonts w:ascii="Traditional Arabic" w:hAnsi="Traditional Arabic"/>
          <w:spacing w:val="4"/>
          <w:rtl/>
        </w:rPr>
        <w:footnoteReference w:id="421"/>
      </w:r>
      <w:r w:rsidR="00DC24A8" w:rsidRPr="00202E2B">
        <w:rPr>
          <w:rFonts w:ascii="Traditional Arabic" w:hAnsi="Traditional Arabic" w:hint="cs"/>
          <w:spacing w:val="4"/>
          <w:vertAlign w:val="superscript"/>
          <w:rtl/>
        </w:rPr>
        <w:t>)</w:t>
      </w:r>
      <w:r w:rsidR="00DC24A8">
        <w:rPr>
          <w:rFonts w:ascii="Traditional Arabic" w:eastAsiaTheme="minorHAnsi" w:hAnsi="Traditional Arabic" w:hint="cs"/>
          <w:rtl/>
          <w:lang w:eastAsia="en-US"/>
        </w:rPr>
        <w:t xml:space="preserve"> .</w:t>
      </w:r>
    </w:p>
    <w:p w:rsidR="00F936EE" w:rsidRPr="00614424" w:rsidRDefault="00F936EE" w:rsidP="00983955">
      <w:pPr>
        <w:spacing w:line="276" w:lineRule="auto"/>
        <w:ind w:firstLine="0"/>
        <w:rPr>
          <w:rFonts w:ascii="Traditional Arabic" w:eastAsiaTheme="minorHAnsi" w:hAnsi="Traditional Arabic"/>
          <w:b/>
          <w:bCs/>
          <w:rtl/>
          <w:lang w:eastAsia="en-US"/>
        </w:rPr>
      </w:pPr>
      <w:r w:rsidRPr="00C83D5A">
        <w:rPr>
          <w:rStyle w:val="Heading1Char"/>
          <w:rFonts w:ascii="Traditional Arabic" w:eastAsiaTheme="minorHAnsi" w:hAnsi="Traditional Arabic" w:cs="Traditional Arabic"/>
          <w:sz w:val="36"/>
          <w:szCs w:val="36"/>
          <w:rtl/>
        </w:rPr>
        <w:t>المبحث السادس : وفيه بيان صفات المنافقين من خلال الأمثلة السابقة والوسائل الشرعية لمواجهة النفاق وأساليبه</w:t>
      </w:r>
      <w:r w:rsidR="00614424" w:rsidRPr="00202E2B">
        <w:rPr>
          <w:rFonts w:ascii="Traditional Arabic" w:hAnsi="Traditional Arabic" w:hint="cs"/>
          <w:spacing w:val="4"/>
          <w:vertAlign w:val="superscript"/>
          <w:rtl/>
        </w:rPr>
        <w:t>(</w:t>
      </w:r>
      <w:r w:rsidR="00614424" w:rsidRPr="00202E2B">
        <w:rPr>
          <w:rStyle w:val="FootnoteReference"/>
          <w:rFonts w:ascii="Traditional Arabic" w:hAnsi="Traditional Arabic"/>
          <w:spacing w:val="4"/>
          <w:rtl/>
        </w:rPr>
        <w:footnoteReference w:id="422"/>
      </w:r>
      <w:r w:rsidR="00614424" w:rsidRPr="00202E2B">
        <w:rPr>
          <w:rFonts w:ascii="Traditional Arabic" w:hAnsi="Traditional Arabic" w:hint="cs"/>
          <w:spacing w:val="4"/>
          <w:vertAlign w:val="superscript"/>
          <w:rtl/>
        </w:rPr>
        <w:t>)</w:t>
      </w:r>
      <w:r w:rsidR="00614424">
        <w:rPr>
          <w:rFonts w:ascii="Traditional Arabic" w:eastAsiaTheme="minorHAnsi" w:hAnsi="Traditional Arabic" w:hint="cs"/>
          <w:b/>
          <w:bCs/>
          <w:rtl/>
          <w:lang w:eastAsia="en-US"/>
        </w:rPr>
        <w:t>.</w:t>
      </w:r>
    </w:p>
    <w:p w:rsidR="00F936EE" w:rsidRPr="00C83D5A" w:rsidRDefault="00F936EE" w:rsidP="00C83D5A">
      <w:pPr>
        <w:pStyle w:val="Heading2"/>
        <w:rPr>
          <w:rFonts w:ascii="Traditional Arabic" w:eastAsiaTheme="minorHAnsi" w:hAnsi="Traditional Arabic" w:cs="Traditional Arabic"/>
          <w:rtl/>
          <w:lang w:eastAsia="en-US"/>
        </w:rPr>
      </w:pPr>
      <w:r w:rsidRPr="00C83D5A">
        <w:rPr>
          <w:rFonts w:ascii="Traditional Arabic" w:eastAsiaTheme="minorHAnsi" w:hAnsi="Traditional Arabic" w:cs="Traditional Arabic"/>
          <w:rtl/>
          <w:lang w:eastAsia="en-US"/>
        </w:rPr>
        <w:t>المطلب الأول : صفات المنافقين كما جاءت في الأمثال القرآنية :</w:t>
      </w:r>
    </w:p>
    <w:p w:rsidR="00092C69" w:rsidRDefault="00F936E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كان المنافقون يعيشون مع المؤمنين جنباً إلى جنب ؛ </w:t>
      </w:r>
      <w:r w:rsidR="00614424">
        <w:rPr>
          <w:rFonts w:ascii="Traditional Arabic" w:eastAsiaTheme="minorHAnsi" w:hAnsi="Traditional Arabic" w:hint="cs"/>
          <w:rtl/>
          <w:lang w:eastAsia="en-US"/>
        </w:rPr>
        <w:t>يؤكلونهم</w:t>
      </w:r>
      <w:r>
        <w:rPr>
          <w:rFonts w:ascii="Traditional Arabic" w:eastAsiaTheme="minorHAnsi" w:hAnsi="Traditional Arabic" w:hint="cs"/>
          <w:rtl/>
          <w:lang w:eastAsia="en-US"/>
        </w:rPr>
        <w:t xml:space="preserve"> ويجالسونهم ويخالطونهم ، لكنهم انفردوا </w:t>
      </w:r>
      <w:r w:rsidR="00614424">
        <w:rPr>
          <w:rFonts w:ascii="Traditional Arabic" w:eastAsiaTheme="minorHAnsi" w:hAnsi="Traditional Arabic" w:hint="cs"/>
          <w:rtl/>
          <w:lang w:eastAsia="en-US"/>
        </w:rPr>
        <w:t>عنهم بصفات أصبحت للمؤمنين حتى لا ينخدعوا بهؤلاء القوم ؛ فعراهم ، وأخزاهم ، وفضحهم دون أن يذكر أسماءهم ؛ ليبقى النظر في الصفات ومدى تحققها كل عصر وحين هو الضابط في معرفة المنافقين . ولم تكن الإشارة القرآنية للمنافقين</w:t>
      </w:r>
      <w:r w:rsidR="00092C69">
        <w:rPr>
          <w:rFonts w:ascii="Traditional Arabic" w:eastAsiaTheme="minorHAnsi" w:hAnsi="Traditional Arabic" w:hint="cs"/>
          <w:rtl/>
          <w:lang w:eastAsia="en-US"/>
        </w:rPr>
        <w:t xml:space="preserve"> وصفاتهم مقتصرة على سورة أو سورتين</w:t>
      </w:r>
      <w:r w:rsidR="00A83C52">
        <w:rPr>
          <w:rFonts w:ascii="Traditional Arabic" w:eastAsiaTheme="minorHAnsi" w:hAnsi="Traditional Arabic" w:hint="cs"/>
          <w:rtl/>
          <w:lang w:eastAsia="en-US"/>
        </w:rPr>
        <w:t xml:space="preserve"> ،</w:t>
      </w:r>
      <w:r w:rsidR="00092C69">
        <w:rPr>
          <w:rFonts w:ascii="Traditional Arabic" w:eastAsiaTheme="minorHAnsi" w:hAnsi="Traditional Arabic" w:hint="cs"/>
          <w:rtl/>
          <w:lang w:eastAsia="en-US"/>
        </w:rPr>
        <w:t xml:space="preserve"> بل إن عامة السور المدنية</w:t>
      </w:r>
    </w:p>
    <w:p w:rsidR="007B64A3" w:rsidRDefault="00092C6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كما يقرر شيخ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"ابن تيمية " يُذكر فيها المنافقون</w:t>
      </w:r>
      <w:r w:rsidR="007B64A3" w:rsidRPr="00202E2B">
        <w:rPr>
          <w:rFonts w:ascii="Traditional Arabic" w:hAnsi="Traditional Arabic" w:hint="cs"/>
          <w:spacing w:val="4"/>
          <w:vertAlign w:val="superscript"/>
          <w:rtl/>
        </w:rPr>
        <w:t>(</w:t>
      </w:r>
      <w:r w:rsidR="007B64A3" w:rsidRPr="00202E2B">
        <w:rPr>
          <w:rStyle w:val="FootnoteReference"/>
          <w:rFonts w:ascii="Traditional Arabic" w:hAnsi="Traditional Arabic"/>
          <w:spacing w:val="4"/>
          <w:rtl/>
        </w:rPr>
        <w:footnoteReference w:id="423"/>
      </w:r>
      <w:r w:rsidR="007B64A3"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ومن</w:t>
      </w:r>
      <w:r w:rsidR="00385AD7">
        <w:rPr>
          <w:rFonts w:ascii="Traditional Arabic" w:eastAsiaTheme="minorHAnsi" w:hAnsi="Traditional Arabic" w:hint="cs"/>
          <w:rtl/>
          <w:lang w:eastAsia="en-US"/>
        </w:rPr>
        <w:t xml:space="preserve"> هنا</w:t>
      </w:r>
      <w:r>
        <w:rPr>
          <w:rFonts w:ascii="Traditional Arabic" w:eastAsiaTheme="minorHAnsi" w:hAnsi="Traditional Arabic" w:hint="cs"/>
          <w:rtl/>
          <w:lang w:eastAsia="en-US"/>
        </w:rPr>
        <w:t xml:space="preserve"> فقد كان من الضروري أن نتتبع هذه الصفات ونتعرف إليها ، ونضعها في إطارها التصنيفي المناسب ؛ ذلك أنه من خلال الب</w:t>
      </w:r>
      <w:r w:rsidR="00A83C52">
        <w:rPr>
          <w:rFonts w:ascii="Traditional Arabic" w:eastAsiaTheme="minorHAnsi" w:hAnsi="Traditional Arabic" w:hint="cs"/>
          <w:rtl/>
          <w:lang w:eastAsia="en-US"/>
        </w:rPr>
        <w:t xml:space="preserve">حث والاستقراء تبين أن هناك </w:t>
      </w:r>
      <w:r w:rsidR="00673EAB">
        <w:rPr>
          <w:rFonts w:ascii="Traditional Arabic" w:eastAsiaTheme="minorHAnsi" w:hAnsi="Traditional Arabic" w:hint="cs"/>
          <w:rtl/>
          <w:lang w:eastAsia="en-US"/>
        </w:rPr>
        <w:t>بعض صفات</w:t>
      </w:r>
      <w:r>
        <w:rPr>
          <w:rFonts w:ascii="Traditional Arabic" w:eastAsiaTheme="minorHAnsi" w:hAnsi="Traditional Arabic" w:hint="cs"/>
          <w:rtl/>
          <w:lang w:eastAsia="en-US"/>
        </w:rPr>
        <w:t xml:space="preserve"> للمنافقين في الكتاب الكريم </w:t>
      </w:r>
      <w:r w:rsidR="00385AD7">
        <w:rPr>
          <w:rFonts w:ascii="Traditional Arabic" w:eastAsiaTheme="minorHAnsi" w:hAnsi="Traditional Arabic" w:hint="cs"/>
          <w:rtl/>
          <w:lang w:eastAsia="en-US"/>
        </w:rPr>
        <w:t xml:space="preserve">تعتبر خصائص ذاتية للمنافق وخصائص غير ذاتية </w:t>
      </w:r>
      <w:r>
        <w:rPr>
          <w:rFonts w:ascii="Traditional Arabic" w:eastAsiaTheme="minorHAnsi" w:hAnsi="Traditional Arabic" w:hint="cs"/>
          <w:rtl/>
          <w:lang w:eastAsia="en-US"/>
        </w:rPr>
        <w:t xml:space="preserve">توجد في جيل من المنافقين دون جيل نتيجة لعوامل المكان والزمان ، </w:t>
      </w:r>
      <w:r w:rsidR="007B64A3">
        <w:rPr>
          <w:rFonts w:ascii="Traditional Arabic" w:eastAsiaTheme="minorHAnsi" w:hAnsi="Traditional Arabic" w:hint="cs"/>
          <w:rtl/>
          <w:lang w:eastAsia="en-US"/>
        </w:rPr>
        <w:t xml:space="preserve">وارتباط ذلك بالظروف التي يعيشها المنافقون ، وحدود علاقتهم بالسلطة في مجتمعهم ، ومدى قرب أو بعد هذه السلطة عن تطبيق شرع الله تبارك وتعالى </w:t>
      </w:r>
      <w:r w:rsidR="00385AD7">
        <w:rPr>
          <w:rFonts w:ascii="Traditional Arabic" w:eastAsiaTheme="minorHAnsi" w:hAnsi="Traditional Arabic" w:hint="cs"/>
          <w:rtl/>
          <w:lang w:eastAsia="en-US"/>
        </w:rPr>
        <w:t xml:space="preserve">وإليك مجمل هذه الصفات الذاتية والغير ذاتية </w:t>
      </w:r>
      <w:r w:rsidR="007B64A3">
        <w:rPr>
          <w:rFonts w:ascii="Traditional Arabic" w:eastAsiaTheme="minorHAnsi" w:hAnsi="Traditional Arabic" w:hint="cs"/>
          <w:rtl/>
          <w:lang w:eastAsia="en-US"/>
        </w:rPr>
        <w:t xml:space="preserve"> :</w:t>
      </w:r>
    </w:p>
    <w:p w:rsidR="00F936EE" w:rsidRPr="00A078EF" w:rsidRDefault="007B64A3"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lastRenderedPageBreak/>
        <w:t>الصفة الأولى</w:t>
      </w:r>
      <w:r w:rsidRPr="00A078EF">
        <w:rPr>
          <w:rFonts w:ascii="Traditional Arabic" w:hAnsi="Traditional Arabic" w:cs="Traditional Arabic"/>
          <w:sz w:val="36"/>
          <w:szCs w:val="36"/>
          <w:rtl/>
        </w:rPr>
        <w:t xml:space="preserve"> : إدعاء الإيمان كذباً :</w:t>
      </w:r>
    </w:p>
    <w:p w:rsidR="007B64A3" w:rsidRDefault="007B64A3"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تعالى : </w:t>
      </w:r>
      <w:r w:rsidRPr="00CE0419">
        <w:rPr>
          <w:rFonts w:ascii="QCF_BSML" w:eastAsiaTheme="minorHAnsi" w:hAnsi="QCF_BSML" w:cs="QCF_BSML"/>
          <w:sz w:val="32"/>
          <w:szCs w:val="32"/>
          <w:rtl/>
          <w:lang w:eastAsia="en-US"/>
        </w:rPr>
        <w:t xml:space="preserve">ﭽ </w:t>
      </w:r>
      <w:r w:rsidRPr="00CE0419">
        <w:rPr>
          <w:rFonts w:ascii="QCF_P003" w:eastAsiaTheme="minorHAnsi" w:hAnsi="QCF_P003" w:cs="QCF_P003"/>
          <w:sz w:val="32"/>
          <w:szCs w:val="32"/>
          <w:rtl/>
          <w:lang w:eastAsia="en-US"/>
        </w:rPr>
        <w:t xml:space="preserve">ﭬ  ﭭ      ﭮ  ﭯ  ﭰ  ﭱ  ﭲ  ﭳ     ﭴ  ﭵ  ﭶ  ﭷ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2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B64A3" w:rsidRDefault="007B64A3"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روى أسباط عن السدي في قوله :</w:t>
      </w:r>
      <w:r w:rsidRPr="00CE0419">
        <w:rPr>
          <w:rFonts w:ascii="QCF_BSML" w:eastAsiaTheme="minorHAnsi" w:hAnsi="QCF_BSML" w:cs="QCF_BSML"/>
          <w:sz w:val="32"/>
          <w:szCs w:val="32"/>
          <w:rtl/>
          <w:lang w:eastAsia="en-US"/>
        </w:rPr>
        <w:t xml:space="preserve">ﭽ </w:t>
      </w:r>
      <w:r w:rsidRPr="00CE0419">
        <w:rPr>
          <w:rFonts w:ascii="QCF_P003" w:eastAsiaTheme="minorHAnsi" w:hAnsi="QCF_P003" w:cs="QCF_P003"/>
          <w:sz w:val="32"/>
          <w:szCs w:val="32"/>
          <w:rtl/>
          <w:lang w:eastAsia="en-US"/>
        </w:rPr>
        <w:t xml:space="preserve">ﭬ  ﭭ      </w:t>
      </w:r>
      <w:r w:rsidRPr="00CE0419">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قال : " هم المنافقون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2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3F4C12">
        <w:rPr>
          <w:rFonts w:ascii="Traditional Arabic" w:eastAsiaTheme="minorHAnsi" w:hAnsi="Traditional Arabic" w:hint="cs"/>
          <w:rtl/>
          <w:lang w:eastAsia="en-US"/>
        </w:rPr>
        <w:t xml:space="preserve">وروى ابن كثير عن ابن عباس </w:t>
      </w:r>
      <w:r w:rsidR="003F4C12" w:rsidRPr="00CE0419">
        <w:rPr>
          <w:rFonts w:ascii="QCF_BSML" w:eastAsiaTheme="minorHAnsi" w:hAnsi="QCF_BSML" w:cs="QCF_BSML"/>
          <w:sz w:val="32"/>
          <w:szCs w:val="32"/>
          <w:rtl/>
          <w:lang w:eastAsia="en-US"/>
        </w:rPr>
        <w:t xml:space="preserve">ﭽ </w:t>
      </w:r>
      <w:r w:rsidR="003F4C12" w:rsidRPr="00CE0419">
        <w:rPr>
          <w:rFonts w:ascii="QCF_P003" w:eastAsiaTheme="minorHAnsi" w:hAnsi="QCF_P003" w:cs="QCF_P003"/>
          <w:sz w:val="32"/>
          <w:szCs w:val="32"/>
          <w:rtl/>
          <w:lang w:eastAsia="en-US"/>
        </w:rPr>
        <w:t xml:space="preserve">ﭬ  ﭭ      ﭮ  ﭯ  ﭰ  ﭱ  ﭲ  ﭳ     ﭴ  ﭵ  ﭶ  </w:t>
      </w:r>
      <w:r w:rsidR="003F4C12" w:rsidRPr="00CE0419">
        <w:rPr>
          <w:rFonts w:ascii="QCF_BSML" w:eastAsiaTheme="minorHAnsi" w:hAnsi="QCF_BSML" w:cs="QCF_BSML"/>
          <w:sz w:val="32"/>
          <w:szCs w:val="32"/>
          <w:rtl/>
          <w:lang w:eastAsia="en-US"/>
        </w:rPr>
        <w:t>ﭼ</w:t>
      </w:r>
      <w:r w:rsidR="003F4C12">
        <w:rPr>
          <w:rFonts w:ascii="Traditional Arabic" w:eastAsiaTheme="minorHAnsi" w:hAnsi="Traditional Arabic" w:hint="cs"/>
          <w:rtl/>
          <w:lang w:eastAsia="en-US"/>
        </w:rPr>
        <w:t>يعني المنافقين من الأوس والخزرج ، ومن كان على أمرهم ، وكذا فسرها بالمنافقين من الأوس والخزرج أبو العالية والحسن وقتادة والسدي "</w:t>
      </w:r>
      <w:r w:rsidR="003F4C12" w:rsidRPr="00202E2B">
        <w:rPr>
          <w:rFonts w:ascii="Traditional Arabic" w:hAnsi="Traditional Arabic" w:hint="cs"/>
          <w:spacing w:val="4"/>
          <w:vertAlign w:val="superscript"/>
          <w:rtl/>
        </w:rPr>
        <w:t>(</w:t>
      </w:r>
      <w:r w:rsidR="003F4C12" w:rsidRPr="00202E2B">
        <w:rPr>
          <w:rStyle w:val="FootnoteReference"/>
          <w:rFonts w:ascii="Traditional Arabic" w:hAnsi="Traditional Arabic"/>
          <w:spacing w:val="4"/>
          <w:rtl/>
        </w:rPr>
        <w:footnoteReference w:id="426"/>
      </w:r>
      <w:r w:rsidR="003F4C12" w:rsidRPr="00202E2B">
        <w:rPr>
          <w:rFonts w:ascii="Traditional Arabic" w:hAnsi="Traditional Arabic" w:hint="cs"/>
          <w:spacing w:val="4"/>
          <w:vertAlign w:val="superscript"/>
          <w:rtl/>
        </w:rPr>
        <w:t>)</w:t>
      </w:r>
      <w:r w:rsidR="00713899">
        <w:rPr>
          <w:rFonts w:ascii="Traditional Arabic" w:eastAsiaTheme="minorHAnsi" w:hAnsi="Traditional Arabic" w:hint="cs"/>
          <w:rtl/>
          <w:lang w:eastAsia="en-US"/>
        </w:rPr>
        <w:t>.</w:t>
      </w:r>
      <w:r w:rsidR="0017589F">
        <w:rPr>
          <w:rFonts w:ascii="Traditional Arabic" w:eastAsiaTheme="minorHAnsi" w:hAnsi="Traditional Arabic" w:hint="cs"/>
          <w:rtl/>
          <w:lang w:eastAsia="en-US"/>
        </w:rPr>
        <w:t xml:space="preserve">وروى ابن جرير الطبري إجماع المفسرين على </w:t>
      </w:r>
      <w:r w:rsidR="00A402BA">
        <w:rPr>
          <w:rFonts w:ascii="Traditional Arabic" w:eastAsiaTheme="minorHAnsi" w:hAnsi="Traditional Arabic" w:hint="cs"/>
          <w:rtl/>
          <w:lang w:eastAsia="en-US"/>
        </w:rPr>
        <w:t>أن</w:t>
      </w:r>
      <w:r w:rsidR="0017589F">
        <w:rPr>
          <w:rFonts w:ascii="Traditional Arabic" w:eastAsiaTheme="minorHAnsi" w:hAnsi="Traditional Arabic" w:hint="cs"/>
          <w:rtl/>
          <w:lang w:eastAsia="en-US"/>
        </w:rPr>
        <w:t xml:space="preserve"> هذه الآية نزلت في المنافقين فقال :" وأجمع جميع أهل التأويل على أن هذه الآية نزلت في قوم من أهل النفاق وأن هذه الصفة صفتهم "</w:t>
      </w:r>
      <w:r w:rsidR="0017589F" w:rsidRPr="00202E2B">
        <w:rPr>
          <w:rFonts w:ascii="Traditional Arabic" w:hAnsi="Traditional Arabic" w:hint="cs"/>
          <w:spacing w:val="4"/>
          <w:vertAlign w:val="superscript"/>
          <w:rtl/>
        </w:rPr>
        <w:t>(</w:t>
      </w:r>
      <w:r w:rsidR="0017589F" w:rsidRPr="00202E2B">
        <w:rPr>
          <w:rStyle w:val="FootnoteReference"/>
          <w:rFonts w:ascii="Traditional Arabic" w:hAnsi="Traditional Arabic"/>
          <w:spacing w:val="4"/>
          <w:rtl/>
        </w:rPr>
        <w:footnoteReference w:id="427"/>
      </w:r>
      <w:r w:rsidR="0017589F" w:rsidRPr="00202E2B">
        <w:rPr>
          <w:rFonts w:ascii="Traditional Arabic" w:hAnsi="Traditional Arabic" w:hint="cs"/>
          <w:spacing w:val="4"/>
          <w:vertAlign w:val="superscript"/>
          <w:rtl/>
        </w:rPr>
        <w:t>)</w:t>
      </w:r>
      <w:r w:rsidR="0022652B">
        <w:rPr>
          <w:rFonts w:ascii="Traditional Arabic" w:eastAsiaTheme="minorHAnsi" w:hAnsi="Traditional Arabic" w:hint="cs"/>
          <w:rtl/>
          <w:lang w:eastAsia="en-US"/>
        </w:rPr>
        <w:t>.</w:t>
      </w:r>
    </w:p>
    <w:p w:rsidR="0003689A" w:rsidRDefault="0022652B"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ولقد اقترن إدعاء هؤلاء الناس بتكذيب من رب الناس لهذا الادعاء الكاذب بعده مباشرة ، فلم يدع الس</w:t>
      </w:r>
      <w:r w:rsidR="00A83C52">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اق أي مجال للشك في كذب هؤلاء الناس في دعواهم الإيمان بالله وبكتابة وبرسوله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فقد كشفت هذه الآيات حقيقة ادعائهم ؛ فنفت عنهم صفة الإيمان ، ووصفتهم بالخداع والشك والكذب ، وتذهب الآيات إلى أكثر من ذلك ، فتكشف أسباب تصورهم هذا فهم يعتقدون في </w:t>
      </w:r>
      <w:r w:rsidR="0003689A">
        <w:rPr>
          <w:rFonts w:ascii="Traditional Arabic" w:eastAsiaTheme="minorHAnsi" w:hAnsi="Traditional Arabic" w:hint="cs"/>
          <w:rtl/>
          <w:lang w:eastAsia="en-US"/>
        </w:rPr>
        <w:t>دخيلة</w:t>
      </w:r>
      <w:r>
        <w:rPr>
          <w:rFonts w:ascii="Traditional Arabic" w:eastAsiaTheme="minorHAnsi" w:hAnsi="Traditional Arabic" w:hint="cs"/>
          <w:rtl/>
          <w:lang w:eastAsia="en-US"/>
        </w:rPr>
        <w:t xml:space="preserve"> أنفسهم </w:t>
      </w:r>
      <w:r w:rsidR="0003689A">
        <w:rPr>
          <w:rFonts w:ascii="Traditional Arabic" w:eastAsiaTheme="minorHAnsi" w:hAnsi="Traditional Arabic" w:hint="cs"/>
          <w:rtl/>
          <w:lang w:eastAsia="en-US"/>
        </w:rPr>
        <w:t xml:space="preserve">أن عقيدة المسلمين ما هي إلا نتيجة السفه وقلة العقل والفهم ، وهم يستنكفون لذلك </w:t>
      </w:r>
      <w:r w:rsidR="0003689A">
        <w:rPr>
          <w:rFonts w:ascii="Traditional Arabic" w:eastAsiaTheme="minorHAnsi" w:hAnsi="Traditional Arabic"/>
          <w:rtl/>
          <w:lang w:eastAsia="en-US"/>
        </w:rPr>
        <w:t>–</w:t>
      </w:r>
      <w:r w:rsidR="0003689A">
        <w:rPr>
          <w:rFonts w:ascii="Traditional Arabic" w:eastAsiaTheme="minorHAnsi" w:hAnsi="Traditional Arabic" w:hint="cs"/>
          <w:rtl/>
          <w:lang w:eastAsia="en-US"/>
        </w:rPr>
        <w:t xml:space="preserve">حسب زعمهم </w:t>
      </w:r>
      <w:r w:rsidR="0003689A">
        <w:rPr>
          <w:rFonts w:ascii="Traditional Arabic" w:eastAsiaTheme="minorHAnsi" w:hAnsi="Traditional Arabic"/>
          <w:rtl/>
          <w:lang w:eastAsia="en-US"/>
        </w:rPr>
        <w:t>–</w:t>
      </w:r>
      <w:r w:rsidR="0003689A">
        <w:rPr>
          <w:rFonts w:ascii="Traditional Arabic" w:eastAsiaTheme="minorHAnsi" w:hAnsi="Traditional Arabic" w:hint="cs"/>
          <w:rtl/>
          <w:lang w:eastAsia="en-US"/>
        </w:rPr>
        <w:t xml:space="preserve"> من اعتناق مثل </w:t>
      </w:r>
      <w:r w:rsidR="00385AD7">
        <w:rPr>
          <w:rFonts w:ascii="Traditional Arabic" w:eastAsiaTheme="minorHAnsi" w:hAnsi="Traditional Arabic" w:hint="cs"/>
          <w:rtl/>
          <w:lang w:eastAsia="en-US"/>
        </w:rPr>
        <w:t xml:space="preserve">تلك </w:t>
      </w:r>
      <w:r w:rsidR="0003689A">
        <w:rPr>
          <w:rFonts w:ascii="Traditional Arabic" w:eastAsiaTheme="minorHAnsi" w:hAnsi="Traditional Arabic" w:hint="cs"/>
          <w:rtl/>
          <w:lang w:eastAsia="en-US"/>
        </w:rPr>
        <w:t xml:space="preserve">العقيدة . </w:t>
      </w:r>
    </w:p>
    <w:p w:rsidR="003707BD" w:rsidRPr="00A078EF" w:rsidRDefault="0003689A"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الصفة الثانية</w:t>
      </w:r>
      <w:r w:rsidRPr="00A078EF">
        <w:rPr>
          <w:rFonts w:ascii="Traditional Arabic" w:hAnsi="Traditional Arabic" w:cs="Traditional Arabic"/>
          <w:sz w:val="36"/>
          <w:szCs w:val="36"/>
          <w:rtl/>
        </w:rPr>
        <w:t xml:space="preserve"> :الخداع والمراوغة :</w:t>
      </w:r>
    </w:p>
    <w:p w:rsidR="0022652B" w:rsidRDefault="003707B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ودليله قول الله تعالى</w:t>
      </w:r>
      <w:r w:rsidR="00A74F40">
        <w:rPr>
          <w:rFonts w:ascii="Traditional Arabic" w:eastAsiaTheme="minorHAnsi" w:hAnsi="Traditional Arabic" w:hint="cs"/>
          <w:rtl/>
          <w:lang w:eastAsia="en-US"/>
        </w:rPr>
        <w:t>:</w:t>
      </w:r>
      <w:r w:rsidRPr="00CE0419">
        <w:rPr>
          <w:rFonts w:ascii="QCF_BSML" w:eastAsiaTheme="minorHAnsi" w:hAnsi="QCF_BSML" w:cs="QCF_BSML"/>
          <w:sz w:val="32"/>
          <w:szCs w:val="32"/>
          <w:rtl/>
          <w:lang w:eastAsia="en-US"/>
        </w:rPr>
        <w:t xml:space="preserve">ﭽ </w:t>
      </w:r>
      <w:r w:rsidR="00A74F40" w:rsidRPr="00CE0419">
        <w:rPr>
          <w:rFonts w:ascii="QCF_P003" w:eastAsiaTheme="minorHAnsi" w:hAnsi="QCF_P003" w:cs="QCF_P003"/>
          <w:sz w:val="32"/>
          <w:szCs w:val="32"/>
          <w:rtl/>
          <w:lang w:eastAsia="en-US"/>
        </w:rPr>
        <w:t xml:space="preserve">ﭸ  ﭹ  ﭺ  ﭻ  ﭼ  ﭽ ﭿ </w:t>
      </w:r>
      <w:r w:rsidRPr="00CE0419">
        <w:rPr>
          <w:rFonts w:ascii="QCF_P003" w:eastAsiaTheme="minorHAnsi" w:hAnsi="QCF_P003" w:cs="QCF_P003"/>
          <w:sz w:val="32"/>
          <w:szCs w:val="32"/>
          <w:rtl/>
          <w:lang w:eastAsia="en-US"/>
        </w:rPr>
        <w:t xml:space="preserve">ﮀ  ﮁ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2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A657B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وهذه صفة أخرى من صفات القوم : الخداع الذي يتضمن معنى المكر والمراوغة ، ولكن يتبين من ذلك أيضاً </w:t>
      </w:r>
      <w:r>
        <w:rPr>
          <w:rFonts w:ascii="Traditional Arabic" w:eastAsiaTheme="minorHAnsi" w:hAnsi="Traditional Arabic" w:hint="cs"/>
          <w:rtl/>
          <w:lang w:eastAsia="en-US"/>
        </w:rPr>
        <w:lastRenderedPageBreak/>
        <w:t xml:space="preserve">سفههم وخفة عقولهم إذ أنهم يعتقدون أن هذا الخداع والمكر ينطلي على ربهم وعلى المؤمنين ، وهذا وهم منهم لأن الله تعالى لاتخفى عنه </w:t>
      </w:r>
      <w:r w:rsidR="00A83C52">
        <w:rPr>
          <w:rFonts w:ascii="Traditional Arabic" w:eastAsiaTheme="minorHAnsi" w:hAnsi="Traditional Arabic" w:hint="cs"/>
          <w:rtl/>
          <w:lang w:eastAsia="en-US"/>
        </w:rPr>
        <w:t>خافية ، وقد أخبر عباده</w:t>
      </w:r>
      <w:r w:rsidR="00A657B0">
        <w:rPr>
          <w:rFonts w:ascii="Traditional Arabic" w:eastAsiaTheme="minorHAnsi" w:hAnsi="Traditional Arabic" w:hint="cs"/>
          <w:rtl/>
          <w:lang w:eastAsia="en-US"/>
        </w:rPr>
        <w:t xml:space="preserve"> المؤمنين بصفات أهل النفاق ليحذروهم و لا يأمنوا جانبهم"</w:t>
      </w:r>
      <w:r w:rsidR="00A657B0" w:rsidRPr="00202E2B">
        <w:rPr>
          <w:rFonts w:ascii="Traditional Arabic" w:hAnsi="Traditional Arabic" w:hint="cs"/>
          <w:spacing w:val="4"/>
          <w:vertAlign w:val="superscript"/>
          <w:rtl/>
        </w:rPr>
        <w:t>(</w:t>
      </w:r>
      <w:r w:rsidR="00A657B0" w:rsidRPr="00202E2B">
        <w:rPr>
          <w:rStyle w:val="FootnoteReference"/>
          <w:rFonts w:ascii="Traditional Arabic" w:hAnsi="Traditional Arabic"/>
          <w:spacing w:val="4"/>
          <w:rtl/>
        </w:rPr>
        <w:footnoteReference w:id="429"/>
      </w:r>
      <w:r w:rsidR="00A657B0" w:rsidRPr="00202E2B">
        <w:rPr>
          <w:rFonts w:ascii="Traditional Arabic" w:hAnsi="Traditional Arabic" w:hint="cs"/>
          <w:spacing w:val="4"/>
          <w:vertAlign w:val="superscript"/>
          <w:rtl/>
        </w:rPr>
        <w:t>)</w:t>
      </w:r>
      <w:r w:rsidR="00A657B0">
        <w:rPr>
          <w:rFonts w:ascii="Traditional Arabic" w:eastAsiaTheme="minorHAnsi" w:hAnsi="Traditional Arabic" w:hint="cs"/>
          <w:rtl/>
          <w:lang w:eastAsia="en-US"/>
        </w:rPr>
        <w:t xml:space="preserve"> .قال "الفخر الرازي " </w:t>
      </w:r>
      <w:r w:rsidR="00A657B0">
        <w:rPr>
          <w:rFonts w:ascii="Traditional Arabic" w:eastAsiaTheme="minorHAnsi" w:hAnsi="Traditional Arabic"/>
          <w:rtl/>
          <w:lang w:eastAsia="en-US"/>
        </w:rPr>
        <w:t>–</w:t>
      </w:r>
      <w:r w:rsidR="00A657B0">
        <w:rPr>
          <w:rFonts w:ascii="Traditional Arabic" w:eastAsiaTheme="minorHAnsi" w:hAnsi="Traditional Arabic" w:hint="cs"/>
          <w:rtl/>
          <w:lang w:eastAsia="en-US"/>
        </w:rPr>
        <w:t>رحمه الله - : " وأما حد المخادعة فهو إظهار ما يوهم السلامة والسداد ، وإبطان ما يقتضي الإضرار بالغير والتخلص منه ، فهو بمنزلة النفاق في الكفر ، والريا</w:t>
      </w:r>
      <w:r w:rsidR="00585B59">
        <w:rPr>
          <w:rFonts w:ascii="Traditional Arabic" w:eastAsiaTheme="minorHAnsi" w:hAnsi="Traditional Arabic" w:hint="cs"/>
          <w:rtl/>
          <w:lang w:eastAsia="en-US"/>
        </w:rPr>
        <w:t xml:space="preserve">ء في الأفعال الحسنة " </w:t>
      </w:r>
      <w:r w:rsidR="00585B59" w:rsidRPr="00202E2B">
        <w:rPr>
          <w:rFonts w:ascii="Traditional Arabic" w:hAnsi="Traditional Arabic" w:hint="cs"/>
          <w:spacing w:val="4"/>
          <w:vertAlign w:val="superscript"/>
          <w:rtl/>
        </w:rPr>
        <w:t>(</w:t>
      </w:r>
      <w:r w:rsidR="00585B59" w:rsidRPr="00202E2B">
        <w:rPr>
          <w:rStyle w:val="FootnoteReference"/>
          <w:rFonts w:ascii="Traditional Arabic" w:hAnsi="Traditional Arabic"/>
          <w:spacing w:val="4"/>
          <w:rtl/>
        </w:rPr>
        <w:footnoteReference w:id="430"/>
      </w:r>
      <w:r w:rsidR="00585B59" w:rsidRPr="00202E2B">
        <w:rPr>
          <w:rFonts w:ascii="Traditional Arabic" w:hAnsi="Traditional Arabic" w:hint="cs"/>
          <w:spacing w:val="4"/>
          <w:vertAlign w:val="superscript"/>
          <w:rtl/>
        </w:rPr>
        <w:t>)</w:t>
      </w:r>
      <w:r w:rsidR="00585B59">
        <w:rPr>
          <w:rFonts w:ascii="Traditional Arabic" w:eastAsiaTheme="minorHAnsi" w:hAnsi="Traditional Arabic" w:hint="cs"/>
          <w:rtl/>
          <w:lang w:eastAsia="en-US"/>
        </w:rPr>
        <w:t xml:space="preserve">. قال "الطبري " </w:t>
      </w:r>
      <w:r w:rsidR="00585B59">
        <w:rPr>
          <w:rFonts w:ascii="Traditional Arabic" w:eastAsiaTheme="minorHAnsi" w:hAnsi="Traditional Arabic"/>
          <w:rtl/>
          <w:lang w:eastAsia="en-US"/>
        </w:rPr>
        <w:t>–</w:t>
      </w:r>
      <w:r w:rsidR="00585B59">
        <w:rPr>
          <w:rFonts w:ascii="Traditional Arabic" w:eastAsiaTheme="minorHAnsi" w:hAnsi="Traditional Arabic" w:hint="cs"/>
          <w:rtl/>
          <w:lang w:eastAsia="en-US"/>
        </w:rPr>
        <w:t xml:space="preserve"> رحمه الله </w:t>
      </w:r>
      <w:r w:rsidR="00585B59">
        <w:rPr>
          <w:rFonts w:ascii="Traditional Arabic" w:eastAsiaTheme="minorHAnsi" w:hAnsi="Traditional Arabic"/>
          <w:rtl/>
          <w:lang w:eastAsia="en-US"/>
        </w:rPr>
        <w:t>–</w:t>
      </w:r>
      <w:r w:rsidR="00585B59">
        <w:rPr>
          <w:rFonts w:ascii="Traditional Arabic" w:eastAsiaTheme="minorHAnsi" w:hAnsi="Traditional Arabic" w:hint="cs"/>
          <w:rtl/>
          <w:lang w:eastAsia="en-US"/>
        </w:rPr>
        <w:t xml:space="preserve"> " وخداع المنافق ربه والمؤمنين ، إظهاره بلسانه من القول والتصديق ، خلاف الذي في قلبه من الشك والتكذيب ؛ ليدرأ عن نفسه بما أظهر بلسانه ما اظهر من التصديق والإقرار من القتل والس</w:t>
      </w:r>
      <w:r w:rsidR="00157E05">
        <w:rPr>
          <w:rFonts w:ascii="Traditional Arabic" w:eastAsiaTheme="minorHAnsi" w:hAnsi="Traditional Arabic" w:hint="cs"/>
          <w:rtl/>
          <w:lang w:eastAsia="en-US"/>
        </w:rPr>
        <w:t>ِّ</w:t>
      </w:r>
      <w:r w:rsidR="00585B59">
        <w:rPr>
          <w:rFonts w:ascii="Traditional Arabic" w:eastAsiaTheme="minorHAnsi" w:hAnsi="Traditional Arabic" w:hint="cs"/>
          <w:rtl/>
          <w:lang w:eastAsia="en-US"/>
        </w:rPr>
        <w:t>با</w:t>
      </w:r>
      <w:r w:rsidR="00157E05">
        <w:rPr>
          <w:rFonts w:ascii="Traditional Arabic" w:eastAsiaTheme="minorHAnsi" w:hAnsi="Traditional Arabic" w:hint="cs"/>
          <w:rtl/>
          <w:lang w:eastAsia="en-US"/>
        </w:rPr>
        <w:t>ءِ</w:t>
      </w:r>
      <w:r w:rsidR="00585B59">
        <w:rPr>
          <w:rFonts w:ascii="Traditional Arabic" w:eastAsiaTheme="minorHAnsi" w:hAnsi="Traditional Arabic" w:hint="cs"/>
          <w:rtl/>
          <w:lang w:eastAsia="en-US"/>
        </w:rPr>
        <w:t xml:space="preserve"> . فذلك خِداعُه ربه وأهل الإيمان بالله " </w:t>
      </w:r>
      <w:r w:rsidR="00585B59" w:rsidRPr="00202E2B">
        <w:rPr>
          <w:rFonts w:ascii="Traditional Arabic" w:hAnsi="Traditional Arabic" w:hint="cs"/>
          <w:spacing w:val="4"/>
          <w:vertAlign w:val="superscript"/>
          <w:rtl/>
        </w:rPr>
        <w:t>(</w:t>
      </w:r>
      <w:r w:rsidR="00585B59" w:rsidRPr="00202E2B">
        <w:rPr>
          <w:rStyle w:val="FootnoteReference"/>
          <w:rFonts w:ascii="Traditional Arabic" w:hAnsi="Traditional Arabic"/>
          <w:spacing w:val="4"/>
          <w:rtl/>
        </w:rPr>
        <w:footnoteReference w:id="431"/>
      </w:r>
      <w:r w:rsidR="00585B59" w:rsidRPr="00202E2B">
        <w:rPr>
          <w:rFonts w:ascii="Traditional Arabic" w:hAnsi="Traditional Arabic" w:hint="cs"/>
          <w:spacing w:val="4"/>
          <w:vertAlign w:val="superscript"/>
          <w:rtl/>
        </w:rPr>
        <w:t>)</w:t>
      </w:r>
      <w:r w:rsidR="00157E05">
        <w:rPr>
          <w:rFonts w:ascii="Traditional Arabic" w:eastAsiaTheme="minorHAnsi" w:hAnsi="Traditional Arabic" w:hint="cs"/>
          <w:rtl/>
          <w:lang w:eastAsia="en-US"/>
        </w:rPr>
        <w:t>.</w:t>
      </w:r>
    </w:p>
    <w:p w:rsidR="00157E05" w:rsidRDefault="00FC521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w:t>
      </w:r>
      <w:r w:rsidR="00157E05">
        <w:rPr>
          <w:rFonts w:ascii="Traditional Arabic" w:eastAsiaTheme="minorHAnsi" w:hAnsi="Traditional Arabic" w:hint="cs"/>
          <w:rtl/>
          <w:lang w:eastAsia="en-US"/>
        </w:rPr>
        <w:t>والذي نخلص إليه أن المخادعة والمراوغة صفة متأصلة في المنافق مما يجعله مصدر خطر دائم بمراوغته وتلونه ومخادعته لأهل الإيمان ، ولذلك فإنك ترى المنافق كثير التقلب والتغير ؛ يتقدم في أمر فإذا سئل عنه أنكره ونفاه ، ويترك أمراً فإذا عوتب فيه أصر على أنه لم يتركه بل فعله وأذاه ، وهكذا يسير وديدنه المخادعة والمراوغة للمؤمنين ، ولا سيما أهل العلم والصلاح منهم الذين يريدون استجلاء الحقيقة ومعرفة الخبر الصحيح عن حال هؤلاء القوم وفعالهم "</w:t>
      </w:r>
      <w:r w:rsidR="00157E05" w:rsidRPr="00202E2B">
        <w:rPr>
          <w:rFonts w:ascii="Traditional Arabic" w:hAnsi="Traditional Arabic" w:hint="cs"/>
          <w:spacing w:val="4"/>
          <w:vertAlign w:val="superscript"/>
          <w:rtl/>
        </w:rPr>
        <w:t>(</w:t>
      </w:r>
      <w:r w:rsidR="00157E05" w:rsidRPr="00202E2B">
        <w:rPr>
          <w:rStyle w:val="FootnoteReference"/>
          <w:rFonts w:ascii="Traditional Arabic" w:hAnsi="Traditional Arabic"/>
          <w:spacing w:val="4"/>
          <w:rtl/>
        </w:rPr>
        <w:footnoteReference w:id="432"/>
      </w:r>
      <w:r w:rsidR="00157E05"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FC521C" w:rsidRPr="00A078EF" w:rsidRDefault="00FC521C"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الصفة الثالثة</w:t>
      </w:r>
      <w:r w:rsidRPr="00A078EF">
        <w:rPr>
          <w:rFonts w:ascii="Traditional Arabic" w:hAnsi="Traditional Arabic" w:cs="Traditional Arabic"/>
          <w:sz w:val="36"/>
          <w:szCs w:val="36"/>
          <w:rtl/>
        </w:rPr>
        <w:t xml:space="preserve"> : مرض القلب :</w:t>
      </w:r>
    </w:p>
    <w:p w:rsidR="00FC521C" w:rsidRDefault="00FC521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وهذا دليله قوله تعالى :</w:t>
      </w:r>
      <w:r w:rsidRPr="00CE0419">
        <w:rPr>
          <w:rFonts w:ascii="QCF_BSML" w:eastAsiaTheme="minorHAnsi" w:hAnsi="QCF_BSML" w:cs="QCF_BSML"/>
          <w:sz w:val="32"/>
          <w:szCs w:val="32"/>
          <w:rtl/>
          <w:lang w:eastAsia="en-US"/>
        </w:rPr>
        <w:t xml:space="preserve">ﭽ </w:t>
      </w:r>
      <w:r w:rsidRPr="00CE0419">
        <w:rPr>
          <w:rFonts w:ascii="QCF_P003" w:eastAsiaTheme="minorHAnsi" w:hAnsi="QCF_P003" w:cs="QCF_P003"/>
          <w:sz w:val="32"/>
          <w:szCs w:val="32"/>
          <w:rtl/>
          <w:lang w:eastAsia="en-US"/>
        </w:rPr>
        <w:t>ﮃ  ﮄ  ﮅ  ﮆ  ﮇ  ﮈ</w:t>
      </w:r>
      <w:r w:rsidRPr="00CE0419">
        <w:rPr>
          <w:rFonts w:ascii="QCF_BSML" w:eastAsiaTheme="minorHAnsi" w:hAnsi="QCF_BSML" w:cs="QCF_BSML"/>
          <w:sz w:val="32"/>
          <w:szCs w:val="32"/>
          <w:rtl/>
          <w:lang w:eastAsia="en-US"/>
        </w:rPr>
        <w:t xml:space="preserve">ﭼ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3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إن المنافق شخص مريض ، ليس مرضاً بدنياً فقد يكون من أشد الناس قوة وهيئة كما قال الله تعالى: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color w:val="FF00FF"/>
          <w:sz w:val="32"/>
          <w:szCs w:val="32"/>
          <w:rtl/>
          <w:lang w:eastAsia="en-US"/>
        </w:rPr>
        <w:t>ﯞ</w:t>
      </w:r>
      <w:r w:rsidRPr="00CE0419">
        <w:rPr>
          <w:rFonts w:ascii="QCF_P554" w:eastAsiaTheme="minorHAnsi" w:hAnsi="QCF_P554" w:cs="QCF_P554"/>
          <w:sz w:val="32"/>
          <w:szCs w:val="32"/>
          <w:rtl/>
          <w:lang w:eastAsia="en-US"/>
        </w:rPr>
        <w:t xml:space="preserve">  ﯟ  ﯠ  ﯡ  </w:t>
      </w:r>
      <w:r w:rsidRPr="00CE0419">
        <w:rPr>
          <w:rFonts w:ascii="QCF_P554" w:eastAsiaTheme="minorHAnsi" w:hAnsi="QCF_P554" w:cs="QCF_P554"/>
          <w:sz w:val="32"/>
          <w:szCs w:val="32"/>
          <w:rtl/>
          <w:lang w:eastAsia="en-US"/>
        </w:rPr>
        <w:lastRenderedPageBreak/>
        <w:t>ﯢ</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3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.ولكنه مريض القلب والمرض : " هو كل ما يخرج به الإنسان عن حد الصحة من علة أو نفاق ،أو تقصير في أمر قاله ابن فارس . وقيل : هو الألم ، فيكون على هذا مستعاراً للفساد الذي في عقائدهم ، إما شكاً ، أو نفقاً ، أو جحداً ، أو تكذيباً </w:t>
      </w:r>
      <w:r w:rsidR="00503D8A">
        <w:rPr>
          <w:rFonts w:ascii="Traditional Arabic" w:eastAsiaTheme="minorHAnsi" w:hAnsi="Traditional Arabic" w:hint="cs"/>
          <w:rtl/>
          <w:lang w:eastAsia="en-US"/>
        </w:rPr>
        <w:t>"</w:t>
      </w:r>
      <w:r w:rsidR="00503D8A" w:rsidRPr="00202E2B">
        <w:rPr>
          <w:rFonts w:ascii="Traditional Arabic" w:hAnsi="Traditional Arabic" w:hint="cs"/>
          <w:spacing w:val="4"/>
          <w:vertAlign w:val="superscript"/>
          <w:rtl/>
        </w:rPr>
        <w:t>(</w:t>
      </w:r>
      <w:r w:rsidR="00503D8A" w:rsidRPr="00202E2B">
        <w:rPr>
          <w:rStyle w:val="FootnoteReference"/>
          <w:rFonts w:ascii="Traditional Arabic" w:hAnsi="Traditional Arabic"/>
          <w:spacing w:val="4"/>
          <w:rtl/>
        </w:rPr>
        <w:footnoteReference w:id="435"/>
      </w:r>
      <w:r w:rsidR="00503D8A" w:rsidRPr="00202E2B">
        <w:rPr>
          <w:rFonts w:ascii="Traditional Arabic" w:hAnsi="Traditional Arabic" w:hint="cs"/>
          <w:spacing w:val="4"/>
          <w:vertAlign w:val="superscript"/>
          <w:rtl/>
        </w:rPr>
        <w:t>)</w:t>
      </w:r>
      <w:r w:rsidR="00503D8A">
        <w:rPr>
          <w:rFonts w:ascii="Traditional Arabic" w:eastAsiaTheme="minorHAnsi" w:hAnsi="Traditional Arabic" w:hint="cs"/>
          <w:rtl/>
          <w:lang w:eastAsia="en-US"/>
        </w:rPr>
        <w:t xml:space="preserve"> . ويقول " ابن القيم " </w:t>
      </w:r>
      <w:r w:rsidR="00503D8A">
        <w:rPr>
          <w:rFonts w:ascii="Traditional Arabic" w:eastAsiaTheme="minorHAnsi" w:hAnsi="Traditional Arabic"/>
          <w:rtl/>
          <w:lang w:eastAsia="en-US"/>
        </w:rPr>
        <w:t>–</w:t>
      </w:r>
      <w:r w:rsidR="00503D8A">
        <w:rPr>
          <w:rFonts w:ascii="Traditional Arabic" w:eastAsiaTheme="minorHAnsi" w:hAnsi="Traditional Arabic" w:hint="cs"/>
          <w:rtl/>
          <w:lang w:eastAsia="en-US"/>
        </w:rPr>
        <w:t xml:space="preserve"> رحمه الله </w:t>
      </w:r>
      <w:r w:rsidR="00503D8A">
        <w:rPr>
          <w:rFonts w:ascii="Traditional Arabic" w:eastAsiaTheme="minorHAnsi" w:hAnsi="Traditional Arabic"/>
          <w:rtl/>
          <w:lang w:eastAsia="en-US"/>
        </w:rPr>
        <w:t>–</w:t>
      </w:r>
      <w:r w:rsidR="00503D8A">
        <w:rPr>
          <w:rFonts w:ascii="Traditional Arabic" w:eastAsiaTheme="minorHAnsi" w:hAnsi="Traditional Arabic" w:hint="cs"/>
          <w:rtl/>
          <w:lang w:eastAsia="en-US"/>
        </w:rPr>
        <w:t xml:space="preserve"> " ومرض القلب خروجه عن صحته واعتداله . فإن صحته أن يكون عارفاً بالحق له ، مؤثراً له على غيره ، فمرضه إما بالشك </w:t>
      </w:r>
      <w:r w:rsidR="00AB017E">
        <w:rPr>
          <w:rFonts w:ascii="Traditional Arabic" w:eastAsiaTheme="minorHAnsi" w:hAnsi="Traditional Arabic" w:hint="cs"/>
          <w:rtl/>
          <w:lang w:eastAsia="en-US"/>
        </w:rPr>
        <w:t xml:space="preserve">فيه ، وإما بإيثار غيره عليه . فمرض المنافقين مرض شك وريب ، ومرض العصاة مرض غي وشهوة ، وقد سمى الله سبحانه كلاً منهما مرضاً . </w:t>
      </w:r>
    </w:p>
    <w:p w:rsidR="00AB017E" w:rsidRDefault="00A83C5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قال "ابن الأ</w:t>
      </w:r>
      <w:r w:rsidR="00AB017E">
        <w:rPr>
          <w:rFonts w:ascii="Traditional Arabic" w:eastAsiaTheme="minorHAnsi" w:hAnsi="Traditional Arabic" w:hint="cs"/>
          <w:rtl/>
          <w:lang w:eastAsia="en-US"/>
        </w:rPr>
        <w:t xml:space="preserve">نباري " : أصل المرض في اللغة : الفساد ، مرض فلان : فسد جسمه ، وتغيرت حاله . ومرضت بالمرض : تغيرت وفسدت قالت ليلى الأخيلية : </w:t>
      </w:r>
    </w:p>
    <w:p w:rsidR="00AB017E" w:rsidRDefault="00AB017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إذا هبط الحجاج أرضاً مريضة                        تتبع أقص دائها فشفاها </w:t>
      </w:r>
    </w:p>
    <w:p w:rsidR="00AB017E" w:rsidRDefault="00AB017E"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وقال آخر :</w:t>
      </w:r>
    </w:p>
    <w:p w:rsidR="00AB017E" w:rsidRDefault="00CE4C9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ألم تر أن الأرض أضحت مريضة                     لفقد الحسين ، ونقصان ، وظلمة</w:t>
      </w:r>
    </w:p>
    <w:p w:rsidR="00CE4C92" w:rsidRDefault="00CE4C9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والمرض يدور على أربعة أشياء : فساد ، وضعف ، ونقصان ، وظلمة</w:t>
      </w:r>
      <w:r w:rsidR="00A83C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وقال </w:t>
      </w:r>
      <w:r w:rsidR="00A83C52">
        <w:rPr>
          <w:rFonts w:ascii="Traditional Arabic" w:eastAsiaTheme="minorHAnsi" w:hAnsi="Traditional Arabic" w:hint="cs"/>
          <w:rtl/>
          <w:lang w:eastAsia="en-US"/>
        </w:rPr>
        <w:t>"</w:t>
      </w:r>
      <w:r>
        <w:rPr>
          <w:rFonts w:ascii="Traditional Arabic" w:eastAsiaTheme="minorHAnsi" w:hAnsi="Traditional Arabic" w:hint="cs"/>
          <w:rtl/>
          <w:lang w:eastAsia="en-US"/>
        </w:rPr>
        <w:t>الأزهري</w:t>
      </w:r>
      <w:r w:rsidR="00A83C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عن المنذري عن بعض أصحابه : المرض </w:t>
      </w:r>
      <w:r w:rsidR="00A83C52">
        <w:rPr>
          <w:rFonts w:ascii="Traditional Arabic" w:eastAsiaTheme="minorHAnsi" w:hAnsi="Traditional Arabic" w:hint="cs"/>
          <w:rtl/>
          <w:lang w:eastAsia="en-US"/>
        </w:rPr>
        <w:t>ه</w:t>
      </w:r>
      <w:r>
        <w:rPr>
          <w:rFonts w:ascii="Traditional Arabic" w:eastAsiaTheme="minorHAnsi" w:hAnsi="Traditional Arabic" w:hint="cs"/>
          <w:rtl/>
          <w:lang w:eastAsia="en-US"/>
        </w:rPr>
        <w:t>وإ</w:t>
      </w:r>
      <w:r w:rsidR="00385AD7">
        <w:rPr>
          <w:rFonts w:ascii="Traditional Arabic" w:eastAsiaTheme="minorHAnsi" w:hAnsi="Traditional Arabic" w:hint="cs"/>
          <w:rtl/>
          <w:lang w:eastAsia="en-US"/>
        </w:rPr>
        <w:t>ظ</w:t>
      </w:r>
      <w:r>
        <w:rPr>
          <w:rFonts w:ascii="Traditional Arabic" w:eastAsiaTheme="minorHAnsi" w:hAnsi="Traditional Arabic" w:hint="cs"/>
          <w:rtl/>
          <w:lang w:eastAsia="en-US"/>
        </w:rPr>
        <w:t>لام الطبيعة واضطرابها بعد صفائه</w:t>
      </w:r>
      <w:r w:rsidR="005F38EF">
        <w:rPr>
          <w:rFonts w:ascii="Traditional Arabic" w:eastAsiaTheme="minorHAnsi" w:hAnsi="Traditional Arabic" w:hint="cs"/>
          <w:rtl/>
          <w:lang w:eastAsia="en-US"/>
        </w:rPr>
        <w:t>ا . قال : والمرض الظلمة ، وأنشد</w:t>
      </w:r>
      <w:r>
        <w:rPr>
          <w:rFonts w:ascii="Traditional Arabic" w:eastAsiaTheme="minorHAnsi" w:hAnsi="Traditional Arabic" w:hint="cs"/>
          <w:rtl/>
          <w:lang w:eastAsia="en-US"/>
        </w:rPr>
        <w:t>:</w:t>
      </w:r>
    </w:p>
    <w:p w:rsidR="00CE4C92" w:rsidRDefault="00CE4C9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وليلة مرضت من كل ناحية                فما يضئ لها شمس و لاقمر </w:t>
      </w:r>
    </w:p>
    <w:p w:rsidR="00CE4C92" w:rsidRDefault="00CE4C92"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هذا أصله في اللغة . ثم الشك ، والجهل ، والحيرة ، والضلال ، وإرادة </w:t>
      </w:r>
      <w:r w:rsidR="00A83C52">
        <w:rPr>
          <w:rFonts w:ascii="Traditional Arabic" w:eastAsiaTheme="minorHAnsi" w:hAnsi="Traditional Arabic" w:hint="cs"/>
          <w:rtl/>
          <w:lang w:eastAsia="en-US"/>
        </w:rPr>
        <w:t>ا</w:t>
      </w:r>
      <w:r>
        <w:rPr>
          <w:rFonts w:ascii="Traditional Arabic" w:eastAsiaTheme="minorHAnsi" w:hAnsi="Traditional Arabic" w:hint="cs"/>
          <w:rtl/>
          <w:lang w:eastAsia="en-US"/>
        </w:rPr>
        <w:t>لغي ، وشهوة الفجور في القلب تعود إلى هذه الأمور الأر</w:t>
      </w:r>
      <w:r w:rsidR="00A83C52">
        <w:rPr>
          <w:rFonts w:ascii="Traditional Arabic" w:eastAsiaTheme="minorHAnsi" w:hAnsi="Traditional Arabic" w:hint="cs"/>
          <w:rtl/>
          <w:lang w:eastAsia="en-US"/>
        </w:rPr>
        <w:t>بعة ، فيتعاطى العبد أسباب المرض</w:t>
      </w:r>
      <w:r>
        <w:rPr>
          <w:rFonts w:ascii="Traditional Arabic" w:eastAsiaTheme="minorHAnsi" w:hAnsi="Traditional Arabic" w:hint="cs"/>
          <w:rtl/>
          <w:lang w:eastAsia="en-US"/>
        </w:rPr>
        <w:t xml:space="preserve"> حتى يمرض ، فيعاقبه الله بزيادة المرض ، لإيثاره أسبابه وتعاطيه لها "</w:t>
      </w:r>
      <w:r w:rsidR="0063662F" w:rsidRPr="00202E2B">
        <w:rPr>
          <w:rFonts w:ascii="Traditional Arabic" w:hAnsi="Traditional Arabic" w:hint="cs"/>
          <w:spacing w:val="4"/>
          <w:vertAlign w:val="superscript"/>
          <w:rtl/>
        </w:rPr>
        <w:t>(</w:t>
      </w:r>
      <w:r w:rsidR="0063662F" w:rsidRPr="00202E2B">
        <w:rPr>
          <w:rStyle w:val="FootnoteReference"/>
          <w:rFonts w:ascii="Traditional Arabic" w:hAnsi="Traditional Arabic"/>
          <w:spacing w:val="4"/>
          <w:rtl/>
        </w:rPr>
        <w:footnoteReference w:id="436"/>
      </w:r>
      <w:r w:rsidR="0063662F" w:rsidRPr="00202E2B">
        <w:rPr>
          <w:rFonts w:ascii="Traditional Arabic" w:hAnsi="Traditional Arabic" w:hint="cs"/>
          <w:spacing w:val="4"/>
          <w:vertAlign w:val="superscript"/>
          <w:rtl/>
        </w:rPr>
        <w:t>)</w:t>
      </w:r>
      <w:r w:rsidR="0063662F">
        <w:rPr>
          <w:rFonts w:ascii="Traditional Arabic" w:eastAsiaTheme="minorHAnsi" w:hAnsi="Traditional Arabic" w:hint="cs"/>
          <w:rtl/>
          <w:lang w:eastAsia="en-US"/>
        </w:rPr>
        <w:t xml:space="preserve">. </w:t>
      </w:r>
    </w:p>
    <w:p w:rsidR="0063662F" w:rsidRPr="00A078EF" w:rsidRDefault="0063662F"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الصفة الرابعة :</w:t>
      </w:r>
      <w:r w:rsidRPr="00A078EF">
        <w:rPr>
          <w:rFonts w:ascii="Traditional Arabic" w:hAnsi="Traditional Arabic" w:cs="Traditional Arabic"/>
          <w:sz w:val="36"/>
          <w:szCs w:val="36"/>
          <w:rtl/>
        </w:rPr>
        <w:t>إظهار الصلاح ، مع إفسادهم في الأرض :</w:t>
      </w:r>
    </w:p>
    <w:p w:rsidR="00652FF4" w:rsidRDefault="00652FF4"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قال تعالى :</w:t>
      </w:r>
      <w:r w:rsidRPr="00CE0419">
        <w:rPr>
          <w:rFonts w:ascii="QCF_BSML" w:eastAsiaTheme="minorHAnsi" w:hAnsi="QCF_BSML" w:cs="QCF_BSML"/>
          <w:sz w:val="32"/>
          <w:szCs w:val="32"/>
          <w:rtl/>
          <w:lang w:eastAsia="en-US"/>
        </w:rPr>
        <w:t xml:space="preserve">ﭽ </w:t>
      </w:r>
      <w:r w:rsidRPr="00CE0419">
        <w:rPr>
          <w:rFonts w:ascii="QCF_P003" w:eastAsiaTheme="minorHAnsi" w:hAnsi="QCF_P003" w:cs="QCF_P003"/>
          <w:sz w:val="32"/>
          <w:szCs w:val="32"/>
          <w:rtl/>
          <w:lang w:eastAsia="en-US"/>
        </w:rPr>
        <w:t xml:space="preserve">ﮑ  ﮒ  ﮓ   ﮔ  ﮕ  ﮖ  ﮗ  ﮘ  ﮙ  ﮚ  ﮛ  ﮜ   ﮝ  ﮞ    ﮟ  ﮠ  </w:t>
      </w:r>
      <w:r w:rsidRPr="00CE0419">
        <w:rPr>
          <w:rFonts w:ascii="QCF_P003" w:eastAsiaTheme="minorHAnsi" w:hAnsi="QCF_P003" w:cs="QCF_P003"/>
          <w:sz w:val="32"/>
          <w:szCs w:val="32"/>
          <w:rtl/>
          <w:lang w:eastAsia="en-US"/>
        </w:rPr>
        <w:lastRenderedPageBreak/>
        <w:t xml:space="preserve">ﮡ  ﮢ    ﮣ  ﮤ  </w:t>
      </w:r>
      <w:r w:rsidRPr="00CE0419">
        <w:rPr>
          <w:rFonts w:ascii="QCF_BSML" w:eastAsiaTheme="minorHAnsi" w:hAnsi="QCF_BSML" w:cs="QCF_BSML"/>
          <w:sz w:val="32"/>
          <w:szCs w:val="32"/>
          <w:rtl/>
          <w:lang w:eastAsia="en-US"/>
        </w:rPr>
        <w:t>ﭼ</w:t>
      </w:r>
      <w:r w:rsidR="00270E17" w:rsidRPr="00202E2B">
        <w:rPr>
          <w:rFonts w:ascii="Traditional Arabic" w:hAnsi="Traditional Arabic" w:hint="cs"/>
          <w:spacing w:val="4"/>
          <w:vertAlign w:val="superscript"/>
          <w:rtl/>
        </w:rPr>
        <w:t>(</w:t>
      </w:r>
      <w:r w:rsidR="00270E17" w:rsidRPr="00202E2B">
        <w:rPr>
          <w:rStyle w:val="FootnoteReference"/>
          <w:rFonts w:ascii="Traditional Arabic" w:hAnsi="Traditional Arabic"/>
          <w:spacing w:val="4"/>
          <w:rtl/>
        </w:rPr>
        <w:footnoteReference w:id="437"/>
      </w:r>
      <w:r w:rsidR="00270E17" w:rsidRPr="00202E2B">
        <w:rPr>
          <w:rFonts w:ascii="Traditional Arabic" w:hAnsi="Traditional Arabic" w:hint="cs"/>
          <w:spacing w:val="4"/>
          <w:vertAlign w:val="superscript"/>
          <w:rtl/>
        </w:rPr>
        <w:t>)</w:t>
      </w:r>
      <w:r w:rsidR="00270E17">
        <w:rPr>
          <w:rFonts w:ascii="Traditional Arabic" w:eastAsiaTheme="minorHAnsi" w:hAnsi="Traditional Arabic" w:hint="cs"/>
          <w:rtl/>
          <w:lang w:eastAsia="en-US"/>
        </w:rPr>
        <w:t xml:space="preserve">. وما دام أنهم قد ادعوا الإيمان في بادئ الأمر </w:t>
      </w:r>
      <w:r w:rsidR="00270E17">
        <w:rPr>
          <w:rFonts w:ascii="Traditional Arabic" w:eastAsiaTheme="minorHAnsi" w:hAnsi="Traditional Arabic"/>
          <w:rtl/>
          <w:lang w:eastAsia="en-US"/>
        </w:rPr>
        <w:t>–</w:t>
      </w:r>
      <w:r w:rsidR="00270E17">
        <w:rPr>
          <w:rFonts w:ascii="Traditional Arabic" w:eastAsiaTheme="minorHAnsi" w:hAnsi="Traditional Arabic" w:hint="cs"/>
          <w:rtl/>
          <w:lang w:eastAsia="en-US"/>
        </w:rPr>
        <w:t xml:space="preserve"> مع كذبهم في دعواهم </w:t>
      </w:r>
      <w:r w:rsidR="00270E17">
        <w:rPr>
          <w:rFonts w:ascii="Traditional Arabic" w:eastAsiaTheme="minorHAnsi" w:hAnsi="Traditional Arabic"/>
          <w:rtl/>
          <w:lang w:eastAsia="en-US"/>
        </w:rPr>
        <w:t>–</w:t>
      </w:r>
      <w:r w:rsidR="00270E17">
        <w:rPr>
          <w:rFonts w:ascii="Traditional Arabic" w:eastAsiaTheme="minorHAnsi" w:hAnsi="Traditional Arabic" w:hint="cs"/>
          <w:rtl/>
          <w:lang w:eastAsia="en-US"/>
        </w:rPr>
        <w:t xml:space="preserve"> فمن باب أولى أنهم سيدعون الصلاح والإصلاح ، ويتظاهرون به أمام الناس مع كونهم مفسدين والفساد هو : الخروج عن حال الاستقامة والنفع . وقيل : هو التخريب وخروج الشئ عن كونه منتفعاً </w:t>
      </w:r>
      <w:r w:rsidR="00A402BA">
        <w:rPr>
          <w:rFonts w:ascii="Traditional Arabic" w:eastAsiaTheme="minorHAnsi" w:hAnsi="Traditional Arabic" w:hint="cs"/>
          <w:rtl/>
          <w:lang w:eastAsia="en-US"/>
        </w:rPr>
        <w:t>به</w:t>
      </w:r>
      <w:r w:rsidR="00270E17">
        <w:rPr>
          <w:rFonts w:ascii="Traditional Arabic" w:eastAsiaTheme="minorHAnsi" w:hAnsi="Traditional Arabic" w:hint="cs"/>
          <w:rtl/>
          <w:lang w:eastAsia="en-US"/>
        </w:rPr>
        <w:t xml:space="preserve"> ، ونقيضه الصلاح والمراد منه : الصد عن سبيل الله والإفساد في الأرض هو حال المنافقين ، وحين يقول لهم الرسول </w:t>
      </w:r>
      <w:r w:rsidR="00270E17">
        <w:rPr>
          <w:rFonts w:ascii="Traditional Arabic" w:eastAsiaTheme="minorHAnsi" w:hAnsi="Traditional Arabic"/>
          <w:rtl/>
          <w:lang w:eastAsia="en-US"/>
        </w:rPr>
        <w:t>–</w:t>
      </w:r>
      <w:r w:rsidR="00270E17">
        <w:rPr>
          <w:rFonts w:ascii="Traditional Arabic" w:eastAsiaTheme="minorHAnsi" w:hAnsi="Traditional Arabic" w:hint="cs"/>
          <w:rtl/>
          <w:lang w:eastAsia="en-US"/>
        </w:rPr>
        <w:t xml:space="preserve"> صلى الله عليه وسلم </w:t>
      </w:r>
      <w:r w:rsidR="00270E17">
        <w:rPr>
          <w:rFonts w:ascii="Traditional Arabic" w:eastAsiaTheme="minorHAnsi" w:hAnsi="Traditional Arabic"/>
          <w:rtl/>
          <w:lang w:eastAsia="en-US"/>
        </w:rPr>
        <w:t>–</w:t>
      </w:r>
      <w:r w:rsidR="00270E17">
        <w:rPr>
          <w:rFonts w:ascii="Traditional Arabic" w:eastAsiaTheme="minorHAnsi" w:hAnsi="Traditional Arabic" w:hint="cs"/>
          <w:rtl/>
          <w:lang w:eastAsia="en-US"/>
        </w:rPr>
        <w:t xml:space="preserve"> أو بعض المؤمنين ، أو بعض من كانوا يُلقون إليه الفساد فلا يقبله منهم بل ينقلب واعظاً لهم </w:t>
      </w:r>
      <w:r w:rsidR="00270E17" w:rsidRPr="00CE0419">
        <w:rPr>
          <w:rFonts w:ascii="QCF_BSML" w:eastAsiaTheme="minorHAnsi" w:hAnsi="QCF_BSML" w:cs="QCF_BSML"/>
          <w:sz w:val="32"/>
          <w:szCs w:val="32"/>
          <w:rtl/>
          <w:lang w:eastAsia="en-US"/>
        </w:rPr>
        <w:t xml:space="preserve">ﭽ </w:t>
      </w:r>
      <w:r w:rsidR="00270E17" w:rsidRPr="00CE0419">
        <w:rPr>
          <w:rFonts w:ascii="QCF_P003" w:eastAsiaTheme="minorHAnsi" w:hAnsi="QCF_P003" w:cs="QCF_P003"/>
          <w:sz w:val="32"/>
          <w:szCs w:val="32"/>
          <w:rtl/>
          <w:lang w:eastAsia="en-US"/>
        </w:rPr>
        <w:t>ﮔ  ﮕ  ﮖ  ﮗ</w:t>
      </w:r>
      <w:r w:rsidR="00270E17" w:rsidRPr="00CE0419">
        <w:rPr>
          <w:rFonts w:ascii="QCF_BSML" w:eastAsiaTheme="minorHAnsi" w:hAnsi="QCF_BSML" w:cs="QCF_BSML"/>
          <w:sz w:val="32"/>
          <w:szCs w:val="32"/>
          <w:rtl/>
          <w:lang w:eastAsia="en-US"/>
        </w:rPr>
        <w:t>ﭼ</w:t>
      </w:r>
      <w:r w:rsidR="00900BF7">
        <w:rPr>
          <w:rFonts w:ascii="Traditional Arabic" w:eastAsiaTheme="minorHAnsi" w:hAnsi="Traditional Arabic" w:hint="cs"/>
          <w:rtl/>
          <w:lang w:eastAsia="en-US"/>
        </w:rPr>
        <w:t xml:space="preserve">. حينئذ يُغالطون الواقع ، ويستكبرون عن الحق بل ويزعمون أن عملهم الذي يقومون به ، ويراه المؤمنون إفساداً ، هو ذاته إصلاح في نظرهم هم وحدهم . وتأمل كم من المراحل البعيدة بين وصف فعل بأنه إفساد ووصف ذات الفعل بأنه إصلاح ؛ </w:t>
      </w:r>
      <w:r w:rsidR="00B1559E">
        <w:rPr>
          <w:rFonts w:ascii="Traditional Arabic" w:eastAsiaTheme="minorHAnsi" w:hAnsi="Traditional Arabic" w:hint="cs"/>
          <w:rtl/>
          <w:lang w:eastAsia="en-US"/>
        </w:rPr>
        <w:t xml:space="preserve">فإن بينهما مرتبة أن يكون الفعل فاسداً في نفسه و لا يتعدى خطره ليكون إفساداً ، ثم مرتبة أن </w:t>
      </w:r>
      <w:r w:rsidR="00715E43">
        <w:rPr>
          <w:rFonts w:ascii="Traditional Arabic" w:eastAsiaTheme="minorHAnsi" w:hAnsi="Traditional Arabic" w:hint="cs"/>
          <w:rtl/>
          <w:lang w:eastAsia="en-US"/>
        </w:rPr>
        <w:t xml:space="preserve">يكون الفعل ليس بفاسد و لا بصالح بل فعل مباح لا يتعدى إلى غيره ، وبعد ذلك كله تأتي مرتبة كون الفعل إصلاحاً يتعدى إلى الخلق إضافة إلى نفعه لصاحبه ، لكن المنافقين يتجاوزون كل هذه المراتب فيصنفون فعلهم الذي نفر منه المؤمنون </w:t>
      </w:r>
      <w:r w:rsidR="00715E43">
        <w:rPr>
          <w:rFonts w:ascii="Traditional Arabic" w:eastAsiaTheme="minorHAnsi" w:hAnsi="Traditional Arabic"/>
          <w:rtl/>
          <w:lang w:eastAsia="en-US"/>
        </w:rPr>
        <w:t>–</w:t>
      </w:r>
      <w:r w:rsidR="00715E43">
        <w:rPr>
          <w:rFonts w:ascii="Traditional Arabic" w:eastAsiaTheme="minorHAnsi" w:hAnsi="Traditional Arabic" w:hint="cs"/>
          <w:rtl/>
          <w:lang w:eastAsia="en-US"/>
        </w:rPr>
        <w:t xml:space="preserve"> ورأوه إفساداً وخطراً في الأرض </w:t>
      </w:r>
      <w:r w:rsidR="00715E43">
        <w:rPr>
          <w:rFonts w:ascii="Traditional Arabic" w:eastAsiaTheme="minorHAnsi" w:hAnsi="Traditional Arabic"/>
          <w:rtl/>
          <w:lang w:eastAsia="en-US"/>
        </w:rPr>
        <w:t>–</w:t>
      </w:r>
      <w:r w:rsidR="00715E43">
        <w:rPr>
          <w:rFonts w:ascii="Traditional Arabic" w:eastAsiaTheme="minorHAnsi" w:hAnsi="Traditional Arabic" w:hint="cs"/>
          <w:rtl/>
          <w:lang w:eastAsia="en-US"/>
        </w:rPr>
        <w:t xml:space="preserve"> على أنه إصلاح وخير في الأرض . وهذه الصفة من لوازم</w:t>
      </w:r>
      <w:r w:rsidR="00E6658B">
        <w:rPr>
          <w:rFonts w:ascii="Traditional Arabic" w:eastAsiaTheme="minorHAnsi" w:hAnsi="Traditional Arabic" w:hint="cs"/>
          <w:rtl/>
          <w:lang w:eastAsia="en-US"/>
        </w:rPr>
        <w:t xml:space="preserve"> </w:t>
      </w:r>
      <w:r w:rsidR="00715E43">
        <w:rPr>
          <w:rFonts w:ascii="Traditional Arabic" w:eastAsiaTheme="minorHAnsi" w:hAnsi="Traditional Arabic" w:hint="cs"/>
          <w:rtl/>
          <w:lang w:eastAsia="en-US"/>
        </w:rPr>
        <w:t>النفاق ، فالمنافق لما كان يظهر الإيمان ويبطن الكفر ، فهو دائماً يظهر مفردات الإيمان من الصلاح والإصلاح ويبطن مفردات الكفر من الفساد ، فإذا طلع أ</w:t>
      </w:r>
      <w:r w:rsidR="00090C0B">
        <w:rPr>
          <w:rFonts w:ascii="Traditional Arabic" w:eastAsiaTheme="minorHAnsi" w:hAnsi="Traditional Arabic" w:hint="cs"/>
          <w:rtl/>
          <w:lang w:eastAsia="en-US"/>
        </w:rPr>
        <w:t>حد م</w:t>
      </w:r>
      <w:r w:rsidR="00A83C52">
        <w:rPr>
          <w:rFonts w:ascii="Traditional Arabic" w:eastAsiaTheme="minorHAnsi" w:hAnsi="Traditional Arabic" w:hint="cs"/>
          <w:rtl/>
          <w:lang w:eastAsia="en-US"/>
        </w:rPr>
        <w:t>ن المؤمنين على حقيقة عمله وواجهه</w:t>
      </w:r>
      <w:r w:rsidR="00090C0B">
        <w:rPr>
          <w:rFonts w:ascii="Traditional Arabic" w:eastAsiaTheme="minorHAnsi" w:hAnsi="Traditional Arabic" w:hint="cs"/>
          <w:rtl/>
          <w:lang w:eastAsia="en-US"/>
        </w:rPr>
        <w:t xml:space="preserve"> بذلك ادعى أنه ما قصد إلا الإصلاح ، وأخذ يضفي على عمله نوعاً من الشرعية حتى يتقبله الناس و لا يرفضونه .</w:t>
      </w:r>
    </w:p>
    <w:p w:rsidR="00090C0B" w:rsidRPr="00A078EF" w:rsidRDefault="00417335"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الصفة</w:t>
      </w:r>
      <w:r w:rsidR="00090C0B" w:rsidRPr="00A078EF">
        <w:rPr>
          <w:rFonts w:ascii="Traditional Arabic" w:hAnsi="Traditional Arabic" w:cs="Traditional Arabic"/>
          <w:sz w:val="36"/>
          <w:szCs w:val="36"/>
          <w:rtl/>
        </w:rPr>
        <w:t xml:space="preserve"> الخامسة</w:t>
      </w:r>
      <w:r w:rsidRPr="00A078EF">
        <w:rPr>
          <w:rFonts w:ascii="Traditional Arabic" w:hAnsi="Traditional Arabic" w:cs="Traditional Arabic"/>
          <w:sz w:val="36"/>
          <w:szCs w:val="36"/>
          <w:rtl/>
        </w:rPr>
        <w:t xml:space="preserve"> :</w:t>
      </w:r>
      <w:r w:rsidR="00090C0B" w:rsidRPr="00A078EF">
        <w:rPr>
          <w:rFonts w:ascii="Traditional Arabic" w:hAnsi="Traditional Arabic" w:cs="Traditional Arabic"/>
          <w:sz w:val="36"/>
          <w:szCs w:val="36"/>
          <w:rtl/>
        </w:rPr>
        <w:t>السخرية من المؤمنين ودينهم :</w:t>
      </w:r>
    </w:p>
    <w:p w:rsidR="00090C0B" w:rsidRDefault="00090C0B"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ودليله قوله تعالى :</w:t>
      </w:r>
      <w:r w:rsidRPr="00CE0419">
        <w:rPr>
          <w:rFonts w:ascii="QCF_BSML" w:eastAsiaTheme="minorHAnsi" w:hAnsi="QCF_BSML" w:cs="QCF_BSML"/>
          <w:sz w:val="32"/>
          <w:szCs w:val="32"/>
          <w:rtl/>
          <w:lang w:eastAsia="en-US"/>
        </w:rPr>
        <w:t xml:space="preserve">ﭽ </w:t>
      </w:r>
      <w:r w:rsidRPr="00CE0419">
        <w:rPr>
          <w:rFonts w:ascii="QCF_P003" w:eastAsiaTheme="minorHAnsi" w:hAnsi="QCF_P003" w:cs="QCF_P003"/>
          <w:sz w:val="32"/>
          <w:szCs w:val="32"/>
          <w:rtl/>
          <w:lang w:eastAsia="en-US"/>
        </w:rPr>
        <w:t>ﮥ  ﮦ   ﮧ  ﮨ  ﮩ     ﮪ  ﮫ  ﮬ  ﮭ  ﮮ           ﮯ  ﮰ</w:t>
      </w:r>
      <w:r w:rsidRPr="00CE0419">
        <w:rPr>
          <w:rFonts w:ascii="QCF_P003" w:eastAsiaTheme="minorHAnsi" w:hAnsi="QCF_P003" w:cs="QCF_P003"/>
          <w:color w:val="0000A5"/>
          <w:sz w:val="32"/>
          <w:szCs w:val="32"/>
          <w:rtl/>
          <w:lang w:eastAsia="en-US"/>
        </w:rPr>
        <w:t>ﮱ</w:t>
      </w:r>
      <w:r w:rsidRPr="00CE0419">
        <w:rPr>
          <w:rFonts w:ascii="QCF_P003" w:eastAsiaTheme="minorHAnsi" w:hAnsi="QCF_P003" w:cs="QCF_P003"/>
          <w:sz w:val="32"/>
          <w:szCs w:val="32"/>
          <w:rtl/>
          <w:lang w:eastAsia="en-US"/>
        </w:rPr>
        <w:t xml:space="preserve">   ﯓ   ﯔ  ﯕ  ﯖ  ﯗ  ﯘ    ﯙ  ﯚ  ﯛ  ﯜ   ﯝ  ﯞ  ﯟ  ﯠ  ﯡ  ﯢ  ﯣ  ﯤ  ﯥ  ﯦ        ﯧ  ﯨ   ﯩ  </w:t>
      </w:r>
      <w:r w:rsidRPr="00CE0419">
        <w:rPr>
          <w:rFonts w:ascii="QCF_P003" w:eastAsiaTheme="minorHAnsi" w:hAnsi="QCF_P003" w:cs="QCF_P003"/>
          <w:sz w:val="32"/>
          <w:szCs w:val="32"/>
          <w:rtl/>
          <w:lang w:eastAsia="en-US"/>
        </w:rPr>
        <w:lastRenderedPageBreak/>
        <w:t xml:space="preserve">ﯪ  ﯫ  </w:t>
      </w:r>
      <w:r w:rsidRPr="00CE0419">
        <w:rPr>
          <w:rFonts w:ascii="QCF_BSML" w:eastAsiaTheme="minorHAnsi" w:hAnsi="QCF_BSML" w:cs="QCF_BSML"/>
          <w:sz w:val="32"/>
          <w:szCs w:val="32"/>
          <w:rtl/>
          <w:lang w:eastAsia="en-US"/>
        </w:rPr>
        <w:t>ﭼ</w:t>
      </w:r>
      <w:r w:rsidR="0013573C" w:rsidRPr="00202E2B">
        <w:rPr>
          <w:rFonts w:ascii="Traditional Arabic" w:hAnsi="Traditional Arabic" w:hint="cs"/>
          <w:spacing w:val="4"/>
          <w:vertAlign w:val="superscript"/>
          <w:rtl/>
        </w:rPr>
        <w:t>(</w:t>
      </w:r>
      <w:r w:rsidR="0013573C" w:rsidRPr="00202E2B">
        <w:rPr>
          <w:rStyle w:val="FootnoteReference"/>
          <w:rFonts w:ascii="Traditional Arabic" w:hAnsi="Traditional Arabic"/>
          <w:spacing w:val="4"/>
          <w:rtl/>
        </w:rPr>
        <w:footnoteReference w:id="438"/>
      </w:r>
      <w:r w:rsidR="0013573C" w:rsidRPr="00202E2B">
        <w:rPr>
          <w:rFonts w:ascii="Traditional Arabic" w:hAnsi="Traditional Arabic" w:hint="cs"/>
          <w:spacing w:val="4"/>
          <w:vertAlign w:val="superscript"/>
          <w:rtl/>
        </w:rPr>
        <w:t>)</w:t>
      </w:r>
      <w:r w:rsidR="006B0685">
        <w:rPr>
          <w:rFonts w:ascii="Traditional Arabic" w:eastAsiaTheme="minorHAnsi" w:hAnsi="Traditional Arabic" w:hint="cs"/>
          <w:rtl/>
          <w:lang w:eastAsia="en-US"/>
        </w:rPr>
        <w:t>.</w:t>
      </w:r>
    </w:p>
    <w:p w:rsidR="006B0685" w:rsidRDefault="006B0685"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وتلحظ ومن خلال هاتين الآيتين ملحوظتين : </w:t>
      </w:r>
    </w:p>
    <w:p w:rsidR="006B0685" w:rsidRDefault="006B0685"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أولهما </w:t>
      </w:r>
      <w:r w:rsidR="00CE7180">
        <w:rPr>
          <w:rFonts w:ascii="Traditional Arabic" w:eastAsiaTheme="minorHAnsi" w:hAnsi="Traditional Arabic" w:hint="cs"/>
          <w:rtl/>
          <w:lang w:eastAsia="en-US"/>
        </w:rPr>
        <w:t xml:space="preserve">: وصف المنافقين </w:t>
      </w:r>
      <w:r w:rsidR="00A83C52">
        <w:rPr>
          <w:rFonts w:ascii="Traditional Arabic" w:eastAsiaTheme="minorHAnsi" w:hAnsi="Traditional Arabic" w:hint="cs"/>
          <w:rtl/>
          <w:lang w:eastAsia="en-US"/>
        </w:rPr>
        <w:t>للمؤمنين بالسفه</w:t>
      </w:r>
      <w:r w:rsidR="00CE7180">
        <w:rPr>
          <w:rFonts w:ascii="Traditional Arabic" w:eastAsiaTheme="minorHAnsi" w:hAnsi="Traditional Arabic" w:hint="cs"/>
          <w:rtl/>
          <w:lang w:eastAsia="en-US"/>
        </w:rPr>
        <w:t xml:space="preserve"> .</w:t>
      </w:r>
    </w:p>
    <w:p w:rsidR="00CE7180" w:rsidRDefault="00CE7180"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ثانيهما : اعتراف المنافقين لأوليائهم بأنهم إنما صحبوا المؤمنين للاستهزاء بهم .</w:t>
      </w:r>
    </w:p>
    <w:p w:rsidR="00CE7180" w:rsidRDefault="00CE7180"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فهم يصفون كبار الصحابة و سادات المؤمنين بالسفه لإيمانهم وتصديقهم ، ويتهكمون بهم ، ويسخرون منهم في خلواتهم </w:t>
      </w:r>
      <w:r w:rsidR="00A83C52">
        <w:rPr>
          <w:rFonts w:ascii="Traditional Arabic" w:eastAsiaTheme="minorHAnsi" w:hAnsi="Traditional Arabic" w:hint="cs"/>
          <w:rtl/>
          <w:lang w:eastAsia="en-US"/>
        </w:rPr>
        <w:t>، لكن الله يفضحهم ويُعلن ما است</w:t>
      </w:r>
      <w:r>
        <w:rPr>
          <w:rFonts w:ascii="Traditional Arabic" w:eastAsiaTheme="minorHAnsi" w:hAnsi="Traditional Arabic" w:hint="cs"/>
          <w:rtl/>
          <w:lang w:eastAsia="en-US"/>
        </w:rPr>
        <w:t xml:space="preserve">سروا به ، بل ويرد عليهم تهمتهم وفريتهم ، فيقول وقوله الحق </w:t>
      </w:r>
      <w:r w:rsidRPr="00CE7180">
        <w:rPr>
          <w:rFonts w:ascii="QCF_BSML" w:eastAsiaTheme="minorHAnsi" w:hAnsi="QCF_BSML" w:cs="QCF_BSML"/>
          <w:rtl/>
          <w:lang w:eastAsia="en-US"/>
        </w:rPr>
        <w:t>ﭽ</w:t>
      </w:r>
      <w:r w:rsidRPr="00CE0419">
        <w:rPr>
          <w:rFonts w:ascii="QCF_P003" w:eastAsiaTheme="minorHAnsi" w:hAnsi="QCF_P003" w:cs="QCF_P003"/>
          <w:sz w:val="32"/>
          <w:szCs w:val="32"/>
          <w:rtl/>
          <w:lang w:eastAsia="en-US"/>
        </w:rPr>
        <w:t xml:space="preserve">ﯓ   ﯔ  ﯕ  ﯖ  ﯗ  ﯘ    ﯙ  </w:t>
      </w:r>
      <w:r w:rsidRPr="00CE0419">
        <w:rPr>
          <w:rFonts w:ascii="QCF_BSML" w:eastAsiaTheme="minorHAnsi" w:hAnsi="QCF_BSML" w:cs="QCF_BSML"/>
          <w:sz w:val="32"/>
          <w:szCs w:val="32"/>
          <w:rtl/>
          <w:lang w:eastAsia="en-US"/>
        </w:rPr>
        <w:t>ﭼ</w:t>
      </w:r>
      <w:r>
        <w:rPr>
          <w:rFonts w:ascii="Traditional Arabic" w:eastAsiaTheme="minorHAnsi" w:hAnsi="Traditional Arabic" w:hint="cs"/>
          <w:rtl/>
          <w:lang w:eastAsia="en-US"/>
        </w:rPr>
        <w:t>. فإن السفه الحقيقي أن يسلك الإنسان السبيل الذي عاقبته الشر والمضر</w:t>
      </w:r>
      <w:r w:rsidR="00417335">
        <w:rPr>
          <w:rFonts w:ascii="Traditional Arabic" w:eastAsiaTheme="minorHAnsi" w:hAnsi="Traditional Arabic" w:hint="cs"/>
          <w:rtl/>
          <w:lang w:eastAsia="en-US"/>
        </w:rPr>
        <w:t>ة ، وهو يعتقد أنه يفعل الحق والص</w:t>
      </w:r>
      <w:r>
        <w:rPr>
          <w:rFonts w:ascii="Traditional Arabic" w:eastAsiaTheme="minorHAnsi" w:hAnsi="Traditional Arabic" w:hint="cs"/>
          <w:rtl/>
          <w:lang w:eastAsia="en-US"/>
        </w:rPr>
        <w:t>واب ، وهذا هو عين ما فعله أولئك</w:t>
      </w:r>
      <w:r w:rsidR="00417335">
        <w:rPr>
          <w:rFonts w:ascii="Traditional Arabic" w:eastAsiaTheme="minorHAnsi" w:hAnsi="Traditional Arabic" w:hint="cs"/>
          <w:rtl/>
          <w:lang w:eastAsia="en-US"/>
        </w:rPr>
        <w:t xml:space="preserve"> المنافقون بسلوكهم درب النفاق بدلاً من الإيمان ، ولو كانوا من أهل العقول والأحلام لما سلكوا هذا السبيل ، ولما اتهموا أهل الإيمان </w:t>
      </w:r>
      <w:r w:rsidR="00417335">
        <w:rPr>
          <w:rFonts w:ascii="Traditional Arabic" w:eastAsiaTheme="minorHAnsi" w:hAnsi="Traditional Arabic"/>
          <w:rtl/>
          <w:lang w:eastAsia="en-US"/>
        </w:rPr>
        <w:t>–</w:t>
      </w:r>
      <w:r w:rsidR="00417335">
        <w:rPr>
          <w:rFonts w:ascii="Traditional Arabic" w:eastAsiaTheme="minorHAnsi" w:hAnsi="Traditional Arabic" w:hint="cs"/>
          <w:rtl/>
          <w:lang w:eastAsia="en-US"/>
        </w:rPr>
        <w:t xml:space="preserve"> السالكين درباً عاقبته الخير والسعادة </w:t>
      </w:r>
      <w:r w:rsidR="00417335">
        <w:rPr>
          <w:rFonts w:ascii="Traditional Arabic" w:eastAsiaTheme="minorHAnsi" w:hAnsi="Traditional Arabic"/>
          <w:rtl/>
          <w:lang w:eastAsia="en-US"/>
        </w:rPr>
        <w:t>–</w:t>
      </w:r>
      <w:r w:rsidR="00A83C52">
        <w:rPr>
          <w:rFonts w:ascii="Traditional Arabic" w:eastAsiaTheme="minorHAnsi" w:hAnsi="Traditional Arabic" w:hint="cs"/>
          <w:rtl/>
          <w:lang w:eastAsia="en-US"/>
        </w:rPr>
        <w:t xml:space="preserve"> بالسفه ونق</w:t>
      </w:r>
      <w:r w:rsidR="00417335">
        <w:rPr>
          <w:rFonts w:ascii="Traditional Arabic" w:eastAsiaTheme="minorHAnsi" w:hAnsi="Traditional Arabic" w:hint="cs"/>
          <w:rtl/>
          <w:lang w:eastAsia="en-US"/>
        </w:rPr>
        <w:t xml:space="preserve"> العقل . والسخرية والاستهزاء من أهم علامات المنافق ، فتراه يسخر من أهل الإيمان والاستقامة ، فلا يترك مجلساً و لا مناسبة</w:t>
      </w:r>
      <w:r w:rsidR="00A402BA">
        <w:rPr>
          <w:rFonts w:ascii="Traditional Arabic" w:eastAsiaTheme="minorHAnsi" w:hAnsi="Traditional Arabic" w:hint="cs"/>
          <w:rtl/>
          <w:lang w:eastAsia="en-US"/>
        </w:rPr>
        <w:t>ً</w:t>
      </w:r>
      <w:r w:rsidR="00417335">
        <w:rPr>
          <w:rFonts w:ascii="Traditional Arabic" w:eastAsiaTheme="minorHAnsi" w:hAnsi="Traditional Arabic" w:hint="cs"/>
          <w:rtl/>
          <w:lang w:eastAsia="en-US"/>
        </w:rPr>
        <w:t xml:space="preserve"> إلا وسلط عليهم فيها لسانه بالغمز والسخرية والاستهزاء .</w:t>
      </w:r>
    </w:p>
    <w:p w:rsidR="00417335" w:rsidRPr="00A078EF" w:rsidRDefault="00417335" w:rsidP="002461F4">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 xml:space="preserve">الصفة السادسة </w:t>
      </w:r>
      <w:r w:rsidRPr="00A078EF">
        <w:rPr>
          <w:rFonts w:ascii="Traditional Arabic" w:hAnsi="Traditional Arabic" w:cs="Traditional Arabic"/>
          <w:sz w:val="36"/>
          <w:szCs w:val="36"/>
          <w:rtl/>
        </w:rPr>
        <w:t>: الحلف الكاذب والتستر با</w:t>
      </w:r>
      <w:r w:rsidR="002461F4">
        <w:rPr>
          <w:rFonts w:ascii="Traditional Arabic" w:hAnsi="Traditional Arabic" w:cs="Traditional Arabic" w:hint="cs"/>
          <w:sz w:val="36"/>
          <w:szCs w:val="36"/>
          <w:rtl/>
        </w:rPr>
        <w:t>لأ</w:t>
      </w:r>
      <w:r w:rsidRPr="00A078EF">
        <w:rPr>
          <w:rFonts w:ascii="Traditional Arabic" w:hAnsi="Traditional Arabic" w:cs="Traditional Arabic"/>
          <w:sz w:val="36"/>
          <w:szCs w:val="36"/>
          <w:rtl/>
        </w:rPr>
        <w:t>يمان :</w:t>
      </w:r>
    </w:p>
    <w:p w:rsidR="00507D56" w:rsidRDefault="00417335"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والدليل قوله تعالى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sz w:val="32"/>
          <w:szCs w:val="32"/>
          <w:rtl/>
          <w:lang w:eastAsia="en-US"/>
        </w:rPr>
        <w:t>ﮣ  ﮤ  ﮥ  ﮦ  ﮧ  ﮨ  ﮩ</w:t>
      </w:r>
      <w:r w:rsidRPr="00CE0419">
        <w:rPr>
          <w:rFonts w:ascii="QCF_P554" w:eastAsiaTheme="minorHAnsi" w:hAnsi="QCF_P554" w:cs="QCF_P554"/>
          <w:color w:val="0000A5"/>
          <w:sz w:val="32"/>
          <w:szCs w:val="32"/>
          <w:rtl/>
          <w:lang w:eastAsia="en-US"/>
        </w:rPr>
        <w:t>ﮪ</w:t>
      </w:r>
      <w:r w:rsidRPr="00CE0419">
        <w:rPr>
          <w:rFonts w:ascii="QCF_P554" w:eastAsiaTheme="minorHAnsi" w:hAnsi="QCF_P554" w:cs="QCF_P554"/>
          <w:sz w:val="32"/>
          <w:szCs w:val="32"/>
          <w:rtl/>
          <w:lang w:eastAsia="en-US"/>
        </w:rPr>
        <w:t xml:space="preserve">  ﮫ  ﮬ  ﮭ  ﮮ                 ﮯ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39"/>
      </w:r>
      <w:r w:rsidRPr="00202E2B">
        <w:rPr>
          <w:rFonts w:ascii="Traditional Arabic" w:hAnsi="Traditional Arabic" w:hint="cs"/>
          <w:spacing w:val="4"/>
          <w:vertAlign w:val="superscript"/>
          <w:rtl/>
        </w:rPr>
        <w:t>)</w:t>
      </w:r>
      <w:r w:rsidR="00507D56">
        <w:rPr>
          <w:rFonts w:ascii="Traditional Arabic" w:eastAsiaTheme="minorHAnsi" w:hAnsi="Traditional Arabic" w:hint="cs"/>
          <w:rtl/>
          <w:lang w:eastAsia="en-US"/>
        </w:rPr>
        <w:t>.إن التذبذب والاضطراب وعدم الثبات على المواقف من أهم ما يبرز شخصية المنافق ، وهو يعلم ذلك من نفسه لما يحدث في قلبه من خوف ووجل نتيجة تصرفاته الخاطئة ، ومواقفه النفاقية ، ولذلك فإن المنافق اعتاد على الحلف الكاذب لتبري</w:t>
      </w:r>
      <w:r w:rsidR="00A83C52">
        <w:rPr>
          <w:rFonts w:ascii="Traditional Arabic" w:eastAsiaTheme="minorHAnsi" w:hAnsi="Traditional Arabic" w:hint="cs"/>
          <w:rtl/>
          <w:lang w:eastAsia="en-US"/>
        </w:rPr>
        <w:t>ر مواقفه ، ولبيان أنه ما قصد به</w:t>
      </w:r>
      <w:r w:rsidR="00507D56">
        <w:rPr>
          <w:rFonts w:ascii="Traditional Arabic" w:eastAsiaTheme="minorHAnsi" w:hAnsi="Traditional Arabic" w:hint="cs"/>
          <w:rtl/>
          <w:lang w:eastAsia="en-US"/>
        </w:rPr>
        <w:t xml:space="preserve"> إلا الخير والصلاح . </w:t>
      </w:r>
    </w:p>
    <w:p w:rsidR="00417335" w:rsidRDefault="00507D56"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الشوكاني : " أن جعلوا حلفهم الذي حلفوا لكم ؛ إنهم لمنكم ، وإن محمداً لرسول الله وقاية </w:t>
      </w:r>
      <w:r>
        <w:rPr>
          <w:rFonts w:ascii="Traditional Arabic" w:eastAsiaTheme="minorHAnsi" w:hAnsi="Traditional Arabic" w:hint="cs"/>
          <w:rtl/>
          <w:lang w:eastAsia="en-US"/>
        </w:rPr>
        <w:lastRenderedPageBreak/>
        <w:t>تقيهم منكم ، وسترة يستترون بها من القتل والأسر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.فليس عندهم تعظيم 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عزو 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 لا يخافون من الكذب عليه ، بل المهم عندهم أ لا يُساء بهم الظن ، وأن تحمل أقوالهم وأفعالهم</w:t>
      </w:r>
      <w:r w:rsidR="00A80F74">
        <w:rPr>
          <w:rFonts w:ascii="Traditional Arabic" w:eastAsiaTheme="minorHAnsi" w:hAnsi="Traditional Arabic" w:hint="cs"/>
          <w:rtl/>
          <w:lang w:eastAsia="en-US"/>
        </w:rPr>
        <w:t xml:space="preserve"> على أحسن محمل . قال تعالى :</w:t>
      </w:r>
      <w:r w:rsidR="00A80F74" w:rsidRPr="00CE0419">
        <w:rPr>
          <w:rFonts w:ascii="QCF_BSML" w:eastAsiaTheme="minorHAnsi" w:hAnsi="QCF_BSML" w:cs="QCF_BSML"/>
          <w:sz w:val="32"/>
          <w:szCs w:val="32"/>
          <w:rtl/>
          <w:lang w:eastAsia="en-US"/>
        </w:rPr>
        <w:t xml:space="preserve">ﭽ </w:t>
      </w:r>
      <w:r w:rsidR="00A80F74" w:rsidRPr="00CE0419">
        <w:rPr>
          <w:rFonts w:ascii="QCF_P196" w:eastAsiaTheme="minorHAnsi" w:hAnsi="QCF_P196" w:cs="QCF_P196"/>
          <w:sz w:val="32"/>
          <w:szCs w:val="32"/>
          <w:rtl/>
          <w:lang w:eastAsia="en-US"/>
        </w:rPr>
        <w:t xml:space="preserve">ﭤ  ﭥ  ﭦ  ﭧ </w:t>
      </w:r>
      <w:r w:rsidR="005F38EF">
        <w:rPr>
          <w:rFonts w:ascii="QCF_P196" w:eastAsiaTheme="minorHAnsi" w:hAnsi="QCF_P196" w:cs="QCF_P196"/>
          <w:sz w:val="32"/>
          <w:szCs w:val="32"/>
          <w:rtl/>
          <w:lang w:eastAsia="en-US"/>
        </w:rPr>
        <w:t xml:space="preserve"> ﭨ  ﭩ  ﭪ  ﭫ   ﭬ  ﭭ  ﭮ</w:t>
      </w:r>
      <w:r w:rsidR="00A80F74" w:rsidRPr="00CE0419">
        <w:rPr>
          <w:rFonts w:ascii="QCF_BSML" w:eastAsiaTheme="minorHAnsi" w:hAnsi="QCF_BSML" w:cs="QCF_BSML"/>
          <w:sz w:val="32"/>
          <w:szCs w:val="32"/>
          <w:rtl/>
          <w:lang w:eastAsia="en-US"/>
        </w:rPr>
        <w:t>ﭼ</w:t>
      </w:r>
      <w:r w:rsidR="00A80F74" w:rsidRPr="00202E2B">
        <w:rPr>
          <w:rFonts w:ascii="Traditional Arabic" w:hAnsi="Traditional Arabic" w:hint="cs"/>
          <w:spacing w:val="4"/>
          <w:vertAlign w:val="superscript"/>
          <w:rtl/>
        </w:rPr>
        <w:t>(</w:t>
      </w:r>
      <w:r w:rsidR="00A80F74" w:rsidRPr="00202E2B">
        <w:rPr>
          <w:rStyle w:val="FootnoteReference"/>
          <w:rFonts w:ascii="Traditional Arabic" w:hAnsi="Traditional Arabic"/>
          <w:spacing w:val="4"/>
          <w:rtl/>
        </w:rPr>
        <w:footnoteReference w:id="441"/>
      </w:r>
      <w:r w:rsidR="00A80F74" w:rsidRPr="00202E2B">
        <w:rPr>
          <w:rFonts w:ascii="Traditional Arabic" w:hAnsi="Traditional Arabic" w:hint="cs"/>
          <w:spacing w:val="4"/>
          <w:vertAlign w:val="superscript"/>
          <w:rtl/>
        </w:rPr>
        <w:t>)</w:t>
      </w:r>
      <w:r w:rsidR="00A80F74">
        <w:rPr>
          <w:rFonts w:ascii="Traditional Arabic" w:eastAsiaTheme="minorHAnsi" w:hAnsi="Traditional Arabic" w:hint="cs"/>
          <w:rtl/>
          <w:lang w:eastAsia="en-US"/>
        </w:rPr>
        <w:t>.</w:t>
      </w:r>
    </w:p>
    <w:p w:rsidR="00A80F74" w:rsidRPr="00A078EF" w:rsidRDefault="00A80F74" w:rsidP="00A078EF">
      <w:pPr>
        <w:pStyle w:val="Heading3"/>
        <w:jc w:val="left"/>
        <w:rPr>
          <w:rFonts w:ascii="Traditional Arabic" w:hAnsi="Traditional Arabic" w:cs="Traditional Arabic"/>
          <w:sz w:val="36"/>
          <w:szCs w:val="36"/>
          <w:rtl/>
        </w:rPr>
      </w:pPr>
      <w:r w:rsidRPr="00A078EF">
        <w:rPr>
          <w:rFonts w:ascii="Traditional Arabic" w:hAnsi="Traditional Arabic" w:cs="Traditional Arabic"/>
          <w:i/>
          <w:iCs/>
          <w:sz w:val="36"/>
          <w:szCs w:val="36"/>
          <w:rtl/>
        </w:rPr>
        <w:t>الصفة السابعة</w:t>
      </w:r>
      <w:r w:rsidRPr="00A078EF">
        <w:rPr>
          <w:rFonts w:ascii="Traditional Arabic" w:hAnsi="Traditional Arabic" w:cs="Traditional Arabic"/>
          <w:sz w:val="36"/>
          <w:szCs w:val="36"/>
          <w:rtl/>
        </w:rPr>
        <w:t xml:space="preserve"> : الخوف الدائم من أن يفضح الله أمرهم للناس :</w:t>
      </w:r>
    </w:p>
    <w:p w:rsidR="00A80F74" w:rsidRDefault="00A80F74"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ودليل ذلك قوله تعالى : </w:t>
      </w:r>
      <w:r w:rsidRPr="00CE0419">
        <w:rPr>
          <w:rFonts w:ascii="QCF_BSML" w:eastAsiaTheme="minorHAnsi" w:hAnsi="QCF_BSML" w:cs="QCF_BSML"/>
          <w:sz w:val="32"/>
          <w:szCs w:val="32"/>
          <w:rtl/>
          <w:lang w:eastAsia="en-US"/>
        </w:rPr>
        <w:t xml:space="preserve">ﭽ </w:t>
      </w:r>
      <w:r w:rsidRPr="00CE0419">
        <w:rPr>
          <w:rFonts w:ascii="QCF_P197" w:eastAsiaTheme="minorHAnsi" w:hAnsi="QCF_P197" w:cs="QCF_P197"/>
          <w:sz w:val="32"/>
          <w:szCs w:val="32"/>
          <w:rtl/>
          <w:lang w:eastAsia="en-US"/>
        </w:rPr>
        <w:t>ﭰ  ﭱ   ﭲ  ﭳ  ﭴ  ﭵ  ﭶ  ﭷ  ﭸ  ﭹ</w:t>
      </w:r>
      <w:r w:rsidRPr="00CE0419">
        <w:rPr>
          <w:rFonts w:ascii="QCF_P197" w:eastAsiaTheme="minorHAnsi" w:hAnsi="QCF_P197" w:cs="QCF_P197"/>
          <w:color w:val="0000A5"/>
          <w:sz w:val="32"/>
          <w:szCs w:val="32"/>
          <w:rtl/>
          <w:lang w:eastAsia="en-US"/>
        </w:rPr>
        <w:t>ﭺ</w:t>
      </w:r>
      <w:r w:rsidRPr="00CE0419">
        <w:rPr>
          <w:rFonts w:ascii="QCF_P197" w:eastAsiaTheme="minorHAnsi" w:hAnsi="QCF_P197" w:cs="QCF_P197"/>
          <w:sz w:val="32"/>
          <w:szCs w:val="32"/>
          <w:rtl/>
          <w:lang w:eastAsia="en-US"/>
        </w:rPr>
        <w:t xml:space="preserve">  ﭻ  ﭼ   ﭽ  ﭾ  ﭿ  ﮀ  ﮁ  ﮂ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CF4" w:rsidRDefault="00A80F74"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الآيات التي كشفت نفاقهم ، وأبانت زيغ قلوبهم ، وكان أكثرها في سورة التوبة ولذلك قال قتادة : كانت تسمى السورة : الف</w:t>
      </w:r>
      <w:r w:rsidR="002C5CF4">
        <w:rPr>
          <w:rFonts w:ascii="Traditional Arabic" w:eastAsiaTheme="minorHAnsi" w:hAnsi="Traditional Arabic" w:hint="cs"/>
          <w:rtl/>
          <w:lang w:eastAsia="en-US"/>
        </w:rPr>
        <w:t>اضحة ، فاضحة المنافقين .</w:t>
      </w:r>
    </w:p>
    <w:p w:rsidR="00A80F74" w:rsidRDefault="002C5CF4"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 القرطبي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عن هذه السورة : " ولهذا سميت : الفاضحة ، والمثيرة ، والمبعثرة ، وقال الحسن : كان المسلمون يسمون هذه السورة الحفارة ، لأنها حفرت ما في قلوب المنافقين فأظهرته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D63C83" w:rsidRDefault="00D63C83"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فكان عقابهم بأن فضحهم الله في الدنيا وجعل النار مصيرهم في الآخرة . وفي إخراج الله ما يحذرون وجهان ذكرهما "ابن الجوزي ": أحدهما : مظهر ما تسرون .</w:t>
      </w:r>
    </w:p>
    <w:p w:rsidR="00D63C83" w:rsidRDefault="00D63C83"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والثاني : ناصر من تخذلون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63662F" w:rsidRDefault="00D63C83"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"القرطبي"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وقيل :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sz w:val="32"/>
          <w:szCs w:val="32"/>
          <w:rtl/>
          <w:lang w:eastAsia="en-US"/>
        </w:rPr>
        <w:t>ﯭ  ﯮ                ﯯ  ﯰ</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كلام ضميره فيه لا يفتقر </w:t>
      </w:r>
      <w:r>
        <w:rPr>
          <w:rFonts w:ascii="Traditional Arabic" w:eastAsiaTheme="minorHAnsi" w:hAnsi="Traditional Arabic" w:hint="cs"/>
          <w:rtl/>
          <w:lang w:eastAsia="en-US"/>
        </w:rPr>
        <w:lastRenderedPageBreak/>
        <w:t>إلى ما بعده ، وتقديره : يحسبون كل صيحة عليهم</w:t>
      </w:r>
      <w:r w:rsidR="00A74F40">
        <w:rPr>
          <w:rFonts w:ascii="Traditional Arabic" w:eastAsiaTheme="minorHAnsi" w:hAnsi="Traditional Arabic" w:hint="cs"/>
          <w:rtl/>
          <w:lang w:eastAsia="en-US"/>
        </w:rPr>
        <w:t xml:space="preserve"> ،أنهم قد فطن بهم وعُلم بنفاقهم</w:t>
      </w:r>
      <w:r>
        <w:rPr>
          <w:rFonts w:ascii="Traditional Arabic" w:eastAsiaTheme="minorHAnsi" w:hAnsi="Traditional Arabic" w:hint="cs"/>
          <w:rtl/>
          <w:lang w:eastAsia="en-US"/>
        </w:rPr>
        <w:t xml:space="preserve">؛ لأن للريبة خوفاً ، ثم استأنف الله خطاب نبيه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فقال :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sz w:val="32"/>
          <w:szCs w:val="32"/>
          <w:rtl/>
          <w:lang w:eastAsia="en-US"/>
        </w:rPr>
        <w:t>ﯲ  ﯳ</w:t>
      </w:r>
      <w:r w:rsidRPr="00CE0419">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وهذا معنى قول الضحاك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D63C83" w:rsidRPr="00A078EF" w:rsidRDefault="00D63C83"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 xml:space="preserve">الصفة الثامنة </w:t>
      </w:r>
      <w:r w:rsidRPr="00A078EF">
        <w:rPr>
          <w:rFonts w:ascii="Traditional Arabic" w:hAnsi="Traditional Arabic" w:cs="Traditional Arabic"/>
          <w:sz w:val="36"/>
          <w:szCs w:val="36"/>
          <w:rtl/>
        </w:rPr>
        <w:t>: الأمر بالمنكر والنهي عن المعروف ، ومحبة نشر الفاحشة في المؤمنين :</w:t>
      </w:r>
    </w:p>
    <w:p w:rsidR="00DC78E4" w:rsidRDefault="00CE041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 ذلك قوله تعالى</w:t>
      </w:r>
      <w:r>
        <w:rPr>
          <w:rFonts w:ascii="QCF_BSML" w:eastAsiaTheme="minorHAnsi" w:hAnsi="QCF_BSML" w:cs="QCF_BSML"/>
          <w:sz w:val="32"/>
          <w:szCs w:val="32"/>
          <w:rtl/>
          <w:lang w:eastAsia="en-US"/>
        </w:rPr>
        <w:t>ﭽ</w:t>
      </w:r>
      <w:r w:rsidR="00601244" w:rsidRPr="00CE0419">
        <w:rPr>
          <w:rFonts w:ascii="QCF_P197" w:eastAsiaTheme="minorHAnsi" w:hAnsi="QCF_P197" w:cs="QCF_P197"/>
          <w:sz w:val="32"/>
          <w:szCs w:val="32"/>
          <w:rtl/>
          <w:lang w:eastAsia="en-US"/>
        </w:rPr>
        <w:t>ﮤ  ﮥ   ﮦ  ﮧ  ﮨ</w:t>
      </w:r>
      <w:r w:rsidR="00601244" w:rsidRPr="00CE0419">
        <w:rPr>
          <w:rFonts w:ascii="QCF_P197" w:eastAsiaTheme="minorHAnsi" w:hAnsi="QCF_P197" w:cs="QCF_P197"/>
          <w:color w:val="0000A5"/>
          <w:sz w:val="32"/>
          <w:szCs w:val="32"/>
          <w:rtl/>
          <w:lang w:eastAsia="en-US"/>
        </w:rPr>
        <w:t>ﮩ</w:t>
      </w:r>
      <w:r w:rsidR="00601244" w:rsidRPr="00CE0419">
        <w:rPr>
          <w:rFonts w:ascii="QCF_P197" w:eastAsiaTheme="minorHAnsi" w:hAnsi="QCF_P197" w:cs="QCF_P197"/>
          <w:sz w:val="32"/>
          <w:szCs w:val="32"/>
          <w:rtl/>
          <w:lang w:eastAsia="en-US"/>
        </w:rPr>
        <w:t xml:space="preserve">  ﮪ  ﮫ  ﮬ   ﮭ  ﮮ  ﮯ  ﮰ</w:t>
      </w:r>
      <w:r w:rsidR="00601244" w:rsidRPr="00CE0419">
        <w:rPr>
          <w:rFonts w:ascii="QCF_P197" w:eastAsiaTheme="minorHAnsi" w:hAnsi="QCF_P197" w:cs="QCF_P197"/>
          <w:color w:val="0000A5"/>
          <w:sz w:val="32"/>
          <w:szCs w:val="32"/>
          <w:rtl/>
          <w:lang w:eastAsia="en-US"/>
        </w:rPr>
        <w:t>ﮱ</w:t>
      </w:r>
      <w:r w:rsidR="00601244" w:rsidRPr="00CE0419">
        <w:rPr>
          <w:rFonts w:ascii="QCF_P197" w:eastAsiaTheme="minorHAnsi" w:hAnsi="QCF_P197" w:cs="QCF_P197"/>
          <w:sz w:val="32"/>
          <w:szCs w:val="32"/>
          <w:rtl/>
          <w:lang w:eastAsia="en-US"/>
        </w:rPr>
        <w:t xml:space="preserve">  ﯓ  ﯔ  ﯕ</w:t>
      </w:r>
      <w:r w:rsidR="00601244" w:rsidRPr="00CE0419">
        <w:rPr>
          <w:rFonts w:ascii="QCF_P197" w:eastAsiaTheme="minorHAnsi" w:hAnsi="QCF_P197" w:cs="QCF_P197"/>
          <w:color w:val="0000A5"/>
          <w:sz w:val="32"/>
          <w:szCs w:val="32"/>
          <w:rtl/>
          <w:lang w:eastAsia="en-US"/>
        </w:rPr>
        <w:t>ﯖ</w:t>
      </w:r>
      <w:r w:rsidR="00601244" w:rsidRPr="00CE0419">
        <w:rPr>
          <w:rFonts w:ascii="QCF_P197" w:eastAsiaTheme="minorHAnsi" w:hAnsi="QCF_P197" w:cs="QCF_P197"/>
          <w:sz w:val="32"/>
          <w:szCs w:val="32"/>
          <w:rtl/>
          <w:lang w:eastAsia="en-US"/>
        </w:rPr>
        <w:t xml:space="preserve">   ﯗ    ﯘ  ﯙ  ﯚ  ﯛ  </w:t>
      </w:r>
      <w:r w:rsidR="00601244" w:rsidRPr="00CE0419">
        <w:rPr>
          <w:rFonts w:ascii="QCF_BSML" w:eastAsiaTheme="minorHAnsi" w:hAnsi="QCF_BSML" w:cs="QCF_BSML"/>
          <w:sz w:val="32"/>
          <w:szCs w:val="32"/>
          <w:rtl/>
          <w:lang w:eastAsia="en-US"/>
        </w:rPr>
        <w:t>ﭼ</w:t>
      </w:r>
      <w:r w:rsidR="00601244" w:rsidRPr="00202E2B">
        <w:rPr>
          <w:rFonts w:ascii="Traditional Arabic" w:hAnsi="Traditional Arabic" w:hint="cs"/>
          <w:spacing w:val="4"/>
          <w:vertAlign w:val="superscript"/>
          <w:rtl/>
        </w:rPr>
        <w:t>(</w:t>
      </w:r>
      <w:r w:rsidR="00601244" w:rsidRPr="00202E2B">
        <w:rPr>
          <w:rStyle w:val="FootnoteReference"/>
          <w:rFonts w:ascii="Traditional Arabic" w:hAnsi="Traditional Arabic"/>
          <w:spacing w:val="4"/>
          <w:rtl/>
        </w:rPr>
        <w:footnoteReference w:id="447"/>
      </w:r>
      <w:r w:rsidR="00601244" w:rsidRPr="00202E2B">
        <w:rPr>
          <w:rFonts w:ascii="Traditional Arabic" w:hAnsi="Traditional Arabic" w:hint="cs"/>
          <w:spacing w:val="4"/>
          <w:vertAlign w:val="superscript"/>
          <w:rtl/>
        </w:rPr>
        <w:t>)</w:t>
      </w:r>
      <w:r w:rsidR="00601244">
        <w:rPr>
          <w:rFonts w:ascii="Traditional Arabic" w:eastAsiaTheme="minorHAnsi" w:hAnsi="Traditional Arabic" w:hint="cs"/>
          <w:rtl/>
          <w:lang w:eastAsia="en-US"/>
        </w:rPr>
        <w:t xml:space="preserve">.قال "ابن جرير" :" وهو الكفر بالله وبمحمد </w:t>
      </w:r>
      <w:r w:rsidR="00601244">
        <w:rPr>
          <w:rFonts w:ascii="Traditional Arabic" w:eastAsiaTheme="minorHAnsi" w:hAnsi="Traditional Arabic"/>
          <w:rtl/>
          <w:lang w:eastAsia="en-US"/>
        </w:rPr>
        <w:t>–</w:t>
      </w:r>
      <w:r w:rsidR="00601244">
        <w:rPr>
          <w:rFonts w:ascii="Traditional Arabic" w:eastAsiaTheme="minorHAnsi" w:hAnsi="Traditional Arabic" w:hint="cs"/>
          <w:rtl/>
          <w:lang w:eastAsia="en-US"/>
        </w:rPr>
        <w:t xml:space="preserve"> صلى الله عليه وسلم </w:t>
      </w:r>
      <w:r w:rsidR="00601244">
        <w:rPr>
          <w:rFonts w:ascii="Traditional Arabic" w:eastAsiaTheme="minorHAnsi" w:hAnsi="Traditional Arabic"/>
          <w:rtl/>
          <w:lang w:eastAsia="en-US"/>
        </w:rPr>
        <w:t>–</w:t>
      </w:r>
      <w:r w:rsidR="00601244">
        <w:rPr>
          <w:rFonts w:ascii="Traditional Arabic" w:eastAsiaTheme="minorHAnsi" w:hAnsi="Traditional Arabic" w:hint="cs"/>
          <w:rtl/>
          <w:lang w:eastAsia="en-US"/>
        </w:rPr>
        <w:t xml:space="preserve"> وبما جاء به ، وتكذيبه </w:t>
      </w:r>
      <w:r w:rsidR="00601244" w:rsidRPr="00CE0419">
        <w:rPr>
          <w:rFonts w:ascii="QCF_BSML" w:eastAsiaTheme="minorHAnsi" w:hAnsi="QCF_BSML" w:cs="QCF_BSML"/>
          <w:sz w:val="32"/>
          <w:szCs w:val="32"/>
          <w:rtl/>
          <w:lang w:eastAsia="en-US"/>
        </w:rPr>
        <w:t xml:space="preserve">ﭽ </w:t>
      </w:r>
      <w:r w:rsidR="00601244" w:rsidRPr="00CE0419">
        <w:rPr>
          <w:rFonts w:ascii="QCF_P197" w:eastAsiaTheme="minorHAnsi" w:hAnsi="QCF_P197" w:cs="QCF_P197"/>
          <w:sz w:val="32"/>
          <w:szCs w:val="32"/>
          <w:rtl/>
          <w:lang w:eastAsia="en-US"/>
        </w:rPr>
        <w:t xml:space="preserve">ﮬ   ﮭ  ﮮ  </w:t>
      </w:r>
      <w:r w:rsidR="00601244" w:rsidRPr="00CE0419">
        <w:rPr>
          <w:rFonts w:ascii="QCF_BSML" w:eastAsiaTheme="minorHAnsi" w:hAnsi="QCF_BSML" w:cs="QCF_BSML"/>
          <w:sz w:val="32"/>
          <w:szCs w:val="32"/>
          <w:rtl/>
          <w:lang w:eastAsia="en-US"/>
        </w:rPr>
        <w:t>ﭼ</w:t>
      </w:r>
      <w:r w:rsidR="00B2795E">
        <w:rPr>
          <w:rFonts w:ascii="Traditional Arabic" w:eastAsiaTheme="minorHAnsi" w:hAnsi="Traditional Arabic" w:hint="cs"/>
          <w:rtl/>
          <w:lang w:eastAsia="en-US"/>
        </w:rPr>
        <w:t xml:space="preserve">يقول : وينهونهم عن الإيمان بالله ورسوله وبما جاءهم من عند الله </w:t>
      </w:r>
      <w:r w:rsidR="009C26FB">
        <w:rPr>
          <w:rFonts w:ascii="Traditional Arabic" w:eastAsiaTheme="minorHAnsi" w:hAnsi="Traditional Arabic" w:hint="cs"/>
          <w:rtl/>
          <w:lang w:eastAsia="en-US"/>
        </w:rPr>
        <w:t>"</w:t>
      </w:r>
      <w:r w:rsidR="009C26FB" w:rsidRPr="00202E2B">
        <w:rPr>
          <w:rFonts w:ascii="Traditional Arabic" w:hAnsi="Traditional Arabic" w:hint="cs"/>
          <w:spacing w:val="4"/>
          <w:vertAlign w:val="superscript"/>
          <w:rtl/>
        </w:rPr>
        <w:t>(</w:t>
      </w:r>
      <w:r w:rsidR="009C26FB" w:rsidRPr="00202E2B">
        <w:rPr>
          <w:rStyle w:val="FootnoteReference"/>
          <w:rFonts w:ascii="Traditional Arabic" w:hAnsi="Traditional Arabic"/>
          <w:spacing w:val="4"/>
          <w:rtl/>
        </w:rPr>
        <w:footnoteReference w:id="448"/>
      </w:r>
      <w:r w:rsidR="009C26FB" w:rsidRPr="00202E2B">
        <w:rPr>
          <w:rFonts w:ascii="Traditional Arabic" w:hAnsi="Traditional Arabic" w:hint="cs"/>
          <w:spacing w:val="4"/>
          <w:vertAlign w:val="superscript"/>
          <w:rtl/>
        </w:rPr>
        <w:t>)</w:t>
      </w:r>
      <w:r w:rsidR="009C26FB">
        <w:rPr>
          <w:rFonts w:ascii="Traditional Arabic" w:eastAsiaTheme="minorHAnsi" w:hAnsi="Traditional Arabic" w:hint="cs"/>
          <w:rtl/>
          <w:lang w:eastAsia="en-US"/>
        </w:rPr>
        <w:t xml:space="preserve"> .</w:t>
      </w:r>
      <w:r w:rsidR="00DC78E4">
        <w:rPr>
          <w:rFonts w:ascii="Traditional Arabic" w:eastAsiaTheme="minorHAnsi" w:hAnsi="Traditional Arabic" w:hint="cs"/>
          <w:rtl/>
          <w:lang w:eastAsia="en-US"/>
        </w:rPr>
        <w:t xml:space="preserve">وقال "الشوكاني ": </w:t>
      </w:r>
      <w:r w:rsidR="00DC78E4" w:rsidRPr="00CE0419">
        <w:rPr>
          <w:rFonts w:ascii="QCF_BSML" w:eastAsiaTheme="minorHAnsi" w:hAnsi="QCF_BSML" w:cs="QCF_BSML"/>
          <w:sz w:val="32"/>
          <w:szCs w:val="32"/>
          <w:rtl/>
          <w:lang w:eastAsia="en-US"/>
        </w:rPr>
        <w:t xml:space="preserve">ﭽ </w:t>
      </w:r>
      <w:r w:rsidR="00DC78E4" w:rsidRPr="00CE0419">
        <w:rPr>
          <w:rFonts w:ascii="QCF_P197" w:eastAsiaTheme="minorHAnsi" w:hAnsi="QCF_P197" w:cs="QCF_P197"/>
          <w:sz w:val="32"/>
          <w:szCs w:val="32"/>
          <w:rtl/>
          <w:lang w:eastAsia="en-US"/>
        </w:rPr>
        <w:t xml:space="preserve">ﮪ  ﮫ  </w:t>
      </w:r>
      <w:r w:rsidR="00DC78E4" w:rsidRPr="00CE0419">
        <w:rPr>
          <w:rFonts w:ascii="QCF_BSML" w:eastAsiaTheme="minorHAnsi" w:hAnsi="QCF_BSML" w:cs="QCF_BSML"/>
          <w:sz w:val="32"/>
          <w:szCs w:val="32"/>
          <w:rtl/>
          <w:lang w:eastAsia="en-US"/>
        </w:rPr>
        <w:t>ﭼ</w:t>
      </w:r>
      <w:r w:rsidR="00DC78E4">
        <w:rPr>
          <w:rFonts w:ascii="Traditional Arabic" w:eastAsiaTheme="minorHAnsi" w:hAnsi="Traditional Arabic" w:hint="cs"/>
          <w:rtl/>
          <w:lang w:eastAsia="en-US"/>
        </w:rPr>
        <w:t xml:space="preserve">هو كل قبيح عقلاً وشرعاً </w:t>
      </w:r>
    </w:p>
    <w:p w:rsidR="00D63C83" w:rsidRDefault="00DC78E4" w:rsidP="00983955">
      <w:pPr>
        <w:spacing w:line="276" w:lineRule="auto"/>
        <w:ind w:left="-284" w:firstLine="0"/>
        <w:rPr>
          <w:rFonts w:ascii="Traditional Arabic" w:eastAsiaTheme="minorHAnsi" w:hAnsi="Traditional Arabic"/>
          <w:rtl/>
          <w:lang w:eastAsia="en-US"/>
        </w:rPr>
      </w:pPr>
      <w:r w:rsidRPr="00CE0419">
        <w:rPr>
          <w:rFonts w:ascii="QCF_BSML" w:eastAsiaTheme="minorHAnsi" w:hAnsi="QCF_BSML" w:cs="QCF_BSML"/>
          <w:sz w:val="32"/>
          <w:szCs w:val="32"/>
          <w:rtl/>
          <w:lang w:eastAsia="en-US"/>
        </w:rPr>
        <w:t xml:space="preserve">ﭽ </w:t>
      </w:r>
      <w:r w:rsidRPr="00CE0419">
        <w:rPr>
          <w:rFonts w:ascii="QCF_P197" w:eastAsiaTheme="minorHAnsi" w:hAnsi="QCF_P197" w:cs="QCF_P197"/>
          <w:sz w:val="32"/>
          <w:szCs w:val="32"/>
          <w:rtl/>
          <w:lang w:eastAsia="en-US"/>
        </w:rPr>
        <w:t xml:space="preserve">ﮬ   ﮭ  ﮮ  </w:t>
      </w:r>
      <w:r w:rsidRPr="00CE0419">
        <w:rPr>
          <w:rFonts w:ascii="QCF_BSML" w:eastAsiaTheme="minorHAnsi" w:hAnsi="QCF_BSML" w:cs="QCF_BSML"/>
          <w:sz w:val="32"/>
          <w:szCs w:val="32"/>
          <w:rtl/>
          <w:lang w:eastAsia="en-US"/>
        </w:rPr>
        <w:t>ﭼ</w:t>
      </w:r>
      <w:r>
        <w:rPr>
          <w:rFonts w:ascii="Traditional Arabic" w:eastAsiaTheme="minorHAnsi" w:hAnsi="Traditional Arabic" w:hint="cs"/>
          <w:rtl/>
          <w:lang w:eastAsia="en-US"/>
        </w:rPr>
        <w:t>هو كل حسن عقلاً وشرعاً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4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DC78E4" w:rsidRPr="00C97F34" w:rsidRDefault="00DC78E4" w:rsidP="00C97F34">
      <w:pPr>
        <w:spacing w:line="276" w:lineRule="auto"/>
        <w:ind w:left="-284" w:firstLine="0"/>
        <w:rPr>
          <w:rFonts w:ascii="QCF_BSML" w:eastAsiaTheme="minorHAnsi" w:hAnsi="QCF_BSML" w:cs="QCF_BSML"/>
          <w:rtl/>
          <w:lang w:eastAsia="en-US"/>
        </w:rPr>
      </w:pPr>
      <w:r>
        <w:rPr>
          <w:rFonts w:ascii="Traditional Arabic" w:eastAsiaTheme="minorHAnsi" w:hAnsi="Traditional Arabic" w:hint="cs"/>
          <w:rtl/>
          <w:lang w:eastAsia="en-US"/>
        </w:rPr>
        <w:t>فتبين بذلك أن المنافقين يأمرون بكل منكر ، وينهون عن كل معروف ، ومن فعل ذلك فقد بلغ الغاية في الكفر والخسة ورداءة الطبع وموت القلب ، وهم كذلك يحبون أن تشيع الفاحشة في الذين آمنوا ، كما قيل : " تود الز</w:t>
      </w:r>
      <w:r w:rsidR="00A83C52">
        <w:rPr>
          <w:rFonts w:ascii="Traditional Arabic" w:eastAsiaTheme="minorHAnsi" w:hAnsi="Traditional Arabic" w:hint="cs"/>
          <w:rtl/>
          <w:lang w:eastAsia="en-US"/>
        </w:rPr>
        <w:t>ا</w:t>
      </w:r>
      <w:r>
        <w:rPr>
          <w:rFonts w:ascii="Traditional Arabic" w:eastAsiaTheme="minorHAnsi" w:hAnsi="Traditional Arabic" w:hint="cs"/>
          <w:rtl/>
          <w:lang w:eastAsia="en-US"/>
        </w:rPr>
        <w:t xml:space="preserve">نية لو زنت كل النساء " ، حتى لا يكون لأحد مزية على أحد ، وكذلك المنافق لما كان معدن كل خلق قبيح ، فمعنى </w:t>
      </w:r>
      <w:r w:rsidR="007D60B8">
        <w:rPr>
          <w:rFonts w:ascii="Traditional Arabic" w:eastAsiaTheme="minorHAnsi" w:hAnsi="Traditional Arabic" w:hint="cs"/>
          <w:rtl/>
          <w:lang w:eastAsia="en-US"/>
        </w:rPr>
        <w:t>أن</w:t>
      </w:r>
      <w:r>
        <w:rPr>
          <w:rFonts w:ascii="Traditional Arabic" w:eastAsiaTheme="minorHAnsi" w:hAnsi="Traditional Arabic" w:hint="cs"/>
          <w:rtl/>
          <w:lang w:eastAsia="en-US"/>
        </w:rPr>
        <w:t xml:space="preserve"> يقع المؤمنون في الفاحشة بل وفي الكفر أيضاً ، لأنه إذا تحقق ذلك ما استطاع أحد أن ينكر على هذا المنافق خل</w:t>
      </w:r>
      <w:r w:rsidR="00BE24D0">
        <w:rPr>
          <w:rFonts w:ascii="Traditional Arabic" w:eastAsiaTheme="minorHAnsi" w:hAnsi="Traditional Arabic" w:hint="cs"/>
          <w:rtl/>
          <w:lang w:eastAsia="en-US"/>
        </w:rPr>
        <w:t>قاً أو تصرفاً .قال تعالى :</w:t>
      </w:r>
      <w:r w:rsidR="00BE24D0" w:rsidRPr="00CE0419">
        <w:rPr>
          <w:rFonts w:ascii="QCF_BSML" w:eastAsiaTheme="minorHAnsi" w:hAnsi="QCF_BSML" w:cs="QCF_BSML"/>
          <w:sz w:val="32"/>
          <w:szCs w:val="32"/>
          <w:rtl/>
          <w:lang w:eastAsia="en-US"/>
        </w:rPr>
        <w:t xml:space="preserve">ﭽ </w:t>
      </w:r>
      <w:r w:rsidR="00BE24D0" w:rsidRPr="00CE0419">
        <w:rPr>
          <w:rFonts w:ascii="QCF_P351" w:eastAsiaTheme="minorHAnsi" w:hAnsi="QCF_P351" w:cs="QCF_P351"/>
          <w:sz w:val="32"/>
          <w:szCs w:val="32"/>
          <w:rtl/>
          <w:lang w:eastAsia="en-US"/>
        </w:rPr>
        <w:t>ﯳ  ﯴ    ﯵ  ﯶ  ﯷ ﯸ  ﯹ  ﯺ   ﯻ  ﯼ  ﯽ  ﯾ   ﯿ  ﰀ  ﰁ</w:t>
      </w:r>
      <w:r w:rsidR="00BE24D0" w:rsidRPr="00CE0419">
        <w:rPr>
          <w:rFonts w:ascii="QCF_P351" w:eastAsiaTheme="minorHAnsi" w:hAnsi="QCF_P351" w:cs="QCF_P351"/>
          <w:color w:val="0000A5"/>
          <w:sz w:val="32"/>
          <w:szCs w:val="32"/>
          <w:rtl/>
          <w:lang w:eastAsia="en-US"/>
        </w:rPr>
        <w:t>ﰂ</w:t>
      </w:r>
      <w:r w:rsidR="00BE24D0" w:rsidRPr="00CE0419">
        <w:rPr>
          <w:rFonts w:ascii="QCF_P351" w:eastAsiaTheme="minorHAnsi" w:hAnsi="QCF_P351" w:cs="QCF_P351"/>
          <w:sz w:val="32"/>
          <w:szCs w:val="32"/>
          <w:rtl/>
          <w:lang w:eastAsia="en-US"/>
        </w:rPr>
        <w:t xml:space="preserve">  ﰃ  ﰄ    ﰅ    ﰆ    ﰇ  </w:t>
      </w:r>
      <w:r w:rsidR="00BE24D0" w:rsidRPr="00CE0419">
        <w:rPr>
          <w:rFonts w:ascii="QCF_P351" w:eastAsiaTheme="minorHAnsi" w:hAnsi="QCF_P351" w:cs="QCF_P351"/>
          <w:sz w:val="32"/>
          <w:szCs w:val="32"/>
          <w:rtl/>
          <w:lang w:eastAsia="en-US"/>
        </w:rPr>
        <w:lastRenderedPageBreak/>
        <w:t xml:space="preserve">ﰈ  </w:t>
      </w:r>
      <w:r w:rsidR="00BE24D0" w:rsidRPr="00CE0419">
        <w:rPr>
          <w:rFonts w:ascii="QCF_BSML" w:eastAsiaTheme="minorHAnsi" w:hAnsi="QCF_BSML" w:cs="QCF_BSML"/>
          <w:sz w:val="32"/>
          <w:szCs w:val="32"/>
          <w:rtl/>
          <w:lang w:eastAsia="en-US"/>
        </w:rPr>
        <w:t>ﭼ</w:t>
      </w:r>
      <w:r w:rsidR="00BE24D0" w:rsidRPr="00202E2B">
        <w:rPr>
          <w:rFonts w:ascii="Traditional Arabic" w:hAnsi="Traditional Arabic" w:hint="cs"/>
          <w:spacing w:val="4"/>
          <w:vertAlign w:val="superscript"/>
          <w:rtl/>
        </w:rPr>
        <w:t>(</w:t>
      </w:r>
      <w:r w:rsidR="00BE24D0" w:rsidRPr="00202E2B">
        <w:rPr>
          <w:rStyle w:val="FootnoteReference"/>
          <w:rFonts w:ascii="Traditional Arabic" w:hAnsi="Traditional Arabic"/>
          <w:spacing w:val="4"/>
          <w:rtl/>
        </w:rPr>
        <w:footnoteReference w:id="450"/>
      </w:r>
      <w:r w:rsidR="00BE24D0" w:rsidRPr="00202E2B">
        <w:rPr>
          <w:rFonts w:ascii="Traditional Arabic" w:hAnsi="Traditional Arabic" w:hint="cs"/>
          <w:spacing w:val="4"/>
          <w:vertAlign w:val="superscript"/>
          <w:rtl/>
        </w:rPr>
        <w:t>)(</w:t>
      </w:r>
      <w:r w:rsidR="00BE24D0" w:rsidRPr="00202E2B">
        <w:rPr>
          <w:rStyle w:val="FootnoteReference"/>
          <w:rFonts w:ascii="Traditional Arabic" w:hAnsi="Traditional Arabic"/>
          <w:spacing w:val="4"/>
          <w:rtl/>
        </w:rPr>
        <w:footnoteReference w:id="451"/>
      </w:r>
      <w:r w:rsidR="00BE24D0" w:rsidRPr="00202E2B">
        <w:rPr>
          <w:rFonts w:ascii="Traditional Arabic" w:hAnsi="Traditional Arabic" w:hint="cs"/>
          <w:spacing w:val="4"/>
          <w:vertAlign w:val="superscript"/>
          <w:rtl/>
        </w:rPr>
        <w:t>)</w:t>
      </w:r>
      <w:r w:rsidR="00BE24D0">
        <w:rPr>
          <w:rFonts w:ascii="Traditional Arabic" w:eastAsiaTheme="minorHAnsi" w:hAnsi="Traditional Arabic" w:hint="cs"/>
          <w:rtl/>
          <w:lang w:eastAsia="en-US"/>
        </w:rPr>
        <w:t>.</w:t>
      </w:r>
    </w:p>
    <w:p w:rsidR="0074730D" w:rsidRPr="00A078EF" w:rsidRDefault="00BE24D0"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 xml:space="preserve">الصفة التاسعة </w:t>
      </w:r>
      <w:r w:rsidRPr="00A078EF">
        <w:rPr>
          <w:rFonts w:ascii="Traditional Arabic" w:hAnsi="Traditional Arabic" w:cs="Traditional Arabic"/>
          <w:sz w:val="36"/>
          <w:szCs w:val="36"/>
          <w:rtl/>
        </w:rPr>
        <w:t xml:space="preserve">: </w:t>
      </w:r>
      <w:r w:rsidR="00A83C52" w:rsidRPr="00A078EF">
        <w:rPr>
          <w:rFonts w:ascii="Traditional Arabic" w:hAnsi="Traditional Arabic" w:cs="Traditional Arabic"/>
          <w:sz w:val="36"/>
          <w:szCs w:val="36"/>
          <w:rtl/>
        </w:rPr>
        <w:t>أخو</w:t>
      </w:r>
      <w:r w:rsidRPr="00A078EF">
        <w:rPr>
          <w:rFonts w:ascii="Traditional Arabic" w:hAnsi="Traditional Arabic" w:cs="Traditional Arabic"/>
          <w:sz w:val="36"/>
          <w:szCs w:val="36"/>
          <w:rtl/>
        </w:rPr>
        <w:t>تهم لليهود ومناصرتهم لهم :</w:t>
      </w:r>
    </w:p>
    <w:p w:rsidR="00592918" w:rsidRPr="00C97F34" w:rsidRDefault="00BE24D0" w:rsidP="00C97F34">
      <w:pPr>
        <w:spacing w:line="276" w:lineRule="auto"/>
        <w:ind w:left="-284" w:firstLine="0"/>
        <w:rPr>
          <w:rFonts w:ascii="QCF_P547" w:eastAsiaTheme="minorHAnsi" w:hAnsi="QCF_P547" w:cs="QCF_P547"/>
          <w:sz w:val="32"/>
          <w:szCs w:val="32"/>
          <w:rtl/>
          <w:lang w:eastAsia="en-US"/>
        </w:rPr>
      </w:pPr>
      <w:r>
        <w:rPr>
          <w:rFonts w:ascii="Traditional Arabic" w:eastAsiaTheme="minorHAnsi" w:hAnsi="Traditional Arabic" w:hint="cs"/>
          <w:rtl/>
          <w:lang w:eastAsia="en-US"/>
        </w:rPr>
        <w:t>قال تعالى :</w:t>
      </w:r>
      <w:r w:rsidRPr="00CE0419">
        <w:rPr>
          <w:rFonts w:ascii="QCF_BSML" w:eastAsiaTheme="minorHAnsi" w:hAnsi="QCF_BSML" w:cs="QCF_BSML"/>
          <w:sz w:val="32"/>
          <w:szCs w:val="32"/>
          <w:rtl/>
          <w:lang w:eastAsia="en-US"/>
        </w:rPr>
        <w:t>ﭽ</w:t>
      </w:r>
      <w:r w:rsidRPr="00CE0419">
        <w:rPr>
          <w:rFonts w:ascii="QCF_P547" w:eastAsiaTheme="minorHAnsi" w:hAnsi="QCF_P547" w:cs="QCF_P547"/>
          <w:sz w:val="32"/>
          <w:szCs w:val="32"/>
          <w:rtl/>
          <w:lang w:eastAsia="en-US"/>
        </w:rPr>
        <w:t xml:space="preserve">  ﭪ  ﭫ      ﭬ      ﭭ  ﭮ  ﭯ  ﭰ  ﭱ  ﭲ  ﭳ  ﭴ    ﭵ  ﭶ  ﭷ   ﭸ  ﭹ  ﭺ  ﭻ  ﭼ      ﭽ  ﭾ  ﭿ  ﮀ  ﮁ  ﮂ  ﮃ  ﮄ  ﮅ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5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إن الكفر </w:t>
      </w:r>
      <w:r w:rsidR="00BE2BC5">
        <w:rPr>
          <w:rFonts w:ascii="Traditional Arabic" w:eastAsiaTheme="minorHAnsi" w:hAnsi="Traditional Arabic" w:hint="cs"/>
          <w:rtl/>
          <w:lang w:eastAsia="en-US"/>
        </w:rPr>
        <w:t xml:space="preserve"> ملة واحدة ، وإن تعددت أشكاله ، وتنوعت أسبابه ، واختلفت مشاربه واتجاهاته ، والكفار يختلفون ، وقد يصل مدى الاختلاف فيما بينهم إلى سفك الدماء وهتك الأعراض وإحراق الأخضر واليابس .ولكن إذا كان الخطر الذي أمامهم هو الإسلام ، وإذا كانت الصحوة الإسلامية هي المؤرق لمضاجعهم ، وإذا علت الأصوات من كل مكان تطالب بعودة الإسلام وهيمنته من جديد ،تجمع هذا الشتات ، وتحالفت قوى الكفر جميعاً لصد هذا </w:t>
      </w:r>
      <w:r w:rsidR="00A84909">
        <w:rPr>
          <w:rFonts w:ascii="Traditional Arabic" w:eastAsiaTheme="minorHAnsi" w:hAnsi="Traditional Arabic" w:hint="cs"/>
          <w:rtl/>
          <w:lang w:eastAsia="en-US"/>
        </w:rPr>
        <w:t>الخطر الإسلامي المرتقب ، ولو أد</w:t>
      </w:r>
      <w:r w:rsidR="00BE2BC5">
        <w:rPr>
          <w:rFonts w:ascii="Traditional Arabic" w:eastAsiaTheme="minorHAnsi" w:hAnsi="Traditional Arabic" w:hint="cs"/>
          <w:rtl/>
          <w:lang w:eastAsia="en-US"/>
        </w:rPr>
        <w:t>ت تلك الصيحات الخافتة المنادية بعودة الإسلام في مهدها .</w:t>
      </w:r>
    </w:p>
    <w:p w:rsidR="00BE2BC5" w:rsidRPr="00A078EF" w:rsidRDefault="00BE2BC5" w:rsidP="00A078EF">
      <w:pPr>
        <w:pStyle w:val="Heading3"/>
        <w:rPr>
          <w:rFonts w:ascii="Traditional Arabic" w:hAnsi="Traditional Arabic" w:cs="Traditional Arabic"/>
          <w:sz w:val="36"/>
          <w:szCs w:val="36"/>
          <w:rtl/>
        </w:rPr>
      </w:pPr>
      <w:r w:rsidRPr="00A078EF">
        <w:rPr>
          <w:rFonts w:ascii="Traditional Arabic" w:hAnsi="Traditional Arabic" w:cs="Traditional Arabic"/>
          <w:sz w:val="36"/>
          <w:szCs w:val="36"/>
          <w:rtl/>
        </w:rPr>
        <w:t>الصفة العاشرة :الاستكبار عن قبول الحق ، والإعراض عن التوبة :</w:t>
      </w:r>
    </w:p>
    <w:p w:rsidR="00BE2BC5" w:rsidRDefault="00BE2BC5" w:rsidP="00CE0419">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قال تعالى</w:t>
      </w:r>
      <w:r w:rsidR="00C10AFD">
        <w:rPr>
          <w:rFonts w:ascii="Traditional Arabic" w:eastAsiaTheme="minorHAnsi" w:hAnsi="Traditional Arabic" w:hint="cs"/>
          <w:rtl/>
          <w:lang w:eastAsia="en-US"/>
        </w:rPr>
        <w:t>:</w:t>
      </w:r>
      <w:r w:rsidR="00C10AFD" w:rsidRPr="00CE0419">
        <w:rPr>
          <w:rFonts w:ascii="QCF_BSML" w:eastAsiaTheme="minorHAnsi" w:hAnsi="QCF_BSML" w:cs="QCF_BSML"/>
          <w:sz w:val="32"/>
          <w:szCs w:val="32"/>
          <w:rtl/>
          <w:lang w:eastAsia="en-US"/>
        </w:rPr>
        <w:t xml:space="preserve">ﭽ </w:t>
      </w:r>
      <w:r w:rsidR="00C10AFD" w:rsidRPr="00CE0419">
        <w:rPr>
          <w:rFonts w:ascii="QCF_P003" w:eastAsiaTheme="minorHAnsi" w:hAnsi="QCF_P003" w:cs="QCF_P003"/>
          <w:sz w:val="32"/>
          <w:szCs w:val="32"/>
          <w:rtl/>
          <w:lang w:eastAsia="en-US"/>
        </w:rPr>
        <w:t>ﮥ  ﮦ   ﮧ  ﮨ  ﮩ     ﮪ  ﮫ  ﮬ  ﮭ  ﮮ           ﮯ  ﮰ</w:t>
      </w:r>
      <w:r w:rsidR="00C10AFD" w:rsidRPr="00CE0419">
        <w:rPr>
          <w:rFonts w:ascii="QCF_P003" w:eastAsiaTheme="minorHAnsi" w:hAnsi="QCF_P003" w:cs="QCF_P003"/>
          <w:color w:val="0000A5"/>
          <w:sz w:val="32"/>
          <w:szCs w:val="32"/>
          <w:rtl/>
          <w:lang w:eastAsia="en-US"/>
        </w:rPr>
        <w:t>ﮱ</w:t>
      </w:r>
      <w:r w:rsidR="00C10AFD" w:rsidRPr="00CE0419">
        <w:rPr>
          <w:rFonts w:ascii="QCF_P003" w:eastAsiaTheme="minorHAnsi" w:hAnsi="QCF_P003" w:cs="QCF_P003"/>
          <w:sz w:val="32"/>
          <w:szCs w:val="32"/>
          <w:rtl/>
          <w:lang w:eastAsia="en-US"/>
        </w:rPr>
        <w:t xml:space="preserve">   ﯓ   ﯔ  ﯕ  ﯖ  ﯗ  ﯘ    ﯙ  ﯚ  </w:t>
      </w:r>
      <w:r w:rsidR="00C10AFD" w:rsidRPr="00CE0419">
        <w:rPr>
          <w:rFonts w:ascii="QCF_BSML" w:eastAsiaTheme="minorHAnsi" w:hAnsi="QCF_BSML" w:cs="QCF_BSML"/>
          <w:sz w:val="32"/>
          <w:szCs w:val="32"/>
          <w:rtl/>
          <w:lang w:eastAsia="en-US"/>
        </w:rPr>
        <w:t>ﭼ</w:t>
      </w:r>
      <w:r w:rsidR="00C10AFD" w:rsidRPr="00202E2B">
        <w:rPr>
          <w:rFonts w:ascii="Traditional Arabic" w:hAnsi="Traditional Arabic" w:hint="cs"/>
          <w:spacing w:val="4"/>
          <w:vertAlign w:val="superscript"/>
          <w:rtl/>
        </w:rPr>
        <w:t>(</w:t>
      </w:r>
      <w:r w:rsidR="00C10AFD" w:rsidRPr="00202E2B">
        <w:rPr>
          <w:rStyle w:val="FootnoteReference"/>
          <w:rFonts w:ascii="Traditional Arabic" w:hAnsi="Traditional Arabic"/>
          <w:spacing w:val="4"/>
          <w:rtl/>
        </w:rPr>
        <w:footnoteReference w:id="453"/>
      </w:r>
      <w:r w:rsidR="00C10AFD" w:rsidRPr="00202E2B">
        <w:rPr>
          <w:rFonts w:ascii="Traditional Arabic" w:hAnsi="Traditional Arabic" w:hint="cs"/>
          <w:spacing w:val="4"/>
          <w:vertAlign w:val="superscript"/>
          <w:rtl/>
        </w:rPr>
        <w:t>)</w:t>
      </w:r>
      <w:r w:rsidR="00C10AFD">
        <w:rPr>
          <w:rFonts w:ascii="Traditional Arabic" w:eastAsiaTheme="minorHAnsi" w:hAnsi="Traditional Arabic" w:hint="cs"/>
          <w:rtl/>
          <w:lang w:eastAsia="en-US"/>
        </w:rPr>
        <w:t xml:space="preserve">. قال الحافظ " ابن كثير " في تفسيره : " يقول تعالى وإذا قيل للمنافقين آمنوا كما آمن الناس ؛ أي </w:t>
      </w:r>
      <w:r w:rsidR="00A83C52">
        <w:rPr>
          <w:rFonts w:ascii="Traditional Arabic" w:eastAsiaTheme="minorHAnsi" w:hAnsi="Traditional Arabic" w:hint="cs"/>
          <w:rtl/>
          <w:lang w:eastAsia="en-US"/>
        </w:rPr>
        <w:t>:</w:t>
      </w:r>
      <w:r w:rsidR="00C10AFD">
        <w:rPr>
          <w:rFonts w:ascii="Traditional Arabic" w:eastAsiaTheme="minorHAnsi" w:hAnsi="Traditional Arabic" w:hint="cs"/>
          <w:rtl/>
          <w:lang w:eastAsia="en-US"/>
        </w:rPr>
        <w:t xml:space="preserve">كإيمان الناس بالله وملائكته ، وكتبه ، ورسله ، والبعث بعد الموت ، والجنة والنار ، وغير ذلك مما أخبر المؤمنين به وعنه ، وأطيعوا الله ورسوله في امتثال الأوامر وترك الزواجر </w:t>
      </w:r>
      <w:r w:rsidR="00C10AFD" w:rsidRPr="00CE0419">
        <w:rPr>
          <w:rFonts w:ascii="QCF_BSML" w:eastAsiaTheme="minorHAnsi" w:hAnsi="QCF_BSML" w:cs="QCF_BSML"/>
          <w:sz w:val="32"/>
          <w:szCs w:val="32"/>
          <w:rtl/>
          <w:lang w:eastAsia="en-US"/>
        </w:rPr>
        <w:t xml:space="preserve">ﭽ </w:t>
      </w:r>
      <w:r w:rsidR="00C10AFD" w:rsidRPr="00CE0419">
        <w:rPr>
          <w:rFonts w:ascii="QCF_P003" w:eastAsiaTheme="minorHAnsi" w:hAnsi="QCF_P003" w:cs="QCF_P003"/>
          <w:sz w:val="32"/>
          <w:szCs w:val="32"/>
          <w:rtl/>
          <w:lang w:eastAsia="en-US"/>
        </w:rPr>
        <w:t>ﮬ  ﮭ  ﮮ ﮯ  ﮰ</w:t>
      </w:r>
      <w:r w:rsidR="00C10AFD" w:rsidRPr="00CE0419">
        <w:rPr>
          <w:rFonts w:ascii="QCF_BSML" w:eastAsiaTheme="minorHAnsi" w:hAnsi="QCF_BSML" w:cs="QCF_BSML"/>
          <w:sz w:val="32"/>
          <w:szCs w:val="32"/>
          <w:rtl/>
          <w:lang w:eastAsia="en-US"/>
        </w:rPr>
        <w:t>ﭼ</w:t>
      </w:r>
      <w:r w:rsidR="00C10AFD">
        <w:rPr>
          <w:rFonts w:ascii="Traditional Arabic" w:eastAsiaTheme="minorHAnsi" w:hAnsi="Traditional Arabic" w:hint="cs"/>
          <w:rtl/>
          <w:lang w:eastAsia="en-US"/>
        </w:rPr>
        <w:t xml:space="preserve"> يعنون </w:t>
      </w:r>
      <w:r w:rsidR="00360E54">
        <w:rPr>
          <w:rFonts w:ascii="Traditional Arabic" w:eastAsiaTheme="minorHAnsi" w:hAnsi="Traditional Arabic"/>
          <w:rtl/>
          <w:lang w:eastAsia="en-US"/>
        </w:rPr>
        <w:t>–</w:t>
      </w:r>
      <w:r w:rsidR="00360E54">
        <w:rPr>
          <w:rFonts w:ascii="Traditional Arabic" w:eastAsiaTheme="minorHAnsi" w:hAnsi="Traditional Arabic" w:hint="cs"/>
          <w:rtl/>
          <w:lang w:eastAsia="en-US"/>
        </w:rPr>
        <w:t xml:space="preserve">لعنهم الله </w:t>
      </w:r>
      <w:r w:rsidR="00360E54">
        <w:rPr>
          <w:rFonts w:ascii="Traditional Arabic" w:eastAsiaTheme="minorHAnsi" w:hAnsi="Traditional Arabic"/>
          <w:rtl/>
          <w:lang w:eastAsia="en-US"/>
        </w:rPr>
        <w:t>–</w:t>
      </w:r>
      <w:r w:rsidR="00360E54">
        <w:rPr>
          <w:rFonts w:ascii="Traditional Arabic" w:eastAsiaTheme="minorHAnsi" w:hAnsi="Traditional Arabic" w:hint="cs"/>
          <w:rtl/>
          <w:lang w:eastAsia="en-US"/>
        </w:rPr>
        <w:t xml:space="preserve"> أصحاب رسول الله صلى الله عليه وسلم  -رضي الله عنهم - ، قال أبو العالية والسدي في تفسيره بسنده عن ابن عباس وابن مسعود وغير واحد من </w:t>
      </w:r>
      <w:r w:rsidR="00360E54">
        <w:rPr>
          <w:rFonts w:ascii="Traditional Arabic" w:eastAsiaTheme="minorHAnsi" w:hAnsi="Traditional Arabic" w:hint="cs"/>
          <w:rtl/>
          <w:lang w:eastAsia="en-US"/>
        </w:rPr>
        <w:lastRenderedPageBreak/>
        <w:t>الصحابة ، وبه يقول الربيع بن أنس وعبد الرحمن بن زيد بن أسلم ، وغيرهم يقولون : أنصير نحن وهؤلاء بمنزلة واحدة وعلى طريقة واحدة وهم سفهاء ؟ والسفهاء جمع سفيه لأن الحكماء جمع حكيم والحلماء جمع حليم ، والسفيه هو الجاهل ، الضعيف الرأي ، القليل المعرفة بمواضع المصالح والمضار "</w:t>
      </w:r>
      <w:r w:rsidR="00360E54" w:rsidRPr="00202E2B">
        <w:rPr>
          <w:rFonts w:ascii="Traditional Arabic" w:hAnsi="Traditional Arabic" w:hint="cs"/>
          <w:spacing w:val="4"/>
          <w:vertAlign w:val="superscript"/>
          <w:rtl/>
        </w:rPr>
        <w:t>(</w:t>
      </w:r>
      <w:r w:rsidR="00360E54" w:rsidRPr="00202E2B">
        <w:rPr>
          <w:rStyle w:val="FootnoteReference"/>
          <w:rFonts w:ascii="Traditional Arabic" w:hAnsi="Traditional Arabic"/>
          <w:spacing w:val="4"/>
          <w:rtl/>
        </w:rPr>
        <w:footnoteReference w:id="454"/>
      </w:r>
      <w:r w:rsidR="00360E54" w:rsidRPr="00202E2B">
        <w:rPr>
          <w:rFonts w:ascii="Traditional Arabic" w:hAnsi="Traditional Arabic" w:hint="cs"/>
          <w:spacing w:val="4"/>
          <w:vertAlign w:val="superscript"/>
          <w:rtl/>
        </w:rPr>
        <w:t>)</w:t>
      </w:r>
      <w:r w:rsidR="00804CB0">
        <w:rPr>
          <w:rFonts w:ascii="Traditional Arabic" w:eastAsiaTheme="minorHAnsi" w:hAnsi="Traditional Arabic" w:hint="cs"/>
          <w:rtl/>
          <w:lang w:eastAsia="en-US"/>
        </w:rPr>
        <w:t xml:space="preserve">. </w:t>
      </w:r>
    </w:p>
    <w:p w:rsidR="00804CB0" w:rsidRPr="00A078EF" w:rsidRDefault="00804CB0" w:rsidP="00A078EF">
      <w:pPr>
        <w:pStyle w:val="Heading3"/>
        <w:rPr>
          <w:rFonts w:ascii="Traditional Arabic" w:hAnsi="Traditional Arabic" w:cs="Traditional Arabic"/>
          <w:sz w:val="36"/>
          <w:szCs w:val="36"/>
          <w:rtl/>
        </w:rPr>
      </w:pPr>
      <w:r w:rsidRPr="00A078EF">
        <w:rPr>
          <w:rFonts w:ascii="Traditional Arabic" w:hAnsi="Traditional Arabic" w:cs="Traditional Arabic"/>
          <w:sz w:val="36"/>
          <w:szCs w:val="36"/>
          <w:rtl/>
        </w:rPr>
        <w:t>الصفة الحادية عشر : حسن المظهر وسوء المخبر :</w:t>
      </w:r>
    </w:p>
    <w:p w:rsidR="00804CB0" w:rsidRDefault="00804CB0"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ودليله قوله تعالى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color w:val="FF00FF"/>
          <w:sz w:val="32"/>
          <w:szCs w:val="32"/>
          <w:rtl/>
          <w:lang w:eastAsia="en-US"/>
        </w:rPr>
        <w:t>ﯞ</w:t>
      </w:r>
      <w:r w:rsidRPr="00CE0419">
        <w:rPr>
          <w:rFonts w:ascii="QCF_P554" w:eastAsiaTheme="minorHAnsi" w:hAnsi="QCF_P554" w:cs="QCF_P554"/>
          <w:sz w:val="32"/>
          <w:szCs w:val="32"/>
          <w:rtl/>
          <w:lang w:eastAsia="en-US"/>
        </w:rPr>
        <w:t xml:space="preserve">  ﯟ  ﯠ  ﯡ  ﯢ</w:t>
      </w:r>
      <w:r w:rsidRPr="00CE0419">
        <w:rPr>
          <w:rFonts w:ascii="QCF_P554" w:eastAsiaTheme="minorHAnsi" w:hAnsi="QCF_P554" w:cs="QCF_P554"/>
          <w:color w:val="0000A5"/>
          <w:sz w:val="32"/>
          <w:szCs w:val="32"/>
          <w:rtl/>
          <w:lang w:eastAsia="en-US"/>
        </w:rPr>
        <w:t>ﯣ</w:t>
      </w:r>
      <w:r w:rsidRPr="00CE0419">
        <w:rPr>
          <w:rFonts w:ascii="QCF_P554" w:eastAsiaTheme="minorHAnsi" w:hAnsi="QCF_P554" w:cs="QCF_P554"/>
          <w:sz w:val="32"/>
          <w:szCs w:val="32"/>
          <w:rtl/>
          <w:lang w:eastAsia="en-US"/>
        </w:rPr>
        <w:t xml:space="preserve">   ﯤ  ﯥ  ﯦ  ﯧ</w:t>
      </w:r>
      <w:r w:rsidRPr="00CE0419">
        <w:rPr>
          <w:rFonts w:ascii="QCF_P554" w:eastAsiaTheme="minorHAnsi" w:hAnsi="QCF_P554" w:cs="QCF_P554"/>
          <w:color w:val="0000A5"/>
          <w:sz w:val="32"/>
          <w:szCs w:val="32"/>
          <w:rtl/>
          <w:lang w:eastAsia="en-US"/>
        </w:rPr>
        <w:t>ﯨ</w:t>
      </w:r>
      <w:r w:rsidRPr="00CE0419">
        <w:rPr>
          <w:rFonts w:ascii="QCF_P554" w:eastAsiaTheme="minorHAnsi" w:hAnsi="QCF_P554" w:cs="QCF_P554"/>
          <w:sz w:val="32"/>
          <w:szCs w:val="32"/>
          <w:rtl/>
          <w:lang w:eastAsia="en-US"/>
        </w:rPr>
        <w:t xml:space="preserve">  ﯩ        ﯪ  ﯫ</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5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قال "ابن كثير" :" أي وكانوا أشكالاً حسنة وذوي فصاحة وألسنة ، وإذا سمعهم السامع ي</w:t>
      </w:r>
      <w:r w:rsidR="00A83C52">
        <w:rPr>
          <w:rFonts w:ascii="Traditional Arabic" w:eastAsiaTheme="minorHAnsi" w:hAnsi="Traditional Arabic" w:hint="cs"/>
          <w:rtl/>
          <w:lang w:eastAsia="en-US"/>
        </w:rPr>
        <w:t>ن</w:t>
      </w:r>
      <w:r>
        <w:rPr>
          <w:rFonts w:ascii="Traditional Arabic" w:eastAsiaTheme="minorHAnsi" w:hAnsi="Traditional Arabic" w:hint="cs"/>
          <w:rtl/>
          <w:lang w:eastAsia="en-US"/>
        </w:rPr>
        <w:t>ص</w:t>
      </w:r>
      <w:r w:rsidR="00A83C52">
        <w:rPr>
          <w:rFonts w:ascii="Traditional Arabic" w:eastAsiaTheme="minorHAnsi" w:hAnsi="Traditional Arabic" w:hint="cs"/>
          <w:rtl/>
          <w:lang w:eastAsia="en-US"/>
        </w:rPr>
        <w:t xml:space="preserve">ت </w:t>
      </w:r>
      <w:r>
        <w:rPr>
          <w:rFonts w:ascii="Traditional Arabic" w:eastAsiaTheme="minorHAnsi" w:hAnsi="Traditional Arabic" w:hint="cs"/>
          <w:rtl/>
          <w:lang w:eastAsia="en-US"/>
        </w:rPr>
        <w:t xml:space="preserve">إلى قولهم لبلاغتهم ، وهو مع ذلك في غاية الضعف ، والخور ، والهلع ، والجزع ، والجبن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5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804CB0" w:rsidRDefault="00804CB0"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فالمنافق قد يكون حسن المظهر ، جميل الثياب ، سوى الهندام </w:t>
      </w:r>
      <w:r w:rsidR="00E02E1A">
        <w:rPr>
          <w:rFonts w:ascii="Traditional Arabic" w:eastAsiaTheme="minorHAnsi" w:hAnsi="Traditional Arabic" w:hint="cs"/>
          <w:rtl/>
          <w:lang w:eastAsia="en-US"/>
        </w:rPr>
        <w:t>، فصيح اللسان يُعجب السامعين قوله ، ويهتز له الحضور طرباً ، ومع ذلك فهو خبيث النفس ، سيء الطبع ، قلبه خاوي عن الفضائل ، مظلم بالشهوات والشبهات ، قفر إلا من الخبث والرذائل .</w:t>
      </w:r>
    </w:p>
    <w:p w:rsidR="00E02E1A" w:rsidRPr="00A078EF" w:rsidRDefault="00E02E1A" w:rsidP="00A078EF">
      <w:pPr>
        <w:pStyle w:val="Heading3"/>
        <w:rPr>
          <w:rFonts w:ascii="Traditional Arabic" w:hAnsi="Traditional Arabic" w:cs="Traditional Arabic"/>
          <w:sz w:val="36"/>
          <w:szCs w:val="36"/>
          <w:rtl/>
        </w:rPr>
      </w:pPr>
      <w:r w:rsidRPr="00A078EF">
        <w:rPr>
          <w:rFonts w:ascii="Traditional Arabic" w:hAnsi="Traditional Arabic" w:cs="Traditional Arabic"/>
          <w:sz w:val="36"/>
          <w:szCs w:val="36"/>
          <w:rtl/>
        </w:rPr>
        <w:t>الصفة الثانية عشر : التواص</w:t>
      </w:r>
      <w:r w:rsidR="000B1ECE" w:rsidRPr="00A078EF">
        <w:rPr>
          <w:rFonts w:ascii="Traditional Arabic" w:hAnsi="Traditional Arabic" w:cs="Traditional Arabic"/>
          <w:sz w:val="36"/>
          <w:szCs w:val="36"/>
          <w:rtl/>
        </w:rPr>
        <w:t>ي</w:t>
      </w:r>
      <w:r w:rsidRPr="00A078EF">
        <w:rPr>
          <w:rFonts w:ascii="Traditional Arabic" w:hAnsi="Traditional Arabic" w:cs="Traditional Arabic"/>
          <w:sz w:val="36"/>
          <w:szCs w:val="36"/>
          <w:rtl/>
        </w:rPr>
        <w:t xml:space="preserve"> بالحصار الاقتصادي على المؤمنين حتى يتركوا دينهم :</w:t>
      </w:r>
    </w:p>
    <w:p w:rsidR="00E02E1A" w:rsidRDefault="00E02E1A"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 هذه الصفة قوله تعالى :</w:t>
      </w:r>
      <w:r w:rsidRPr="00CE0419">
        <w:rPr>
          <w:rFonts w:ascii="QCF_BSML" w:eastAsiaTheme="minorHAnsi" w:hAnsi="QCF_BSML" w:cs="QCF_BSML"/>
          <w:sz w:val="32"/>
          <w:szCs w:val="32"/>
          <w:rtl/>
          <w:lang w:eastAsia="en-US"/>
        </w:rPr>
        <w:t xml:space="preserve">ﭽ </w:t>
      </w:r>
      <w:r w:rsidRPr="00CE0419">
        <w:rPr>
          <w:rFonts w:ascii="QCF_P555" w:eastAsiaTheme="minorHAnsi" w:hAnsi="QCF_P555" w:cs="QCF_P555"/>
          <w:sz w:val="32"/>
          <w:szCs w:val="32"/>
          <w:rtl/>
          <w:lang w:eastAsia="en-US"/>
        </w:rPr>
        <w:t>ﭴ  ﭵ  ﭶ      ﭷ  ﭸ  ﭹ  ﭺ  ﭻ  ﭼ  ﭽ  ﭾ  ﭿ</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5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قال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هي خطة كل محارب للدعوة إلى الله ، وحركة البعث الإسلامي في بلاد </w:t>
      </w:r>
      <w:r w:rsidR="00945F8C">
        <w:rPr>
          <w:rFonts w:ascii="Traditional Arabic" w:eastAsiaTheme="minorHAnsi" w:hAnsi="Traditional Arabic" w:hint="cs"/>
          <w:rtl/>
          <w:lang w:eastAsia="en-US"/>
        </w:rPr>
        <w:t>الإسلام ؛ بالحصار ، والتجويع ، ومحاولة سد أسباب العمل ، والارتزاق "</w:t>
      </w:r>
      <w:r w:rsidR="00945F8C" w:rsidRPr="00202E2B">
        <w:rPr>
          <w:rFonts w:ascii="Traditional Arabic" w:hAnsi="Traditional Arabic" w:hint="cs"/>
          <w:spacing w:val="4"/>
          <w:vertAlign w:val="superscript"/>
          <w:rtl/>
        </w:rPr>
        <w:t>(</w:t>
      </w:r>
      <w:r w:rsidR="00945F8C" w:rsidRPr="00202E2B">
        <w:rPr>
          <w:rStyle w:val="FootnoteReference"/>
          <w:rFonts w:ascii="Traditional Arabic" w:hAnsi="Traditional Arabic"/>
          <w:spacing w:val="4"/>
          <w:rtl/>
        </w:rPr>
        <w:footnoteReference w:id="458"/>
      </w:r>
      <w:r w:rsidR="00945F8C" w:rsidRPr="00202E2B">
        <w:rPr>
          <w:rFonts w:ascii="Traditional Arabic" w:hAnsi="Traditional Arabic" w:hint="cs"/>
          <w:spacing w:val="4"/>
          <w:vertAlign w:val="superscript"/>
          <w:rtl/>
        </w:rPr>
        <w:t>)</w:t>
      </w:r>
      <w:r w:rsidR="00945F8C">
        <w:rPr>
          <w:rFonts w:ascii="Traditional Arabic" w:eastAsiaTheme="minorHAnsi" w:hAnsi="Traditional Arabic" w:hint="cs"/>
          <w:rtl/>
          <w:lang w:eastAsia="en-US"/>
        </w:rPr>
        <w:t xml:space="preserve">. </w:t>
      </w:r>
    </w:p>
    <w:p w:rsidR="00945F8C" w:rsidRDefault="00945F8C"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sidR="00647C90">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"هذا أيضاً من مقالاتهم في مجامعهم وجماعتهم ، يقولونها </w:t>
      </w:r>
      <w:r>
        <w:rPr>
          <w:rFonts w:ascii="Traditional Arabic" w:eastAsiaTheme="minorHAnsi" w:hAnsi="Traditional Arabic" w:hint="cs"/>
          <w:rtl/>
          <w:lang w:eastAsia="en-US"/>
        </w:rPr>
        <w:lastRenderedPageBreak/>
        <w:t>لإخوانهم الذين كانوا ينفقون على فقراء المسلمين تظاهراً بالإسلام ، كأنهم يقول بعضهم لبعض : تظاهر بالإسلام بغير الإنفاق . وكلامهم هذا ظاهرة النصيحة ، وباطنه الكفر والخديعة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5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945F8C" w:rsidRDefault="00945F8C" w:rsidP="00983955">
      <w:pPr>
        <w:spacing w:line="276" w:lineRule="auto"/>
        <w:ind w:left="-284" w:firstLine="0"/>
        <w:rPr>
          <w:rFonts w:ascii="QCF_BSML" w:eastAsiaTheme="minorHAnsi" w:hAnsi="QCF_BSML" w:cs="QCF_BSML"/>
          <w:sz w:val="47"/>
          <w:szCs w:val="47"/>
          <w:rtl/>
          <w:lang w:eastAsia="en-US"/>
        </w:rPr>
      </w:pPr>
      <w:r>
        <w:rPr>
          <w:rFonts w:ascii="Traditional Arabic" w:eastAsiaTheme="minorHAnsi" w:hAnsi="Traditional Arabic" w:hint="cs"/>
          <w:rtl/>
          <w:lang w:eastAsia="en-US"/>
        </w:rPr>
        <w:t xml:space="preserve">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sidR="00647C9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وهكذا   يتوافى على هذه الوسيلة الخسيسة كل خصوم الإيمان من قديم الزمان ، إلى هذا الزمان ، ناسين الحقيقة البسيطة التي يذكرهم القرآن بها قبل ختام هذه الآية </w:t>
      </w:r>
    </w:p>
    <w:p w:rsidR="00945F8C" w:rsidRDefault="00945F8C" w:rsidP="00983955">
      <w:pPr>
        <w:spacing w:line="276" w:lineRule="auto"/>
        <w:ind w:left="-284" w:firstLine="0"/>
        <w:rPr>
          <w:rFonts w:ascii="Traditional Arabic" w:eastAsiaTheme="minorHAnsi" w:hAnsi="Traditional Arabic"/>
          <w:rtl/>
          <w:lang w:eastAsia="en-US"/>
        </w:rPr>
      </w:pPr>
      <w:r w:rsidRPr="00CE0419">
        <w:rPr>
          <w:rFonts w:ascii="QCF_BSML" w:eastAsiaTheme="minorHAnsi" w:hAnsi="QCF_BSML" w:cs="QCF_BSML"/>
          <w:sz w:val="32"/>
          <w:szCs w:val="32"/>
          <w:rtl/>
          <w:lang w:eastAsia="en-US"/>
        </w:rPr>
        <w:t xml:space="preserve">ﭽ </w:t>
      </w:r>
      <w:r w:rsidRPr="00CE0419">
        <w:rPr>
          <w:rFonts w:ascii="QCF_P555" w:eastAsiaTheme="minorHAnsi" w:hAnsi="QCF_P555" w:cs="QCF_P555"/>
          <w:sz w:val="32"/>
          <w:szCs w:val="32"/>
          <w:rtl/>
          <w:lang w:eastAsia="en-US"/>
        </w:rPr>
        <w:t xml:space="preserve">ﮁ   ﮂ  ﮃ   ﮄ  ﮅ  ﮆ  ﮇ  ﮈ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60"/>
      </w:r>
      <w:r w:rsidRPr="00202E2B">
        <w:rPr>
          <w:rFonts w:ascii="Traditional Arabic" w:hAnsi="Traditional Arabic" w:hint="cs"/>
          <w:spacing w:val="4"/>
          <w:vertAlign w:val="superscript"/>
          <w:rtl/>
        </w:rPr>
        <w:t>)</w:t>
      </w:r>
      <w:r w:rsidR="00531D8E">
        <w:rPr>
          <w:rFonts w:ascii="Traditional Arabic" w:eastAsiaTheme="minorHAnsi" w:hAnsi="Traditional Arabic" w:hint="cs"/>
          <w:rtl/>
          <w:lang w:eastAsia="en-US"/>
        </w:rPr>
        <w:t xml:space="preserve">. ومن خزائن الله في السموات والأرض يرتزق هؤلاء الذين يحاولون أن يتحكموا في أرزاق المؤمنين ، فليسوا هم الذين يخلفون رزق أنفسهم ، </w:t>
      </w:r>
      <w:r w:rsidR="00C17F06">
        <w:rPr>
          <w:rFonts w:ascii="Traditional Arabic" w:eastAsiaTheme="minorHAnsi" w:hAnsi="Traditional Arabic" w:hint="cs"/>
          <w:rtl/>
          <w:lang w:eastAsia="en-US"/>
        </w:rPr>
        <w:t>ف</w:t>
      </w:r>
      <w:r w:rsidR="00A84909">
        <w:rPr>
          <w:rFonts w:ascii="Traditional Arabic" w:eastAsiaTheme="minorHAnsi" w:hAnsi="Traditional Arabic" w:hint="cs"/>
          <w:rtl/>
          <w:lang w:eastAsia="en-US"/>
        </w:rPr>
        <w:t>ما</w:t>
      </w:r>
      <w:r w:rsidR="00C17F06">
        <w:rPr>
          <w:rFonts w:ascii="Traditional Arabic" w:eastAsiaTheme="minorHAnsi" w:hAnsi="Traditional Arabic" w:hint="cs"/>
          <w:rtl/>
          <w:lang w:eastAsia="en-US"/>
        </w:rPr>
        <w:t xml:space="preserve"> أغباهم وأقل فقههم ، وهم يحاولون قطع الرزق عن الآخرين وهكذا ي</w:t>
      </w:r>
      <w:r w:rsidR="00A84909">
        <w:rPr>
          <w:rFonts w:ascii="Traditional Arabic" w:eastAsiaTheme="minorHAnsi" w:hAnsi="Traditional Arabic" w:hint="cs"/>
          <w:rtl/>
          <w:lang w:eastAsia="en-US"/>
        </w:rPr>
        <w:t>ُ</w:t>
      </w:r>
      <w:r w:rsidR="00C17F06">
        <w:rPr>
          <w:rFonts w:ascii="Traditional Arabic" w:eastAsiaTheme="minorHAnsi" w:hAnsi="Traditional Arabic" w:hint="cs"/>
          <w:rtl/>
          <w:lang w:eastAsia="en-US"/>
        </w:rPr>
        <w:t>ثبت الله المؤمنين ، ويقوي قلوبهم على مواجهة هذه الخطة اللئيمة والوسيلة الخسيسة ،التي يلجأ أعداء الله إليها في حربهم "</w:t>
      </w:r>
      <w:r w:rsidR="00C17F06" w:rsidRPr="00202E2B">
        <w:rPr>
          <w:rFonts w:ascii="Traditional Arabic" w:hAnsi="Traditional Arabic" w:hint="cs"/>
          <w:spacing w:val="4"/>
          <w:vertAlign w:val="superscript"/>
          <w:rtl/>
        </w:rPr>
        <w:t>(</w:t>
      </w:r>
      <w:r w:rsidR="00C17F06" w:rsidRPr="00202E2B">
        <w:rPr>
          <w:rStyle w:val="FootnoteReference"/>
          <w:rFonts w:ascii="Traditional Arabic" w:hAnsi="Traditional Arabic"/>
          <w:spacing w:val="4"/>
          <w:rtl/>
        </w:rPr>
        <w:footnoteReference w:id="461"/>
      </w:r>
      <w:r w:rsidR="00C17F06" w:rsidRPr="00202E2B">
        <w:rPr>
          <w:rFonts w:ascii="Traditional Arabic" w:hAnsi="Traditional Arabic" w:hint="cs"/>
          <w:spacing w:val="4"/>
          <w:vertAlign w:val="superscript"/>
          <w:rtl/>
        </w:rPr>
        <w:t>)</w:t>
      </w:r>
    </w:p>
    <w:p w:rsidR="00C17F06" w:rsidRPr="00A078EF" w:rsidRDefault="00C17F06" w:rsidP="00A078EF">
      <w:pPr>
        <w:pStyle w:val="Heading3"/>
        <w:rPr>
          <w:rFonts w:ascii="Traditional Arabic" w:hAnsi="Traditional Arabic" w:cs="Traditional Arabic"/>
          <w:sz w:val="36"/>
          <w:szCs w:val="36"/>
          <w:rtl/>
        </w:rPr>
      </w:pPr>
      <w:r w:rsidRPr="00A078EF">
        <w:rPr>
          <w:rFonts w:ascii="Traditional Arabic" w:hAnsi="Traditional Arabic" w:cs="Traditional Arabic"/>
          <w:i/>
          <w:iCs/>
          <w:sz w:val="36"/>
          <w:szCs w:val="36"/>
          <w:rtl/>
        </w:rPr>
        <w:t xml:space="preserve">الصفة الثالثة عشر </w:t>
      </w:r>
      <w:r w:rsidRPr="00A078EF">
        <w:rPr>
          <w:rFonts w:ascii="Traditional Arabic" w:hAnsi="Traditional Arabic" w:cs="Traditional Arabic"/>
          <w:sz w:val="36"/>
          <w:szCs w:val="36"/>
          <w:rtl/>
        </w:rPr>
        <w:t>: التذبذب في المواقف وعدم الثبات على الرأي :</w:t>
      </w:r>
    </w:p>
    <w:p w:rsidR="00C17F06" w:rsidRDefault="00C17F06"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ودليله قوله تعالى :</w:t>
      </w:r>
      <w:r w:rsidRPr="00CE0419">
        <w:rPr>
          <w:rFonts w:ascii="QCF_BSML" w:eastAsiaTheme="minorHAnsi" w:hAnsi="QCF_BSML" w:cs="QCF_BSML"/>
          <w:sz w:val="32"/>
          <w:szCs w:val="32"/>
          <w:rtl/>
          <w:lang w:eastAsia="en-US"/>
        </w:rPr>
        <w:t xml:space="preserve">ﭽ </w:t>
      </w:r>
      <w:r w:rsidRPr="00CE0419">
        <w:rPr>
          <w:rFonts w:ascii="QCF_P554" w:eastAsiaTheme="minorHAnsi" w:hAnsi="QCF_P554" w:cs="QCF_P554"/>
          <w:sz w:val="32"/>
          <w:szCs w:val="32"/>
          <w:rtl/>
          <w:lang w:eastAsia="en-US"/>
        </w:rPr>
        <w:t xml:space="preserve">ﮱ  ﯓ     ﯔ  ﯕ  ﯖ         ﯗ  ﯘ  ﯙ     ﯚ  ﯛ     ﯜ  ﯝ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6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C17F06" w:rsidRDefault="00C17F06"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قال " ابن كثير " : " إنما قدر عليهم النفاق لرجوعهم عن الإيمان إلى الكفران ، واستبدالهم الضلالة بالهدى ، فطبع الله على قلوبهم فهم لا يفقهون ، أي فلا يصل إلى قلوبهم هدى ، و لا يخلص إليها خير، فلا تعى و لا تهتدى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6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وهذا التذبذب في المواقف وتقديم العاجلة على الآجلة ، وشراء الضلالة بالهدى، سبب في سوء الخاتمة ، والموت على الكفر والضلال والعياذ بالله ، ومن كان هذا حاله لا يغفر الله له ، و لا يرحمه ، و لا يدخله جنته كما قال سبحانه : </w:t>
      </w:r>
      <w:r w:rsidRPr="00CE0419">
        <w:rPr>
          <w:rFonts w:ascii="QCF_BSML" w:eastAsiaTheme="minorHAnsi" w:hAnsi="QCF_BSML" w:cs="QCF_BSML"/>
          <w:sz w:val="32"/>
          <w:szCs w:val="32"/>
          <w:rtl/>
          <w:lang w:eastAsia="en-US"/>
        </w:rPr>
        <w:t xml:space="preserve">ﭽ </w:t>
      </w:r>
      <w:r w:rsidRPr="00CE0419">
        <w:rPr>
          <w:rFonts w:ascii="QCF_P104" w:eastAsiaTheme="minorHAnsi" w:hAnsi="QCF_P104" w:cs="QCF_P104"/>
          <w:sz w:val="32"/>
          <w:szCs w:val="32"/>
          <w:rtl/>
          <w:lang w:eastAsia="en-US"/>
        </w:rPr>
        <w:t xml:space="preserve">ﮬ  ﮭ  ﮮ           ﮯ  ﮰ  </w:t>
      </w:r>
      <w:r w:rsidRPr="00CE0419">
        <w:rPr>
          <w:rFonts w:ascii="QCF_P104" w:eastAsiaTheme="minorHAnsi" w:hAnsi="QCF_P104" w:cs="QCF_P104"/>
          <w:sz w:val="32"/>
          <w:szCs w:val="32"/>
          <w:rtl/>
          <w:lang w:eastAsia="en-US"/>
        </w:rPr>
        <w:lastRenderedPageBreak/>
        <w:t xml:space="preserve">ﮱ  ﯓ  ﯔ      ﯕ  ﯖ   ﯗ  ﯘ  ﯙ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64"/>
      </w:r>
      <w:r w:rsidRPr="00202E2B">
        <w:rPr>
          <w:rFonts w:ascii="Traditional Arabic" w:hAnsi="Traditional Arabic" w:hint="cs"/>
          <w:spacing w:val="4"/>
          <w:vertAlign w:val="superscript"/>
          <w:rtl/>
        </w:rPr>
        <w:t>)</w:t>
      </w:r>
      <w:r w:rsidR="009D1629">
        <w:rPr>
          <w:rFonts w:ascii="Traditional Arabic" w:eastAsiaTheme="minorHAnsi" w:hAnsi="Traditional Arabic" w:hint="cs"/>
          <w:rtl/>
          <w:lang w:eastAsia="en-US"/>
        </w:rPr>
        <w:t>.</w:t>
      </w:r>
    </w:p>
    <w:p w:rsidR="009D1629" w:rsidRPr="00A078EF" w:rsidRDefault="009D1629" w:rsidP="00E471C0">
      <w:pPr>
        <w:pStyle w:val="Heading3"/>
        <w:ind w:firstLine="0"/>
        <w:rPr>
          <w:rFonts w:ascii="Traditional Arabic" w:hAnsi="Traditional Arabic" w:cs="Traditional Arabic"/>
          <w:sz w:val="36"/>
          <w:szCs w:val="36"/>
          <w:rtl/>
        </w:rPr>
      </w:pPr>
      <w:r w:rsidRPr="00A078EF">
        <w:rPr>
          <w:rFonts w:ascii="Traditional Arabic" w:hAnsi="Traditional Arabic" w:cs="Traditional Arabic"/>
          <w:i/>
          <w:iCs/>
          <w:sz w:val="36"/>
          <w:szCs w:val="36"/>
          <w:rtl/>
        </w:rPr>
        <w:t xml:space="preserve">الصفة الرابعة عشر </w:t>
      </w:r>
      <w:r w:rsidRPr="00A078EF">
        <w:rPr>
          <w:rFonts w:ascii="Traditional Arabic" w:hAnsi="Traditional Arabic" w:cs="Traditional Arabic"/>
          <w:sz w:val="36"/>
          <w:szCs w:val="36"/>
          <w:rtl/>
        </w:rPr>
        <w:t>: البخل بما في أيديهم ، ولمز الباذلين من المؤمنين ، واتهام نواياهم :</w:t>
      </w:r>
    </w:p>
    <w:p w:rsidR="00E471C0" w:rsidRDefault="009D1629" w:rsidP="00E471C0">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إن المنافق لا يؤمن بالله ورسوله ، ويعمل على تقويض دعائم هذا الدين وهدم أصوله ومبانية ، وهو يعلم أن المال عنصر رئيس في دعم حركة الجهاد في سبيل الله ، وكذلك في دعم حركة بناء مؤسسات الدولة التي تعمل على تماسكها واستمرارها</w:t>
      </w:r>
      <w:r w:rsidR="00647C90">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ولذلك فإن هذا المنافق يبخل بما لديه من مال ، لإعاقة مسيرة الجهاد في سبيل الله ، ولإحد</w:t>
      </w:r>
      <w:r w:rsidR="00647C90">
        <w:rPr>
          <w:rFonts w:ascii="Traditional Arabic" w:eastAsiaTheme="minorHAnsi" w:hAnsi="Traditional Arabic" w:hint="cs"/>
          <w:rtl/>
          <w:lang w:eastAsia="en-US"/>
        </w:rPr>
        <w:t>اث الشلل في مؤسسات الدولة ، ونسي</w:t>
      </w:r>
      <w:r>
        <w:rPr>
          <w:rFonts w:ascii="Traditional Arabic" w:eastAsiaTheme="minorHAnsi" w:hAnsi="Traditional Arabic" w:hint="cs"/>
          <w:rtl/>
          <w:lang w:eastAsia="en-US"/>
        </w:rPr>
        <w:t xml:space="preserve"> المسكين أن لله خزائن السموات والأرض وأن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غنى عن أموال المنافقين التي ينفقونها عن طيب نفس ، بل لا ينفقونها إلا رياء وسمعة ويدل على ذلك قوله تعالى : </w:t>
      </w:r>
      <w:r w:rsidRPr="00CE0419">
        <w:rPr>
          <w:rFonts w:ascii="QCF_BSML" w:eastAsiaTheme="minorHAnsi" w:hAnsi="QCF_BSML" w:cs="QCF_BSML"/>
          <w:sz w:val="32"/>
          <w:szCs w:val="32"/>
          <w:rtl/>
          <w:lang w:eastAsia="en-US"/>
        </w:rPr>
        <w:t>ﭽ</w:t>
      </w:r>
      <w:r w:rsidRPr="00CE0419">
        <w:rPr>
          <w:rFonts w:ascii="QCF_P199" w:eastAsiaTheme="minorHAnsi" w:hAnsi="QCF_P199" w:cs="QCF_P199"/>
          <w:sz w:val="32"/>
          <w:szCs w:val="32"/>
          <w:rtl/>
          <w:lang w:eastAsia="en-US"/>
        </w:rPr>
        <w:t xml:space="preserve">  ﮓ  ﮔ  ﮕ  ﮖ  ﮗ   ﮘ  ﮙ  </w:t>
      </w:r>
      <w:r w:rsidR="005F238C" w:rsidRPr="00CE0419">
        <w:rPr>
          <w:rFonts w:ascii="QCF_P199" w:eastAsiaTheme="minorHAnsi" w:hAnsi="QCF_P199" w:cs="QCF_P199"/>
          <w:sz w:val="32"/>
          <w:szCs w:val="32"/>
          <w:rtl/>
          <w:lang w:eastAsia="en-US"/>
        </w:rPr>
        <w:t>ﮚ  ﮛ  ﮜ  ﮝ  ﮞ  ﮟ   ﮠﮡ</w:t>
      </w:r>
      <w:r w:rsidRPr="00CE0419">
        <w:rPr>
          <w:rFonts w:ascii="QCF_P199" w:eastAsiaTheme="minorHAnsi" w:hAnsi="QCF_P199" w:cs="QCF_P199"/>
          <w:sz w:val="32"/>
          <w:szCs w:val="32"/>
          <w:rtl/>
          <w:lang w:eastAsia="en-US"/>
        </w:rPr>
        <w:t xml:space="preserve">ﮢ  ﮣ  ﮤ  ﮥ  ﮦ </w:t>
      </w:r>
      <w:r w:rsidR="005F238C" w:rsidRPr="00CE0419">
        <w:rPr>
          <w:rFonts w:ascii="QCF_P199" w:eastAsiaTheme="minorHAnsi" w:hAnsi="QCF_P199" w:cs="QCF_P199"/>
          <w:sz w:val="32"/>
          <w:szCs w:val="32"/>
          <w:rtl/>
          <w:lang w:eastAsia="en-US"/>
        </w:rPr>
        <w:t xml:space="preserve"> ﮧ  ﮨ    ﮩ  ﮪ  ﮫ  ﮬ  ﮭ  ﮮ  ﮯ  </w:t>
      </w:r>
      <w:r w:rsidRPr="00CE0419">
        <w:rPr>
          <w:rFonts w:ascii="QCF_P199" w:eastAsiaTheme="minorHAnsi" w:hAnsi="QCF_P199" w:cs="QCF_P199"/>
          <w:sz w:val="32"/>
          <w:szCs w:val="32"/>
          <w:rtl/>
          <w:lang w:eastAsia="en-US"/>
        </w:rPr>
        <w:t xml:space="preserve"> ﮱ      ﯓ   ﯔ  ﯕ  ﯖ  ﯗ  ﯘ  ﯙ    </w:t>
      </w:r>
      <w:r w:rsidRPr="00CE0419">
        <w:rPr>
          <w:rFonts w:ascii="QCF_BSML" w:eastAsiaTheme="minorHAnsi" w:hAnsi="QCF_BSML" w:cs="QCF_BSML"/>
          <w:sz w:val="32"/>
          <w:szCs w:val="32"/>
          <w:rtl/>
          <w:lang w:eastAsia="en-US"/>
        </w:rPr>
        <w:t>ﭼ</w:t>
      </w:r>
      <w:r w:rsidR="001C0769" w:rsidRPr="00202E2B">
        <w:rPr>
          <w:rFonts w:ascii="Traditional Arabic" w:hAnsi="Traditional Arabic" w:hint="cs"/>
          <w:spacing w:val="4"/>
          <w:vertAlign w:val="superscript"/>
          <w:rtl/>
        </w:rPr>
        <w:t>(</w:t>
      </w:r>
      <w:r w:rsidR="001C0769" w:rsidRPr="00202E2B">
        <w:rPr>
          <w:rStyle w:val="FootnoteReference"/>
          <w:rFonts w:ascii="Traditional Arabic" w:hAnsi="Traditional Arabic"/>
          <w:spacing w:val="4"/>
          <w:rtl/>
        </w:rPr>
        <w:footnoteReference w:id="465"/>
      </w:r>
      <w:r w:rsidR="001C0769" w:rsidRPr="00202E2B">
        <w:rPr>
          <w:rFonts w:ascii="Traditional Arabic" w:hAnsi="Traditional Arabic" w:hint="cs"/>
          <w:spacing w:val="4"/>
          <w:vertAlign w:val="superscript"/>
          <w:rtl/>
        </w:rPr>
        <w:t>)</w:t>
      </w:r>
      <w:r w:rsidR="001C0769">
        <w:rPr>
          <w:rFonts w:ascii="Traditional Arabic" w:eastAsiaTheme="minorHAnsi" w:hAnsi="Traditional Arabic" w:hint="cs"/>
          <w:rtl/>
          <w:lang w:eastAsia="en-US"/>
        </w:rPr>
        <w:t xml:space="preserve"> .</w:t>
      </w:r>
    </w:p>
    <w:p w:rsidR="001C0769" w:rsidRPr="00E471C0" w:rsidRDefault="001C0769" w:rsidP="00E471C0">
      <w:pPr>
        <w:spacing w:line="276" w:lineRule="auto"/>
        <w:ind w:left="-284" w:firstLine="0"/>
        <w:rPr>
          <w:rFonts w:ascii="QCF_BSML" w:eastAsiaTheme="minorHAnsi" w:hAnsi="QCF_BSML" w:cs="QCF_BSML"/>
          <w:rtl/>
          <w:lang w:eastAsia="en-US"/>
        </w:rPr>
      </w:pPr>
      <w:r w:rsidRPr="00A078EF">
        <w:rPr>
          <w:rFonts w:ascii="Traditional Arabic" w:hAnsi="Traditional Arabic"/>
          <w:rtl/>
        </w:rPr>
        <w:t>الصفة الخامسة عشر : إيذاء النبي – صلى الله عليه وسلم – بوصفه بما لا يليق ، ولمزه في الصدقات ، واتهامه في عرضه :</w:t>
      </w:r>
    </w:p>
    <w:p w:rsidR="00CD2B1D" w:rsidRDefault="001C0769"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ودليل هذه الصفة قوله تعالى : </w:t>
      </w:r>
      <w:r w:rsidRPr="00CE0419">
        <w:rPr>
          <w:rFonts w:ascii="QCF_BSML" w:eastAsiaTheme="minorHAnsi" w:hAnsi="QCF_BSML" w:cs="QCF_BSML"/>
          <w:sz w:val="32"/>
          <w:szCs w:val="32"/>
          <w:rtl/>
          <w:lang w:eastAsia="en-US"/>
        </w:rPr>
        <w:t xml:space="preserve">ﭽ </w:t>
      </w:r>
      <w:r w:rsidRPr="00CE0419">
        <w:rPr>
          <w:rFonts w:ascii="QCF_P196" w:eastAsiaTheme="minorHAnsi" w:hAnsi="QCF_P196" w:cs="QCF_P196"/>
          <w:sz w:val="32"/>
          <w:szCs w:val="32"/>
          <w:rtl/>
          <w:lang w:eastAsia="en-US"/>
        </w:rPr>
        <w:t>ﯛ   ﯜ  ﯝ  ﯞ  ﯟ  ﯠ  ﯡ</w:t>
      </w:r>
      <w:r w:rsidRPr="00CE0419">
        <w:rPr>
          <w:rFonts w:ascii="QCF_P196" w:eastAsiaTheme="minorHAnsi" w:hAnsi="QCF_P196" w:cs="QCF_P196"/>
          <w:color w:val="0000A5"/>
          <w:sz w:val="32"/>
          <w:szCs w:val="32"/>
          <w:rtl/>
          <w:lang w:eastAsia="en-US"/>
        </w:rPr>
        <w:t>ﯢ</w:t>
      </w:r>
      <w:r w:rsidRPr="00CE0419">
        <w:rPr>
          <w:rFonts w:ascii="QCF_P196" w:eastAsiaTheme="minorHAnsi" w:hAnsi="QCF_P196" w:cs="QCF_P196"/>
          <w:sz w:val="32"/>
          <w:szCs w:val="32"/>
          <w:rtl/>
          <w:lang w:eastAsia="en-US"/>
        </w:rPr>
        <w:t xml:space="preserve">  ﯣ  ﯤ  ﯥ   ﯦ  ﯧ  ﯨ  ﯩ  ﯪ  ﯫ  ﯬ     ﯭ  ﯮ</w:t>
      </w:r>
      <w:r w:rsidRPr="00CE0419">
        <w:rPr>
          <w:rFonts w:ascii="QCF_P196" w:eastAsiaTheme="minorHAnsi" w:hAnsi="QCF_P196" w:cs="QCF_P196"/>
          <w:color w:val="0000A5"/>
          <w:sz w:val="32"/>
          <w:szCs w:val="32"/>
          <w:rtl/>
          <w:lang w:eastAsia="en-US"/>
        </w:rPr>
        <w:t>ﯯ</w:t>
      </w:r>
      <w:r w:rsidRPr="00CE0419">
        <w:rPr>
          <w:rFonts w:ascii="QCF_P196" w:eastAsiaTheme="minorHAnsi" w:hAnsi="QCF_P196" w:cs="QCF_P196"/>
          <w:sz w:val="32"/>
          <w:szCs w:val="32"/>
          <w:rtl/>
          <w:lang w:eastAsia="en-US"/>
        </w:rPr>
        <w:t xml:space="preserve">  ﯰ  ﯱ  ﯲ  ﯳ  ﯴ  ﯵ  ﯶ  ﯷ   </w:t>
      </w:r>
      <w:r w:rsidRPr="00CE0419">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6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قال الحافظ " ابن كثير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يقول الله : ومن المنافقين قوم يؤذون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بالكلام فيه ، ويقولون: </w:t>
      </w:r>
      <w:r w:rsidRPr="00CE0419">
        <w:rPr>
          <w:rFonts w:ascii="QCF_BSML" w:eastAsiaTheme="minorHAnsi" w:hAnsi="QCF_BSML" w:cs="QCF_BSML"/>
          <w:sz w:val="32"/>
          <w:szCs w:val="32"/>
          <w:rtl/>
          <w:lang w:eastAsia="en-US"/>
        </w:rPr>
        <w:t xml:space="preserve">ﭽ </w:t>
      </w:r>
      <w:r w:rsidRPr="00CE0419">
        <w:rPr>
          <w:rFonts w:ascii="QCF_P196" w:eastAsiaTheme="minorHAnsi" w:hAnsi="QCF_P196" w:cs="QCF_P196"/>
          <w:sz w:val="32"/>
          <w:szCs w:val="32"/>
          <w:rtl/>
          <w:lang w:eastAsia="en-US"/>
        </w:rPr>
        <w:t>ﯠ  ﯡ</w:t>
      </w:r>
      <w:r w:rsidRPr="00CE0419">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أي من قال شيئاً صدقه فينا ، ومن حدثه صدقه ، فإذا جئناه وحلفنا له صدقنا </w:t>
      </w:r>
      <w:r w:rsidR="00CD2B1D">
        <w:rPr>
          <w:rFonts w:ascii="Traditional Arabic" w:eastAsiaTheme="minorHAnsi" w:hAnsi="Traditional Arabic" w:hint="cs"/>
          <w:rtl/>
          <w:lang w:eastAsia="en-US"/>
        </w:rPr>
        <w:t>"</w:t>
      </w:r>
      <w:r w:rsidR="00CD2B1D" w:rsidRPr="00202E2B">
        <w:rPr>
          <w:rFonts w:ascii="Traditional Arabic" w:hAnsi="Traditional Arabic" w:hint="cs"/>
          <w:spacing w:val="4"/>
          <w:vertAlign w:val="superscript"/>
          <w:rtl/>
        </w:rPr>
        <w:t>(</w:t>
      </w:r>
      <w:r w:rsidR="00CD2B1D" w:rsidRPr="00202E2B">
        <w:rPr>
          <w:rStyle w:val="FootnoteReference"/>
          <w:rFonts w:ascii="Traditional Arabic" w:hAnsi="Traditional Arabic"/>
          <w:spacing w:val="4"/>
          <w:rtl/>
        </w:rPr>
        <w:footnoteReference w:id="467"/>
      </w:r>
      <w:r w:rsidR="00CD2B1D" w:rsidRPr="00202E2B">
        <w:rPr>
          <w:rFonts w:ascii="Traditional Arabic" w:hAnsi="Traditional Arabic" w:hint="cs"/>
          <w:spacing w:val="4"/>
          <w:vertAlign w:val="superscript"/>
          <w:rtl/>
        </w:rPr>
        <w:t>)</w:t>
      </w:r>
      <w:r w:rsidR="00CD2B1D">
        <w:rPr>
          <w:rFonts w:ascii="Traditional Arabic" w:eastAsiaTheme="minorHAnsi" w:hAnsi="Traditional Arabic" w:hint="cs"/>
          <w:rtl/>
          <w:lang w:eastAsia="en-US"/>
        </w:rPr>
        <w:t xml:space="preserve"> . </w:t>
      </w:r>
    </w:p>
    <w:p w:rsidR="001C0769" w:rsidRDefault="00CD2B1D"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وقد استحق هؤلاء اللعنة في الدنيا والآخرة ؛ بإيذائهم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وإدخالهم الحزن على قلبه ، فهو لا يستحق ذلك منهم ، بل كان الأولى أن يوقروه ، ويتأدبوا معه ؛ لأنه جاءهم بالخير والهدى والصلاح . </w:t>
      </w:r>
    </w:p>
    <w:p w:rsidR="007E18D9" w:rsidRPr="00A078EF" w:rsidRDefault="00A536FB" w:rsidP="00A078EF">
      <w:pPr>
        <w:pStyle w:val="Heading2"/>
        <w:rPr>
          <w:rFonts w:ascii="Traditional Arabic" w:eastAsiaTheme="minorHAnsi" w:hAnsi="Traditional Arabic" w:cs="Traditional Arabic"/>
          <w:rtl/>
          <w:lang w:eastAsia="en-US"/>
        </w:rPr>
      </w:pPr>
      <w:r w:rsidRPr="00A078EF">
        <w:rPr>
          <w:rFonts w:ascii="Traditional Arabic" w:eastAsiaTheme="minorHAnsi" w:hAnsi="Traditional Arabic" w:cs="Traditional Arabic"/>
          <w:rtl/>
          <w:lang w:eastAsia="en-US"/>
        </w:rPr>
        <w:t>المطلب الثاني : الوسائل التربوية والإيمانية لمواجهة النفاق وأساليبه :</w:t>
      </w:r>
    </w:p>
    <w:p w:rsidR="007D60B8" w:rsidRDefault="00A536FB"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بعد أن عرضنا للنفاق ودراسة أمثاله وأثار النفاق الخطيرة على الأمة الإسلامية ، ووضحت صفات هؤلاء المنافقين وكذلك أساليبهم ووسائلهم في تدمير المجتمع </w:t>
      </w:r>
      <w:r w:rsidR="000A0BF0">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لذا كان</w:t>
      </w:r>
      <w:r w:rsidR="000A0BF0">
        <w:rPr>
          <w:rFonts w:ascii="Traditional Arabic" w:eastAsiaTheme="minorHAnsi" w:hAnsi="Traditional Arabic" w:hint="cs"/>
          <w:rtl/>
          <w:lang w:eastAsia="en-US"/>
        </w:rPr>
        <w:t>ت</w:t>
      </w:r>
      <w:r>
        <w:rPr>
          <w:rFonts w:ascii="Traditional Arabic" w:eastAsiaTheme="minorHAnsi" w:hAnsi="Traditional Arabic" w:hint="cs"/>
          <w:rtl/>
          <w:lang w:eastAsia="en-US"/>
        </w:rPr>
        <w:t xml:space="preserve"> وجوباً المواجهة الفورية للنفاق وأهله وأساليبهم ، وعدم تأخيرها لأي سبب من الأسباب وتحت أي ظرف من الظروف ، وحين تتخلف المواجهة أو تضعف عزيمة المواجهين فإن ذلك سيؤدي إلى تدمير المجتمع على أيدي المنافقين باستخدام وسائلهم وسيتسلق المنافقون </w:t>
      </w:r>
      <w:r w:rsidR="007D60B8">
        <w:rPr>
          <w:rFonts w:ascii="Traditional Arabic" w:eastAsiaTheme="minorHAnsi" w:hAnsi="Traditional Arabic" w:hint="cs"/>
          <w:rtl/>
          <w:lang w:eastAsia="en-US"/>
        </w:rPr>
        <w:t xml:space="preserve">ويظهرون ، ويجتهدون في تحقيق أهدافهم وعلى رأسها : تدمير الإسلام والقضاء على المسلمين .ومن رحمة الله تعالى بهذه الأمة أن شرع لها وسائل فعالة وحاسمة وشاملة لمعالجة قضية النفاق ،والتعامل مع المنافقين ويتضح ذلك من خلال المنهج القرآني في ذلك وأن هناك وسائل شرعية معدة لمواجهة النفاق وأساليبه </w:t>
      </w:r>
      <w:r w:rsidR="005F38EF">
        <w:rPr>
          <w:rFonts w:ascii="Traditional Arabic" w:eastAsiaTheme="minorHAnsi" w:hAnsi="Traditional Arabic" w:hint="cs"/>
          <w:rtl/>
          <w:lang w:eastAsia="en-US"/>
        </w:rPr>
        <w:t>وأهله ويمكن تقسيم ذلك إلى قسمين</w:t>
      </w:r>
      <w:r w:rsidR="007D60B8">
        <w:rPr>
          <w:rFonts w:ascii="Traditional Arabic" w:eastAsiaTheme="minorHAnsi" w:hAnsi="Traditional Arabic" w:hint="cs"/>
          <w:rtl/>
          <w:lang w:eastAsia="en-US"/>
        </w:rPr>
        <w:t xml:space="preserve">: </w:t>
      </w:r>
    </w:p>
    <w:p w:rsidR="0074730D" w:rsidRDefault="007D60B8" w:rsidP="00983955">
      <w:pPr>
        <w:spacing w:line="276" w:lineRule="auto"/>
        <w:ind w:left="-284" w:firstLine="0"/>
        <w:rPr>
          <w:rFonts w:ascii="Traditional Arabic" w:eastAsiaTheme="minorHAnsi" w:hAnsi="Traditional Arabic"/>
          <w:rtl/>
          <w:lang w:eastAsia="en-US"/>
        </w:rPr>
      </w:pPr>
      <w:r w:rsidRPr="007D60B8">
        <w:rPr>
          <w:rFonts w:ascii="Traditional Arabic" w:eastAsiaTheme="minorHAnsi" w:hAnsi="Traditional Arabic" w:hint="cs"/>
          <w:b/>
          <w:bCs/>
          <w:i/>
          <w:iCs/>
          <w:rtl/>
          <w:lang w:eastAsia="en-US"/>
        </w:rPr>
        <w:t>القسم الأول</w:t>
      </w:r>
      <w:r>
        <w:rPr>
          <w:rFonts w:ascii="Traditional Arabic" w:eastAsiaTheme="minorHAnsi" w:hAnsi="Traditional Arabic" w:hint="cs"/>
          <w:rtl/>
          <w:lang w:eastAsia="en-US"/>
        </w:rPr>
        <w:t xml:space="preserve"> : </w:t>
      </w:r>
      <w:r w:rsidRPr="00C24250">
        <w:rPr>
          <w:rFonts w:ascii="Traditional Arabic" w:eastAsiaTheme="minorHAnsi" w:hAnsi="Traditional Arabic" w:hint="cs"/>
          <w:b/>
          <w:bCs/>
          <w:u w:val="single"/>
          <w:rtl/>
          <w:lang w:eastAsia="en-US"/>
        </w:rPr>
        <w:t>وسائل وقائية</w:t>
      </w:r>
      <w:r w:rsidRPr="00C24250">
        <w:rPr>
          <w:rFonts w:ascii="Traditional Arabic" w:eastAsiaTheme="minorHAnsi" w:hAnsi="Traditional Arabic" w:hint="cs"/>
          <w:u w:val="single"/>
          <w:rtl/>
          <w:lang w:eastAsia="en-US"/>
        </w:rPr>
        <w:t xml:space="preserve"> :</w:t>
      </w:r>
    </w:p>
    <w:p w:rsidR="00B3223A" w:rsidRDefault="007D60B8" w:rsidP="00983955">
      <w:pPr>
        <w:spacing w:line="276" w:lineRule="auto"/>
        <w:ind w:left="-284" w:firstLine="0"/>
        <w:rPr>
          <w:rFonts w:ascii="Traditional Arabic" w:eastAsiaTheme="minorHAnsi" w:hAnsi="Traditional Arabic"/>
          <w:rtl/>
          <w:lang w:eastAsia="en-US"/>
        </w:rPr>
      </w:pPr>
      <w:r>
        <w:rPr>
          <w:rFonts w:ascii="Traditional Arabic" w:eastAsiaTheme="minorHAnsi" w:hAnsi="Traditional Arabic" w:hint="cs"/>
          <w:rtl/>
          <w:lang w:eastAsia="en-US"/>
        </w:rPr>
        <w:t>ويغلب عليها جانب حماية المجتمع ووقا</w:t>
      </w:r>
      <w:r w:rsidR="00EF3B20">
        <w:rPr>
          <w:rFonts w:ascii="Traditional Arabic" w:eastAsiaTheme="minorHAnsi" w:hAnsi="Traditional Arabic" w:hint="cs"/>
          <w:rtl/>
          <w:lang w:eastAsia="en-US"/>
        </w:rPr>
        <w:t>يته</w:t>
      </w:r>
      <w:r>
        <w:rPr>
          <w:rFonts w:ascii="Traditional Arabic" w:eastAsiaTheme="minorHAnsi" w:hAnsi="Traditional Arabic" w:hint="cs"/>
          <w:rtl/>
          <w:lang w:eastAsia="en-US"/>
        </w:rPr>
        <w:t xml:space="preserve"> من أن ينزلق عدد أكبر من أفراده </w:t>
      </w:r>
      <w:r w:rsidR="00B3223A">
        <w:rPr>
          <w:rFonts w:ascii="Traditional Arabic" w:eastAsiaTheme="minorHAnsi" w:hAnsi="Traditional Arabic" w:hint="cs"/>
          <w:rtl/>
          <w:lang w:eastAsia="en-US"/>
        </w:rPr>
        <w:t>إلى هاوية النفاق ، وبالتالي حصر النفاق وأهله في أضيق دائرة ممكنة ، قبل البدء في التعامل معهم ومع ظاهرتهم ، وكذلك توفير الحماية للمجتمع من مخططات المنافقين قبل وقوعها ، فالوقاية خير من العلاج ، كما يُلمس من هذه الوسائل تركيزها على إسقاط النفاق كفكر قائم ومنهج متبع في حياة مجموعة من الناس وإليك بعض الوسائل الوقائية ومنها :</w:t>
      </w:r>
    </w:p>
    <w:p w:rsidR="00B3223A" w:rsidRPr="00EE78F2" w:rsidRDefault="00B3223A" w:rsidP="00983955">
      <w:pPr>
        <w:pStyle w:val="ListParagraph"/>
        <w:numPr>
          <w:ilvl w:val="0"/>
          <w:numId w:val="10"/>
        </w:numPr>
        <w:spacing w:line="276" w:lineRule="auto"/>
        <w:rPr>
          <w:rFonts w:ascii="Traditional Arabic" w:eastAsiaTheme="minorHAnsi" w:hAnsi="Traditional Arabic"/>
          <w:i/>
          <w:iCs/>
          <w:lang w:eastAsia="en-US"/>
        </w:rPr>
      </w:pPr>
      <w:r w:rsidRPr="00EE78F2">
        <w:rPr>
          <w:rFonts w:ascii="Traditional Arabic" w:eastAsiaTheme="minorHAnsi" w:hAnsi="Traditional Arabic" w:hint="cs"/>
          <w:b/>
          <w:bCs/>
          <w:i/>
          <w:iCs/>
          <w:rtl/>
          <w:lang w:eastAsia="en-US"/>
        </w:rPr>
        <w:t>التنفير من النفاق والمنافقين ، والتحذير من الاغترار بهم .</w:t>
      </w:r>
    </w:p>
    <w:p w:rsidR="00856C31" w:rsidRDefault="00B3223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يجب أن يحمى المجتمع من النفاق عن طريق التنفير منه ومن أهله</w:t>
      </w:r>
      <w:r w:rsidR="00BC436B">
        <w:rPr>
          <w:rFonts w:ascii="Traditional Arabic" w:eastAsiaTheme="minorHAnsi" w:hAnsi="Traditional Arabic" w:hint="cs"/>
          <w:rtl/>
          <w:lang w:eastAsia="en-US"/>
        </w:rPr>
        <w:t xml:space="preserve"> ، ليكرههم الناس ، وينفروا عن أفكارهم ومناهجهم .</w:t>
      </w:r>
      <w:r w:rsidR="000A0BF0">
        <w:rPr>
          <w:rFonts w:ascii="Traditional Arabic" w:eastAsiaTheme="minorHAnsi" w:hAnsi="Traditional Arabic" w:hint="cs"/>
          <w:rtl/>
          <w:lang w:eastAsia="en-US"/>
        </w:rPr>
        <w:t xml:space="preserve"> و لا يتأتى</w:t>
      </w:r>
      <w:r w:rsidR="00BC436B">
        <w:rPr>
          <w:rFonts w:ascii="Traditional Arabic" w:eastAsiaTheme="minorHAnsi" w:hAnsi="Traditional Arabic" w:hint="cs"/>
          <w:rtl/>
          <w:lang w:eastAsia="en-US"/>
        </w:rPr>
        <w:t xml:space="preserve"> ذلك إلا بوصفهم بما يستحقون من أوصاف : ( الكذب ، </w:t>
      </w:r>
      <w:r w:rsidR="00BC436B">
        <w:rPr>
          <w:rFonts w:ascii="Traditional Arabic" w:eastAsiaTheme="minorHAnsi" w:hAnsi="Traditional Arabic" w:hint="cs"/>
          <w:rtl/>
          <w:lang w:eastAsia="en-US"/>
        </w:rPr>
        <w:lastRenderedPageBreak/>
        <w:t>والفسق ، والجبن ، والسفه ، والإجرام ، والتردد ، والتذبذب ، والبخل ، وأخوة اليهود ، والكفر ، وكلها أوصاف شرعية وردت في الكتاب العزيز ، و لاشك أن تداولها يؤدي إلى التنفير من النفاق والمنافقين وبذلك تتم الوقاية من أن ينجرف بعض السفهاء فيغتروا بأفكار المنافقين وأفعالهم . قال تعالى :</w:t>
      </w:r>
      <w:r w:rsidR="00BC436B" w:rsidRPr="005C778B">
        <w:rPr>
          <w:rFonts w:ascii="QCF_BSML" w:eastAsiaTheme="minorHAnsi" w:hAnsi="QCF_BSML" w:cs="QCF_BSML"/>
          <w:sz w:val="32"/>
          <w:szCs w:val="32"/>
          <w:rtl/>
          <w:lang w:eastAsia="en-US"/>
        </w:rPr>
        <w:t xml:space="preserve">ﭽ </w:t>
      </w:r>
      <w:r w:rsidR="00BC436B" w:rsidRPr="005C778B">
        <w:rPr>
          <w:rFonts w:ascii="QCF_P554" w:eastAsiaTheme="minorHAnsi" w:hAnsi="QCF_P554" w:cs="QCF_P554"/>
          <w:sz w:val="32"/>
          <w:szCs w:val="32"/>
          <w:rtl/>
          <w:lang w:eastAsia="en-US"/>
        </w:rPr>
        <w:t>ﮐ   ﮑ  ﮒ  ﮓ  ﮔ  ﮕ   ﮖ  ﮗ</w:t>
      </w:r>
      <w:r w:rsidR="00BC436B" w:rsidRPr="005C778B">
        <w:rPr>
          <w:rFonts w:ascii="QCF_P554" w:eastAsiaTheme="minorHAnsi" w:hAnsi="QCF_P554" w:cs="QCF_P554"/>
          <w:color w:val="0000A5"/>
          <w:sz w:val="32"/>
          <w:szCs w:val="32"/>
          <w:rtl/>
          <w:lang w:eastAsia="en-US"/>
        </w:rPr>
        <w:t>ﮘ</w:t>
      </w:r>
      <w:r w:rsidR="00BC436B" w:rsidRPr="005C778B">
        <w:rPr>
          <w:rFonts w:ascii="QCF_P554" w:eastAsiaTheme="minorHAnsi" w:hAnsi="QCF_P554" w:cs="QCF_P554"/>
          <w:sz w:val="32"/>
          <w:szCs w:val="32"/>
          <w:rtl/>
          <w:lang w:eastAsia="en-US"/>
        </w:rPr>
        <w:t xml:space="preserve">  ﮙ  ﮚ       ﮛ     ﮜ  ﮝ  ﮞ  ﮟ     ﮠ  ﮡ  ﮢ   </w:t>
      </w:r>
      <w:r w:rsidR="00BC436B" w:rsidRPr="005C778B">
        <w:rPr>
          <w:rFonts w:ascii="QCF_BSML" w:eastAsiaTheme="minorHAnsi" w:hAnsi="QCF_BSML" w:cs="QCF_BSML"/>
          <w:sz w:val="32"/>
          <w:szCs w:val="32"/>
          <w:rtl/>
          <w:lang w:eastAsia="en-US"/>
        </w:rPr>
        <w:t>ﭼ</w:t>
      </w:r>
      <w:r w:rsidR="00BC436B" w:rsidRPr="00202E2B">
        <w:rPr>
          <w:rFonts w:ascii="Traditional Arabic" w:hAnsi="Traditional Arabic" w:hint="cs"/>
          <w:spacing w:val="4"/>
          <w:vertAlign w:val="superscript"/>
          <w:rtl/>
        </w:rPr>
        <w:t>(</w:t>
      </w:r>
      <w:r w:rsidR="00BC436B" w:rsidRPr="00202E2B">
        <w:rPr>
          <w:rStyle w:val="FootnoteReference"/>
          <w:rFonts w:ascii="Traditional Arabic" w:hAnsi="Traditional Arabic"/>
          <w:spacing w:val="4"/>
          <w:rtl/>
        </w:rPr>
        <w:footnoteReference w:id="468"/>
      </w:r>
      <w:r w:rsidR="00BC436B" w:rsidRPr="00202E2B">
        <w:rPr>
          <w:rFonts w:ascii="Traditional Arabic" w:hAnsi="Traditional Arabic" w:hint="cs"/>
          <w:spacing w:val="4"/>
          <w:vertAlign w:val="superscript"/>
          <w:rtl/>
        </w:rPr>
        <w:t>)</w:t>
      </w:r>
      <w:r w:rsidR="00BC436B">
        <w:rPr>
          <w:rFonts w:ascii="Traditional Arabic" w:eastAsiaTheme="minorHAnsi" w:hAnsi="Traditional Arabic" w:hint="cs"/>
          <w:rtl/>
          <w:lang w:eastAsia="en-US"/>
        </w:rPr>
        <w:t>. وقال سبحانه :</w:t>
      </w:r>
      <w:r w:rsidR="00BC436B" w:rsidRPr="005C778B">
        <w:rPr>
          <w:rFonts w:ascii="QCF_BSML" w:eastAsiaTheme="minorHAnsi" w:hAnsi="QCF_BSML" w:cs="QCF_BSML"/>
          <w:sz w:val="32"/>
          <w:szCs w:val="32"/>
          <w:rtl/>
          <w:lang w:eastAsia="en-US"/>
        </w:rPr>
        <w:t xml:space="preserve">ﭽ </w:t>
      </w:r>
      <w:r w:rsidR="00BC436B" w:rsidRPr="005C778B">
        <w:rPr>
          <w:rFonts w:ascii="QCF_P544" w:eastAsiaTheme="minorHAnsi" w:hAnsi="QCF_P544" w:cs="QCF_P544"/>
          <w:color w:val="FF00FF"/>
          <w:sz w:val="32"/>
          <w:szCs w:val="32"/>
          <w:rtl/>
          <w:lang w:eastAsia="en-US"/>
        </w:rPr>
        <w:t>ﮅ</w:t>
      </w:r>
      <w:r w:rsidR="00BC436B" w:rsidRPr="005C778B">
        <w:rPr>
          <w:rFonts w:ascii="QCF_P544" w:eastAsiaTheme="minorHAnsi" w:hAnsi="QCF_P544" w:cs="QCF_P544"/>
          <w:sz w:val="32"/>
          <w:szCs w:val="32"/>
          <w:rtl/>
          <w:lang w:eastAsia="en-US"/>
        </w:rPr>
        <w:t xml:space="preserve">  ﮆ    ﮇ       ﮈ   ﮉ    ﮊ  ﮋ   ﮌ  ﮍ  ﮎ  ﮏ  ﮐ  ﮑ  ﮒ  ﮓ    ﮔ  ﮕ  ﮖ    ﮗ  ﮘ  ﮙ  </w:t>
      </w:r>
      <w:r w:rsidR="00BC436B" w:rsidRPr="005C778B">
        <w:rPr>
          <w:rFonts w:ascii="QCF_BSML" w:eastAsiaTheme="minorHAnsi" w:hAnsi="QCF_BSML" w:cs="QCF_BSML"/>
          <w:sz w:val="32"/>
          <w:szCs w:val="32"/>
          <w:rtl/>
          <w:lang w:eastAsia="en-US"/>
        </w:rPr>
        <w:t>ﭼ</w:t>
      </w:r>
      <w:r w:rsidR="00BC436B" w:rsidRPr="00202E2B">
        <w:rPr>
          <w:rFonts w:ascii="Traditional Arabic" w:hAnsi="Traditional Arabic" w:hint="cs"/>
          <w:spacing w:val="4"/>
          <w:vertAlign w:val="superscript"/>
          <w:rtl/>
        </w:rPr>
        <w:t>(</w:t>
      </w:r>
      <w:r w:rsidR="00BC436B" w:rsidRPr="00202E2B">
        <w:rPr>
          <w:rStyle w:val="FootnoteReference"/>
          <w:rFonts w:ascii="Traditional Arabic" w:hAnsi="Traditional Arabic"/>
          <w:spacing w:val="4"/>
          <w:rtl/>
        </w:rPr>
        <w:footnoteReference w:id="469"/>
      </w:r>
      <w:r w:rsidR="00BC436B" w:rsidRPr="00202E2B">
        <w:rPr>
          <w:rFonts w:ascii="Traditional Arabic" w:hAnsi="Traditional Arabic" w:hint="cs"/>
          <w:spacing w:val="4"/>
          <w:vertAlign w:val="superscript"/>
          <w:rtl/>
        </w:rPr>
        <w:t>)</w:t>
      </w:r>
      <w:r w:rsidR="00BC436B">
        <w:rPr>
          <w:rFonts w:ascii="Traditional Arabic" w:eastAsiaTheme="minorHAnsi" w:hAnsi="Traditional Arabic" w:hint="cs"/>
          <w:rtl/>
          <w:lang w:eastAsia="en-US"/>
        </w:rPr>
        <w:t xml:space="preserve">. وقال سبحانه </w:t>
      </w:r>
      <w:r w:rsidR="00856C31" w:rsidRPr="005C778B">
        <w:rPr>
          <w:rFonts w:ascii="QCF_BSML" w:eastAsiaTheme="minorHAnsi" w:hAnsi="QCF_BSML" w:cs="QCF_BSML"/>
          <w:sz w:val="32"/>
          <w:szCs w:val="32"/>
          <w:rtl/>
          <w:lang w:eastAsia="en-US"/>
        </w:rPr>
        <w:t xml:space="preserve">ﭽ </w:t>
      </w:r>
      <w:r w:rsidR="00856C31" w:rsidRPr="005C778B">
        <w:rPr>
          <w:rFonts w:ascii="QCF_P204" w:eastAsiaTheme="minorHAnsi" w:hAnsi="QCF_P204" w:cs="QCF_P204"/>
          <w:sz w:val="32"/>
          <w:szCs w:val="32"/>
          <w:rtl/>
          <w:lang w:eastAsia="en-US"/>
        </w:rPr>
        <w:t>ﭑ  ﭒ  ﭓ  ﭔ  ﭕ  ﭖ  ﭗ   ﭘ  ﭙ  ﭚ     ﭛ  ﭜ  ﭝ  ﭞ  ﭟ</w:t>
      </w:r>
      <w:r w:rsidR="00856C31" w:rsidRPr="005C778B">
        <w:rPr>
          <w:rFonts w:ascii="QCF_P204" w:eastAsiaTheme="minorHAnsi" w:hAnsi="QCF_P204" w:cs="QCF_P204"/>
          <w:color w:val="0000A5"/>
          <w:sz w:val="32"/>
          <w:szCs w:val="32"/>
          <w:rtl/>
          <w:lang w:eastAsia="en-US"/>
        </w:rPr>
        <w:t>ﭠ</w:t>
      </w:r>
      <w:r w:rsidR="00856C31" w:rsidRPr="005C778B">
        <w:rPr>
          <w:rFonts w:ascii="QCF_P204" w:eastAsiaTheme="minorHAnsi" w:hAnsi="QCF_P204" w:cs="QCF_P204"/>
          <w:sz w:val="32"/>
          <w:szCs w:val="32"/>
          <w:rtl/>
          <w:lang w:eastAsia="en-US"/>
        </w:rPr>
        <w:t xml:space="preserve">   ﭡ  ﭢ  ﭣ   ﭤ  ﭥ</w:t>
      </w:r>
      <w:r w:rsidR="00856C31" w:rsidRPr="005C778B">
        <w:rPr>
          <w:rFonts w:ascii="QCF_P204" w:eastAsiaTheme="minorHAnsi" w:hAnsi="QCF_P204" w:cs="QCF_P204"/>
          <w:color w:val="0000A5"/>
          <w:sz w:val="32"/>
          <w:szCs w:val="32"/>
          <w:rtl/>
          <w:lang w:eastAsia="en-US"/>
        </w:rPr>
        <w:t>ﭦ</w:t>
      </w:r>
      <w:r w:rsidR="00856C31" w:rsidRPr="005C778B">
        <w:rPr>
          <w:rFonts w:ascii="QCF_P204" w:eastAsiaTheme="minorHAnsi" w:hAnsi="QCF_P204" w:cs="QCF_P204"/>
          <w:sz w:val="32"/>
          <w:szCs w:val="32"/>
          <w:rtl/>
          <w:lang w:eastAsia="en-US"/>
        </w:rPr>
        <w:t xml:space="preserve">  ﭧ  ﭨ  ﭩ  ﭪ   ﭫ  </w:t>
      </w:r>
      <w:r w:rsidR="00856C31" w:rsidRPr="005C778B">
        <w:rPr>
          <w:rFonts w:ascii="QCF_BSML" w:eastAsiaTheme="minorHAnsi" w:hAnsi="QCF_BSML" w:cs="QCF_BSML"/>
          <w:sz w:val="32"/>
          <w:szCs w:val="32"/>
          <w:rtl/>
          <w:lang w:eastAsia="en-US"/>
        </w:rPr>
        <w:t>ﭼ</w:t>
      </w:r>
      <w:r w:rsidR="00856C31" w:rsidRPr="00202E2B">
        <w:rPr>
          <w:rFonts w:ascii="Traditional Arabic" w:hAnsi="Traditional Arabic" w:hint="cs"/>
          <w:spacing w:val="4"/>
          <w:vertAlign w:val="superscript"/>
          <w:rtl/>
        </w:rPr>
        <w:t>(</w:t>
      </w:r>
      <w:r w:rsidR="00856C31" w:rsidRPr="00202E2B">
        <w:rPr>
          <w:rStyle w:val="FootnoteReference"/>
          <w:rFonts w:ascii="Traditional Arabic" w:hAnsi="Traditional Arabic"/>
          <w:spacing w:val="4"/>
          <w:rtl/>
        </w:rPr>
        <w:footnoteReference w:id="470"/>
      </w:r>
      <w:r w:rsidR="00856C31" w:rsidRPr="00202E2B">
        <w:rPr>
          <w:rFonts w:ascii="Traditional Arabic" w:hAnsi="Traditional Arabic" w:hint="cs"/>
          <w:spacing w:val="4"/>
          <w:vertAlign w:val="superscript"/>
          <w:rtl/>
        </w:rPr>
        <w:t>)</w:t>
      </w:r>
      <w:r w:rsidR="00856C31">
        <w:rPr>
          <w:rFonts w:ascii="Traditional Arabic" w:eastAsiaTheme="minorHAnsi" w:hAnsi="Traditional Arabic" w:hint="cs"/>
          <w:rtl/>
          <w:lang w:eastAsia="en-US"/>
        </w:rPr>
        <w:t>.وقال سبحانه :</w:t>
      </w:r>
      <w:r w:rsidR="00856C31" w:rsidRPr="005C778B">
        <w:rPr>
          <w:rFonts w:ascii="QCF_BSML" w:eastAsiaTheme="minorHAnsi" w:hAnsi="QCF_BSML" w:cs="QCF_BSML"/>
          <w:sz w:val="32"/>
          <w:szCs w:val="32"/>
          <w:rtl/>
          <w:lang w:eastAsia="en-US"/>
        </w:rPr>
        <w:t xml:space="preserve">ﭽ </w:t>
      </w:r>
      <w:r w:rsidR="00856C31" w:rsidRPr="005C778B">
        <w:rPr>
          <w:rFonts w:ascii="QCF_P544" w:eastAsiaTheme="minorHAnsi" w:hAnsi="QCF_P544" w:cs="QCF_P544"/>
          <w:sz w:val="32"/>
          <w:szCs w:val="32"/>
          <w:rtl/>
          <w:lang w:eastAsia="en-US"/>
        </w:rPr>
        <w:t>ﯤ  ﯥ       ﯦ  ﯧ  ﯨ  ﯩ  ﯪ       ﯫ  ﯬ</w:t>
      </w:r>
      <w:r w:rsidR="00856C31" w:rsidRPr="005C778B">
        <w:rPr>
          <w:rFonts w:ascii="QCF_P544" w:eastAsiaTheme="minorHAnsi" w:hAnsi="QCF_P544" w:cs="QCF_P544"/>
          <w:color w:val="0000A5"/>
          <w:sz w:val="32"/>
          <w:szCs w:val="32"/>
          <w:rtl/>
          <w:lang w:eastAsia="en-US"/>
        </w:rPr>
        <w:t>ﯭ</w:t>
      </w:r>
      <w:r w:rsidR="00856C31" w:rsidRPr="005C778B">
        <w:rPr>
          <w:rFonts w:ascii="QCF_P544" w:eastAsiaTheme="minorHAnsi" w:hAnsi="QCF_P544" w:cs="QCF_P544"/>
          <w:sz w:val="32"/>
          <w:szCs w:val="32"/>
          <w:rtl/>
          <w:lang w:eastAsia="en-US"/>
        </w:rPr>
        <w:t xml:space="preserve">  ﯮ  ﯯ   ﯰ  ﯱ</w:t>
      </w:r>
      <w:r w:rsidR="00856C31" w:rsidRPr="005C778B">
        <w:rPr>
          <w:rFonts w:ascii="QCF_P544" w:eastAsiaTheme="minorHAnsi" w:hAnsi="QCF_P544" w:cs="QCF_P544"/>
          <w:color w:val="0000A5"/>
          <w:sz w:val="32"/>
          <w:szCs w:val="32"/>
          <w:rtl/>
          <w:lang w:eastAsia="en-US"/>
        </w:rPr>
        <w:t>ﯲ</w:t>
      </w:r>
      <w:r w:rsidR="00856C31" w:rsidRPr="005C778B">
        <w:rPr>
          <w:rFonts w:ascii="QCF_P544" w:eastAsiaTheme="minorHAnsi" w:hAnsi="QCF_P544" w:cs="QCF_P544"/>
          <w:sz w:val="32"/>
          <w:szCs w:val="32"/>
          <w:rtl/>
          <w:lang w:eastAsia="en-US"/>
        </w:rPr>
        <w:t xml:space="preserve">  ﯳ      ﯴ      ﯵ  ﯶ  ﯷ  </w:t>
      </w:r>
      <w:r w:rsidR="00856C31" w:rsidRPr="005C778B">
        <w:rPr>
          <w:rFonts w:ascii="QCF_BSML" w:eastAsiaTheme="minorHAnsi" w:hAnsi="QCF_BSML" w:cs="QCF_BSML"/>
          <w:sz w:val="32"/>
          <w:szCs w:val="32"/>
          <w:rtl/>
          <w:lang w:eastAsia="en-US"/>
        </w:rPr>
        <w:t>ﭼ</w:t>
      </w:r>
      <w:r w:rsidR="00856C31" w:rsidRPr="00202E2B">
        <w:rPr>
          <w:rFonts w:ascii="Traditional Arabic" w:hAnsi="Traditional Arabic" w:hint="cs"/>
          <w:spacing w:val="4"/>
          <w:vertAlign w:val="superscript"/>
          <w:rtl/>
        </w:rPr>
        <w:t>(</w:t>
      </w:r>
      <w:r w:rsidR="00856C31" w:rsidRPr="00202E2B">
        <w:rPr>
          <w:rStyle w:val="FootnoteReference"/>
          <w:rFonts w:ascii="Traditional Arabic" w:hAnsi="Traditional Arabic"/>
          <w:spacing w:val="4"/>
          <w:rtl/>
        </w:rPr>
        <w:footnoteReference w:id="471"/>
      </w:r>
      <w:r w:rsidR="00856C31" w:rsidRPr="00202E2B">
        <w:rPr>
          <w:rFonts w:ascii="Traditional Arabic" w:hAnsi="Traditional Arabic" w:hint="cs"/>
          <w:spacing w:val="4"/>
          <w:vertAlign w:val="superscript"/>
          <w:rtl/>
        </w:rPr>
        <w:t>)</w:t>
      </w:r>
      <w:r w:rsidR="00856C31">
        <w:rPr>
          <w:rFonts w:ascii="Traditional Arabic" w:eastAsiaTheme="minorHAnsi" w:hAnsi="Traditional Arabic" w:hint="cs"/>
          <w:rtl/>
          <w:lang w:eastAsia="en-US"/>
        </w:rPr>
        <w:t xml:space="preserve">. فكل هذه الآيات تنفر من المنافقين ، وتصفهم بخصلة مرذولة بين البشر ألا وهي الكذب . وقال تعالى : </w:t>
      </w:r>
    </w:p>
    <w:p w:rsidR="00A536FB" w:rsidRPr="005C778B" w:rsidRDefault="00856C31" w:rsidP="005C778B">
      <w:pPr>
        <w:spacing w:line="276" w:lineRule="auto"/>
        <w:ind w:firstLine="0"/>
        <w:rPr>
          <w:rFonts w:ascii="QCF_P195" w:eastAsiaTheme="minorHAnsi" w:hAnsi="QCF_P195" w:cs="QCF_P195"/>
          <w:sz w:val="32"/>
          <w:szCs w:val="32"/>
          <w:rtl/>
          <w:lang w:eastAsia="en-US"/>
        </w:rPr>
      </w:pPr>
      <w:r w:rsidRPr="005C778B">
        <w:rPr>
          <w:rFonts w:ascii="QCF_BSML" w:eastAsiaTheme="minorHAnsi" w:hAnsi="QCF_BSML" w:cs="QCF_BSML"/>
          <w:sz w:val="32"/>
          <w:szCs w:val="32"/>
          <w:rtl/>
          <w:lang w:eastAsia="en-US"/>
        </w:rPr>
        <w:t xml:space="preserve">ﭽ </w:t>
      </w:r>
      <w:r w:rsidRPr="005C778B">
        <w:rPr>
          <w:rFonts w:ascii="QCF_P197" w:eastAsiaTheme="minorHAnsi" w:hAnsi="QCF_P197" w:cs="QCF_P197"/>
          <w:sz w:val="32"/>
          <w:szCs w:val="32"/>
          <w:rtl/>
          <w:lang w:eastAsia="en-US"/>
        </w:rPr>
        <w:t xml:space="preserve">ﯗ    ﯘ  ﯙ  ﯚ  ﯛ  </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7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r w:rsidR="00000E95">
        <w:rPr>
          <w:rFonts w:ascii="Traditional Arabic" w:eastAsiaTheme="minorHAnsi" w:hAnsi="Traditional Arabic" w:hint="cs"/>
          <w:rtl/>
          <w:lang w:eastAsia="en-US"/>
        </w:rPr>
        <w:t xml:space="preserve">وقال تعالى مبيناً سفههم ، وضعف عقولهم ، وقلة فقههم وعلمهم وإدراكهم لحقائق الأمور : </w:t>
      </w:r>
      <w:r w:rsidR="00000E95" w:rsidRPr="005C778B">
        <w:rPr>
          <w:rFonts w:ascii="QCF_BSML" w:eastAsiaTheme="minorHAnsi" w:hAnsi="QCF_BSML" w:cs="QCF_BSML"/>
          <w:sz w:val="32"/>
          <w:szCs w:val="32"/>
          <w:rtl/>
          <w:lang w:eastAsia="en-US"/>
        </w:rPr>
        <w:t xml:space="preserve">ﭽ </w:t>
      </w:r>
      <w:r w:rsidR="00000E95" w:rsidRPr="005C778B">
        <w:rPr>
          <w:rFonts w:ascii="QCF_P003" w:eastAsiaTheme="minorHAnsi" w:hAnsi="QCF_P003" w:cs="QCF_P003"/>
          <w:sz w:val="32"/>
          <w:szCs w:val="32"/>
          <w:rtl/>
          <w:lang w:eastAsia="en-US"/>
        </w:rPr>
        <w:t>ﮥ  ﮦ   ﮧ  ﮨ  ﮩ     ﮪ  ﮫ  ﮬ  ﮭ  ﮮ           ﮯ  ﮰ</w:t>
      </w:r>
      <w:r w:rsidR="00000E95" w:rsidRPr="005C778B">
        <w:rPr>
          <w:rFonts w:ascii="QCF_P003" w:eastAsiaTheme="minorHAnsi" w:hAnsi="QCF_P003" w:cs="QCF_P003"/>
          <w:color w:val="0000A5"/>
          <w:sz w:val="32"/>
          <w:szCs w:val="32"/>
          <w:rtl/>
          <w:lang w:eastAsia="en-US"/>
        </w:rPr>
        <w:t>ﮱ</w:t>
      </w:r>
      <w:r w:rsidR="00000E95" w:rsidRPr="005C778B">
        <w:rPr>
          <w:rFonts w:ascii="QCF_P003" w:eastAsiaTheme="minorHAnsi" w:hAnsi="QCF_P003" w:cs="QCF_P003"/>
          <w:sz w:val="32"/>
          <w:szCs w:val="32"/>
          <w:rtl/>
          <w:lang w:eastAsia="en-US"/>
        </w:rPr>
        <w:t xml:space="preserve">   ﯓ   ﯔ  ﯕ  ﯖ  ﯗ  ﯘ    ﯙ  ﯚ  </w:t>
      </w:r>
      <w:r w:rsidR="00000E95" w:rsidRPr="005C778B">
        <w:rPr>
          <w:rFonts w:ascii="QCF_BSML" w:eastAsiaTheme="minorHAnsi" w:hAnsi="QCF_BSML" w:cs="QCF_BSML"/>
          <w:sz w:val="32"/>
          <w:szCs w:val="32"/>
          <w:rtl/>
          <w:lang w:eastAsia="en-US"/>
        </w:rPr>
        <w:t>ﭼ</w:t>
      </w:r>
      <w:r w:rsidR="00000E95" w:rsidRPr="00202E2B">
        <w:rPr>
          <w:rFonts w:ascii="Traditional Arabic" w:hAnsi="Traditional Arabic" w:hint="cs"/>
          <w:spacing w:val="4"/>
          <w:vertAlign w:val="superscript"/>
          <w:rtl/>
        </w:rPr>
        <w:t>(</w:t>
      </w:r>
      <w:r w:rsidR="00000E95" w:rsidRPr="00202E2B">
        <w:rPr>
          <w:rStyle w:val="FootnoteReference"/>
          <w:rFonts w:ascii="Traditional Arabic" w:hAnsi="Traditional Arabic"/>
          <w:spacing w:val="4"/>
          <w:rtl/>
        </w:rPr>
        <w:footnoteReference w:id="473"/>
      </w:r>
      <w:r w:rsidR="00000E95" w:rsidRPr="00202E2B">
        <w:rPr>
          <w:rFonts w:ascii="Traditional Arabic" w:hAnsi="Traditional Arabic" w:hint="cs"/>
          <w:spacing w:val="4"/>
          <w:vertAlign w:val="superscript"/>
          <w:rtl/>
        </w:rPr>
        <w:t>)</w:t>
      </w:r>
      <w:r w:rsidR="00000E95">
        <w:rPr>
          <w:rFonts w:ascii="Traditional Arabic" w:eastAsiaTheme="minorHAnsi" w:hAnsi="Traditional Arabic" w:hint="cs"/>
          <w:rtl/>
          <w:lang w:eastAsia="en-US"/>
        </w:rPr>
        <w:t>.ويأتي الذم له</w:t>
      </w:r>
      <w:r w:rsidR="000A0BF0">
        <w:rPr>
          <w:rFonts w:ascii="Traditional Arabic" w:eastAsiaTheme="minorHAnsi" w:hAnsi="Traditional Arabic" w:hint="cs"/>
          <w:rtl/>
          <w:lang w:eastAsia="en-US"/>
        </w:rPr>
        <w:t>م كذلك بأخو</w:t>
      </w:r>
      <w:r w:rsidR="00000E95">
        <w:rPr>
          <w:rFonts w:ascii="Traditional Arabic" w:eastAsiaTheme="minorHAnsi" w:hAnsi="Traditional Arabic" w:hint="cs"/>
          <w:rtl/>
          <w:lang w:eastAsia="en-US"/>
        </w:rPr>
        <w:t>تهم اليهود ، ومحبتهم لهم ، لينفر المؤمنين من سبيل يوالي أهله أراذل خلق الله ، من أحفاد القرد</w:t>
      </w:r>
      <w:r w:rsidR="000A0BF0">
        <w:rPr>
          <w:rFonts w:ascii="Traditional Arabic" w:eastAsiaTheme="minorHAnsi" w:hAnsi="Traditional Arabic" w:hint="cs"/>
          <w:rtl/>
          <w:lang w:eastAsia="en-US"/>
        </w:rPr>
        <w:t>ة</w:t>
      </w:r>
      <w:r w:rsidR="00000E95">
        <w:rPr>
          <w:rFonts w:ascii="Traditional Arabic" w:eastAsiaTheme="minorHAnsi" w:hAnsi="Traditional Arabic" w:hint="cs"/>
          <w:rtl/>
          <w:lang w:eastAsia="en-US"/>
        </w:rPr>
        <w:t xml:space="preserve"> ، والخنازير ، إذ يقول سبحانه في شأن المنافقين مع يهود بني قريظة</w:t>
      </w:r>
      <w:r w:rsidR="000A0BF0">
        <w:rPr>
          <w:rFonts w:ascii="Traditional Arabic" w:eastAsiaTheme="minorHAnsi" w:hAnsi="Traditional Arabic" w:hint="cs"/>
          <w:rtl/>
          <w:lang w:eastAsia="en-US"/>
        </w:rPr>
        <w:t>:</w:t>
      </w:r>
      <w:r w:rsidR="00000E95" w:rsidRPr="005C778B">
        <w:rPr>
          <w:rFonts w:ascii="QCF_BSML" w:eastAsiaTheme="minorHAnsi" w:hAnsi="QCF_BSML" w:cs="QCF_BSML"/>
          <w:sz w:val="32"/>
          <w:szCs w:val="32"/>
          <w:rtl/>
          <w:lang w:eastAsia="en-US"/>
        </w:rPr>
        <w:t xml:space="preserve">ﭽ </w:t>
      </w:r>
      <w:r w:rsidR="00000E95" w:rsidRPr="005C778B">
        <w:rPr>
          <w:rFonts w:ascii="QCF_P547" w:eastAsiaTheme="minorHAnsi" w:hAnsi="QCF_P547" w:cs="QCF_P547"/>
          <w:color w:val="FF00FF"/>
          <w:sz w:val="32"/>
          <w:szCs w:val="32"/>
          <w:rtl/>
          <w:lang w:eastAsia="en-US"/>
        </w:rPr>
        <w:t>ﭩ</w:t>
      </w:r>
      <w:r w:rsidR="00000E95" w:rsidRPr="005C778B">
        <w:rPr>
          <w:rFonts w:ascii="QCF_P547" w:eastAsiaTheme="minorHAnsi" w:hAnsi="QCF_P547" w:cs="QCF_P547"/>
          <w:sz w:val="32"/>
          <w:szCs w:val="32"/>
          <w:rtl/>
          <w:lang w:eastAsia="en-US"/>
        </w:rPr>
        <w:t xml:space="preserve">  ﭪ  ﭫ      ﭬ      ﭭ  ﭮ  ﭯ  </w:t>
      </w:r>
      <w:r w:rsidR="00000E95" w:rsidRPr="005C778B">
        <w:rPr>
          <w:rFonts w:ascii="QCF_P547" w:eastAsiaTheme="minorHAnsi" w:hAnsi="QCF_P547" w:cs="QCF_P547"/>
          <w:sz w:val="32"/>
          <w:szCs w:val="32"/>
          <w:rtl/>
          <w:lang w:eastAsia="en-US"/>
        </w:rPr>
        <w:lastRenderedPageBreak/>
        <w:t xml:space="preserve">ﭰ  ﭱ  ﭲ  ﭳ  ﭴ    ﭵ  ﭶ  ﭷ   ﭸ  ﭹ  ﭺ  ﭻ  ﭼ      ﭽ  ﭾ  ﭿ  ﮀ  ﮁ  ﮂ  ﮃ  ﮄ  ﮅ    ﮆ  </w:t>
      </w:r>
      <w:r w:rsidR="00000E95" w:rsidRPr="005C778B">
        <w:rPr>
          <w:rFonts w:ascii="QCF_BSML" w:eastAsiaTheme="minorHAnsi" w:hAnsi="QCF_BSML" w:cs="QCF_BSML"/>
          <w:sz w:val="32"/>
          <w:szCs w:val="32"/>
          <w:rtl/>
          <w:lang w:eastAsia="en-US"/>
        </w:rPr>
        <w:t>ﭼ</w:t>
      </w:r>
      <w:r w:rsidR="00000E95" w:rsidRPr="00202E2B">
        <w:rPr>
          <w:rFonts w:ascii="Traditional Arabic" w:hAnsi="Traditional Arabic" w:hint="cs"/>
          <w:spacing w:val="4"/>
          <w:vertAlign w:val="superscript"/>
          <w:rtl/>
        </w:rPr>
        <w:t>(</w:t>
      </w:r>
      <w:r w:rsidR="00000E95" w:rsidRPr="00202E2B">
        <w:rPr>
          <w:rStyle w:val="FootnoteReference"/>
          <w:rFonts w:ascii="Traditional Arabic" w:hAnsi="Traditional Arabic"/>
          <w:spacing w:val="4"/>
          <w:rtl/>
        </w:rPr>
        <w:footnoteReference w:id="474"/>
      </w:r>
      <w:r w:rsidR="00000E95" w:rsidRPr="00202E2B">
        <w:rPr>
          <w:rFonts w:ascii="Traditional Arabic" w:hAnsi="Traditional Arabic" w:hint="cs"/>
          <w:spacing w:val="4"/>
          <w:vertAlign w:val="superscript"/>
          <w:rtl/>
        </w:rPr>
        <w:t>)</w:t>
      </w:r>
      <w:r w:rsidR="00000E95">
        <w:rPr>
          <w:rFonts w:ascii="Traditional Arabic" w:eastAsiaTheme="minorHAnsi" w:hAnsi="Traditional Arabic" w:hint="cs"/>
          <w:rtl/>
          <w:lang w:eastAsia="en-US"/>
        </w:rPr>
        <w:t>.وأخيراً فقد وصفهم الله بالكفر به وبرسوله ، وحسبك بهذا منفراً ومبغضاً لهم عند كل من له حظ من إيمان</w:t>
      </w:r>
      <w:r w:rsidR="000A0BF0">
        <w:rPr>
          <w:rFonts w:ascii="Traditional Arabic" w:eastAsiaTheme="minorHAnsi" w:hAnsi="Traditional Arabic" w:hint="cs"/>
          <w:rtl/>
          <w:lang w:eastAsia="en-US"/>
        </w:rPr>
        <w:t>ٍ</w:t>
      </w:r>
      <w:r w:rsidR="00000E95">
        <w:rPr>
          <w:rFonts w:ascii="Traditional Arabic" w:eastAsiaTheme="minorHAnsi" w:hAnsi="Traditional Arabic" w:hint="cs"/>
          <w:rtl/>
          <w:lang w:eastAsia="en-US"/>
        </w:rPr>
        <w:t xml:space="preserve"> بالله واليوم الآخر </w:t>
      </w:r>
      <w:r w:rsidR="0057712F">
        <w:rPr>
          <w:rFonts w:ascii="Traditional Arabic" w:eastAsiaTheme="minorHAnsi" w:hAnsi="Traditional Arabic" w:hint="cs"/>
          <w:rtl/>
          <w:lang w:eastAsia="en-US"/>
        </w:rPr>
        <w:t>؛ قال تعالى :</w:t>
      </w:r>
      <w:r w:rsidR="0057712F" w:rsidRPr="005C778B">
        <w:rPr>
          <w:rFonts w:ascii="QCF_BSML" w:eastAsiaTheme="minorHAnsi" w:hAnsi="QCF_BSML" w:cs="QCF_BSML"/>
          <w:sz w:val="32"/>
          <w:szCs w:val="32"/>
          <w:rtl/>
          <w:lang w:eastAsia="en-US"/>
        </w:rPr>
        <w:t xml:space="preserve">ﭽ </w:t>
      </w:r>
      <w:r w:rsidR="0057712F" w:rsidRPr="005C778B">
        <w:rPr>
          <w:rFonts w:ascii="QCF_P195" w:eastAsiaTheme="minorHAnsi" w:hAnsi="QCF_P195" w:cs="QCF_P195"/>
          <w:sz w:val="32"/>
          <w:szCs w:val="32"/>
          <w:rtl/>
          <w:lang w:eastAsia="en-US"/>
        </w:rPr>
        <w:t xml:space="preserve">ﯞ  ﯟ  ﯠ  ﯡ  ﯢ  ﯣ   ﯤ   ﯥ   ﯦ  ﯧ  ﯨ  </w:t>
      </w:r>
      <w:r w:rsidR="0057712F" w:rsidRPr="005C778B">
        <w:rPr>
          <w:rFonts w:ascii="QCF_BSML" w:eastAsiaTheme="minorHAnsi" w:hAnsi="QCF_BSML" w:cs="QCF_BSML"/>
          <w:sz w:val="32"/>
          <w:szCs w:val="32"/>
          <w:rtl/>
          <w:lang w:eastAsia="en-US"/>
        </w:rPr>
        <w:t>ﭼ</w:t>
      </w:r>
      <w:r w:rsidR="0057712F" w:rsidRPr="00202E2B">
        <w:rPr>
          <w:rFonts w:ascii="Traditional Arabic" w:hAnsi="Traditional Arabic" w:hint="cs"/>
          <w:spacing w:val="4"/>
          <w:vertAlign w:val="superscript"/>
          <w:rtl/>
        </w:rPr>
        <w:t>(</w:t>
      </w:r>
      <w:r w:rsidR="0057712F" w:rsidRPr="00202E2B">
        <w:rPr>
          <w:rStyle w:val="FootnoteReference"/>
          <w:rFonts w:ascii="Traditional Arabic" w:hAnsi="Traditional Arabic"/>
          <w:spacing w:val="4"/>
          <w:rtl/>
        </w:rPr>
        <w:footnoteReference w:id="475"/>
      </w:r>
      <w:r w:rsidR="0057712F" w:rsidRPr="00202E2B">
        <w:rPr>
          <w:rFonts w:ascii="Traditional Arabic" w:hAnsi="Traditional Arabic" w:hint="cs"/>
          <w:spacing w:val="4"/>
          <w:vertAlign w:val="superscript"/>
          <w:rtl/>
        </w:rPr>
        <w:t>)</w:t>
      </w:r>
      <w:r w:rsidR="0057712F">
        <w:rPr>
          <w:rFonts w:ascii="Traditional Arabic" w:eastAsiaTheme="minorHAnsi" w:hAnsi="Traditional Arabic" w:hint="cs"/>
          <w:rtl/>
          <w:lang w:eastAsia="en-US"/>
        </w:rPr>
        <w:t>.</w:t>
      </w:r>
    </w:p>
    <w:p w:rsidR="0057712F" w:rsidRPr="00145788" w:rsidRDefault="0057712F" w:rsidP="00983955">
      <w:pPr>
        <w:pStyle w:val="ListParagraph"/>
        <w:numPr>
          <w:ilvl w:val="0"/>
          <w:numId w:val="10"/>
        </w:numPr>
        <w:spacing w:line="276" w:lineRule="auto"/>
        <w:rPr>
          <w:rFonts w:ascii="Traditional Arabic" w:eastAsiaTheme="minorHAnsi" w:hAnsi="Traditional Arabic"/>
          <w:b/>
          <w:bCs/>
          <w:lang w:eastAsia="en-US"/>
        </w:rPr>
      </w:pPr>
      <w:r w:rsidRPr="00145788">
        <w:rPr>
          <w:rFonts w:ascii="Traditional Arabic" w:eastAsiaTheme="minorHAnsi" w:hAnsi="Traditional Arabic" w:hint="cs"/>
          <w:b/>
          <w:bCs/>
          <w:rtl/>
          <w:lang w:eastAsia="en-US"/>
        </w:rPr>
        <w:t>التذكير بشدة عقوبتهم وعظيم عذابهم :</w:t>
      </w:r>
    </w:p>
    <w:p w:rsidR="0057712F" w:rsidRDefault="00C15BD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المداومة على التذكير بالعقوبات الأخروية التي تقع على المنافقين تنفع المؤمن ، وتجعل بينه وبين النفاق حاجزاً قوياً ، لا يتجاوزه حتى في أشد حالات ضعفه وغفلته وارتكابه للمعاصي والآثام . ولذا فقد جاء القرآن الكريم ببيان ما أعده الله للمنافقين من العذاب الأليم ، فقال سبحانه: </w:t>
      </w:r>
      <w:r w:rsidRPr="005C778B">
        <w:rPr>
          <w:rFonts w:ascii="QCF_BSML" w:eastAsiaTheme="minorHAnsi" w:hAnsi="QCF_BSML" w:cs="QCF_BSML"/>
          <w:sz w:val="32"/>
          <w:szCs w:val="32"/>
          <w:rtl/>
          <w:lang w:eastAsia="en-US"/>
        </w:rPr>
        <w:t xml:space="preserve">ﭽ </w:t>
      </w:r>
      <w:r w:rsidRPr="005C778B">
        <w:rPr>
          <w:rFonts w:ascii="QCF_P100" w:eastAsiaTheme="minorHAnsi" w:hAnsi="QCF_P100" w:cs="QCF_P100"/>
          <w:sz w:val="32"/>
          <w:szCs w:val="32"/>
          <w:rtl/>
          <w:lang w:eastAsia="en-US"/>
        </w:rPr>
        <w:t xml:space="preserve">ﰁ  ﰂ  ﰃ  ﰄ  ﰅ  ﰆ  ﰇ  ﰈ  ﰉ   </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7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وقال تعالى : </w:t>
      </w:r>
      <w:r w:rsidRPr="005C778B">
        <w:rPr>
          <w:rFonts w:ascii="QCF_BSML" w:eastAsiaTheme="minorHAnsi" w:hAnsi="QCF_BSML" w:cs="QCF_BSML"/>
          <w:sz w:val="32"/>
          <w:szCs w:val="32"/>
          <w:rtl/>
          <w:lang w:eastAsia="en-US"/>
        </w:rPr>
        <w:t xml:space="preserve">ﭽ </w:t>
      </w:r>
      <w:r w:rsidRPr="005C778B">
        <w:rPr>
          <w:rFonts w:ascii="QCF_P101" w:eastAsiaTheme="minorHAnsi" w:hAnsi="QCF_P101" w:cs="QCF_P101"/>
          <w:sz w:val="32"/>
          <w:szCs w:val="32"/>
          <w:rtl/>
          <w:lang w:eastAsia="en-US"/>
        </w:rPr>
        <w:t xml:space="preserve">ﮱ  ﯓ   ﯔ  ﯕ  ﯖ  ﯗ  ﯘ  ﯙ  ﯚ  ﯛ  ﯜ  ﯝ   </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77"/>
      </w:r>
      <w:r w:rsidRPr="00202E2B">
        <w:rPr>
          <w:rFonts w:ascii="Traditional Arabic" w:hAnsi="Traditional Arabic" w:hint="cs"/>
          <w:spacing w:val="4"/>
          <w:vertAlign w:val="superscript"/>
          <w:rtl/>
        </w:rPr>
        <w:t>)</w:t>
      </w:r>
      <w:r w:rsidR="00047241">
        <w:rPr>
          <w:rFonts w:ascii="Traditional Arabic" w:eastAsiaTheme="minorHAnsi" w:hAnsi="Traditional Arabic" w:hint="cs"/>
          <w:rtl/>
          <w:lang w:eastAsia="en-US"/>
        </w:rPr>
        <w:t xml:space="preserve">. وقال تعالى : </w:t>
      </w:r>
      <w:r w:rsidR="00047241" w:rsidRPr="005C778B">
        <w:rPr>
          <w:rFonts w:ascii="QCF_BSML" w:eastAsiaTheme="minorHAnsi" w:hAnsi="QCF_BSML" w:cs="QCF_BSML"/>
          <w:sz w:val="32"/>
          <w:szCs w:val="32"/>
          <w:rtl/>
          <w:lang w:eastAsia="en-US"/>
        </w:rPr>
        <w:t xml:space="preserve">ﭽ </w:t>
      </w:r>
      <w:r w:rsidR="00047241" w:rsidRPr="005C778B">
        <w:rPr>
          <w:rFonts w:ascii="QCF_P199" w:eastAsiaTheme="minorHAnsi" w:hAnsi="QCF_P199" w:cs="QCF_P199"/>
          <w:sz w:val="32"/>
          <w:szCs w:val="32"/>
          <w:rtl/>
          <w:lang w:eastAsia="en-US"/>
        </w:rPr>
        <w:t>ﭑ  ﭒ  ﭓ  ﭔ  ﭕ  ﭖ  ﭗ</w:t>
      </w:r>
      <w:r w:rsidR="00047241" w:rsidRPr="005C778B">
        <w:rPr>
          <w:rFonts w:ascii="QCF_P199" w:eastAsiaTheme="minorHAnsi" w:hAnsi="QCF_P199" w:cs="QCF_P199"/>
          <w:color w:val="0000A5"/>
          <w:sz w:val="32"/>
          <w:szCs w:val="32"/>
          <w:rtl/>
          <w:lang w:eastAsia="en-US"/>
        </w:rPr>
        <w:t>ﭘ</w:t>
      </w:r>
      <w:r w:rsidR="00047241" w:rsidRPr="005C778B">
        <w:rPr>
          <w:rFonts w:ascii="QCF_P199" w:eastAsiaTheme="minorHAnsi" w:hAnsi="QCF_P199" w:cs="QCF_P199"/>
          <w:sz w:val="32"/>
          <w:szCs w:val="32"/>
          <w:rtl/>
          <w:lang w:eastAsia="en-US"/>
        </w:rPr>
        <w:t xml:space="preserve">   ﭙ  ﭚ</w:t>
      </w:r>
      <w:r w:rsidR="00047241" w:rsidRPr="005C778B">
        <w:rPr>
          <w:rFonts w:ascii="QCF_P199" w:eastAsiaTheme="minorHAnsi" w:hAnsi="QCF_P199" w:cs="QCF_P199"/>
          <w:color w:val="0000A5"/>
          <w:sz w:val="32"/>
          <w:szCs w:val="32"/>
          <w:rtl/>
          <w:lang w:eastAsia="en-US"/>
        </w:rPr>
        <w:t>ﭛ</w:t>
      </w:r>
      <w:r w:rsidR="00047241" w:rsidRPr="005C778B">
        <w:rPr>
          <w:rFonts w:ascii="QCF_P199" w:eastAsiaTheme="minorHAnsi" w:hAnsi="QCF_P199" w:cs="QCF_P199"/>
          <w:sz w:val="32"/>
          <w:szCs w:val="32"/>
          <w:rtl/>
          <w:lang w:eastAsia="en-US"/>
        </w:rPr>
        <w:t xml:space="preserve">  ﭜ  ﭝ  ﭞ  </w:t>
      </w:r>
      <w:r w:rsidR="00047241" w:rsidRPr="005C778B">
        <w:rPr>
          <w:rFonts w:ascii="QCF_BSML" w:eastAsiaTheme="minorHAnsi" w:hAnsi="QCF_BSML" w:cs="QCF_BSML"/>
          <w:sz w:val="32"/>
          <w:szCs w:val="32"/>
          <w:rtl/>
          <w:lang w:eastAsia="en-US"/>
        </w:rPr>
        <w:t>ﭼ</w:t>
      </w:r>
      <w:r w:rsidR="00047241" w:rsidRPr="00202E2B">
        <w:rPr>
          <w:rFonts w:ascii="Traditional Arabic" w:hAnsi="Traditional Arabic" w:hint="cs"/>
          <w:spacing w:val="4"/>
          <w:vertAlign w:val="superscript"/>
          <w:rtl/>
        </w:rPr>
        <w:t>(</w:t>
      </w:r>
      <w:r w:rsidR="00047241" w:rsidRPr="00202E2B">
        <w:rPr>
          <w:rStyle w:val="FootnoteReference"/>
          <w:rFonts w:ascii="Traditional Arabic" w:hAnsi="Traditional Arabic"/>
          <w:spacing w:val="4"/>
          <w:rtl/>
        </w:rPr>
        <w:footnoteReference w:id="478"/>
      </w:r>
      <w:r w:rsidR="00047241" w:rsidRPr="00202E2B">
        <w:rPr>
          <w:rFonts w:ascii="Traditional Arabic" w:hAnsi="Traditional Arabic" w:hint="cs"/>
          <w:spacing w:val="4"/>
          <w:vertAlign w:val="superscript"/>
          <w:rtl/>
        </w:rPr>
        <w:t>)</w:t>
      </w:r>
      <w:r w:rsidR="00047241">
        <w:rPr>
          <w:rFonts w:ascii="Traditional Arabic" w:eastAsiaTheme="minorHAnsi" w:hAnsi="Traditional Arabic" w:hint="cs"/>
          <w:rtl/>
          <w:lang w:eastAsia="en-US"/>
        </w:rPr>
        <w:t xml:space="preserve">. وقال تعالى: </w:t>
      </w:r>
      <w:r w:rsidR="00047241" w:rsidRPr="005C778B">
        <w:rPr>
          <w:rFonts w:ascii="QCF_BSML" w:eastAsiaTheme="minorHAnsi" w:hAnsi="QCF_BSML" w:cs="QCF_BSML"/>
          <w:sz w:val="32"/>
          <w:szCs w:val="32"/>
          <w:rtl/>
          <w:lang w:eastAsia="en-US"/>
        </w:rPr>
        <w:t xml:space="preserve">ﭽ </w:t>
      </w:r>
      <w:r w:rsidR="00047241" w:rsidRPr="005C778B">
        <w:rPr>
          <w:rFonts w:ascii="QCF_P100" w:eastAsiaTheme="minorHAnsi" w:hAnsi="QCF_P100" w:cs="QCF_P100"/>
          <w:sz w:val="32"/>
          <w:szCs w:val="32"/>
          <w:rtl/>
          <w:lang w:eastAsia="en-US"/>
        </w:rPr>
        <w:t xml:space="preserve">ﮮ  ﮯ  ﮰ  ﮱ  ﯓ  ﯔ  ﯕ  </w:t>
      </w:r>
      <w:r w:rsidR="00047241" w:rsidRPr="005C778B">
        <w:rPr>
          <w:rFonts w:ascii="QCF_BSML" w:eastAsiaTheme="minorHAnsi" w:hAnsi="QCF_BSML" w:cs="QCF_BSML"/>
          <w:sz w:val="32"/>
          <w:szCs w:val="32"/>
          <w:rtl/>
          <w:lang w:eastAsia="en-US"/>
        </w:rPr>
        <w:t>ﭼ</w:t>
      </w:r>
      <w:r w:rsidR="00047241" w:rsidRPr="00202E2B">
        <w:rPr>
          <w:rFonts w:ascii="Traditional Arabic" w:hAnsi="Traditional Arabic" w:hint="cs"/>
          <w:spacing w:val="4"/>
          <w:vertAlign w:val="superscript"/>
          <w:rtl/>
        </w:rPr>
        <w:t>(</w:t>
      </w:r>
      <w:r w:rsidR="00047241" w:rsidRPr="00202E2B">
        <w:rPr>
          <w:rStyle w:val="FootnoteReference"/>
          <w:rFonts w:ascii="Traditional Arabic" w:hAnsi="Traditional Arabic"/>
          <w:spacing w:val="4"/>
          <w:rtl/>
        </w:rPr>
        <w:footnoteReference w:id="479"/>
      </w:r>
      <w:r w:rsidR="00047241" w:rsidRPr="00202E2B">
        <w:rPr>
          <w:rFonts w:ascii="Traditional Arabic" w:hAnsi="Traditional Arabic" w:hint="cs"/>
          <w:spacing w:val="4"/>
          <w:vertAlign w:val="superscript"/>
          <w:rtl/>
        </w:rPr>
        <w:t>)</w:t>
      </w:r>
      <w:r w:rsidR="00047241">
        <w:rPr>
          <w:rFonts w:ascii="Traditional Arabic" w:eastAsiaTheme="minorHAnsi" w:hAnsi="Traditional Arabic" w:hint="cs"/>
          <w:rtl/>
          <w:lang w:eastAsia="en-US"/>
        </w:rPr>
        <w:t>.</w:t>
      </w:r>
    </w:p>
    <w:p w:rsidR="001E4E12" w:rsidRPr="00EE78F2" w:rsidRDefault="001E4E12" w:rsidP="00983955">
      <w:pPr>
        <w:pStyle w:val="ListParagraph"/>
        <w:numPr>
          <w:ilvl w:val="0"/>
          <w:numId w:val="10"/>
        </w:numPr>
        <w:spacing w:line="276" w:lineRule="auto"/>
        <w:rPr>
          <w:rFonts w:ascii="Traditional Arabic" w:eastAsiaTheme="minorHAnsi" w:hAnsi="Traditional Arabic"/>
          <w:i/>
          <w:iCs/>
          <w:lang w:eastAsia="en-US"/>
        </w:rPr>
      </w:pPr>
      <w:r w:rsidRPr="00EE78F2">
        <w:rPr>
          <w:rFonts w:ascii="Traditional Arabic" w:eastAsiaTheme="minorHAnsi" w:hAnsi="Traditional Arabic" w:hint="cs"/>
          <w:b/>
          <w:bCs/>
          <w:i/>
          <w:iCs/>
          <w:rtl/>
          <w:lang w:eastAsia="en-US"/>
        </w:rPr>
        <w:t>إعداد القوة المادية المحسوسة لإرهاب المنافقين ، وردع من في قلبه مرض :</w:t>
      </w:r>
    </w:p>
    <w:p w:rsidR="001E4E12" w:rsidRDefault="001E4E12"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المنافقون لا يعترفون إلا بمنطق القوة المادية ، و لا شيء يقي المجتمع من شرورهم في أية لحظة والتنكيل بهم ، و لا يتأتى ذلك إلا باستمرار إعداد العدة المانعة ، والقوة العسكرية الدافعة ، من معدات قتالية متفوقة ، وجيوش كثيفة مدربة لإ</w:t>
      </w:r>
      <w:r w:rsidR="00EF3B20">
        <w:rPr>
          <w:rFonts w:ascii="Traditional Arabic" w:eastAsiaTheme="minorHAnsi" w:hAnsi="Traditional Arabic" w:hint="cs"/>
          <w:rtl/>
          <w:lang w:eastAsia="en-US"/>
        </w:rPr>
        <w:t>خ</w:t>
      </w:r>
      <w:r w:rsidR="000A0BF0">
        <w:rPr>
          <w:rFonts w:ascii="Traditional Arabic" w:eastAsiaTheme="minorHAnsi" w:hAnsi="Traditional Arabic" w:hint="cs"/>
          <w:rtl/>
          <w:lang w:eastAsia="en-US"/>
        </w:rPr>
        <w:t>افة الأعداء</w:t>
      </w:r>
      <w:r>
        <w:rPr>
          <w:rFonts w:ascii="Traditional Arabic" w:eastAsiaTheme="minorHAnsi" w:hAnsi="Traditional Arabic" w:hint="cs"/>
          <w:rtl/>
          <w:lang w:eastAsia="en-US"/>
        </w:rPr>
        <w:t xml:space="preserve"> الظاهرين والمستترين ، قال تعالى :</w:t>
      </w:r>
    </w:p>
    <w:p w:rsidR="008C08A9" w:rsidRDefault="001E4E12" w:rsidP="008C6458">
      <w:pPr>
        <w:spacing w:line="276" w:lineRule="auto"/>
        <w:ind w:firstLine="0"/>
        <w:rPr>
          <w:rFonts w:ascii="Traditional Arabic" w:eastAsiaTheme="minorHAnsi" w:hAnsi="Traditional Arabic"/>
          <w:rtl/>
          <w:lang w:eastAsia="en-US"/>
        </w:rPr>
      </w:pPr>
      <w:r w:rsidRPr="005C778B">
        <w:rPr>
          <w:rFonts w:ascii="QCF_BSML" w:eastAsiaTheme="minorHAnsi" w:hAnsi="QCF_BSML" w:cs="QCF_BSML"/>
          <w:sz w:val="32"/>
          <w:szCs w:val="32"/>
          <w:rtl/>
          <w:lang w:eastAsia="en-US"/>
        </w:rPr>
        <w:lastRenderedPageBreak/>
        <w:t xml:space="preserve">ﭽ </w:t>
      </w:r>
      <w:r w:rsidRPr="005C778B">
        <w:rPr>
          <w:rFonts w:ascii="QCF_P184" w:eastAsiaTheme="minorHAnsi" w:hAnsi="QCF_P184" w:cs="QCF_P184"/>
          <w:sz w:val="32"/>
          <w:szCs w:val="32"/>
          <w:rtl/>
          <w:lang w:eastAsia="en-US"/>
        </w:rPr>
        <w:t>ﯘ  ﯙ  ﯚ  ﯛ  ﯜ  ﯝ  ﯞ  ﯟ  ﯠ   ﯡ  ﯢ   ﯣ  ﯤ  ﯥ  ﯦ  ﯧ  ﯨ   ﯩ  ﯪ  ﯫ  ﯬ</w:t>
      </w:r>
      <w:r w:rsidRPr="005C778B">
        <w:rPr>
          <w:rFonts w:ascii="QCF_P184" w:eastAsiaTheme="minorHAnsi" w:hAnsi="QCF_P184" w:cs="QCF_P184"/>
          <w:color w:val="0000A5"/>
          <w:sz w:val="32"/>
          <w:szCs w:val="32"/>
          <w:rtl/>
          <w:lang w:eastAsia="en-US"/>
        </w:rPr>
        <w:t>ﯭ</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8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.ومن هنا فإن الدولة ال</w:t>
      </w:r>
      <w:r w:rsidR="000A0BF0">
        <w:rPr>
          <w:rFonts w:ascii="Traditional Arabic" w:eastAsiaTheme="minorHAnsi" w:hAnsi="Traditional Arabic" w:hint="cs"/>
          <w:rtl/>
          <w:lang w:eastAsia="en-US"/>
        </w:rPr>
        <w:t>مسلمة يجب عليها أن تسعى في تقوية</w:t>
      </w:r>
      <w:r>
        <w:rPr>
          <w:rFonts w:ascii="Traditional Arabic" w:eastAsiaTheme="minorHAnsi" w:hAnsi="Traditional Arabic" w:hint="cs"/>
          <w:rtl/>
          <w:lang w:eastAsia="en-US"/>
        </w:rPr>
        <w:t xml:space="preserve"> نفسها من أعدائها خارج حدودها وداخلها ، فإن لها من الأعد</w:t>
      </w:r>
      <w:r w:rsidR="008C6458">
        <w:rPr>
          <w:rFonts w:ascii="Traditional Arabic" w:eastAsiaTheme="minorHAnsi" w:hAnsi="Traditional Arabic" w:hint="cs"/>
          <w:rtl/>
          <w:lang w:eastAsia="en-US"/>
        </w:rPr>
        <w:t>اء</w:t>
      </w:r>
      <w:r>
        <w:rPr>
          <w:rFonts w:ascii="Traditional Arabic" w:eastAsiaTheme="minorHAnsi" w:hAnsi="Traditional Arabic" w:hint="cs"/>
          <w:rtl/>
          <w:lang w:eastAsia="en-US"/>
        </w:rPr>
        <w:t xml:space="preserve"> داخل حدودها من ينت</w:t>
      </w:r>
      <w:r w:rsidR="008C08A9">
        <w:rPr>
          <w:rFonts w:ascii="Traditional Arabic" w:eastAsiaTheme="minorHAnsi" w:hAnsi="Traditional Arabic" w:hint="cs"/>
          <w:rtl/>
          <w:lang w:eastAsia="en-US"/>
        </w:rPr>
        <w:t>ظر ضعفها لُيسفر ع</w:t>
      </w:r>
      <w:r w:rsidR="000A0BF0">
        <w:rPr>
          <w:rFonts w:ascii="Traditional Arabic" w:eastAsiaTheme="minorHAnsi" w:hAnsi="Traditional Arabic" w:hint="cs"/>
          <w:rtl/>
          <w:lang w:eastAsia="en-US"/>
        </w:rPr>
        <w:t xml:space="preserve">ن نفاقه وبغضه ، فكان ذلك </w:t>
      </w:r>
      <w:r w:rsidR="005F56A4">
        <w:rPr>
          <w:rFonts w:ascii="Traditional Arabic" w:eastAsiaTheme="minorHAnsi" w:hAnsi="Traditional Arabic" w:hint="cs"/>
          <w:rtl/>
          <w:lang w:eastAsia="en-US"/>
        </w:rPr>
        <w:t>ا</w:t>
      </w:r>
      <w:r w:rsidR="00E56AA0">
        <w:rPr>
          <w:rFonts w:ascii="Traditional Arabic" w:eastAsiaTheme="minorHAnsi" w:hAnsi="Traditional Arabic" w:hint="cs"/>
          <w:rtl/>
          <w:lang w:eastAsia="en-US"/>
        </w:rPr>
        <w:t>لإ</w:t>
      </w:r>
      <w:r w:rsidR="005F56A4">
        <w:rPr>
          <w:rFonts w:ascii="Traditional Arabic" w:eastAsiaTheme="minorHAnsi" w:hAnsi="Traditional Arabic" w:hint="cs"/>
          <w:rtl/>
          <w:lang w:eastAsia="en-US"/>
        </w:rPr>
        <w:t>عدا</w:t>
      </w:r>
      <w:r w:rsidR="00E56AA0">
        <w:rPr>
          <w:rFonts w:ascii="Traditional Arabic" w:eastAsiaTheme="minorHAnsi" w:hAnsi="Traditional Arabic" w:hint="cs"/>
          <w:rtl/>
          <w:lang w:eastAsia="en-US"/>
        </w:rPr>
        <w:t>د</w:t>
      </w:r>
      <w:r w:rsidR="005C778B">
        <w:rPr>
          <w:rFonts w:ascii="Traditional Arabic" w:eastAsiaTheme="minorHAnsi" w:hAnsi="Traditional Arabic" w:hint="cs"/>
          <w:rtl/>
          <w:lang w:eastAsia="en-US"/>
        </w:rPr>
        <w:t xml:space="preserve"> وسيل</w:t>
      </w:r>
      <w:r w:rsidR="008C08A9">
        <w:rPr>
          <w:rFonts w:ascii="Traditional Arabic" w:eastAsiaTheme="minorHAnsi" w:hAnsi="Traditional Arabic" w:hint="cs"/>
          <w:rtl/>
          <w:lang w:eastAsia="en-US"/>
        </w:rPr>
        <w:t>ة وقائية بإذن الله في وجه المنافقين"</w:t>
      </w:r>
      <w:r w:rsidR="008C08A9" w:rsidRPr="00202E2B">
        <w:rPr>
          <w:rFonts w:ascii="Traditional Arabic" w:hAnsi="Traditional Arabic" w:hint="cs"/>
          <w:spacing w:val="4"/>
          <w:vertAlign w:val="superscript"/>
          <w:rtl/>
        </w:rPr>
        <w:t>(</w:t>
      </w:r>
      <w:r w:rsidR="008C08A9" w:rsidRPr="00202E2B">
        <w:rPr>
          <w:rStyle w:val="FootnoteReference"/>
          <w:rFonts w:ascii="Traditional Arabic" w:hAnsi="Traditional Arabic"/>
          <w:spacing w:val="4"/>
          <w:rtl/>
        </w:rPr>
        <w:footnoteReference w:id="481"/>
      </w:r>
      <w:r w:rsidR="008C08A9" w:rsidRPr="00202E2B">
        <w:rPr>
          <w:rFonts w:ascii="Traditional Arabic" w:hAnsi="Traditional Arabic" w:hint="cs"/>
          <w:spacing w:val="4"/>
          <w:vertAlign w:val="superscript"/>
          <w:rtl/>
        </w:rPr>
        <w:t>)</w:t>
      </w:r>
      <w:r w:rsidR="008C08A9">
        <w:rPr>
          <w:rFonts w:ascii="Traditional Arabic" w:eastAsiaTheme="minorHAnsi" w:hAnsi="Traditional Arabic" w:hint="cs"/>
          <w:rtl/>
          <w:lang w:eastAsia="en-US"/>
        </w:rPr>
        <w:t xml:space="preserve">. </w:t>
      </w:r>
    </w:p>
    <w:p w:rsidR="008C08A9" w:rsidRPr="00EE78F2" w:rsidRDefault="008C08A9" w:rsidP="00983955">
      <w:pPr>
        <w:pStyle w:val="ListParagraph"/>
        <w:numPr>
          <w:ilvl w:val="0"/>
          <w:numId w:val="10"/>
        </w:numPr>
        <w:spacing w:line="276" w:lineRule="auto"/>
        <w:rPr>
          <w:rFonts w:ascii="Traditional Arabic" w:eastAsiaTheme="minorHAnsi" w:hAnsi="Traditional Arabic"/>
          <w:b/>
          <w:bCs/>
          <w:i/>
          <w:iCs/>
          <w:lang w:eastAsia="en-US"/>
        </w:rPr>
      </w:pPr>
      <w:r w:rsidRPr="00EE78F2">
        <w:rPr>
          <w:rFonts w:ascii="Traditional Arabic" w:eastAsiaTheme="minorHAnsi" w:hAnsi="Traditional Arabic" w:hint="cs"/>
          <w:b/>
          <w:bCs/>
          <w:i/>
          <w:iCs/>
          <w:rtl/>
          <w:lang w:eastAsia="en-US"/>
        </w:rPr>
        <w:t>تنقية وسائل الـتأثير في المجتمع كالجيش ، والإعلام ، والتعليم من المنافقين وأفكارهم</w:t>
      </w:r>
      <w:r w:rsidR="00EF3B20" w:rsidRPr="00EE78F2">
        <w:rPr>
          <w:rFonts w:ascii="Traditional Arabic" w:eastAsiaTheme="minorHAnsi" w:hAnsi="Traditional Arabic" w:hint="cs"/>
          <w:b/>
          <w:bCs/>
          <w:i/>
          <w:iCs/>
          <w:rtl/>
          <w:lang w:eastAsia="en-US"/>
        </w:rPr>
        <w:t>:</w:t>
      </w:r>
    </w:p>
    <w:p w:rsidR="001F4F64" w:rsidRDefault="008C08A9" w:rsidP="00B52C43">
      <w:pPr>
        <w:spacing w:line="276" w:lineRule="auto"/>
        <w:ind w:firstLine="0"/>
        <w:rPr>
          <w:rFonts w:ascii="Arial" w:eastAsiaTheme="minorHAnsi" w:hAnsi="Arial" w:cs="Arial"/>
          <w:rtl/>
          <w:lang w:eastAsia="en-US"/>
        </w:rPr>
      </w:pPr>
      <w:r>
        <w:rPr>
          <w:rFonts w:ascii="Traditional Arabic" w:eastAsiaTheme="minorHAnsi" w:hAnsi="Traditional Arabic" w:hint="cs"/>
          <w:rtl/>
          <w:lang w:eastAsia="en-US"/>
        </w:rPr>
        <w:t xml:space="preserve">" لما كان المنافقون رجساً ودنساً ، كما قال تعالى : </w:t>
      </w:r>
      <w:r w:rsidRPr="005C778B">
        <w:rPr>
          <w:rFonts w:ascii="QCF_BSML" w:eastAsiaTheme="minorHAnsi" w:hAnsi="QCF_BSML" w:cs="QCF_BSML"/>
          <w:sz w:val="32"/>
          <w:szCs w:val="32"/>
          <w:rtl/>
          <w:lang w:eastAsia="en-US"/>
        </w:rPr>
        <w:t xml:space="preserve">ﭽ </w:t>
      </w:r>
      <w:r w:rsidRPr="005C778B">
        <w:rPr>
          <w:rFonts w:ascii="QCF_P202" w:eastAsiaTheme="minorHAnsi" w:hAnsi="QCF_P202" w:cs="QCF_P202"/>
          <w:sz w:val="32"/>
          <w:szCs w:val="32"/>
          <w:rtl/>
          <w:lang w:eastAsia="en-US"/>
        </w:rPr>
        <w:t>ﭻ    ﭼ</w:t>
      </w:r>
      <w:r w:rsidRPr="005C778B">
        <w:rPr>
          <w:rFonts w:ascii="QCF_P202" w:eastAsiaTheme="minorHAnsi" w:hAnsi="QCF_P202" w:cs="QCF_P202"/>
          <w:color w:val="0000A5"/>
          <w:sz w:val="32"/>
          <w:szCs w:val="32"/>
          <w:rtl/>
          <w:lang w:eastAsia="en-US"/>
        </w:rPr>
        <w:t>ﭽ</w:t>
      </w:r>
      <w:r w:rsidRPr="005C778B">
        <w:rPr>
          <w:rFonts w:ascii="QCF_P202" w:eastAsiaTheme="minorHAnsi" w:hAnsi="QCF_P202" w:cs="QCF_P202"/>
          <w:sz w:val="32"/>
          <w:szCs w:val="32"/>
          <w:rtl/>
          <w:lang w:eastAsia="en-US"/>
        </w:rPr>
        <w:t xml:space="preserve">  ﭾ  ﭿ</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8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لذا فإن من الواجب </w:t>
      </w:r>
      <w:r w:rsidR="00B52C43">
        <w:rPr>
          <w:rFonts w:ascii="Traditional Arabic" w:eastAsiaTheme="minorHAnsi" w:hAnsi="Traditional Arabic" w:hint="cs"/>
          <w:rtl/>
          <w:lang w:eastAsia="en-US"/>
        </w:rPr>
        <w:t xml:space="preserve">على المسوؤلين </w:t>
      </w:r>
      <w:r>
        <w:rPr>
          <w:rFonts w:ascii="Traditional Arabic" w:eastAsiaTheme="minorHAnsi" w:hAnsi="Traditional Arabic" w:hint="cs"/>
          <w:rtl/>
          <w:lang w:eastAsia="en-US"/>
        </w:rPr>
        <w:t>أن يُطهر المجتمع ويُنقى من المنافقين ، لمنعهم من التأثير السيئ فيه</w:t>
      </w:r>
      <w:r w:rsidR="002E170E">
        <w:rPr>
          <w:rFonts w:ascii="Traditional Arabic" w:eastAsiaTheme="minorHAnsi" w:hAnsi="Traditional Arabic" w:hint="cs"/>
          <w:rtl/>
          <w:lang w:eastAsia="en-US"/>
        </w:rPr>
        <w:t xml:space="preserve"> . ويعظم هذا الواجب ويتأكد عند تناول وسائل التأثير الكبيرة في المجتمع ، فحينئذ يجب تطهير هذه الوسائل من المنافقين ، الذين يتسللون إليها ويعملون فيها ، كما يجب تطهيرها من أفكار المنافقين التي قد تدخل إلى هذه الأجهزة ، عبر المناهج المقررة ، أو القواعد والقرارات المكتوبة ،أو نحو ذلك ، لا سيما وأننا قد عرفنا أن من أهداف المنافقين السيطرة على هذه الوسائل ، ليتمكنوا من التحكم في أجيال </w:t>
      </w:r>
      <w:r w:rsidR="00EF3B20">
        <w:rPr>
          <w:rFonts w:ascii="Traditional Arabic" w:eastAsiaTheme="minorHAnsi" w:hAnsi="Traditional Arabic" w:hint="cs"/>
          <w:rtl/>
          <w:lang w:eastAsia="en-US"/>
        </w:rPr>
        <w:t>المجتمع</w:t>
      </w:r>
      <w:r w:rsidR="002E170E">
        <w:rPr>
          <w:rFonts w:ascii="Traditional Arabic" w:eastAsiaTheme="minorHAnsi" w:hAnsi="Traditional Arabic" w:hint="cs"/>
          <w:rtl/>
          <w:lang w:eastAsia="en-US"/>
        </w:rPr>
        <w:t xml:space="preserve"> ؛ تعليماً ، وإعلاماً ، ثم إنهم يتوجون ذلك ويحمونه بمحاولة السيطرة على وسائل القوة العسكرية المسلمة ، ليحموا بها فكرهم وذواتهم . لقد أمر الله نبيه </w:t>
      </w:r>
      <w:r w:rsidR="002E170E">
        <w:rPr>
          <w:rFonts w:ascii="Traditional Arabic" w:eastAsiaTheme="minorHAnsi" w:hAnsi="Traditional Arabic"/>
          <w:rtl/>
          <w:lang w:eastAsia="en-US"/>
        </w:rPr>
        <w:t>–</w:t>
      </w:r>
      <w:r w:rsidR="002E170E">
        <w:rPr>
          <w:rFonts w:ascii="Traditional Arabic" w:eastAsiaTheme="minorHAnsi" w:hAnsi="Traditional Arabic" w:hint="cs"/>
          <w:rtl/>
          <w:lang w:eastAsia="en-US"/>
        </w:rPr>
        <w:t xml:space="preserve"> صلى الله عليه وسلم -  بمنع مشاركة المنافقين في الجيش المسلم وذلك في قوله تعالى</w:t>
      </w:r>
      <w:r w:rsidR="00EA734C">
        <w:rPr>
          <w:rFonts w:ascii="Traditional Arabic" w:eastAsiaTheme="minorHAnsi" w:hAnsi="Traditional Arabic" w:hint="cs"/>
          <w:rtl/>
          <w:lang w:eastAsia="en-US"/>
        </w:rPr>
        <w:t>:</w:t>
      </w:r>
      <w:r w:rsidR="002E170E" w:rsidRPr="005C778B">
        <w:rPr>
          <w:rFonts w:ascii="QCF_BSML" w:eastAsiaTheme="minorHAnsi" w:hAnsi="QCF_BSML" w:cs="QCF_BSML"/>
          <w:sz w:val="32"/>
          <w:szCs w:val="32"/>
          <w:rtl/>
          <w:lang w:eastAsia="en-US"/>
        </w:rPr>
        <w:t xml:space="preserve">ﭽ </w:t>
      </w:r>
      <w:r w:rsidR="002E170E" w:rsidRPr="005C778B">
        <w:rPr>
          <w:rFonts w:ascii="QCF_P200" w:eastAsiaTheme="minorHAnsi" w:hAnsi="QCF_P200" w:cs="QCF_P200"/>
          <w:sz w:val="32"/>
          <w:szCs w:val="32"/>
          <w:rtl/>
          <w:lang w:eastAsia="en-US"/>
        </w:rPr>
        <w:t>ﮔ  ﮕ  ﮖ  ﮗ     ﮘ   ﮙ  ﮚ  ﮛ  ﮜ  ﮝ  ﮞ  ﮟ  ﮠ  ﮡ   ﮢ  ﮣ  ﮤ</w:t>
      </w:r>
      <w:r w:rsidR="002E170E" w:rsidRPr="005C778B">
        <w:rPr>
          <w:rFonts w:ascii="QCF_P200" w:eastAsiaTheme="minorHAnsi" w:hAnsi="QCF_P200" w:cs="QCF_P200"/>
          <w:color w:val="0000A5"/>
          <w:sz w:val="32"/>
          <w:szCs w:val="32"/>
          <w:rtl/>
          <w:lang w:eastAsia="en-US"/>
        </w:rPr>
        <w:t>ﮥ</w:t>
      </w:r>
      <w:r w:rsidR="002E170E" w:rsidRPr="005C778B">
        <w:rPr>
          <w:rFonts w:ascii="QCF_P200" w:eastAsiaTheme="minorHAnsi" w:hAnsi="QCF_P200" w:cs="QCF_P200"/>
          <w:sz w:val="32"/>
          <w:szCs w:val="32"/>
          <w:rtl/>
          <w:lang w:eastAsia="en-US"/>
        </w:rPr>
        <w:t xml:space="preserve">  ﮦ      ﮧ  ﮨ  ﮩ  ﮪ  ﮫ   ﮬ  ﮭ    </w:t>
      </w:r>
      <w:r w:rsidR="002E170E" w:rsidRPr="005C778B">
        <w:rPr>
          <w:rFonts w:ascii="QCF_BSML" w:eastAsiaTheme="minorHAnsi" w:hAnsi="QCF_BSML" w:cs="QCF_BSML"/>
          <w:sz w:val="32"/>
          <w:szCs w:val="32"/>
          <w:rtl/>
          <w:lang w:eastAsia="en-US"/>
        </w:rPr>
        <w:t>ﭼ</w:t>
      </w:r>
      <w:r w:rsidR="001F4F64" w:rsidRPr="00202E2B">
        <w:rPr>
          <w:rFonts w:ascii="Traditional Arabic" w:hAnsi="Traditional Arabic" w:hint="cs"/>
          <w:spacing w:val="4"/>
          <w:vertAlign w:val="superscript"/>
          <w:rtl/>
        </w:rPr>
        <w:t>(</w:t>
      </w:r>
      <w:r w:rsidR="001F4F64" w:rsidRPr="00202E2B">
        <w:rPr>
          <w:rStyle w:val="FootnoteReference"/>
          <w:rFonts w:ascii="Traditional Arabic" w:hAnsi="Traditional Arabic"/>
          <w:spacing w:val="4"/>
          <w:rtl/>
        </w:rPr>
        <w:footnoteReference w:id="483"/>
      </w:r>
      <w:r w:rsidR="001F4F64" w:rsidRPr="00202E2B">
        <w:rPr>
          <w:rFonts w:ascii="Traditional Arabic" w:hAnsi="Traditional Arabic" w:hint="cs"/>
          <w:spacing w:val="4"/>
          <w:vertAlign w:val="superscript"/>
          <w:rtl/>
        </w:rPr>
        <w:t>)</w:t>
      </w:r>
    </w:p>
    <w:p w:rsidR="001F4F64" w:rsidRDefault="001F4F6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ولم يرد أن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ولى منافقاً على أمر من </w:t>
      </w:r>
      <w:r w:rsidR="00EF3B20">
        <w:rPr>
          <w:rFonts w:ascii="Traditional Arabic" w:eastAsiaTheme="minorHAnsi" w:hAnsi="Traditional Arabic" w:hint="cs"/>
          <w:rtl/>
          <w:lang w:eastAsia="en-US"/>
        </w:rPr>
        <w:t>أمور</w:t>
      </w:r>
      <w:r>
        <w:rPr>
          <w:rFonts w:ascii="Traditional Arabic" w:eastAsiaTheme="minorHAnsi" w:hAnsi="Traditional Arabic" w:hint="cs"/>
          <w:rtl/>
          <w:lang w:eastAsia="en-US"/>
        </w:rPr>
        <w:t xml:space="preserve"> المسلمين ، ولو كان صغيراً ، مع كون بعضهم ذوي كفاءة وقوة وجلد ، ولا شك أن حماية الدين مقصد عظيم من </w:t>
      </w:r>
      <w:r>
        <w:rPr>
          <w:rFonts w:ascii="Traditional Arabic" w:eastAsiaTheme="minorHAnsi" w:hAnsi="Traditional Arabic" w:hint="cs"/>
          <w:rtl/>
          <w:lang w:eastAsia="en-US"/>
        </w:rPr>
        <w:lastRenderedPageBreak/>
        <w:t>مقاصد الشريعة فإذا تقرر أن المنافقين يسعون إلى هدم الدين ، فإنه يحرم حينئذ تمكينهم من الوسائل المعينة على تحقيق هدفهم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8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1F4F64" w:rsidRPr="005C778B" w:rsidRDefault="001F4F64" w:rsidP="00983955">
      <w:pPr>
        <w:pStyle w:val="ListParagraph"/>
        <w:numPr>
          <w:ilvl w:val="0"/>
          <w:numId w:val="10"/>
        </w:numPr>
        <w:spacing w:line="276" w:lineRule="auto"/>
        <w:rPr>
          <w:rFonts w:ascii="Traditional Arabic" w:eastAsiaTheme="minorHAnsi" w:hAnsi="Traditional Arabic"/>
          <w:b/>
          <w:bCs/>
          <w:i/>
          <w:iCs/>
          <w:lang w:eastAsia="en-US"/>
        </w:rPr>
      </w:pPr>
      <w:r w:rsidRPr="005C778B">
        <w:rPr>
          <w:rFonts w:ascii="Traditional Arabic" w:eastAsiaTheme="minorHAnsi" w:hAnsi="Traditional Arabic" w:hint="cs"/>
          <w:b/>
          <w:bCs/>
          <w:i/>
          <w:iCs/>
          <w:rtl/>
          <w:lang w:eastAsia="en-US"/>
        </w:rPr>
        <w:t>عدم تعيين من ظهرت عليه علامات النفاق في المناصب المؤثرة :</w:t>
      </w:r>
    </w:p>
    <w:p w:rsidR="008C08A9" w:rsidRDefault="001F4F6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إن توفر الكفاءة شرط أساسي ؛ يجب مراعاته</w:t>
      </w:r>
      <w:r w:rsidR="00FD5A21">
        <w:rPr>
          <w:rFonts w:ascii="Traditional Arabic" w:eastAsiaTheme="minorHAnsi" w:hAnsi="Traditional Arabic" w:hint="cs"/>
          <w:rtl/>
          <w:lang w:eastAsia="en-US"/>
        </w:rPr>
        <w:t xml:space="preserve"> عند تولية منصب مؤثر لأي أحد من الناس ، ومن ظهرت عليه علامات النفاق فإنه ليس بكفءٍ لإسناد العمل إليه ، وإن كان متصفاً بأعلى درجات الخبرة الفنية أو الشهادات الدراسية ، ذلك أن الرجل لا يُعتبر كفؤاً إ لا بتوفر أمرين : الأمانة ، والقوة ؛ قال تعالى : </w:t>
      </w:r>
      <w:r w:rsidR="00FD5A21" w:rsidRPr="005C778B">
        <w:rPr>
          <w:rFonts w:ascii="QCF_BSML" w:eastAsiaTheme="minorHAnsi" w:hAnsi="QCF_BSML" w:cs="QCF_BSML"/>
          <w:sz w:val="32"/>
          <w:szCs w:val="32"/>
          <w:rtl/>
          <w:lang w:eastAsia="en-US"/>
        </w:rPr>
        <w:t xml:space="preserve">ﭽ </w:t>
      </w:r>
      <w:r w:rsidR="00FD5A21" w:rsidRPr="005C778B">
        <w:rPr>
          <w:rFonts w:ascii="QCF_P388" w:eastAsiaTheme="minorHAnsi" w:hAnsi="QCF_P388" w:cs="QCF_P388"/>
          <w:sz w:val="32"/>
          <w:szCs w:val="32"/>
          <w:rtl/>
          <w:lang w:eastAsia="en-US"/>
        </w:rPr>
        <w:t xml:space="preserve">ﮮ   ﮯ  ﮰ  ﮱ  ﯓ  ﯔ       ﯕ  </w:t>
      </w:r>
      <w:r w:rsidR="00FD5A21" w:rsidRPr="005C778B">
        <w:rPr>
          <w:rFonts w:ascii="QCF_BSML" w:eastAsiaTheme="minorHAnsi" w:hAnsi="QCF_BSML" w:cs="QCF_BSML"/>
          <w:sz w:val="32"/>
          <w:szCs w:val="32"/>
          <w:rtl/>
          <w:lang w:eastAsia="en-US"/>
        </w:rPr>
        <w:t>ﭼ</w:t>
      </w:r>
      <w:r w:rsidR="00FD5A21" w:rsidRPr="00202E2B">
        <w:rPr>
          <w:rFonts w:ascii="Traditional Arabic" w:hAnsi="Traditional Arabic" w:hint="cs"/>
          <w:spacing w:val="4"/>
          <w:vertAlign w:val="superscript"/>
          <w:rtl/>
        </w:rPr>
        <w:t>(</w:t>
      </w:r>
      <w:r w:rsidR="00FD5A21" w:rsidRPr="00202E2B">
        <w:rPr>
          <w:rStyle w:val="FootnoteReference"/>
          <w:rFonts w:ascii="Traditional Arabic" w:hAnsi="Traditional Arabic"/>
          <w:spacing w:val="4"/>
          <w:rtl/>
        </w:rPr>
        <w:footnoteReference w:id="485"/>
      </w:r>
      <w:r w:rsidR="00FD5A21" w:rsidRPr="00202E2B">
        <w:rPr>
          <w:rFonts w:ascii="Traditional Arabic" w:hAnsi="Traditional Arabic" w:hint="cs"/>
          <w:spacing w:val="4"/>
          <w:vertAlign w:val="superscript"/>
          <w:rtl/>
        </w:rPr>
        <w:t>)</w:t>
      </w:r>
      <w:r w:rsidR="00FD5A21">
        <w:rPr>
          <w:rFonts w:ascii="Traditional Arabic" w:eastAsiaTheme="minorHAnsi" w:hAnsi="Traditional Arabic" w:hint="cs"/>
          <w:rtl/>
          <w:lang w:eastAsia="en-US"/>
        </w:rPr>
        <w:t>وقال تعالى :</w:t>
      </w:r>
      <w:r w:rsidR="00FD5A21" w:rsidRPr="005C778B">
        <w:rPr>
          <w:rFonts w:ascii="QCF_BSML" w:eastAsiaTheme="minorHAnsi" w:hAnsi="QCF_BSML" w:cs="QCF_BSML"/>
          <w:sz w:val="32"/>
          <w:szCs w:val="32"/>
          <w:rtl/>
          <w:lang w:eastAsia="en-US"/>
        </w:rPr>
        <w:t xml:space="preserve">ﭽ </w:t>
      </w:r>
      <w:r w:rsidR="00FD5A21" w:rsidRPr="005C778B">
        <w:rPr>
          <w:rFonts w:ascii="QCF_P242" w:eastAsiaTheme="minorHAnsi" w:hAnsi="QCF_P242" w:cs="QCF_P242"/>
          <w:sz w:val="32"/>
          <w:szCs w:val="32"/>
          <w:rtl/>
          <w:lang w:eastAsia="en-US"/>
        </w:rPr>
        <w:t>ﭴ   ﭵ  ﭶ   ﭷ  ﭸ</w:t>
      </w:r>
      <w:r w:rsidR="00FD5A21" w:rsidRPr="005C778B">
        <w:rPr>
          <w:rFonts w:ascii="QCF_P242" w:eastAsiaTheme="minorHAnsi" w:hAnsi="QCF_P242" w:cs="QCF_P242"/>
          <w:color w:val="0000A5"/>
          <w:sz w:val="32"/>
          <w:szCs w:val="32"/>
          <w:rtl/>
          <w:lang w:eastAsia="en-US"/>
        </w:rPr>
        <w:t>ﭹ</w:t>
      </w:r>
      <w:r w:rsidR="00FD5A21" w:rsidRPr="005C778B">
        <w:rPr>
          <w:rFonts w:ascii="QCF_P242" w:eastAsiaTheme="minorHAnsi" w:hAnsi="QCF_P242" w:cs="QCF_P242"/>
          <w:sz w:val="32"/>
          <w:szCs w:val="32"/>
          <w:rtl/>
          <w:lang w:eastAsia="en-US"/>
        </w:rPr>
        <w:t xml:space="preserve">  ﭺ     ﭻ  ﭼ  ﭽ  </w:t>
      </w:r>
      <w:r w:rsidR="00FD5A21" w:rsidRPr="005C778B">
        <w:rPr>
          <w:rFonts w:ascii="QCF_BSML" w:eastAsiaTheme="minorHAnsi" w:hAnsi="QCF_BSML" w:cs="QCF_BSML"/>
          <w:sz w:val="32"/>
          <w:szCs w:val="32"/>
          <w:rtl/>
          <w:lang w:eastAsia="en-US"/>
        </w:rPr>
        <w:t>ﭼ</w:t>
      </w:r>
      <w:r w:rsidR="00FD5A21" w:rsidRPr="00202E2B">
        <w:rPr>
          <w:rFonts w:ascii="Traditional Arabic" w:hAnsi="Traditional Arabic" w:hint="cs"/>
          <w:spacing w:val="4"/>
          <w:vertAlign w:val="superscript"/>
          <w:rtl/>
        </w:rPr>
        <w:t>(</w:t>
      </w:r>
      <w:r w:rsidR="00FD5A21" w:rsidRPr="00202E2B">
        <w:rPr>
          <w:rStyle w:val="FootnoteReference"/>
          <w:rFonts w:ascii="Traditional Arabic" w:hAnsi="Traditional Arabic"/>
          <w:spacing w:val="4"/>
          <w:rtl/>
        </w:rPr>
        <w:footnoteReference w:id="486"/>
      </w:r>
      <w:r w:rsidR="00FD5A21" w:rsidRPr="00202E2B">
        <w:rPr>
          <w:rFonts w:ascii="Traditional Arabic" w:hAnsi="Traditional Arabic" w:hint="cs"/>
          <w:spacing w:val="4"/>
          <w:vertAlign w:val="superscript"/>
          <w:rtl/>
        </w:rPr>
        <w:t>)</w:t>
      </w:r>
      <w:r w:rsidR="00FD5A21">
        <w:rPr>
          <w:rFonts w:ascii="Traditional Arabic" w:eastAsiaTheme="minorHAnsi" w:hAnsi="Traditional Arabic" w:hint="cs"/>
          <w:rtl/>
          <w:lang w:eastAsia="en-US"/>
        </w:rPr>
        <w:t xml:space="preserve"> .</w:t>
      </w:r>
      <w:r w:rsidR="00C46BD2">
        <w:rPr>
          <w:rFonts w:ascii="Traditional Arabic" w:eastAsiaTheme="minorHAnsi" w:hAnsi="Traditional Arabic" w:hint="cs"/>
          <w:rtl/>
          <w:lang w:eastAsia="en-US"/>
        </w:rPr>
        <w:t xml:space="preserve">ومن البديهي أن المنافق لا يُمكن وصفه بالأمانة والحفظ، لخيانته لله تعالى ومخادعته له ، ولكذبه ومراوغته للمؤمنين في أمر الإيمان ، و لانعدام الوازع الديني والرادع الأخلاقي لديه ، وقد أخبر النبي </w:t>
      </w:r>
      <w:r w:rsidR="00C46BD2">
        <w:rPr>
          <w:rFonts w:ascii="Traditional Arabic" w:eastAsiaTheme="minorHAnsi" w:hAnsi="Traditional Arabic"/>
          <w:rtl/>
          <w:lang w:eastAsia="en-US"/>
        </w:rPr>
        <w:t>–</w:t>
      </w:r>
      <w:r w:rsidR="00C46BD2">
        <w:rPr>
          <w:rFonts w:ascii="Traditional Arabic" w:eastAsiaTheme="minorHAnsi" w:hAnsi="Traditional Arabic" w:hint="cs"/>
          <w:rtl/>
          <w:lang w:eastAsia="en-US"/>
        </w:rPr>
        <w:t xml:space="preserve"> صلى الله عليه وسلم </w:t>
      </w:r>
      <w:r w:rsidR="00C46BD2">
        <w:rPr>
          <w:rFonts w:ascii="Traditional Arabic" w:eastAsiaTheme="minorHAnsi" w:hAnsi="Traditional Arabic"/>
          <w:rtl/>
          <w:lang w:eastAsia="en-US"/>
        </w:rPr>
        <w:t>–</w:t>
      </w:r>
      <w:r w:rsidR="00C46BD2">
        <w:rPr>
          <w:rFonts w:ascii="Traditional Arabic" w:eastAsiaTheme="minorHAnsi" w:hAnsi="Traditional Arabic" w:hint="cs"/>
          <w:rtl/>
          <w:lang w:eastAsia="en-US"/>
        </w:rPr>
        <w:t xml:space="preserve"> أن من علامات المنافق أنه : "إذا أؤتمن خان "</w:t>
      </w:r>
      <w:r w:rsidR="00EF3B20" w:rsidRPr="00202E2B">
        <w:rPr>
          <w:rFonts w:ascii="Traditional Arabic" w:hAnsi="Traditional Arabic" w:hint="cs"/>
          <w:spacing w:val="4"/>
          <w:vertAlign w:val="superscript"/>
          <w:rtl/>
        </w:rPr>
        <w:t>(</w:t>
      </w:r>
      <w:r w:rsidR="00EF3B20" w:rsidRPr="00202E2B">
        <w:rPr>
          <w:rStyle w:val="FootnoteReference"/>
          <w:rFonts w:ascii="Traditional Arabic" w:hAnsi="Traditional Arabic"/>
          <w:spacing w:val="4"/>
          <w:rtl/>
        </w:rPr>
        <w:footnoteReference w:id="487"/>
      </w:r>
      <w:r w:rsidR="00EF3B20" w:rsidRPr="00202E2B">
        <w:rPr>
          <w:rFonts w:ascii="Traditional Arabic" w:hAnsi="Traditional Arabic" w:hint="cs"/>
          <w:spacing w:val="4"/>
          <w:vertAlign w:val="superscript"/>
          <w:rtl/>
        </w:rPr>
        <w:t>)</w:t>
      </w:r>
      <w:r w:rsidR="00C46BD2">
        <w:rPr>
          <w:rFonts w:ascii="Traditional Arabic" w:eastAsiaTheme="minorHAnsi" w:hAnsi="Traditional Arabic" w:hint="cs"/>
          <w:rtl/>
          <w:lang w:eastAsia="en-US"/>
        </w:rPr>
        <w:t>وينسحب مفهوم الأمانة على بقية الوظائف المؤثرة والمناصب الحساسة ،فإن صاحبها مستأمن عليها ؛ بما فيها من الأسرار والأخطار والآثار .</w:t>
      </w:r>
    </w:p>
    <w:p w:rsidR="00C46BD2" w:rsidRPr="00145788" w:rsidRDefault="00A57275" w:rsidP="00983955">
      <w:pPr>
        <w:spacing w:line="276" w:lineRule="auto"/>
        <w:ind w:left="360" w:firstLine="0"/>
        <w:rPr>
          <w:rFonts w:ascii="Traditional Arabic" w:eastAsiaTheme="minorHAnsi" w:hAnsi="Traditional Arabic"/>
          <w:b/>
          <w:bCs/>
          <w:lang w:eastAsia="en-US"/>
        </w:rPr>
      </w:pPr>
      <w:r w:rsidRPr="00145788">
        <w:rPr>
          <w:rFonts w:ascii="Traditional Arabic" w:eastAsiaTheme="minorHAnsi" w:hAnsi="Traditional Arabic" w:hint="cs"/>
          <w:b/>
          <w:bCs/>
          <w:rtl/>
          <w:lang w:eastAsia="en-US"/>
        </w:rPr>
        <w:t>6-</w:t>
      </w:r>
      <w:r w:rsidR="00C46BD2" w:rsidRPr="00145788">
        <w:rPr>
          <w:rFonts w:ascii="Traditional Arabic" w:eastAsiaTheme="minorHAnsi" w:hAnsi="Traditional Arabic" w:hint="cs"/>
          <w:b/>
          <w:bCs/>
          <w:rtl/>
          <w:lang w:eastAsia="en-US"/>
        </w:rPr>
        <w:t>مراقبة تصرفات من يُظن فيه النفاق ، والشك فيه ، والحذر منه :</w:t>
      </w:r>
    </w:p>
    <w:p w:rsidR="00145788" w:rsidRDefault="00C46BD2"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الأصل الشرعي أنه لا يجوز تتبع المسلمين ، وتسقط زلاتهم ، ومراقبة أفعالهم ، و لا الشك فيهم،</w:t>
      </w:r>
      <w:r w:rsidR="0071493C">
        <w:rPr>
          <w:rFonts w:ascii="Traditional Arabic" w:eastAsiaTheme="minorHAnsi" w:hAnsi="Traditional Arabic" w:hint="cs"/>
          <w:rtl/>
          <w:lang w:eastAsia="en-US"/>
        </w:rPr>
        <w:t xml:space="preserve"> وتخونهم مع كونهم أمناء ، لكن أهل النفاق قد أخرجوا أنفسهم </w:t>
      </w:r>
      <w:r w:rsidR="0071493C">
        <w:rPr>
          <w:rFonts w:ascii="Traditional Arabic" w:eastAsiaTheme="minorHAnsi" w:hAnsi="Traditional Arabic"/>
          <w:rtl/>
          <w:lang w:eastAsia="en-US"/>
        </w:rPr>
        <w:t>–</w:t>
      </w:r>
      <w:r w:rsidR="0071493C">
        <w:rPr>
          <w:rFonts w:ascii="Traditional Arabic" w:eastAsiaTheme="minorHAnsi" w:hAnsi="Traditional Arabic" w:hint="cs"/>
          <w:rtl/>
          <w:lang w:eastAsia="en-US"/>
        </w:rPr>
        <w:t xml:space="preserve"> في الحقيقة </w:t>
      </w:r>
      <w:r w:rsidR="0071493C">
        <w:rPr>
          <w:rFonts w:ascii="Traditional Arabic" w:eastAsiaTheme="minorHAnsi" w:hAnsi="Traditional Arabic"/>
          <w:rtl/>
          <w:lang w:eastAsia="en-US"/>
        </w:rPr>
        <w:t>–</w:t>
      </w:r>
      <w:r w:rsidR="0071493C">
        <w:rPr>
          <w:rFonts w:ascii="Traditional Arabic" w:eastAsiaTheme="minorHAnsi" w:hAnsi="Traditional Arabic" w:hint="cs"/>
          <w:rtl/>
          <w:lang w:eastAsia="en-US"/>
        </w:rPr>
        <w:t xml:space="preserve"> من أهل الإسلام، وبدرت  منهم تصرفات تدل على خيانتهم وإضمارهم الشر للمسلمين ولدينهم . فمن هنا كان الحذر منهم واجباً شرعياً بنص قول الله تعالى لنبيه  -</w:t>
      </w:r>
      <w:r w:rsidR="00104163">
        <w:rPr>
          <w:rFonts w:ascii="Traditional Arabic" w:eastAsiaTheme="minorHAnsi" w:hAnsi="Traditional Arabic" w:hint="cs"/>
          <w:rtl/>
          <w:lang w:eastAsia="en-US"/>
        </w:rPr>
        <w:t xml:space="preserve"> صلى الله عليه وسلم - :</w:t>
      </w:r>
    </w:p>
    <w:p w:rsidR="00104163" w:rsidRDefault="00104163" w:rsidP="00983955">
      <w:pPr>
        <w:spacing w:line="276" w:lineRule="auto"/>
        <w:ind w:left="360" w:firstLine="0"/>
        <w:rPr>
          <w:rFonts w:ascii="Traditional Arabic" w:eastAsiaTheme="minorHAnsi" w:hAnsi="Traditional Arabic"/>
          <w:rtl/>
          <w:lang w:eastAsia="en-US"/>
        </w:rPr>
      </w:pPr>
      <w:r w:rsidRPr="005C778B">
        <w:rPr>
          <w:rFonts w:ascii="QCF_BSML" w:eastAsiaTheme="minorHAnsi" w:hAnsi="QCF_BSML" w:cs="QCF_BSML"/>
          <w:sz w:val="32"/>
          <w:szCs w:val="32"/>
          <w:rtl/>
          <w:lang w:eastAsia="en-US"/>
        </w:rPr>
        <w:lastRenderedPageBreak/>
        <w:t xml:space="preserve">ﭽ </w:t>
      </w:r>
      <w:r w:rsidRPr="005C778B">
        <w:rPr>
          <w:rFonts w:ascii="QCF_P554" w:eastAsiaTheme="minorHAnsi" w:hAnsi="QCF_P554" w:cs="QCF_P554"/>
          <w:sz w:val="32"/>
          <w:szCs w:val="32"/>
          <w:rtl/>
          <w:lang w:eastAsia="en-US"/>
        </w:rPr>
        <w:t>ﯲ  ﯳ         ﯴ</w:t>
      </w:r>
      <w:r w:rsidRPr="005C778B">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8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وإذا تقرر أنهم هم العدو ، فإن مراقبة تصرفاتهم واقتراحاتهم وأفعالهم ، وحملهم على المحمل السيئ اللائق بنفاقهم ومراوغتهم ، يُعد ترجمة عملية للأمر بأخذ الحيطة والحذر منهم ، واعتبارهم العدو الحقيقي للإسلام والمسلمين"</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8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F92775" w:rsidRPr="00145788" w:rsidRDefault="00104163" w:rsidP="00983955">
      <w:pPr>
        <w:spacing w:line="276" w:lineRule="auto"/>
        <w:ind w:left="360" w:firstLine="0"/>
        <w:rPr>
          <w:rFonts w:ascii="Traditional Arabic" w:eastAsiaTheme="minorHAnsi" w:hAnsi="Traditional Arabic"/>
          <w:b/>
          <w:bCs/>
          <w:rtl/>
          <w:lang w:eastAsia="en-US"/>
        </w:rPr>
      </w:pPr>
      <w:r w:rsidRPr="00145788">
        <w:rPr>
          <w:rFonts w:ascii="Traditional Arabic" w:eastAsiaTheme="minorHAnsi" w:hAnsi="Traditional Arabic" w:hint="cs"/>
          <w:b/>
          <w:bCs/>
          <w:rtl/>
          <w:lang w:eastAsia="en-US"/>
        </w:rPr>
        <w:t xml:space="preserve">أما القسم الثاني : وسائل </w:t>
      </w:r>
      <w:r w:rsidR="00F92775" w:rsidRPr="00145788">
        <w:rPr>
          <w:rFonts w:ascii="Traditional Arabic" w:eastAsiaTheme="minorHAnsi" w:hAnsi="Traditional Arabic" w:hint="cs"/>
          <w:b/>
          <w:bCs/>
          <w:rtl/>
          <w:lang w:eastAsia="en-US"/>
        </w:rPr>
        <w:t>علاجية :</w:t>
      </w:r>
    </w:p>
    <w:p w:rsidR="00C24250" w:rsidRDefault="00F92775"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ويغلب عليها جانب التعامل مع الحالات النفاقية القائمة ، والشخصيات المنافقية المتزعمة لهذه الطائفة ، واتخاذ التدابير اللازمة للزجر والردع والمعاقبة لأشخاص المنافقين وذواتهم ، وليس فكرهم ومنهجهم فقط ، بل إن الأمر </w:t>
      </w:r>
      <w:r w:rsidR="00C24250">
        <w:rPr>
          <w:rFonts w:ascii="Traditional Arabic" w:eastAsiaTheme="minorHAnsi" w:hAnsi="Traditional Arabic" w:hint="cs"/>
          <w:rtl/>
          <w:lang w:eastAsia="en-US"/>
        </w:rPr>
        <w:t xml:space="preserve">ليصل إلى الغوص في أعماقهم واستثارة مكامن الخير التي قد تكون باقية لديهم ، ومخاطبة مشاعرهم </w:t>
      </w:r>
      <w:r w:rsidR="00C71868">
        <w:rPr>
          <w:rFonts w:ascii="Traditional Arabic" w:eastAsiaTheme="minorHAnsi" w:hAnsi="Traditional Arabic" w:hint="cs"/>
          <w:rtl/>
          <w:lang w:eastAsia="en-US"/>
        </w:rPr>
        <w:t>وإحساسيهم</w:t>
      </w:r>
      <w:r w:rsidR="00C24250">
        <w:rPr>
          <w:rFonts w:ascii="Traditional Arabic" w:eastAsiaTheme="minorHAnsi" w:hAnsi="Traditional Arabic" w:hint="cs"/>
          <w:rtl/>
          <w:lang w:eastAsia="en-US"/>
        </w:rPr>
        <w:t xml:space="preserve"> ، ومع ذلك فإن هذه الوسائل تعالج أفعالهم ، وتُحدد عقوباتهم ، وطريقة التعامل مع أفرادهم بما ينسجم وعقلياتهم ، وطريقة فهمهم للأمور ، وخضوعهم الدائم لمنطق القوة المادية المسيطرة .</w:t>
      </w:r>
    </w:p>
    <w:p w:rsidR="00A078EF" w:rsidRDefault="00C24250"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ورغم أن هناك تداخلاً بيَّناً بين الوسائل الوقائية والعلاجية ؛ بمعنى أن الوسائل العلاجية في نهاية المطاف تؤدي عند تطبيقها إلى وقاية المجتمع من شرور المنافقين ، وتنفر</w:t>
      </w:r>
      <w:r w:rsidR="00B52C43">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أفراده من سلوك سبيلهم ، </w:t>
      </w:r>
      <w:r w:rsidR="008A3570">
        <w:rPr>
          <w:rFonts w:ascii="Traditional Arabic" w:eastAsiaTheme="minorHAnsi" w:hAnsi="Traditional Arabic" w:hint="cs"/>
          <w:rtl/>
          <w:lang w:eastAsia="en-US"/>
        </w:rPr>
        <w:t xml:space="preserve">كما أن الوسائل الوقائية تُعالج في جزء منها بعض الحالات النفاقية التي تحتاج إلى مواجهتها ، بل إن الوسيلة الواحدة قد تصلح لأن تكون وقائية وعلاجية في آن واحد وهذه </w:t>
      </w:r>
    </w:p>
    <w:p w:rsidR="008A3570" w:rsidRPr="00A078EF" w:rsidRDefault="008A3570" w:rsidP="00983955">
      <w:pPr>
        <w:spacing w:line="276" w:lineRule="auto"/>
        <w:ind w:left="360" w:firstLine="0"/>
        <w:rPr>
          <w:rFonts w:ascii="Traditional Arabic" w:eastAsiaTheme="minorHAnsi" w:hAnsi="Traditional Arabic"/>
          <w:b/>
          <w:bCs/>
          <w:rtl/>
          <w:lang w:eastAsia="en-US"/>
        </w:rPr>
      </w:pPr>
      <w:r w:rsidRPr="005D1950">
        <w:rPr>
          <w:rStyle w:val="Heading2Char"/>
          <w:rFonts w:ascii="Traditional Arabic" w:eastAsiaTheme="minorHAnsi" w:hAnsi="Traditional Arabic" w:cs="Traditional Arabic"/>
          <w:rtl/>
        </w:rPr>
        <w:t>بعض الوسائل العلاجية</w:t>
      </w:r>
      <w:r w:rsidRPr="00A078EF">
        <w:rPr>
          <w:rFonts w:ascii="Traditional Arabic" w:eastAsiaTheme="minorHAnsi" w:hAnsi="Traditional Arabic" w:hint="cs"/>
          <w:b/>
          <w:bCs/>
          <w:rtl/>
          <w:lang w:eastAsia="en-US"/>
        </w:rPr>
        <w:t xml:space="preserve"> ومنها : </w:t>
      </w:r>
    </w:p>
    <w:p w:rsidR="008A3570" w:rsidRPr="00145788" w:rsidRDefault="008A3570" w:rsidP="00983955">
      <w:pPr>
        <w:pStyle w:val="ListParagraph"/>
        <w:numPr>
          <w:ilvl w:val="0"/>
          <w:numId w:val="11"/>
        </w:numPr>
        <w:spacing w:line="276" w:lineRule="auto"/>
        <w:rPr>
          <w:rFonts w:ascii="Traditional Arabic" w:eastAsiaTheme="minorHAnsi" w:hAnsi="Traditional Arabic"/>
          <w:lang w:eastAsia="en-US"/>
        </w:rPr>
      </w:pPr>
      <w:r w:rsidRPr="00145788">
        <w:rPr>
          <w:rFonts w:ascii="Traditional Arabic" w:eastAsiaTheme="minorHAnsi" w:hAnsi="Traditional Arabic" w:hint="cs"/>
          <w:b/>
          <w:bCs/>
          <w:rtl/>
          <w:lang w:eastAsia="en-US"/>
        </w:rPr>
        <w:t>وعظهم وتذكيرهم ، وتخويفهم بالله ، وبما أعد للمنافقين من العذاب الأليم :</w:t>
      </w:r>
    </w:p>
    <w:p w:rsidR="00470FA9" w:rsidRDefault="008A3570"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المنافق وإن كان بعيداً عن الهداية والنور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لأنه يعرف الحق ويتظاهر به ثم يكفر به في باطنه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إلا أن المنهج الشرعي يقتضي عدم إغفال وسيلة الوعظ والتذكير، ومخاطبة القلب وتخويفه من الله تعالى الذي يعلم السر وأخفى ، والذي سيجمع الخلائق في يوم عظيم لا يجتاز عقبته إلا أهل الصدق والإيمان والقلوب</w:t>
      </w:r>
      <w:r w:rsidR="00470FA9">
        <w:rPr>
          <w:rFonts w:ascii="Traditional Arabic" w:eastAsiaTheme="minorHAnsi" w:hAnsi="Traditional Arabic" w:hint="cs"/>
          <w:rtl/>
          <w:lang w:eastAsia="en-US"/>
        </w:rPr>
        <w:t xml:space="preserve"> السليمة ، أما أهل الزيغ والنفاق فإن مصيرهم الدرك الأسفل ، </w:t>
      </w:r>
      <w:r w:rsidR="00470FA9">
        <w:rPr>
          <w:rFonts w:ascii="Traditional Arabic" w:eastAsiaTheme="minorHAnsi" w:hAnsi="Traditional Arabic" w:hint="cs"/>
          <w:rtl/>
          <w:lang w:eastAsia="en-US"/>
        </w:rPr>
        <w:lastRenderedPageBreak/>
        <w:t>من النار ، حيث العذاب المستعر والجحيم المستمر .</w:t>
      </w:r>
    </w:p>
    <w:p w:rsidR="00145788" w:rsidRDefault="00470FA9"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إن خطاب المنافقين بهذه الطريقة يكون أبلغ في إقامة الحجة عليهم أولاً ، واستصلاح كل من بقى فيه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منهم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ذرة من إيمان وصدقاً ثانياً ، </w:t>
      </w:r>
      <w:r w:rsidR="00796CCD">
        <w:rPr>
          <w:rFonts w:ascii="Traditional Arabic" w:eastAsiaTheme="minorHAnsi" w:hAnsi="Traditional Arabic" w:hint="cs"/>
          <w:rtl/>
          <w:lang w:eastAsia="en-US"/>
        </w:rPr>
        <w:t>ويشعرهم بان مجتمعهم يرجو لهم الخير إن سلكوا دربه واستقاموا عليه ، و لا يريد لهم الهوان العاجل والآجل ، بل يصلح إلى علاجهم وشفائهم من مرضهم القاتل . ومن الواضح أن المنافقين إنما دخل عليهم النقص من مرض قلوبهم</w:t>
      </w:r>
    </w:p>
    <w:p w:rsidR="00DD7102" w:rsidRDefault="00796CCD" w:rsidP="00983955">
      <w:pPr>
        <w:spacing w:line="276" w:lineRule="auto"/>
        <w:ind w:left="360" w:firstLine="0"/>
        <w:rPr>
          <w:rFonts w:ascii="Traditional Arabic" w:eastAsiaTheme="minorHAnsi" w:hAnsi="Traditional Arabic"/>
          <w:rtl/>
          <w:lang w:eastAsia="en-US"/>
        </w:rPr>
      </w:pPr>
      <w:r w:rsidRPr="00C71868">
        <w:rPr>
          <w:rFonts w:ascii="QCF_BSML" w:eastAsiaTheme="minorHAnsi" w:hAnsi="QCF_BSML" w:cs="QCF_BSML"/>
          <w:sz w:val="32"/>
          <w:szCs w:val="32"/>
          <w:rtl/>
          <w:lang w:eastAsia="en-US"/>
        </w:rPr>
        <w:t xml:space="preserve">ﭽ </w:t>
      </w:r>
      <w:r w:rsidRPr="00C71868">
        <w:rPr>
          <w:rFonts w:ascii="QCF_P003" w:eastAsiaTheme="minorHAnsi" w:hAnsi="QCF_P003" w:cs="QCF_P003"/>
          <w:sz w:val="32"/>
          <w:szCs w:val="32"/>
          <w:rtl/>
          <w:lang w:eastAsia="en-US"/>
        </w:rPr>
        <w:t>ﮃ  ﮄ  ﮅ  ﮆ  ﮇ  ﮈ</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و لاشيء يشفي أمراض القلوب ويصلحها مثل الوعظ بالقرآن الكريم ، قال تعالى :</w:t>
      </w:r>
      <w:r w:rsidRPr="00C71868">
        <w:rPr>
          <w:rFonts w:ascii="QCF_BSML" w:eastAsiaTheme="minorHAnsi" w:hAnsi="QCF_BSML" w:cs="QCF_BSML"/>
          <w:sz w:val="32"/>
          <w:szCs w:val="32"/>
          <w:rtl/>
          <w:lang w:eastAsia="en-US"/>
        </w:rPr>
        <w:t xml:space="preserve">ﭽ </w:t>
      </w:r>
      <w:r w:rsidRPr="00C71868">
        <w:rPr>
          <w:rFonts w:ascii="QCF_P215" w:eastAsiaTheme="minorHAnsi" w:hAnsi="QCF_P215" w:cs="QCF_P215"/>
          <w:sz w:val="32"/>
          <w:szCs w:val="32"/>
          <w:rtl/>
          <w:lang w:eastAsia="en-US"/>
        </w:rPr>
        <w:t xml:space="preserve">ﮂ  ﮃ  ﮄ  ﮅ  ﮆ    ﮇ  ﮈ  ﮉ  ﮊ     ﮋ  ﮌ    ﮍ  ﮎ  ﮏ   ﮐ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لكن شفاء قلوب </w:t>
      </w:r>
      <w:r w:rsidR="00DD7102">
        <w:rPr>
          <w:rFonts w:ascii="Traditional Arabic" w:eastAsiaTheme="minorHAnsi" w:hAnsi="Traditional Arabic" w:hint="cs"/>
          <w:rtl/>
          <w:lang w:eastAsia="en-US"/>
        </w:rPr>
        <w:t xml:space="preserve">المنافقين عن طريق وعظهم بالقرآن وتأثيره مرتبط بحياة القلب أو موته ، فإن كان في القلب حياة مع المرض فإن القرآن فيه الشفاء بإذن الله لما في الصدور ، أما إن كان القلب ميتاً خاوياً فإن القرآن لا يزيده إلا ألماً وحسرة ، </w:t>
      </w:r>
    </w:p>
    <w:p w:rsidR="00C46BD2" w:rsidRDefault="00DD7102"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تعالى : </w:t>
      </w:r>
      <w:r w:rsidRPr="00C71868">
        <w:rPr>
          <w:rFonts w:ascii="QCF_BSML" w:eastAsiaTheme="minorHAnsi" w:hAnsi="QCF_BSML" w:cs="QCF_BSML"/>
          <w:sz w:val="32"/>
          <w:szCs w:val="32"/>
          <w:rtl/>
          <w:lang w:eastAsia="en-US"/>
        </w:rPr>
        <w:t xml:space="preserve">ﭽ </w:t>
      </w:r>
      <w:r w:rsidRPr="00C71868">
        <w:rPr>
          <w:rFonts w:ascii="QCF_P290" w:eastAsiaTheme="minorHAnsi" w:hAnsi="QCF_P290" w:cs="QCF_P290"/>
          <w:sz w:val="32"/>
          <w:szCs w:val="32"/>
          <w:rtl/>
          <w:lang w:eastAsia="en-US"/>
        </w:rPr>
        <w:t>ﮤ  ﮥ  ﮦ  ﮧ  ﮨ  ﮩ   ﮪ  ﮫ</w:t>
      </w:r>
      <w:r w:rsidRPr="00C71868">
        <w:rPr>
          <w:rFonts w:ascii="QCF_P290" w:eastAsiaTheme="minorHAnsi" w:hAnsi="QCF_P290" w:cs="QCF_P290"/>
          <w:color w:val="0000A5"/>
          <w:sz w:val="32"/>
          <w:szCs w:val="32"/>
          <w:rtl/>
          <w:lang w:eastAsia="en-US"/>
        </w:rPr>
        <w:t>ﮬ</w:t>
      </w:r>
      <w:r w:rsidRPr="00C71868">
        <w:rPr>
          <w:rFonts w:ascii="QCF_P290" w:eastAsiaTheme="minorHAnsi" w:hAnsi="QCF_P290" w:cs="QCF_P290"/>
          <w:sz w:val="32"/>
          <w:szCs w:val="32"/>
          <w:rtl/>
          <w:lang w:eastAsia="en-US"/>
        </w:rPr>
        <w:t xml:space="preserve">  ﮭ  ﮮ  ﮯ  ﮰ    ﮱ  ﯓ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وقال سبحانه : </w:t>
      </w:r>
      <w:r w:rsidRPr="00C71868">
        <w:rPr>
          <w:rFonts w:ascii="QCF_BSML" w:eastAsiaTheme="minorHAnsi" w:hAnsi="QCF_BSML" w:cs="QCF_BSML"/>
          <w:sz w:val="32"/>
          <w:szCs w:val="32"/>
          <w:rtl/>
          <w:lang w:eastAsia="en-US"/>
        </w:rPr>
        <w:t xml:space="preserve">ﭽ </w:t>
      </w:r>
      <w:r w:rsidRPr="00C71868">
        <w:rPr>
          <w:rFonts w:ascii="QCF_P481" w:eastAsiaTheme="minorHAnsi" w:hAnsi="QCF_P481" w:cs="QCF_P481"/>
          <w:sz w:val="32"/>
          <w:szCs w:val="32"/>
          <w:rtl/>
          <w:lang w:eastAsia="en-US"/>
        </w:rPr>
        <w:t>ﯢ  ﯣ  ﯤ  ﯥ  ﯦ  ﯧ</w:t>
      </w:r>
      <w:r w:rsidRPr="00C71868">
        <w:rPr>
          <w:rFonts w:ascii="QCF_P481" w:eastAsiaTheme="minorHAnsi" w:hAnsi="QCF_P481" w:cs="QCF_P481"/>
          <w:color w:val="0000A5"/>
          <w:sz w:val="32"/>
          <w:szCs w:val="32"/>
          <w:rtl/>
          <w:lang w:eastAsia="en-US"/>
        </w:rPr>
        <w:t>ﯨ</w:t>
      </w:r>
      <w:r w:rsidRPr="00C71868">
        <w:rPr>
          <w:rFonts w:ascii="QCF_P481" w:eastAsiaTheme="minorHAnsi" w:hAnsi="QCF_P481" w:cs="QCF_P481"/>
          <w:sz w:val="32"/>
          <w:szCs w:val="32"/>
          <w:rtl/>
          <w:lang w:eastAsia="en-US"/>
        </w:rPr>
        <w:t xml:space="preserve">  ﯩ   ﯪ  ﯫ  ﯬ  ﯭ  ﯮ   ﯯ  ﯰ   ﯱ</w:t>
      </w:r>
      <w:r w:rsidRPr="00C71868">
        <w:rPr>
          <w:rFonts w:ascii="QCF_P481" w:eastAsiaTheme="minorHAnsi" w:hAnsi="QCF_P481" w:cs="QCF_P481"/>
          <w:color w:val="0000A5"/>
          <w:sz w:val="32"/>
          <w:szCs w:val="32"/>
          <w:rtl/>
          <w:lang w:eastAsia="en-US"/>
        </w:rPr>
        <w:t>ﯲ</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3"/>
      </w:r>
      <w:r w:rsidRPr="00202E2B">
        <w:rPr>
          <w:rFonts w:ascii="Traditional Arabic" w:hAnsi="Traditional Arabic" w:hint="cs"/>
          <w:spacing w:val="4"/>
          <w:vertAlign w:val="superscript"/>
          <w:rtl/>
        </w:rPr>
        <w:t>)</w:t>
      </w:r>
      <w:r>
        <w:rPr>
          <w:rFonts w:ascii="Arial" w:eastAsiaTheme="minorHAnsi" w:hAnsi="Arial" w:cs="Arial" w:hint="cs"/>
          <w:rtl/>
          <w:lang w:eastAsia="en-US"/>
        </w:rPr>
        <w:t>.</w:t>
      </w:r>
    </w:p>
    <w:p w:rsidR="00DD7102" w:rsidRPr="00145788" w:rsidRDefault="00DD7102" w:rsidP="00983955">
      <w:pPr>
        <w:pStyle w:val="ListParagraph"/>
        <w:numPr>
          <w:ilvl w:val="0"/>
          <w:numId w:val="11"/>
        </w:numPr>
        <w:spacing w:line="276" w:lineRule="auto"/>
        <w:rPr>
          <w:rFonts w:ascii="Traditional Arabic" w:eastAsiaTheme="minorHAnsi" w:hAnsi="Traditional Arabic"/>
          <w:b/>
          <w:bCs/>
          <w:lang w:eastAsia="en-US"/>
        </w:rPr>
      </w:pPr>
      <w:r w:rsidRPr="00145788">
        <w:rPr>
          <w:rFonts w:ascii="Traditional Arabic" w:eastAsiaTheme="minorHAnsi" w:hAnsi="Traditional Arabic" w:hint="cs"/>
          <w:b/>
          <w:bCs/>
          <w:rtl/>
          <w:lang w:eastAsia="en-US"/>
        </w:rPr>
        <w:t xml:space="preserve">البراءة منهم وهجرهم ، ومقاطعة مجالسهم ، وعدم موالاتهم ومحبتهم : </w:t>
      </w:r>
    </w:p>
    <w:p w:rsidR="005955BE" w:rsidRDefault="005955BE"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تعالى : </w:t>
      </w:r>
      <w:r w:rsidRPr="00C71868">
        <w:rPr>
          <w:rFonts w:ascii="QCF_BSML" w:eastAsiaTheme="minorHAnsi" w:hAnsi="QCF_BSML" w:cs="QCF_BSML"/>
          <w:sz w:val="32"/>
          <w:szCs w:val="32"/>
          <w:rtl/>
          <w:lang w:eastAsia="en-US"/>
        </w:rPr>
        <w:t xml:space="preserve">ﭽ </w:t>
      </w:r>
      <w:r w:rsidRPr="00C71868">
        <w:rPr>
          <w:rFonts w:ascii="QCF_P092" w:eastAsiaTheme="minorHAnsi" w:hAnsi="QCF_P092" w:cs="QCF_P092"/>
          <w:color w:val="FF00FF"/>
          <w:sz w:val="32"/>
          <w:szCs w:val="32"/>
          <w:rtl/>
          <w:lang w:eastAsia="en-US"/>
        </w:rPr>
        <w:t>ﭥ</w:t>
      </w:r>
      <w:r w:rsidRPr="00C71868">
        <w:rPr>
          <w:rFonts w:ascii="QCF_P092" w:eastAsiaTheme="minorHAnsi" w:hAnsi="QCF_P092" w:cs="QCF_P092"/>
          <w:sz w:val="32"/>
          <w:szCs w:val="32"/>
          <w:rtl/>
          <w:lang w:eastAsia="en-US"/>
        </w:rPr>
        <w:t xml:space="preserve">  ﭦ  ﭧ  ﭨ  ﭩ      ﭪ  ﭫ  ﭬ  ﭭ  ﭮ</w:t>
      </w:r>
      <w:r w:rsidRPr="00C71868">
        <w:rPr>
          <w:rFonts w:ascii="QCF_P092" w:eastAsiaTheme="minorHAnsi" w:hAnsi="QCF_P092" w:cs="QCF_P092"/>
          <w:color w:val="0000A5"/>
          <w:sz w:val="32"/>
          <w:szCs w:val="32"/>
          <w:rtl/>
          <w:lang w:eastAsia="en-US"/>
        </w:rPr>
        <w:t>ﭯ</w:t>
      </w:r>
      <w:r w:rsidRPr="00C71868">
        <w:rPr>
          <w:rFonts w:ascii="QCF_P092" w:eastAsiaTheme="minorHAnsi" w:hAnsi="QCF_P092" w:cs="QCF_P092"/>
          <w:sz w:val="32"/>
          <w:szCs w:val="32"/>
          <w:rtl/>
          <w:lang w:eastAsia="en-US"/>
        </w:rPr>
        <w:t xml:space="preserve">  ﭰ  ﭱ  ﭲ  ﭳ   </w:t>
      </w:r>
      <w:r w:rsidRPr="00C71868">
        <w:rPr>
          <w:rFonts w:ascii="QCF_P092" w:eastAsiaTheme="minorHAnsi" w:hAnsi="QCF_P092" w:cs="QCF_P092"/>
          <w:sz w:val="32"/>
          <w:szCs w:val="32"/>
          <w:rtl/>
          <w:lang w:eastAsia="en-US"/>
        </w:rPr>
        <w:lastRenderedPageBreak/>
        <w:t>ﭴ  ﭵ</w:t>
      </w:r>
      <w:r w:rsidRPr="00C71868">
        <w:rPr>
          <w:rFonts w:ascii="QCF_P092" w:eastAsiaTheme="minorHAnsi" w:hAnsi="QCF_P092" w:cs="QCF_P092"/>
          <w:color w:val="0000A5"/>
          <w:sz w:val="32"/>
          <w:szCs w:val="32"/>
          <w:rtl/>
          <w:lang w:eastAsia="en-US"/>
        </w:rPr>
        <w:t>ﭶ</w:t>
      </w:r>
      <w:r w:rsidRPr="00C71868">
        <w:rPr>
          <w:rFonts w:ascii="QCF_P092" w:eastAsiaTheme="minorHAnsi" w:hAnsi="QCF_P092" w:cs="QCF_P092"/>
          <w:sz w:val="32"/>
          <w:szCs w:val="32"/>
          <w:rtl/>
          <w:lang w:eastAsia="en-US"/>
        </w:rPr>
        <w:t xml:space="preserve">  ﭷ  ﭸ  ﭹ  ﭺ  ﭻ  ﭼ  ﭽ  ﭾ  ﭿ  ﮀ    ﮁ  ﮂ       ﮃ     ﮄ  ﮅ</w:t>
      </w:r>
      <w:r w:rsidRPr="00C71868">
        <w:rPr>
          <w:rFonts w:ascii="QCF_P092" w:eastAsiaTheme="minorHAnsi" w:hAnsi="QCF_P092" w:cs="QCF_P092"/>
          <w:color w:val="0000A5"/>
          <w:sz w:val="32"/>
          <w:szCs w:val="32"/>
          <w:rtl/>
          <w:lang w:eastAsia="en-US"/>
        </w:rPr>
        <w:t>ﮆ</w:t>
      </w:r>
      <w:r w:rsidRPr="00C71868">
        <w:rPr>
          <w:rFonts w:ascii="QCF_P092" w:eastAsiaTheme="minorHAnsi" w:hAnsi="QCF_P092" w:cs="QCF_P092"/>
          <w:sz w:val="32"/>
          <w:szCs w:val="32"/>
          <w:rtl/>
          <w:lang w:eastAsia="en-US"/>
        </w:rPr>
        <w:t xml:space="preserve">  ﮇ  ﮈ  ﮉ  ﮊ      ﮋ  ﮌ  ﮍ  ﮎ  ﮏ</w:t>
      </w:r>
      <w:r w:rsidRPr="00C71868">
        <w:rPr>
          <w:rFonts w:ascii="QCF_BSML" w:eastAsiaTheme="minorHAnsi" w:hAnsi="QCF_BSML" w:cs="QCF_BSML"/>
          <w:sz w:val="32"/>
          <w:szCs w:val="32"/>
          <w:rtl/>
          <w:lang w:eastAsia="en-US"/>
        </w:rPr>
        <w:t xml:space="preserve">ﭼ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4"/>
      </w:r>
      <w:r w:rsidRPr="00202E2B">
        <w:rPr>
          <w:rFonts w:ascii="Traditional Arabic" w:hAnsi="Traditional Arabic" w:hint="cs"/>
          <w:spacing w:val="4"/>
          <w:vertAlign w:val="superscript"/>
          <w:rtl/>
        </w:rPr>
        <w:t>)</w:t>
      </w:r>
      <w:r w:rsidR="002E7FCC">
        <w:rPr>
          <w:rFonts w:ascii="Traditional Arabic" w:eastAsiaTheme="minorHAnsi" w:hAnsi="Traditional Arabic" w:hint="cs"/>
          <w:rtl/>
          <w:lang w:eastAsia="en-US"/>
        </w:rPr>
        <w:t>.</w:t>
      </w:r>
      <w:r w:rsidR="007C0923">
        <w:rPr>
          <w:rFonts w:ascii="Traditional Arabic" w:eastAsiaTheme="minorHAnsi" w:hAnsi="Traditional Arabic" w:hint="cs"/>
          <w:rtl/>
          <w:lang w:eastAsia="en-US"/>
        </w:rPr>
        <w:t xml:space="preserve">والشاهد أن هذه الآية صريحة في النهي عن اتخاذ المنافقين أولياء ، بما في ذلك من المحبة والنصرة والطاعة ، فكل ذلك لا يجوز أن يبذله المسلم للمنافق وتمتد البراءة من المنافقين والمفاضلة لتشمل مهاجرتهم ومقاطعتهم </w:t>
      </w:r>
      <w:r w:rsidR="007C0923">
        <w:rPr>
          <w:rFonts w:ascii="Traditional Arabic" w:eastAsiaTheme="minorHAnsi" w:hAnsi="Traditional Arabic"/>
          <w:rtl/>
          <w:lang w:eastAsia="en-US"/>
        </w:rPr>
        <w:t>–</w:t>
      </w:r>
      <w:r w:rsidR="007C0923">
        <w:rPr>
          <w:rFonts w:ascii="Traditional Arabic" w:eastAsiaTheme="minorHAnsi" w:hAnsi="Traditional Arabic" w:hint="cs"/>
          <w:rtl/>
          <w:lang w:eastAsia="en-US"/>
        </w:rPr>
        <w:t xml:space="preserve"> حتى مجالسهم </w:t>
      </w:r>
      <w:r w:rsidR="007C0923">
        <w:rPr>
          <w:rFonts w:ascii="Traditional Arabic" w:eastAsiaTheme="minorHAnsi" w:hAnsi="Traditional Arabic"/>
          <w:rtl/>
          <w:lang w:eastAsia="en-US"/>
        </w:rPr>
        <w:t>–</w:t>
      </w:r>
      <w:r w:rsidR="007C0923">
        <w:rPr>
          <w:rFonts w:ascii="Traditional Arabic" w:eastAsiaTheme="minorHAnsi" w:hAnsi="Traditional Arabic" w:hint="cs"/>
          <w:rtl/>
          <w:lang w:eastAsia="en-US"/>
        </w:rPr>
        <w:t xml:space="preserve"> لأنهم شيء آخر غير المسلمين ، وإن كانوا يعيشون بينهم ، قال تعالى مذكراً المؤمنين</w:t>
      </w:r>
      <w:r w:rsidR="001B1416">
        <w:rPr>
          <w:rFonts w:ascii="Traditional Arabic" w:eastAsiaTheme="minorHAnsi" w:hAnsi="Traditional Arabic" w:hint="cs"/>
          <w:rtl/>
          <w:lang w:eastAsia="en-US"/>
        </w:rPr>
        <w:t>:</w:t>
      </w:r>
      <w:r w:rsidR="007C0923" w:rsidRPr="00C71868">
        <w:rPr>
          <w:rFonts w:ascii="QCF_BSML" w:eastAsiaTheme="minorHAnsi" w:hAnsi="QCF_BSML" w:cs="QCF_BSML"/>
          <w:sz w:val="32"/>
          <w:szCs w:val="32"/>
          <w:rtl/>
          <w:lang w:eastAsia="en-US"/>
        </w:rPr>
        <w:t xml:space="preserve">ﭽ </w:t>
      </w:r>
      <w:r w:rsidR="007C0923" w:rsidRPr="00C71868">
        <w:rPr>
          <w:rFonts w:ascii="QCF_P100" w:eastAsiaTheme="minorHAnsi" w:hAnsi="QCF_P100" w:cs="QCF_P100"/>
          <w:sz w:val="32"/>
          <w:szCs w:val="32"/>
          <w:rtl/>
          <w:lang w:eastAsia="en-US"/>
        </w:rPr>
        <w:t>ﯦ  ﯧ  ﯨ  ﯩ   ﯪ  ﯫ  ﯬ  ﯭ  ﯮ  ﯯ  ﯰ  ﯱ  ﯲ    ﯳ  ﯴ   ﯵ  ﯶ  ﯷ  ﯸ  ﯹ  ﯺ  ﯻ</w:t>
      </w:r>
      <w:r w:rsidR="007C0923" w:rsidRPr="00C71868">
        <w:rPr>
          <w:rFonts w:ascii="QCF_P100" w:eastAsiaTheme="minorHAnsi" w:hAnsi="QCF_P100" w:cs="QCF_P100"/>
          <w:color w:val="0000A5"/>
          <w:sz w:val="32"/>
          <w:szCs w:val="32"/>
          <w:rtl/>
          <w:lang w:eastAsia="en-US"/>
        </w:rPr>
        <w:t>ﯼ</w:t>
      </w:r>
      <w:r w:rsidR="007C0923" w:rsidRPr="00C71868">
        <w:rPr>
          <w:rFonts w:ascii="QCF_P100" w:eastAsiaTheme="minorHAnsi" w:hAnsi="QCF_P100" w:cs="QCF_P100"/>
          <w:sz w:val="32"/>
          <w:szCs w:val="32"/>
          <w:rtl/>
          <w:lang w:eastAsia="en-US"/>
        </w:rPr>
        <w:t xml:space="preserve">  ﯽ  ﯾ  ﯿ</w:t>
      </w:r>
      <w:r w:rsidR="007C0923" w:rsidRPr="00C71868">
        <w:rPr>
          <w:rFonts w:ascii="QCF_P100" w:eastAsiaTheme="minorHAnsi" w:hAnsi="QCF_P100" w:cs="QCF_P100"/>
          <w:color w:val="0000A5"/>
          <w:sz w:val="32"/>
          <w:szCs w:val="32"/>
          <w:rtl/>
          <w:lang w:eastAsia="en-US"/>
        </w:rPr>
        <w:t>ﰀ</w:t>
      </w:r>
      <w:r w:rsidR="007C0923" w:rsidRPr="00C71868">
        <w:rPr>
          <w:rFonts w:ascii="QCF_P100" w:eastAsiaTheme="minorHAnsi" w:hAnsi="QCF_P100" w:cs="QCF_P100"/>
          <w:sz w:val="32"/>
          <w:szCs w:val="32"/>
          <w:rtl/>
          <w:lang w:eastAsia="en-US"/>
        </w:rPr>
        <w:t xml:space="preserve">   ﰁ  ﰂ  ﰃ  ﰄ  ﰅ  ﰆ  ﰇ  ﰈ  ﰉ   </w:t>
      </w:r>
      <w:r w:rsidR="007C0923" w:rsidRPr="00C71868">
        <w:rPr>
          <w:rFonts w:ascii="QCF_BSML" w:eastAsiaTheme="minorHAnsi" w:hAnsi="QCF_BSML" w:cs="QCF_BSML"/>
          <w:sz w:val="32"/>
          <w:szCs w:val="32"/>
          <w:rtl/>
          <w:lang w:eastAsia="en-US"/>
        </w:rPr>
        <w:t>ﭼ</w:t>
      </w:r>
      <w:r w:rsidR="007C0923" w:rsidRPr="00202E2B">
        <w:rPr>
          <w:rFonts w:ascii="Traditional Arabic" w:hAnsi="Traditional Arabic" w:hint="cs"/>
          <w:spacing w:val="4"/>
          <w:vertAlign w:val="superscript"/>
          <w:rtl/>
        </w:rPr>
        <w:t>(</w:t>
      </w:r>
      <w:r w:rsidR="007C0923" w:rsidRPr="00202E2B">
        <w:rPr>
          <w:rStyle w:val="FootnoteReference"/>
          <w:rFonts w:ascii="Traditional Arabic" w:hAnsi="Traditional Arabic"/>
          <w:spacing w:val="4"/>
          <w:rtl/>
        </w:rPr>
        <w:footnoteReference w:id="495"/>
      </w:r>
      <w:r w:rsidR="007C0923" w:rsidRPr="00202E2B">
        <w:rPr>
          <w:rFonts w:ascii="Traditional Arabic" w:hAnsi="Traditional Arabic" w:hint="cs"/>
          <w:spacing w:val="4"/>
          <w:vertAlign w:val="superscript"/>
          <w:rtl/>
        </w:rPr>
        <w:t>)</w:t>
      </w:r>
      <w:r w:rsidR="007C0923">
        <w:rPr>
          <w:rFonts w:ascii="Traditional Arabic" w:eastAsiaTheme="minorHAnsi" w:hAnsi="Traditional Arabic" w:hint="cs"/>
          <w:rtl/>
          <w:lang w:eastAsia="en-US"/>
        </w:rPr>
        <w:t xml:space="preserve">. وهكذا فإن الخطاب للمؤمنين في هذه الآية ينهاهم عن مجالسة كل من يخوض في آيات الله ، ويسخر ويستهزئ بالإسلام وأهله منافقاً كان أو كافراً ، والسبب في ذلك هذه المجالسة نوعاً من الولاء ، والمؤمن مطالب بإظهار البراءة من المنافقين ثم إن فيها تأنيساً لهم ومشاركة وإشعاراً لهم بالرضا عن صنيعهم . </w:t>
      </w:r>
      <w:r w:rsidR="00CC6D9C">
        <w:rPr>
          <w:rFonts w:ascii="Traditional Arabic" w:eastAsiaTheme="minorHAnsi" w:hAnsi="Traditional Arabic" w:hint="cs"/>
          <w:rtl/>
          <w:lang w:eastAsia="en-US"/>
        </w:rPr>
        <w:t>ويثمر أسلوب المقاطعة غالباً في معالجة قضية المنافقين بحصرهم في دائرة أصحابهم من أهل النفاق والكفر ، وعدم نفاذ تأثيرهم إلى المسلمين ، ومعاقبتهم بالهجر والمقاطعة التي يشعرون من خلالها أنهم جسم غريب في المجتمع المسلم .</w:t>
      </w:r>
    </w:p>
    <w:p w:rsidR="00CC6D9C" w:rsidRPr="00C71868" w:rsidRDefault="00C723DD" w:rsidP="00983955">
      <w:pPr>
        <w:spacing w:line="276" w:lineRule="auto"/>
        <w:ind w:left="360" w:firstLine="0"/>
        <w:rPr>
          <w:rFonts w:ascii="Traditional Arabic" w:eastAsiaTheme="minorHAnsi" w:hAnsi="Traditional Arabic"/>
          <w:b/>
          <w:bCs/>
          <w:rtl/>
          <w:lang w:eastAsia="en-US"/>
        </w:rPr>
      </w:pPr>
      <w:r w:rsidRPr="00C71868">
        <w:rPr>
          <w:rFonts w:ascii="Traditional Arabic" w:eastAsiaTheme="minorHAnsi" w:hAnsi="Traditional Arabic" w:hint="cs"/>
          <w:b/>
          <w:bCs/>
          <w:rtl/>
          <w:lang w:eastAsia="en-US"/>
        </w:rPr>
        <w:t>3</w:t>
      </w:r>
      <w:r w:rsidR="00CC6D9C" w:rsidRPr="00C71868">
        <w:rPr>
          <w:rFonts w:ascii="Traditional Arabic" w:eastAsiaTheme="minorHAnsi" w:hAnsi="Traditional Arabic" w:hint="cs"/>
          <w:rtl/>
          <w:lang w:eastAsia="en-US"/>
        </w:rPr>
        <w:t>)</w:t>
      </w:r>
      <w:r w:rsidR="00CC6D9C" w:rsidRPr="00C71868">
        <w:rPr>
          <w:rFonts w:ascii="Traditional Arabic" w:eastAsiaTheme="minorHAnsi" w:hAnsi="Traditional Arabic" w:hint="cs"/>
          <w:b/>
          <w:bCs/>
          <w:rtl/>
          <w:lang w:eastAsia="en-US"/>
        </w:rPr>
        <w:t>حرمانهم من قبول مشاركتهم مع المسلمين في الجهاد والأعمال التي ظاهرها الخير بعد أن يُعلم بنفاقهم :</w:t>
      </w:r>
    </w:p>
    <w:p w:rsidR="00AD1572" w:rsidRDefault="00CC6D9C" w:rsidP="00983955">
      <w:pPr>
        <w:spacing w:line="276" w:lineRule="auto"/>
        <w:ind w:left="360"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تعالى : </w:t>
      </w:r>
      <w:r w:rsidRPr="00C71868">
        <w:rPr>
          <w:rFonts w:ascii="QCF_BSML" w:eastAsiaTheme="minorHAnsi" w:hAnsi="QCF_BSML" w:cs="QCF_BSML"/>
          <w:sz w:val="32"/>
          <w:szCs w:val="32"/>
          <w:rtl/>
          <w:lang w:eastAsia="en-US"/>
        </w:rPr>
        <w:t xml:space="preserve">ﭽ </w:t>
      </w:r>
      <w:r w:rsidRPr="00C71868">
        <w:rPr>
          <w:rFonts w:ascii="QCF_P200" w:eastAsiaTheme="minorHAnsi" w:hAnsi="QCF_P200" w:cs="QCF_P200"/>
          <w:sz w:val="32"/>
          <w:szCs w:val="32"/>
          <w:rtl/>
          <w:lang w:eastAsia="en-US"/>
        </w:rPr>
        <w:t>ﮔ  ﮕ  ﮖ  ﮗ     ﮘ   ﮙ  ﮚ  ﮛ  ﮜ  ﮝ  ﮞ  ﮟ  ﮠ  ﮡ   ﮢ  ﮣ  ﮤ</w:t>
      </w:r>
      <w:r w:rsidRPr="00C71868">
        <w:rPr>
          <w:rFonts w:ascii="QCF_P200" w:eastAsiaTheme="minorHAnsi" w:hAnsi="QCF_P200" w:cs="QCF_P200"/>
          <w:color w:val="0000A5"/>
          <w:sz w:val="32"/>
          <w:szCs w:val="32"/>
          <w:rtl/>
          <w:lang w:eastAsia="en-US"/>
        </w:rPr>
        <w:t>ﮥ</w:t>
      </w:r>
      <w:r w:rsidRPr="00C71868">
        <w:rPr>
          <w:rFonts w:ascii="QCF_P200" w:eastAsiaTheme="minorHAnsi" w:hAnsi="QCF_P200" w:cs="QCF_P200"/>
          <w:sz w:val="32"/>
          <w:szCs w:val="32"/>
          <w:rtl/>
          <w:lang w:eastAsia="en-US"/>
        </w:rPr>
        <w:t xml:space="preserve">  ﮦ      ﮧ  ﮨ  ﮩ  ﮪ  ﮫ   ﮬ  ﮭ  ﮮ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فمنع الله -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نبيه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من قبول المنافقين في الجيش المجاهد في سبيل الله ، </w:t>
      </w:r>
      <w:r>
        <w:rPr>
          <w:rFonts w:ascii="Traditional Arabic" w:eastAsiaTheme="minorHAnsi" w:hAnsi="Traditional Arabic" w:hint="cs"/>
          <w:rtl/>
          <w:lang w:eastAsia="en-US"/>
        </w:rPr>
        <w:lastRenderedPageBreak/>
        <w:t>كوسيلة شرعية يواجه بها النفاق وأهله الذين يندسون في الصفوف حين يحلو لهم ذلك، ويتخ</w:t>
      </w:r>
      <w:r w:rsidR="001B1416">
        <w:rPr>
          <w:rFonts w:ascii="Traditional Arabic" w:eastAsiaTheme="minorHAnsi" w:hAnsi="Traditional Arabic" w:hint="cs"/>
          <w:rtl/>
          <w:lang w:eastAsia="en-US"/>
        </w:rPr>
        <w:t>ا</w:t>
      </w:r>
      <w:r>
        <w:rPr>
          <w:rFonts w:ascii="Traditional Arabic" w:eastAsiaTheme="minorHAnsi" w:hAnsi="Traditional Arabic" w:hint="cs"/>
          <w:rtl/>
          <w:lang w:eastAsia="en-US"/>
        </w:rPr>
        <w:t>ذلون حين تحمر الحدق ويشتد البأس ، فيخذِّلُون في الناس ، ولذا قال تعالى :</w:t>
      </w:r>
    </w:p>
    <w:p w:rsidR="008C6EFD" w:rsidRDefault="00CC6D9C" w:rsidP="00983955">
      <w:pPr>
        <w:spacing w:line="276" w:lineRule="auto"/>
        <w:ind w:left="360" w:firstLine="0"/>
        <w:rPr>
          <w:rFonts w:ascii="Traditional Arabic" w:eastAsiaTheme="minorHAnsi" w:hAnsi="Traditional Arabic"/>
          <w:rtl/>
          <w:lang w:eastAsia="en-US"/>
        </w:rPr>
      </w:pPr>
      <w:r w:rsidRPr="00C71868">
        <w:rPr>
          <w:rFonts w:ascii="QCF_BSML" w:eastAsiaTheme="minorHAnsi" w:hAnsi="QCF_BSML" w:cs="QCF_BSML"/>
          <w:sz w:val="32"/>
          <w:szCs w:val="32"/>
          <w:rtl/>
          <w:lang w:eastAsia="en-US"/>
        </w:rPr>
        <w:t xml:space="preserve">ﭽ </w:t>
      </w:r>
      <w:r w:rsidRPr="00C71868">
        <w:rPr>
          <w:rFonts w:ascii="QCF_P194" w:eastAsiaTheme="minorHAnsi" w:hAnsi="QCF_P194" w:cs="QCF_P194"/>
          <w:sz w:val="32"/>
          <w:szCs w:val="32"/>
          <w:rtl/>
          <w:lang w:eastAsia="en-US"/>
        </w:rPr>
        <w:t>ﯚ  ﯛ  ﯜ     ﯝ  ﯞ  ﯟ  ﯠ  ﯡ  ﯢ  ﯣ    ﯤ  ﯥ  ﯦ  ﯧ</w:t>
      </w:r>
      <w:r w:rsidRPr="00C71868">
        <w:rPr>
          <w:rFonts w:ascii="QCF_P194" w:eastAsiaTheme="minorHAnsi" w:hAnsi="QCF_P194" w:cs="QCF_P194"/>
          <w:color w:val="0000A5"/>
          <w:sz w:val="32"/>
          <w:szCs w:val="32"/>
          <w:rtl/>
          <w:lang w:eastAsia="en-US"/>
        </w:rPr>
        <w:t>ﯨ</w:t>
      </w:r>
      <w:r w:rsidRPr="00C71868">
        <w:rPr>
          <w:rFonts w:ascii="QCF_P194" w:eastAsiaTheme="minorHAnsi" w:hAnsi="QCF_P194" w:cs="QCF_P194"/>
          <w:sz w:val="32"/>
          <w:szCs w:val="32"/>
          <w:rtl/>
          <w:lang w:eastAsia="en-US"/>
        </w:rPr>
        <w:t xml:space="preserve">  ﯩ  ﯪ  ﯫ  ﯬ   </w:t>
      </w:r>
      <w:r w:rsidRPr="00C71868">
        <w:rPr>
          <w:rFonts w:ascii="QCF_P195" w:eastAsiaTheme="minorHAnsi" w:hAnsi="QCF_P195" w:cs="QCF_P195"/>
          <w:sz w:val="32"/>
          <w:szCs w:val="32"/>
          <w:rtl/>
          <w:lang w:eastAsia="en-US"/>
        </w:rPr>
        <w:t xml:space="preserve">ﭑ  ﭒ  ﭓ  ﭔ  ﭕ  ﭖ  ﭗ  ﭘ    ﭙ   ﭚ  ﭛ  ﭜ   ﭝ  ﭞ  ﭟ  ﭠ  ﭡ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49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وهكذا فقد بين الله سبحانه ما يترتب على خروجهم في صف واحد مع المسلمين من المفاسد العظيمة ، من إثارة للخوف والوهن ، وتحريك الفتنة بين المسلمين ، مع وجود من يستمع إليهم من المسلمين والفرار حين اللقاء ، ف</w:t>
      </w:r>
      <w:r w:rsidR="00FE77CB">
        <w:rPr>
          <w:rFonts w:ascii="Traditional Arabic" w:eastAsiaTheme="minorHAnsi" w:hAnsi="Traditional Arabic" w:hint="cs"/>
          <w:rtl/>
          <w:lang w:eastAsia="en-US"/>
        </w:rPr>
        <w:t>لذلك جاء الأمر بالمنع من مشاركتهم في الجهاد ، وحرمانهم مما فيه من الخير العميم والأجر الكريم في الدنيا والآخرة . إن الفهم الخاطئ لمعنى</w:t>
      </w:r>
      <w:r w:rsidR="00D05D0C">
        <w:rPr>
          <w:rFonts w:ascii="Traditional Arabic" w:eastAsiaTheme="minorHAnsi" w:hAnsi="Traditional Arabic" w:hint="cs"/>
          <w:rtl/>
          <w:lang w:eastAsia="en-US"/>
        </w:rPr>
        <w:t xml:space="preserve"> الجهاد</w:t>
      </w:r>
      <w:r w:rsidR="00FE77CB">
        <w:rPr>
          <w:rFonts w:ascii="Traditional Arabic" w:eastAsiaTheme="minorHAnsi" w:hAnsi="Traditional Arabic" w:hint="cs"/>
          <w:rtl/>
          <w:lang w:eastAsia="en-US"/>
        </w:rPr>
        <w:t xml:space="preserve"> هو الذي دفع المنافقين إلى اتهام المؤمنين </w:t>
      </w:r>
      <w:r w:rsidR="00D05D0C">
        <w:rPr>
          <w:rFonts w:ascii="Traditional Arabic" w:eastAsiaTheme="minorHAnsi" w:hAnsi="Traditional Arabic" w:hint="cs"/>
          <w:rtl/>
          <w:lang w:eastAsia="en-US"/>
        </w:rPr>
        <w:t>لح</w:t>
      </w:r>
      <w:r w:rsidR="00FE77CB">
        <w:rPr>
          <w:rFonts w:ascii="Traditional Arabic" w:eastAsiaTheme="minorHAnsi" w:hAnsi="Traditional Arabic" w:hint="cs"/>
          <w:rtl/>
          <w:lang w:eastAsia="en-US"/>
        </w:rPr>
        <w:t>سدهم لهم ، ورغبتهم في الاستئثار بالغنائم دونهم كما في قوله تعالى :</w:t>
      </w:r>
      <w:r w:rsidR="00FE77CB" w:rsidRPr="00C71868">
        <w:rPr>
          <w:rFonts w:ascii="QCF_BSML" w:eastAsiaTheme="minorHAnsi" w:hAnsi="QCF_BSML" w:cs="QCF_BSML"/>
          <w:sz w:val="32"/>
          <w:szCs w:val="32"/>
          <w:rtl/>
          <w:lang w:eastAsia="en-US"/>
        </w:rPr>
        <w:t xml:space="preserve">ﭽ </w:t>
      </w:r>
      <w:r w:rsidR="00FE77CB" w:rsidRPr="00C71868">
        <w:rPr>
          <w:rFonts w:ascii="QCF_P512" w:eastAsiaTheme="minorHAnsi" w:hAnsi="QCF_P512" w:cs="QCF_P512"/>
          <w:sz w:val="32"/>
          <w:szCs w:val="32"/>
          <w:rtl/>
          <w:lang w:eastAsia="en-US"/>
        </w:rPr>
        <w:t>ﯧ  ﯨ  ﯩ  ﯪ  ﯫ   ﯬ  ﯭ  ﯮ  ﯯ</w:t>
      </w:r>
      <w:r w:rsidR="00FE77CB" w:rsidRPr="00C71868">
        <w:rPr>
          <w:rFonts w:ascii="QCF_P512" w:eastAsiaTheme="minorHAnsi" w:hAnsi="QCF_P512" w:cs="QCF_P512"/>
          <w:color w:val="0000A5"/>
          <w:sz w:val="32"/>
          <w:szCs w:val="32"/>
          <w:rtl/>
          <w:lang w:eastAsia="en-US"/>
        </w:rPr>
        <w:t>ﯰ</w:t>
      </w:r>
      <w:r w:rsidR="00FE77CB" w:rsidRPr="00C71868">
        <w:rPr>
          <w:rFonts w:ascii="QCF_P512" w:eastAsiaTheme="minorHAnsi" w:hAnsi="QCF_P512" w:cs="QCF_P512"/>
          <w:sz w:val="32"/>
          <w:szCs w:val="32"/>
          <w:rtl/>
          <w:lang w:eastAsia="en-US"/>
        </w:rPr>
        <w:t xml:space="preserve">  ﯱ  ﯲ  ﯳ   ﯴ  ﯵ</w:t>
      </w:r>
      <w:r w:rsidR="00FE77CB" w:rsidRPr="00C71868">
        <w:rPr>
          <w:rFonts w:ascii="QCF_P512" w:eastAsiaTheme="minorHAnsi" w:hAnsi="QCF_P512" w:cs="QCF_P512"/>
          <w:color w:val="0000A5"/>
          <w:sz w:val="32"/>
          <w:szCs w:val="32"/>
          <w:rtl/>
          <w:lang w:eastAsia="en-US"/>
        </w:rPr>
        <w:t>ﯶ</w:t>
      </w:r>
      <w:r w:rsidR="00FE77CB" w:rsidRPr="00C71868">
        <w:rPr>
          <w:rFonts w:ascii="QCF_P512" w:eastAsiaTheme="minorHAnsi" w:hAnsi="QCF_P512" w:cs="QCF_P512"/>
          <w:sz w:val="32"/>
          <w:szCs w:val="32"/>
          <w:rtl/>
          <w:lang w:eastAsia="en-US"/>
        </w:rPr>
        <w:t xml:space="preserve">  ﯷ  ﯸ  ﯹ  ﯺ  ﯻ  ﯼ  ﯽ  ﯾ</w:t>
      </w:r>
      <w:r w:rsidR="00FE77CB" w:rsidRPr="00C71868">
        <w:rPr>
          <w:rFonts w:ascii="QCF_P512" w:eastAsiaTheme="minorHAnsi" w:hAnsi="QCF_P512" w:cs="QCF_P512"/>
          <w:color w:val="0000A5"/>
          <w:sz w:val="32"/>
          <w:szCs w:val="32"/>
          <w:rtl/>
          <w:lang w:eastAsia="en-US"/>
        </w:rPr>
        <w:t>ﯿ</w:t>
      </w:r>
      <w:r w:rsidR="00FE77CB" w:rsidRPr="00C71868">
        <w:rPr>
          <w:rFonts w:ascii="QCF_P512" w:eastAsiaTheme="minorHAnsi" w:hAnsi="QCF_P512" w:cs="QCF_P512"/>
          <w:sz w:val="32"/>
          <w:szCs w:val="32"/>
          <w:rtl/>
          <w:lang w:eastAsia="en-US"/>
        </w:rPr>
        <w:t xml:space="preserve">   ﰀ  ﰁ  ﰂ</w:t>
      </w:r>
      <w:r w:rsidR="00FE77CB" w:rsidRPr="00C71868">
        <w:rPr>
          <w:rFonts w:ascii="QCF_P512" w:eastAsiaTheme="minorHAnsi" w:hAnsi="QCF_P512" w:cs="QCF_P512"/>
          <w:color w:val="0000A5"/>
          <w:sz w:val="32"/>
          <w:szCs w:val="32"/>
          <w:rtl/>
          <w:lang w:eastAsia="en-US"/>
        </w:rPr>
        <w:t>ﰃ</w:t>
      </w:r>
      <w:r w:rsidR="00FE77CB" w:rsidRPr="00C71868">
        <w:rPr>
          <w:rFonts w:ascii="QCF_P512" w:eastAsiaTheme="minorHAnsi" w:hAnsi="QCF_P512" w:cs="QCF_P512"/>
          <w:sz w:val="32"/>
          <w:szCs w:val="32"/>
          <w:rtl/>
          <w:lang w:eastAsia="en-US"/>
        </w:rPr>
        <w:t xml:space="preserve">  ﰄ  ﰅ        ﰆ  ﰇ  ﰈ     ﰉ  ﰊ   </w:t>
      </w:r>
      <w:r w:rsidR="00FE77CB" w:rsidRPr="00C71868">
        <w:rPr>
          <w:rFonts w:ascii="QCF_BSML" w:eastAsiaTheme="minorHAnsi" w:hAnsi="QCF_BSML" w:cs="QCF_BSML"/>
          <w:sz w:val="32"/>
          <w:szCs w:val="32"/>
          <w:rtl/>
          <w:lang w:eastAsia="en-US"/>
        </w:rPr>
        <w:t>ﭼ</w:t>
      </w:r>
      <w:r w:rsidR="00FE77CB" w:rsidRPr="00202E2B">
        <w:rPr>
          <w:rFonts w:ascii="Traditional Arabic" w:hAnsi="Traditional Arabic" w:hint="cs"/>
          <w:spacing w:val="4"/>
          <w:vertAlign w:val="superscript"/>
          <w:rtl/>
        </w:rPr>
        <w:t>(</w:t>
      </w:r>
      <w:r w:rsidR="00FE77CB" w:rsidRPr="00202E2B">
        <w:rPr>
          <w:rStyle w:val="FootnoteReference"/>
          <w:rFonts w:ascii="Traditional Arabic" w:hAnsi="Traditional Arabic"/>
          <w:spacing w:val="4"/>
          <w:rtl/>
        </w:rPr>
        <w:footnoteReference w:id="498"/>
      </w:r>
      <w:r w:rsidR="00FE77CB" w:rsidRPr="00202E2B">
        <w:rPr>
          <w:rFonts w:ascii="Traditional Arabic" w:hAnsi="Traditional Arabic" w:hint="cs"/>
          <w:spacing w:val="4"/>
          <w:vertAlign w:val="superscript"/>
          <w:rtl/>
        </w:rPr>
        <w:t>)</w:t>
      </w:r>
      <w:r w:rsidR="00FE77CB">
        <w:rPr>
          <w:rFonts w:ascii="Traditional Arabic" w:eastAsiaTheme="minorHAnsi" w:hAnsi="Traditional Arabic" w:hint="cs"/>
          <w:rtl/>
          <w:lang w:eastAsia="en-US"/>
        </w:rPr>
        <w:t>.ومع ذلك فقد بق</w:t>
      </w:r>
      <w:r w:rsidR="008E7B79">
        <w:rPr>
          <w:rFonts w:ascii="Traditional Arabic" w:eastAsiaTheme="minorHAnsi" w:hAnsi="Traditional Arabic" w:hint="cs"/>
          <w:rtl/>
          <w:lang w:eastAsia="en-US"/>
        </w:rPr>
        <w:t>ي</w:t>
      </w:r>
      <w:r w:rsidR="00FE77CB">
        <w:rPr>
          <w:rFonts w:ascii="Traditional Arabic" w:eastAsiaTheme="minorHAnsi" w:hAnsi="Traditional Arabic" w:hint="cs"/>
          <w:rtl/>
          <w:lang w:eastAsia="en-US"/>
        </w:rPr>
        <w:t xml:space="preserve"> هذا الحكم الرباني وسيلة شرعية في مواجهة النفاق وأهله ، وعلاجاً مركزاً لحال المنافقين الذين يعلم المؤمنون أنهم ليسوا بأهل</w:t>
      </w:r>
      <w:r w:rsidR="00D05D0C">
        <w:rPr>
          <w:rFonts w:ascii="Traditional Arabic" w:eastAsiaTheme="minorHAnsi" w:hAnsi="Traditional Arabic" w:hint="cs"/>
          <w:rtl/>
          <w:lang w:eastAsia="en-US"/>
        </w:rPr>
        <w:t>ٍ</w:t>
      </w:r>
      <w:r w:rsidR="00FE77CB">
        <w:rPr>
          <w:rFonts w:ascii="Traditional Arabic" w:eastAsiaTheme="minorHAnsi" w:hAnsi="Traditional Arabic" w:hint="cs"/>
          <w:rtl/>
          <w:lang w:eastAsia="en-US"/>
        </w:rPr>
        <w:t xml:space="preserve"> لشرف المشاركة في الجهاد في سبيل الله ، الجهاد الذي ترخص فيه المُهج والأرواح لغاية سامية لا يملكها المنافقون ، و لا يدافعون عنها . وهكذا حين حاول المنافقون إقناع النبي </w:t>
      </w:r>
      <w:r w:rsidR="00FE77CB">
        <w:rPr>
          <w:rFonts w:ascii="Traditional Arabic" w:eastAsiaTheme="minorHAnsi" w:hAnsi="Traditional Arabic"/>
          <w:rtl/>
          <w:lang w:eastAsia="en-US"/>
        </w:rPr>
        <w:t>–</w:t>
      </w:r>
      <w:r w:rsidR="00FE77CB">
        <w:rPr>
          <w:rFonts w:ascii="Traditional Arabic" w:eastAsiaTheme="minorHAnsi" w:hAnsi="Traditional Arabic" w:hint="cs"/>
          <w:rtl/>
          <w:lang w:eastAsia="en-US"/>
        </w:rPr>
        <w:t xml:space="preserve"> صلى الله عليه وسلم </w:t>
      </w:r>
      <w:r w:rsidR="00483BAE">
        <w:rPr>
          <w:rFonts w:ascii="Traditional Arabic" w:eastAsiaTheme="minorHAnsi" w:hAnsi="Traditional Arabic"/>
          <w:rtl/>
          <w:lang w:eastAsia="en-US"/>
        </w:rPr>
        <w:t>–</w:t>
      </w:r>
      <w:r w:rsidR="00483BAE">
        <w:rPr>
          <w:rFonts w:ascii="Traditional Arabic" w:eastAsiaTheme="minorHAnsi" w:hAnsi="Traditional Arabic" w:hint="cs"/>
          <w:rtl/>
          <w:lang w:eastAsia="en-US"/>
        </w:rPr>
        <w:t>والمؤمنين بإتاحة الفر</w:t>
      </w:r>
      <w:r w:rsidR="008E7B79">
        <w:rPr>
          <w:rFonts w:ascii="Traditional Arabic" w:eastAsiaTheme="minorHAnsi" w:hAnsi="Traditional Arabic" w:hint="cs"/>
          <w:rtl/>
          <w:lang w:eastAsia="en-US"/>
        </w:rPr>
        <w:t>ص</w:t>
      </w:r>
      <w:r w:rsidR="00483BAE">
        <w:rPr>
          <w:rFonts w:ascii="Traditional Arabic" w:eastAsiaTheme="minorHAnsi" w:hAnsi="Traditional Arabic" w:hint="cs"/>
          <w:rtl/>
          <w:lang w:eastAsia="en-US"/>
        </w:rPr>
        <w:t>ة لهم لبناء مسجد يجتمع فيه المسلمون فاظهر الله خبث سرائرهم وبين حقيقة فعلهم فقال</w:t>
      </w:r>
      <w:r w:rsidR="002C7ADE">
        <w:rPr>
          <w:rFonts w:ascii="Traditional Arabic" w:eastAsiaTheme="minorHAnsi" w:hAnsi="Traditional Arabic" w:hint="cs"/>
          <w:rtl/>
          <w:lang w:eastAsia="en-US"/>
        </w:rPr>
        <w:t>:</w:t>
      </w:r>
      <w:r w:rsidR="00483BAE" w:rsidRPr="00C71868">
        <w:rPr>
          <w:rFonts w:ascii="QCF_BSML" w:eastAsiaTheme="minorHAnsi" w:hAnsi="QCF_BSML" w:cs="QCF_BSML"/>
          <w:sz w:val="32"/>
          <w:szCs w:val="32"/>
          <w:rtl/>
          <w:lang w:eastAsia="en-US"/>
        </w:rPr>
        <w:t xml:space="preserve">ﭽ </w:t>
      </w:r>
      <w:r w:rsidR="00483BAE" w:rsidRPr="00C71868">
        <w:rPr>
          <w:rFonts w:ascii="QCF_P204" w:eastAsiaTheme="minorHAnsi" w:hAnsi="QCF_P204" w:cs="QCF_P204"/>
          <w:sz w:val="32"/>
          <w:szCs w:val="32"/>
          <w:rtl/>
          <w:lang w:eastAsia="en-US"/>
        </w:rPr>
        <w:t xml:space="preserve">ﭑ  ﭒ  ﭓ  ﭔ  ﭕ  ﭖ  ﭗ   ﭘ  ﭙ  ﭚ     ﭛ  </w:t>
      </w:r>
      <w:r w:rsidR="00483BAE" w:rsidRPr="00C71868">
        <w:rPr>
          <w:rFonts w:ascii="QCF_P204" w:eastAsiaTheme="minorHAnsi" w:hAnsi="QCF_P204" w:cs="QCF_P204"/>
          <w:sz w:val="32"/>
          <w:szCs w:val="32"/>
          <w:rtl/>
          <w:lang w:eastAsia="en-US"/>
        </w:rPr>
        <w:lastRenderedPageBreak/>
        <w:t>ﭜ  ﭝ  ﭞ  ﭟ</w:t>
      </w:r>
      <w:r w:rsidR="00483BAE" w:rsidRPr="00C71868">
        <w:rPr>
          <w:rFonts w:ascii="QCF_BSML" w:eastAsiaTheme="minorHAnsi" w:hAnsi="QCF_BSML" w:cs="QCF_BSML"/>
          <w:sz w:val="32"/>
          <w:szCs w:val="32"/>
          <w:rtl/>
          <w:lang w:eastAsia="en-US"/>
        </w:rPr>
        <w:t xml:space="preserve">ﭼ </w:t>
      </w:r>
      <w:r w:rsidR="00483BAE" w:rsidRPr="00202E2B">
        <w:rPr>
          <w:rFonts w:ascii="Traditional Arabic" w:hAnsi="Traditional Arabic" w:hint="cs"/>
          <w:spacing w:val="4"/>
          <w:vertAlign w:val="superscript"/>
          <w:rtl/>
        </w:rPr>
        <w:t>(</w:t>
      </w:r>
      <w:r w:rsidR="00483BAE" w:rsidRPr="00202E2B">
        <w:rPr>
          <w:rStyle w:val="FootnoteReference"/>
          <w:rFonts w:ascii="Traditional Arabic" w:hAnsi="Traditional Arabic"/>
          <w:spacing w:val="4"/>
          <w:rtl/>
        </w:rPr>
        <w:footnoteReference w:id="499"/>
      </w:r>
      <w:r w:rsidR="00483BAE" w:rsidRPr="00202E2B">
        <w:rPr>
          <w:rFonts w:ascii="Traditional Arabic" w:hAnsi="Traditional Arabic" w:hint="cs"/>
          <w:spacing w:val="4"/>
          <w:vertAlign w:val="superscript"/>
          <w:rtl/>
        </w:rPr>
        <w:t>)</w:t>
      </w:r>
      <w:r w:rsidR="00483BAE">
        <w:rPr>
          <w:rFonts w:ascii="Traditional Arabic" w:eastAsiaTheme="minorHAnsi" w:hAnsi="Traditional Arabic" w:hint="cs"/>
          <w:rtl/>
          <w:lang w:eastAsia="en-US"/>
        </w:rPr>
        <w:t>.وبعد أن كذبهم في دعواهم وبين حقيقة مقصدهم جاء النهي عن مشاركتهم في عملهم ولو كان ظاهره الخير فقال سبحانه :</w:t>
      </w:r>
      <w:r w:rsidR="00483BAE" w:rsidRPr="00C71868">
        <w:rPr>
          <w:rFonts w:ascii="QCF_BSML" w:eastAsiaTheme="minorHAnsi" w:hAnsi="QCF_BSML" w:cs="QCF_BSML"/>
          <w:sz w:val="32"/>
          <w:szCs w:val="32"/>
          <w:rtl/>
          <w:lang w:eastAsia="en-US"/>
        </w:rPr>
        <w:t xml:space="preserve">ﭽ </w:t>
      </w:r>
      <w:r w:rsidR="00483BAE" w:rsidRPr="00C71868">
        <w:rPr>
          <w:rFonts w:ascii="QCF_P204" w:eastAsiaTheme="minorHAnsi" w:hAnsi="QCF_P204" w:cs="QCF_P204"/>
          <w:sz w:val="32"/>
          <w:szCs w:val="32"/>
          <w:rtl/>
          <w:lang w:eastAsia="en-US"/>
        </w:rPr>
        <w:t>ﭬ  ﭭ  ﭮ  ﭯ</w:t>
      </w:r>
      <w:r w:rsidR="00483BAE" w:rsidRPr="00C71868">
        <w:rPr>
          <w:rFonts w:ascii="QCF_P204" w:eastAsiaTheme="minorHAnsi" w:hAnsi="QCF_P204" w:cs="QCF_P204"/>
          <w:color w:val="0000A5"/>
          <w:sz w:val="32"/>
          <w:szCs w:val="32"/>
          <w:rtl/>
          <w:lang w:eastAsia="en-US"/>
        </w:rPr>
        <w:t>ﭰ</w:t>
      </w:r>
      <w:r w:rsidR="00483BAE" w:rsidRPr="00C71868">
        <w:rPr>
          <w:rFonts w:ascii="QCF_P204" w:eastAsiaTheme="minorHAnsi" w:hAnsi="QCF_P204" w:cs="QCF_P204"/>
          <w:sz w:val="32"/>
          <w:szCs w:val="32"/>
          <w:rtl/>
          <w:lang w:eastAsia="en-US"/>
        </w:rPr>
        <w:t xml:space="preserve">  ﭱ  ﭲ  ﭳ  ﭴ  ﭵ  ﭶ    ﭷ  ﭸ  ﭹ  ﭺ  ﭻ</w:t>
      </w:r>
      <w:r w:rsidR="00483BAE" w:rsidRPr="00C71868">
        <w:rPr>
          <w:rFonts w:ascii="QCF_P204" w:eastAsiaTheme="minorHAnsi" w:hAnsi="QCF_P204" w:cs="QCF_P204"/>
          <w:color w:val="0000A5"/>
          <w:sz w:val="32"/>
          <w:szCs w:val="32"/>
          <w:rtl/>
          <w:lang w:eastAsia="en-US"/>
        </w:rPr>
        <w:t>ﭼ</w:t>
      </w:r>
      <w:r w:rsidR="00483BAE" w:rsidRPr="00C71868">
        <w:rPr>
          <w:rFonts w:ascii="QCF_P204" w:eastAsiaTheme="minorHAnsi" w:hAnsi="QCF_P204" w:cs="QCF_P204"/>
          <w:sz w:val="32"/>
          <w:szCs w:val="32"/>
          <w:rtl/>
          <w:lang w:eastAsia="en-US"/>
        </w:rPr>
        <w:t xml:space="preserve">  ﭽ  ﭾ  ﭿ  ﮀ  ﮁ</w:t>
      </w:r>
      <w:r w:rsidR="00483BAE" w:rsidRPr="00C71868">
        <w:rPr>
          <w:rFonts w:ascii="QCF_P204" w:eastAsiaTheme="minorHAnsi" w:hAnsi="QCF_P204" w:cs="QCF_P204"/>
          <w:color w:val="0000A5"/>
          <w:sz w:val="32"/>
          <w:szCs w:val="32"/>
          <w:rtl/>
          <w:lang w:eastAsia="en-US"/>
        </w:rPr>
        <w:t>ﮂ</w:t>
      </w:r>
      <w:r w:rsidR="00483BAE" w:rsidRPr="00C71868">
        <w:rPr>
          <w:rFonts w:ascii="QCF_P204" w:eastAsiaTheme="minorHAnsi" w:hAnsi="QCF_P204" w:cs="QCF_P204"/>
          <w:sz w:val="32"/>
          <w:szCs w:val="32"/>
          <w:rtl/>
          <w:lang w:eastAsia="en-US"/>
        </w:rPr>
        <w:t xml:space="preserve">   ﮃ  ﮄ  ﮅ  ﮆ  </w:t>
      </w:r>
      <w:r w:rsidR="00483BAE" w:rsidRPr="00C71868">
        <w:rPr>
          <w:rFonts w:ascii="QCF_BSML" w:eastAsiaTheme="minorHAnsi" w:hAnsi="QCF_BSML" w:cs="QCF_BSML"/>
          <w:sz w:val="32"/>
          <w:szCs w:val="32"/>
          <w:rtl/>
          <w:lang w:eastAsia="en-US"/>
        </w:rPr>
        <w:t>ﭼ</w:t>
      </w:r>
      <w:r w:rsidR="00483BAE" w:rsidRPr="00202E2B">
        <w:rPr>
          <w:rFonts w:ascii="Traditional Arabic" w:hAnsi="Traditional Arabic" w:hint="cs"/>
          <w:spacing w:val="4"/>
          <w:vertAlign w:val="superscript"/>
          <w:rtl/>
        </w:rPr>
        <w:t>(</w:t>
      </w:r>
      <w:r w:rsidR="00483BAE" w:rsidRPr="00202E2B">
        <w:rPr>
          <w:rStyle w:val="FootnoteReference"/>
          <w:rFonts w:ascii="Traditional Arabic" w:hAnsi="Traditional Arabic"/>
          <w:spacing w:val="4"/>
          <w:rtl/>
        </w:rPr>
        <w:footnoteReference w:id="500"/>
      </w:r>
      <w:r w:rsidR="00483BAE" w:rsidRPr="00202E2B">
        <w:rPr>
          <w:rFonts w:ascii="Traditional Arabic" w:hAnsi="Traditional Arabic" w:hint="cs"/>
          <w:spacing w:val="4"/>
          <w:vertAlign w:val="superscript"/>
          <w:rtl/>
        </w:rPr>
        <w:t>)</w:t>
      </w:r>
      <w:r w:rsidR="00483BAE">
        <w:rPr>
          <w:rFonts w:ascii="Traditional Arabic" w:eastAsiaTheme="minorHAnsi" w:hAnsi="Traditional Arabic" w:hint="cs"/>
          <w:rtl/>
          <w:lang w:eastAsia="en-US"/>
        </w:rPr>
        <w:t>.</w:t>
      </w:r>
    </w:p>
    <w:p w:rsidR="00CC6D9C" w:rsidRPr="00C71868" w:rsidRDefault="00C723DD" w:rsidP="00983955">
      <w:pPr>
        <w:spacing w:line="276" w:lineRule="auto"/>
        <w:ind w:left="360" w:firstLine="0"/>
        <w:rPr>
          <w:rFonts w:ascii="Traditional Arabic" w:eastAsiaTheme="minorHAnsi" w:hAnsi="Traditional Arabic"/>
          <w:b/>
          <w:bCs/>
          <w:lang w:eastAsia="en-US"/>
        </w:rPr>
      </w:pPr>
      <w:r w:rsidRPr="00C71868">
        <w:rPr>
          <w:rFonts w:ascii="Traditional Arabic" w:eastAsiaTheme="minorHAnsi" w:hAnsi="Traditional Arabic" w:hint="cs"/>
          <w:b/>
          <w:bCs/>
          <w:rtl/>
          <w:lang w:eastAsia="en-US"/>
        </w:rPr>
        <w:t>4)</w:t>
      </w:r>
      <w:r w:rsidR="00483BAE" w:rsidRPr="00C71868">
        <w:rPr>
          <w:rFonts w:ascii="Traditional Arabic" w:eastAsiaTheme="minorHAnsi" w:hAnsi="Traditional Arabic" w:hint="cs"/>
          <w:b/>
          <w:bCs/>
          <w:rtl/>
          <w:lang w:eastAsia="en-US"/>
        </w:rPr>
        <w:t>عدم الرضا عنهم ، أو قبول اعتذار من ثبت كذبه منهم :</w:t>
      </w:r>
    </w:p>
    <w:p w:rsidR="003236FE" w:rsidRDefault="00483BAE" w:rsidP="00145788">
      <w:pPr>
        <w:pStyle w:val="ListParagraph"/>
        <w:spacing w:line="276" w:lineRule="auto"/>
        <w:ind w:left="423"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الرضا عمل قلبي تتبعه آثار على الجوارح ، وتصرفات ظاهرة أثناء التعامل ، من </w:t>
      </w:r>
      <w:r w:rsidR="002C7ADE">
        <w:rPr>
          <w:rFonts w:ascii="Traditional Arabic" w:eastAsiaTheme="minorHAnsi" w:hAnsi="Traditional Arabic" w:hint="cs"/>
          <w:rtl/>
          <w:lang w:eastAsia="en-US"/>
        </w:rPr>
        <w:t>ب</w:t>
      </w:r>
      <w:r>
        <w:rPr>
          <w:rFonts w:ascii="Traditional Arabic" w:eastAsiaTheme="minorHAnsi" w:hAnsi="Traditional Arabic" w:hint="cs"/>
          <w:rtl/>
          <w:lang w:eastAsia="en-US"/>
        </w:rPr>
        <w:t xml:space="preserve">شاشة في الوجه ، ولين في الحديث ومسامحة عن الأخطاء ، وقبول للطلبات ، ونحو ذلك من علامات الرضا ، وكل ذلك لا يجوز أن يقوم به المسلم في حق المنافق ، فإن المنافق قد أسخط الله واستحق عقابه فكيف </w:t>
      </w:r>
      <w:r w:rsidR="00BD5210">
        <w:rPr>
          <w:rFonts w:ascii="Traditional Arabic" w:eastAsiaTheme="minorHAnsi" w:hAnsi="Traditional Arabic" w:hint="cs"/>
          <w:rtl/>
          <w:lang w:eastAsia="en-US"/>
        </w:rPr>
        <w:t>نرضى عنه ؟</w:t>
      </w:r>
      <w:r w:rsidR="002C7ADE">
        <w:rPr>
          <w:rFonts w:ascii="Traditional Arabic" w:eastAsiaTheme="minorHAnsi" w:hAnsi="Traditional Arabic" w:hint="cs"/>
          <w:rtl/>
          <w:lang w:eastAsia="en-US"/>
        </w:rPr>
        <w:t>!</w:t>
      </w:r>
      <w:r w:rsidR="00BD5210">
        <w:rPr>
          <w:rFonts w:ascii="Traditional Arabic" w:eastAsiaTheme="minorHAnsi" w:hAnsi="Traditional Arabic" w:hint="cs"/>
          <w:rtl/>
          <w:lang w:eastAsia="en-US"/>
        </w:rPr>
        <w:t xml:space="preserve"> قال تعالى : </w:t>
      </w:r>
      <w:r w:rsidR="00BD5210" w:rsidRPr="00C71868">
        <w:rPr>
          <w:rFonts w:ascii="QCF_BSML" w:eastAsiaTheme="minorHAnsi" w:hAnsi="QCF_BSML" w:cs="QCF_BSML"/>
          <w:sz w:val="32"/>
          <w:szCs w:val="32"/>
          <w:rtl/>
          <w:lang w:eastAsia="en-US"/>
        </w:rPr>
        <w:t xml:space="preserve">ﭽ </w:t>
      </w:r>
      <w:r w:rsidR="00BD5210" w:rsidRPr="00C71868">
        <w:rPr>
          <w:rFonts w:ascii="QCF_P202" w:eastAsiaTheme="minorHAnsi" w:hAnsi="QCF_P202" w:cs="QCF_P202"/>
          <w:sz w:val="32"/>
          <w:szCs w:val="32"/>
          <w:rtl/>
          <w:lang w:eastAsia="en-US"/>
        </w:rPr>
        <w:t>ﮈ  ﮉ  ﮊ   ﮋ</w:t>
      </w:r>
      <w:r w:rsidR="00BD5210" w:rsidRPr="00C71868">
        <w:rPr>
          <w:rFonts w:ascii="QCF_P202" w:eastAsiaTheme="minorHAnsi" w:hAnsi="QCF_P202" w:cs="QCF_P202"/>
          <w:color w:val="0000A5"/>
          <w:sz w:val="32"/>
          <w:szCs w:val="32"/>
          <w:rtl/>
          <w:lang w:eastAsia="en-US"/>
        </w:rPr>
        <w:t>ﮌ</w:t>
      </w:r>
      <w:r w:rsidR="00BD5210" w:rsidRPr="00C71868">
        <w:rPr>
          <w:rFonts w:ascii="QCF_P202" w:eastAsiaTheme="minorHAnsi" w:hAnsi="QCF_P202" w:cs="QCF_P202"/>
          <w:sz w:val="32"/>
          <w:szCs w:val="32"/>
          <w:rtl/>
          <w:lang w:eastAsia="en-US"/>
        </w:rPr>
        <w:t xml:space="preserve">  ﮍ    ﮎ  ﮏ  ﮐ  ﮑ  ﮒ  ﮓ  ﮔ  ﮕ   ﮖ      ﮗ  </w:t>
      </w:r>
      <w:r w:rsidR="00BD5210" w:rsidRPr="00C71868">
        <w:rPr>
          <w:rFonts w:ascii="QCF_BSML" w:eastAsiaTheme="minorHAnsi" w:hAnsi="QCF_BSML" w:cs="QCF_BSML"/>
          <w:sz w:val="32"/>
          <w:szCs w:val="32"/>
          <w:rtl/>
          <w:lang w:eastAsia="en-US"/>
        </w:rPr>
        <w:t>ﭼ</w:t>
      </w:r>
      <w:r w:rsidR="00BD5210" w:rsidRPr="00202E2B">
        <w:rPr>
          <w:rFonts w:ascii="Traditional Arabic" w:hAnsi="Traditional Arabic" w:hint="cs"/>
          <w:spacing w:val="4"/>
          <w:vertAlign w:val="superscript"/>
          <w:rtl/>
        </w:rPr>
        <w:t>(</w:t>
      </w:r>
      <w:r w:rsidR="00BD5210" w:rsidRPr="00202E2B">
        <w:rPr>
          <w:rStyle w:val="FootnoteReference"/>
          <w:rFonts w:ascii="Traditional Arabic" w:hAnsi="Traditional Arabic"/>
          <w:spacing w:val="4"/>
          <w:rtl/>
        </w:rPr>
        <w:footnoteReference w:id="501"/>
      </w:r>
      <w:r w:rsidR="00BD5210" w:rsidRPr="00202E2B">
        <w:rPr>
          <w:rFonts w:ascii="Traditional Arabic" w:hAnsi="Traditional Arabic" w:hint="cs"/>
          <w:spacing w:val="4"/>
          <w:vertAlign w:val="superscript"/>
          <w:rtl/>
        </w:rPr>
        <w:t>)</w:t>
      </w:r>
      <w:r w:rsidR="00BD5210">
        <w:rPr>
          <w:rFonts w:ascii="Traditional Arabic" w:eastAsiaTheme="minorHAnsi" w:hAnsi="Traditional Arabic" w:hint="cs"/>
          <w:rtl/>
          <w:lang w:eastAsia="en-US"/>
        </w:rPr>
        <w:t>.بل أمر الله نبيه أن يخبرهم أنه لا يصدقهم في أعذارهم الكاذبة فقال سبحانه :</w:t>
      </w:r>
      <w:r w:rsidR="00BD5210" w:rsidRPr="00C71868">
        <w:rPr>
          <w:rFonts w:ascii="QCF_BSML" w:eastAsiaTheme="minorHAnsi" w:hAnsi="QCF_BSML" w:cs="QCF_BSML"/>
          <w:sz w:val="32"/>
          <w:szCs w:val="32"/>
          <w:rtl/>
          <w:lang w:eastAsia="en-US"/>
        </w:rPr>
        <w:t xml:space="preserve">ﭽ </w:t>
      </w:r>
      <w:r w:rsidR="00BD5210" w:rsidRPr="00C71868">
        <w:rPr>
          <w:rFonts w:ascii="QCF_P197" w:eastAsiaTheme="minorHAnsi" w:hAnsi="QCF_P197" w:cs="QCF_P197"/>
          <w:sz w:val="32"/>
          <w:szCs w:val="32"/>
          <w:rtl/>
          <w:lang w:eastAsia="en-US"/>
        </w:rPr>
        <w:t>ﮃ  ﮄ   ﮅ  ﮆ  ﮇ  ﮈ  ﮉ</w:t>
      </w:r>
      <w:r w:rsidR="00BD5210" w:rsidRPr="00C71868">
        <w:rPr>
          <w:rFonts w:ascii="QCF_P197" w:eastAsiaTheme="minorHAnsi" w:hAnsi="QCF_P197" w:cs="QCF_P197"/>
          <w:color w:val="0000A5"/>
          <w:sz w:val="32"/>
          <w:szCs w:val="32"/>
          <w:rtl/>
          <w:lang w:eastAsia="en-US"/>
        </w:rPr>
        <w:t>ﮊ</w:t>
      </w:r>
      <w:r w:rsidR="00BD5210" w:rsidRPr="00C71868">
        <w:rPr>
          <w:rFonts w:ascii="QCF_P197" w:eastAsiaTheme="minorHAnsi" w:hAnsi="QCF_P197" w:cs="QCF_P197"/>
          <w:sz w:val="32"/>
          <w:szCs w:val="32"/>
          <w:rtl/>
          <w:lang w:eastAsia="en-US"/>
        </w:rPr>
        <w:t xml:space="preserve">  ﮋ  ﮌ  ﮍ   ﮎ  ﮏ              ﮐ  ﮑ  ﮒ  ﮓ  ﮔ  ﮕ            ﮖ  ﮗ</w:t>
      </w:r>
      <w:r w:rsidR="00BD5210" w:rsidRPr="00C71868">
        <w:rPr>
          <w:rFonts w:ascii="QCF_P197" w:eastAsiaTheme="minorHAnsi" w:hAnsi="QCF_P197" w:cs="QCF_P197"/>
          <w:color w:val="0000A5"/>
          <w:sz w:val="32"/>
          <w:szCs w:val="32"/>
          <w:rtl/>
          <w:lang w:eastAsia="en-US"/>
        </w:rPr>
        <w:t>ﮘ</w:t>
      </w:r>
      <w:r w:rsidR="00BD5210" w:rsidRPr="00C71868">
        <w:rPr>
          <w:rFonts w:ascii="QCF_P197" w:eastAsiaTheme="minorHAnsi" w:hAnsi="QCF_P197" w:cs="QCF_P197"/>
          <w:sz w:val="32"/>
          <w:szCs w:val="32"/>
          <w:rtl/>
          <w:lang w:eastAsia="en-US"/>
        </w:rPr>
        <w:t xml:space="preserve">  ﮙ  ﮚ  ﮛ  ﮜ  ﮝ  ﮞ  ﮟ   ﮠ  ﮡ  ﮢ  ﮣ  </w:t>
      </w:r>
      <w:r w:rsidR="00BD5210" w:rsidRPr="00C71868">
        <w:rPr>
          <w:rFonts w:ascii="QCF_BSML" w:eastAsiaTheme="minorHAnsi" w:hAnsi="QCF_BSML" w:cs="QCF_BSML"/>
          <w:sz w:val="32"/>
          <w:szCs w:val="32"/>
          <w:rtl/>
          <w:lang w:eastAsia="en-US"/>
        </w:rPr>
        <w:t>ﭼ</w:t>
      </w:r>
      <w:r w:rsidR="00BD5210" w:rsidRPr="00C71868">
        <w:rPr>
          <w:rFonts w:ascii="Traditional Arabic" w:hAnsi="Traditional Arabic" w:hint="cs"/>
          <w:spacing w:val="4"/>
          <w:sz w:val="32"/>
          <w:szCs w:val="32"/>
          <w:vertAlign w:val="superscript"/>
          <w:rtl/>
        </w:rPr>
        <w:t>(</w:t>
      </w:r>
      <w:r w:rsidR="00BD5210" w:rsidRPr="00202E2B">
        <w:rPr>
          <w:rStyle w:val="FootnoteReference"/>
          <w:rFonts w:ascii="Traditional Arabic" w:hAnsi="Traditional Arabic"/>
          <w:spacing w:val="4"/>
          <w:rtl/>
        </w:rPr>
        <w:footnoteReference w:id="502"/>
      </w:r>
      <w:r w:rsidR="00BD5210" w:rsidRPr="00202E2B">
        <w:rPr>
          <w:rFonts w:ascii="Traditional Arabic" w:hAnsi="Traditional Arabic" w:hint="cs"/>
          <w:spacing w:val="4"/>
          <w:vertAlign w:val="superscript"/>
          <w:rtl/>
        </w:rPr>
        <w:t>)</w:t>
      </w:r>
      <w:r w:rsidR="00BD5210">
        <w:rPr>
          <w:rFonts w:ascii="Traditional Arabic" w:eastAsiaTheme="minorHAnsi" w:hAnsi="Traditional Arabic" w:hint="cs"/>
          <w:rtl/>
          <w:lang w:eastAsia="en-US"/>
        </w:rPr>
        <w:t>.فقبول اعتذار أهل النفاق الذين ثبت كذبهم مرفوض مهم</w:t>
      </w:r>
      <w:r w:rsidR="002C7ADE">
        <w:rPr>
          <w:rFonts w:ascii="Traditional Arabic" w:eastAsiaTheme="minorHAnsi" w:hAnsi="Traditional Arabic" w:hint="cs"/>
          <w:rtl/>
          <w:lang w:eastAsia="en-US"/>
        </w:rPr>
        <w:t>ا</w:t>
      </w:r>
      <w:r w:rsidR="00BD5210">
        <w:rPr>
          <w:rFonts w:ascii="Traditional Arabic" w:eastAsiaTheme="minorHAnsi" w:hAnsi="Traditional Arabic" w:hint="cs"/>
          <w:rtl/>
          <w:lang w:eastAsia="en-US"/>
        </w:rPr>
        <w:t xml:space="preserve"> كان السبب لأن الله قد أرشدنا إلى الوسيلة الشرعية التي نتعامل بها مع من ثبت كذبه منهم، ب</w:t>
      </w:r>
      <w:r w:rsidR="00D05D0C">
        <w:rPr>
          <w:rFonts w:ascii="Traditional Arabic" w:eastAsiaTheme="minorHAnsi" w:hAnsi="Traditional Arabic" w:hint="cs"/>
          <w:rtl/>
          <w:lang w:eastAsia="en-US"/>
        </w:rPr>
        <w:t>أ</w:t>
      </w:r>
      <w:r w:rsidR="00BD5210">
        <w:rPr>
          <w:rFonts w:ascii="Traditional Arabic" w:eastAsiaTheme="minorHAnsi" w:hAnsi="Traditional Arabic" w:hint="cs"/>
          <w:rtl/>
          <w:lang w:eastAsia="en-US"/>
        </w:rPr>
        <w:t xml:space="preserve">ن لا نقبل اعتذاره ، بل نخبره بتكذيبنا إياه ، وبأن عمله مفضوح ، وأن المسلمين قد وضعوه تحت المجهر ، فلا بد أن يستقيم على الدرب أمامهم ، فيؤدي ذلك إلى كف الكثير من شروره، وردع الآخرين من المنافقين عن إظهار عمل يؤدي </w:t>
      </w:r>
      <w:r w:rsidR="00BD5210">
        <w:rPr>
          <w:rFonts w:ascii="Traditional Arabic" w:eastAsiaTheme="minorHAnsi" w:hAnsi="Traditional Arabic" w:hint="cs"/>
          <w:rtl/>
          <w:lang w:eastAsia="en-US"/>
        </w:rPr>
        <w:lastRenderedPageBreak/>
        <w:t>بهم إلى عدم قبول اعتذارهم عنه . ولربما أدى هذا المسلك</w:t>
      </w:r>
      <w:r w:rsidR="003236FE">
        <w:rPr>
          <w:rFonts w:ascii="Traditional Arabic" w:eastAsiaTheme="minorHAnsi" w:hAnsi="Traditional Arabic" w:hint="cs"/>
          <w:rtl/>
          <w:lang w:eastAsia="en-US"/>
        </w:rPr>
        <w:t xml:space="preserve"> الشرعي مع المنافق إلى جعله يُفكر في حقيقة وصفه وحاله الذي جعل المسلمين لا يرضون عنه فيرجع إلى الحق ويُقل</w:t>
      </w:r>
      <w:r w:rsidR="00D05D0C">
        <w:rPr>
          <w:rFonts w:ascii="Traditional Arabic" w:eastAsiaTheme="minorHAnsi" w:hAnsi="Traditional Arabic" w:hint="cs"/>
          <w:rtl/>
          <w:lang w:eastAsia="en-US"/>
        </w:rPr>
        <w:t xml:space="preserve">ع عن الغي وذلك خير أو يرحل عن </w:t>
      </w:r>
      <w:r w:rsidR="003236FE">
        <w:rPr>
          <w:rFonts w:ascii="Traditional Arabic" w:eastAsiaTheme="minorHAnsi" w:hAnsi="Traditional Arabic" w:hint="cs"/>
          <w:rtl/>
          <w:lang w:eastAsia="en-US"/>
        </w:rPr>
        <w:t xml:space="preserve">مجتمع المسلمين ويلحق بغيرهم وذلك خير أيضاً . </w:t>
      </w:r>
    </w:p>
    <w:p w:rsidR="003236FE" w:rsidRPr="00EE78F2" w:rsidRDefault="00887417" w:rsidP="00983955">
      <w:pPr>
        <w:spacing w:line="276" w:lineRule="auto"/>
        <w:ind w:left="284" w:firstLine="0"/>
        <w:rPr>
          <w:rFonts w:ascii="Traditional Arabic" w:eastAsiaTheme="minorHAnsi" w:hAnsi="Traditional Arabic"/>
          <w:b/>
          <w:bCs/>
          <w:i/>
          <w:iCs/>
          <w:lang w:eastAsia="en-US"/>
        </w:rPr>
      </w:pPr>
      <w:r>
        <w:rPr>
          <w:rFonts w:ascii="Traditional Arabic" w:eastAsiaTheme="minorHAnsi" w:hAnsi="Traditional Arabic" w:hint="cs"/>
          <w:b/>
          <w:bCs/>
          <w:rtl/>
          <w:lang w:eastAsia="en-US"/>
        </w:rPr>
        <w:t>5</w:t>
      </w:r>
      <w:r w:rsidR="00C723DD" w:rsidRPr="00EE78F2">
        <w:rPr>
          <w:rFonts w:ascii="Traditional Arabic" w:eastAsiaTheme="minorHAnsi" w:hAnsi="Traditional Arabic" w:hint="cs"/>
          <w:b/>
          <w:bCs/>
          <w:i/>
          <w:iCs/>
          <w:rtl/>
          <w:lang w:eastAsia="en-US"/>
        </w:rPr>
        <w:t>)</w:t>
      </w:r>
      <w:r w:rsidR="003236FE" w:rsidRPr="00EE78F2">
        <w:rPr>
          <w:rFonts w:ascii="Traditional Arabic" w:eastAsiaTheme="minorHAnsi" w:hAnsi="Traditional Arabic" w:hint="cs"/>
          <w:b/>
          <w:bCs/>
          <w:i/>
          <w:iCs/>
          <w:rtl/>
          <w:lang w:eastAsia="en-US"/>
        </w:rPr>
        <w:t>جهادهم وإظهار الغلظة عليهم :</w:t>
      </w:r>
    </w:p>
    <w:p w:rsidR="002F3080" w:rsidRDefault="003236FE" w:rsidP="00145788">
      <w:pPr>
        <w:pStyle w:val="ListParagraph"/>
        <w:spacing w:line="276" w:lineRule="auto"/>
        <w:ind w:left="281"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تعالى : </w:t>
      </w:r>
      <w:r w:rsidRPr="00C71868">
        <w:rPr>
          <w:rFonts w:ascii="QCF_BSML" w:eastAsiaTheme="minorHAnsi" w:hAnsi="QCF_BSML" w:cs="QCF_BSML"/>
          <w:sz w:val="32"/>
          <w:szCs w:val="32"/>
          <w:rtl/>
          <w:lang w:eastAsia="en-US"/>
        </w:rPr>
        <w:t xml:space="preserve">ﭽ </w:t>
      </w:r>
      <w:r w:rsidRPr="00C71868">
        <w:rPr>
          <w:rFonts w:ascii="QCF_P199" w:eastAsiaTheme="minorHAnsi" w:hAnsi="QCF_P199" w:cs="QCF_P199"/>
          <w:sz w:val="32"/>
          <w:szCs w:val="32"/>
          <w:rtl/>
          <w:lang w:eastAsia="en-US"/>
        </w:rPr>
        <w:t>ﭑ  ﭒ  ﭓ  ﭔ  ﭕ  ﭖ  ﭗ</w:t>
      </w:r>
      <w:r w:rsidRPr="00C71868">
        <w:rPr>
          <w:rFonts w:ascii="QCF_P199" w:eastAsiaTheme="minorHAnsi" w:hAnsi="QCF_P199" w:cs="QCF_P199"/>
          <w:color w:val="0000A5"/>
          <w:sz w:val="32"/>
          <w:szCs w:val="32"/>
          <w:rtl/>
          <w:lang w:eastAsia="en-US"/>
        </w:rPr>
        <w:t>ﭘ</w:t>
      </w:r>
      <w:r w:rsidRPr="00C71868">
        <w:rPr>
          <w:rFonts w:ascii="QCF_P199" w:eastAsiaTheme="minorHAnsi" w:hAnsi="QCF_P199" w:cs="QCF_P199"/>
          <w:sz w:val="32"/>
          <w:szCs w:val="32"/>
          <w:rtl/>
          <w:lang w:eastAsia="en-US"/>
        </w:rPr>
        <w:t xml:space="preserve">   ﭙ  ﭚ</w:t>
      </w:r>
      <w:r w:rsidRPr="00C71868">
        <w:rPr>
          <w:rFonts w:ascii="QCF_P199" w:eastAsiaTheme="minorHAnsi" w:hAnsi="QCF_P199" w:cs="QCF_P199"/>
          <w:color w:val="0000A5"/>
          <w:sz w:val="32"/>
          <w:szCs w:val="32"/>
          <w:rtl/>
          <w:lang w:eastAsia="en-US"/>
        </w:rPr>
        <w:t>ﭛ</w:t>
      </w:r>
      <w:r w:rsidRPr="00C71868">
        <w:rPr>
          <w:rFonts w:ascii="QCF_P199" w:eastAsiaTheme="minorHAnsi" w:hAnsi="QCF_P199" w:cs="QCF_P199"/>
          <w:sz w:val="32"/>
          <w:szCs w:val="32"/>
          <w:rtl/>
          <w:lang w:eastAsia="en-US"/>
        </w:rPr>
        <w:t xml:space="preserve">  ﭜ  ﭝ  ﭞ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03"/>
      </w:r>
      <w:r w:rsidRPr="00202E2B">
        <w:rPr>
          <w:rFonts w:ascii="Traditional Arabic" w:hAnsi="Traditional Arabic" w:hint="cs"/>
          <w:spacing w:val="4"/>
          <w:vertAlign w:val="superscript"/>
          <w:rtl/>
        </w:rPr>
        <w:t>)</w:t>
      </w:r>
      <w:r>
        <w:rPr>
          <w:rFonts w:ascii="Traditional Arabic" w:eastAsiaTheme="minorHAnsi" w:hAnsi="Traditional Arabic" w:hint="cs"/>
          <w:b/>
          <w:bCs/>
          <w:rtl/>
          <w:lang w:eastAsia="en-US"/>
        </w:rPr>
        <w:t>.</w:t>
      </w:r>
      <w:r>
        <w:rPr>
          <w:rFonts w:ascii="Traditional Arabic" w:eastAsiaTheme="minorHAnsi" w:hAnsi="Traditional Arabic" w:hint="cs"/>
          <w:rtl/>
          <w:lang w:eastAsia="en-US"/>
        </w:rPr>
        <w:t>وتكرر نزول هذه الآية مرة أخرى في سورة التحريم . والجهاد يكون بالرمح والسنان ، كما يكون بالحجة والبيان ، ويكون كذلك بالعمل في الميدان، وبالتالي فإن مجاهد</w:t>
      </w:r>
      <w:r w:rsidR="002C7ADE">
        <w:rPr>
          <w:rFonts w:ascii="Traditional Arabic" w:eastAsiaTheme="minorHAnsi" w:hAnsi="Traditional Arabic" w:hint="cs"/>
          <w:rtl/>
          <w:lang w:eastAsia="en-US"/>
        </w:rPr>
        <w:t>ة</w:t>
      </w:r>
      <w:r>
        <w:rPr>
          <w:rFonts w:ascii="Traditional Arabic" w:eastAsiaTheme="minorHAnsi" w:hAnsi="Traditional Arabic" w:hint="cs"/>
          <w:rtl/>
          <w:lang w:eastAsia="en-US"/>
        </w:rPr>
        <w:t xml:space="preserve"> المنافق</w:t>
      </w:r>
      <w:r w:rsidR="00D00DE9">
        <w:rPr>
          <w:rFonts w:ascii="Traditional Arabic" w:eastAsiaTheme="minorHAnsi" w:hAnsi="Traditional Arabic" w:hint="cs"/>
          <w:rtl/>
          <w:lang w:eastAsia="en-US"/>
        </w:rPr>
        <w:t>ين</w:t>
      </w:r>
      <w:r>
        <w:rPr>
          <w:rFonts w:ascii="Traditional Arabic" w:eastAsiaTheme="minorHAnsi" w:hAnsi="Traditional Arabic" w:hint="cs"/>
          <w:rtl/>
          <w:lang w:eastAsia="en-US"/>
        </w:rPr>
        <w:t xml:space="preserve"> في هذه الآية تعني مواجهتهم والتصدي لهم في كل ميدان يدخلونه ، مواجهتهم في ميدان الاقتصاد ، والسياسة والقتال ، والفكر ، والأدب ، والشعر ، والصحافة والتعليم ، والإعلام وكل مجال يظهرون فيه يجب على المسلمين أن يجاهدوهم فيه ، ويبذلوا غاية طاقتهم في التغلب عليهم ودحرهم ، لأنهم الأعدا</w:t>
      </w:r>
      <w:r w:rsidR="00D00DE9">
        <w:rPr>
          <w:rFonts w:ascii="Traditional Arabic" w:eastAsiaTheme="minorHAnsi" w:hAnsi="Traditional Arabic" w:hint="cs"/>
          <w:rtl/>
          <w:lang w:eastAsia="en-US"/>
        </w:rPr>
        <w:t>ء</w:t>
      </w:r>
      <w:r>
        <w:rPr>
          <w:rFonts w:ascii="Traditional Arabic" w:eastAsiaTheme="minorHAnsi" w:hAnsi="Traditional Arabic" w:hint="cs"/>
          <w:rtl/>
          <w:lang w:eastAsia="en-US"/>
        </w:rPr>
        <w:t xml:space="preserve"> الحقي</w:t>
      </w:r>
      <w:r w:rsidR="00D00DE9">
        <w:rPr>
          <w:rFonts w:ascii="Traditional Arabic" w:eastAsiaTheme="minorHAnsi" w:hAnsi="Traditional Arabic" w:hint="cs"/>
          <w:rtl/>
          <w:lang w:eastAsia="en-US"/>
        </w:rPr>
        <w:t>قيون الذين تجب مواجهتهم وجهادهم،</w:t>
      </w:r>
      <w:r>
        <w:rPr>
          <w:rFonts w:ascii="Traditional Arabic" w:eastAsiaTheme="minorHAnsi" w:hAnsi="Traditional Arabic" w:hint="cs"/>
          <w:rtl/>
          <w:lang w:eastAsia="en-US"/>
        </w:rPr>
        <w:t xml:space="preserve"> بل وتجب الغلظة عليهم والشدة التي يستحقونها من المؤمنين جزاء لهم على عداوتهم </w:t>
      </w:r>
      <w:r w:rsidR="002F3080">
        <w:rPr>
          <w:rFonts w:ascii="Traditional Arabic" w:eastAsiaTheme="minorHAnsi" w:hAnsi="Traditional Arabic" w:hint="cs"/>
          <w:rtl/>
          <w:lang w:eastAsia="en-US"/>
        </w:rPr>
        <w:t>للإسلام</w:t>
      </w:r>
      <w:r>
        <w:rPr>
          <w:rFonts w:ascii="Traditional Arabic" w:eastAsiaTheme="minorHAnsi" w:hAnsi="Traditional Arabic" w:hint="cs"/>
          <w:rtl/>
          <w:lang w:eastAsia="en-US"/>
        </w:rPr>
        <w:t xml:space="preserve"> وأهله .</w:t>
      </w:r>
      <w:r w:rsidR="002F3080">
        <w:rPr>
          <w:rFonts w:ascii="Traditional Arabic" w:eastAsiaTheme="minorHAnsi" w:hAnsi="Traditional Arabic" w:hint="cs"/>
          <w:rtl/>
          <w:lang w:eastAsia="en-US"/>
        </w:rPr>
        <w:t xml:space="preserve">ومقتضى الآية يدل على وجوب جهاد المنافقين كما يُجاهد الكفار؛ لعطف المنافقين على الكفار دون التفصيل في نوع الجهاد المطلوب للمنافقين ، </w:t>
      </w:r>
      <w:r w:rsidR="005F306E">
        <w:rPr>
          <w:rFonts w:ascii="Traditional Arabic" w:eastAsiaTheme="minorHAnsi" w:hAnsi="Traditional Arabic" w:hint="cs"/>
          <w:rtl/>
          <w:lang w:eastAsia="en-US"/>
        </w:rPr>
        <w:t>فإخراج</w:t>
      </w:r>
      <w:r w:rsidR="002F3080">
        <w:rPr>
          <w:rFonts w:ascii="Traditional Arabic" w:eastAsiaTheme="minorHAnsi" w:hAnsi="Traditional Arabic" w:hint="cs"/>
          <w:rtl/>
          <w:lang w:eastAsia="en-US"/>
        </w:rPr>
        <w:t xml:space="preserve"> معن</w:t>
      </w:r>
      <w:r w:rsidR="005F306E">
        <w:rPr>
          <w:rFonts w:ascii="Traditional Arabic" w:eastAsiaTheme="minorHAnsi" w:hAnsi="Traditional Arabic" w:hint="cs"/>
          <w:rtl/>
          <w:lang w:eastAsia="en-US"/>
        </w:rPr>
        <w:t>ى</w:t>
      </w:r>
      <w:r w:rsidR="002F3080">
        <w:rPr>
          <w:rFonts w:ascii="Traditional Arabic" w:eastAsiaTheme="minorHAnsi" w:hAnsi="Traditional Arabic" w:hint="cs"/>
          <w:rtl/>
          <w:lang w:eastAsia="en-US"/>
        </w:rPr>
        <w:t xml:space="preserve"> الجهاد إلى معن</w:t>
      </w:r>
      <w:r w:rsidR="005F306E">
        <w:rPr>
          <w:rFonts w:ascii="Traditional Arabic" w:eastAsiaTheme="minorHAnsi" w:hAnsi="Traditional Arabic" w:hint="cs"/>
          <w:rtl/>
          <w:lang w:eastAsia="en-US"/>
        </w:rPr>
        <w:t>ى</w:t>
      </w:r>
      <w:r w:rsidR="002F3080">
        <w:rPr>
          <w:rFonts w:ascii="Traditional Arabic" w:eastAsiaTheme="minorHAnsi" w:hAnsi="Traditional Arabic" w:hint="cs"/>
          <w:rtl/>
          <w:lang w:eastAsia="en-US"/>
        </w:rPr>
        <w:t xml:space="preserve"> أقل من القتال الذي هو المطلوب مع الكفار يحتاج إلى دليل يسنده ويعضده . وأصحاب القول بأن جهاد المنافقين يكون تارة بالغلظة عليهم وترك الرفق معهم وتارة حجة بإقامة الحجة عليهم يستدلون بأن المنافقين لا يُظهرون الكفر أمام المسلمين فكيف يُمكن قتالهم مع إ</w:t>
      </w:r>
      <w:r w:rsidR="005F38EF">
        <w:rPr>
          <w:rFonts w:ascii="Traditional Arabic" w:eastAsiaTheme="minorHAnsi" w:hAnsi="Traditional Arabic" w:hint="cs"/>
          <w:rtl/>
          <w:lang w:eastAsia="en-US"/>
        </w:rPr>
        <w:t>علانهم الإسلام</w:t>
      </w:r>
      <w:r w:rsidR="002F3080">
        <w:rPr>
          <w:rFonts w:ascii="Traditional Arabic" w:eastAsiaTheme="minorHAnsi" w:hAnsi="Traditional Arabic" w:hint="cs"/>
          <w:rtl/>
          <w:lang w:eastAsia="en-US"/>
        </w:rPr>
        <w:t xml:space="preserve">؟ </w:t>
      </w:r>
    </w:p>
    <w:p w:rsidR="001E4E12" w:rsidRDefault="002F3080" w:rsidP="00145788">
      <w:pPr>
        <w:pStyle w:val="ListParagraph"/>
        <w:spacing w:line="276" w:lineRule="auto"/>
        <w:ind w:left="281" w:firstLine="0"/>
        <w:rPr>
          <w:rFonts w:ascii="Traditional Arabic" w:eastAsiaTheme="minorHAnsi" w:hAnsi="Traditional Arabic"/>
          <w:rtl/>
          <w:lang w:eastAsia="en-US"/>
        </w:rPr>
      </w:pPr>
      <w:r>
        <w:rPr>
          <w:rFonts w:ascii="Traditional Arabic" w:eastAsiaTheme="minorHAnsi" w:hAnsi="Traditional Arabic" w:hint="cs"/>
          <w:rtl/>
          <w:lang w:eastAsia="en-US"/>
        </w:rPr>
        <w:t>والجواب على ذلك أننا إنما وصفناهم بالمنافقين لفعل واضح وعلامات بينة ظهرت منهم فاستحقوا وصفهم بالمنافقين ، وهذه العلامات يخرج بها صاحبها عن حظيرة الإيمان ، ويدخل إلى زمرة الكافرين المعاندين ؛ فمن ظهر منه ذلك منهم فإنه حينئذ ت</w:t>
      </w:r>
      <w:r w:rsidR="005F306E">
        <w:rPr>
          <w:rFonts w:ascii="Traditional Arabic" w:eastAsiaTheme="minorHAnsi" w:hAnsi="Traditional Arabic" w:hint="cs"/>
          <w:rtl/>
          <w:lang w:eastAsia="en-US"/>
        </w:rPr>
        <w:t xml:space="preserve">جب مجاهدته ومقاتلته </w:t>
      </w:r>
      <w:r w:rsidR="005F306E">
        <w:rPr>
          <w:rFonts w:ascii="Traditional Arabic" w:eastAsiaTheme="minorHAnsi" w:hAnsi="Traditional Arabic" w:hint="cs"/>
          <w:rtl/>
          <w:lang w:eastAsia="en-US"/>
        </w:rPr>
        <w:lastRenderedPageBreak/>
        <w:t>باعتباره مر</w:t>
      </w:r>
      <w:r>
        <w:rPr>
          <w:rFonts w:ascii="Traditional Arabic" w:eastAsiaTheme="minorHAnsi" w:hAnsi="Traditional Arabic" w:hint="cs"/>
          <w:rtl/>
          <w:lang w:eastAsia="en-US"/>
        </w:rPr>
        <w:t>تداً عما كان يُعلن من الإسلام ، وأما من لم يظهر عليه علامة بينة تدلُّ على نفاقه فإننا لا نستطيع أن نصفه بالنفاق أو نجزم بأنه من المنافقين ، وبالتالي فلا يجوز قتاله وقتله ، بل نبقى على حذر منه واختبار له ، لوجود الظن السيئ فيه ، والشك في كونه منافقاً "</w:t>
      </w:r>
      <w:r w:rsidR="005F306E" w:rsidRPr="00202E2B">
        <w:rPr>
          <w:rFonts w:ascii="Traditional Arabic" w:hAnsi="Traditional Arabic" w:hint="cs"/>
          <w:spacing w:val="4"/>
          <w:vertAlign w:val="superscript"/>
          <w:rtl/>
        </w:rPr>
        <w:t>(</w:t>
      </w:r>
      <w:r w:rsidR="005F306E" w:rsidRPr="00202E2B">
        <w:rPr>
          <w:rStyle w:val="FootnoteReference"/>
          <w:rFonts w:ascii="Traditional Arabic" w:hAnsi="Traditional Arabic"/>
          <w:spacing w:val="4"/>
          <w:rtl/>
        </w:rPr>
        <w:footnoteReference w:id="504"/>
      </w:r>
      <w:r w:rsidR="005F306E" w:rsidRPr="00202E2B">
        <w:rPr>
          <w:rFonts w:ascii="Traditional Arabic" w:hAnsi="Traditional Arabic" w:hint="cs"/>
          <w:spacing w:val="4"/>
          <w:vertAlign w:val="superscript"/>
          <w:rtl/>
        </w:rPr>
        <w:t>)</w:t>
      </w:r>
      <w:r w:rsidR="005F306E">
        <w:rPr>
          <w:rFonts w:ascii="Traditional Arabic" w:eastAsiaTheme="minorHAnsi" w:hAnsi="Traditional Arabic" w:hint="cs"/>
          <w:rtl/>
          <w:lang w:eastAsia="en-US"/>
        </w:rPr>
        <w:t>.</w:t>
      </w:r>
    </w:p>
    <w:p w:rsidR="005F306E" w:rsidRPr="00C71868" w:rsidRDefault="005F306E" w:rsidP="00145788">
      <w:pPr>
        <w:pStyle w:val="ListParagraph"/>
        <w:numPr>
          <w:ilvl w:val="0"/>
          <w:numId w:val="10"/>
        </w:numPr>
        <w:spacing w:line="276" w:lineRule="auto"/>
        <w:ind w:left="281"/>
        <w:rPr>
          <w:rFonts w:ascii="Traditional Arabic" w:eastAsiaTheme="minorHAnsi" w:hAnsi="Traditional Arabic"/>
          <w:b/>
          <w:bCs/>
          <w:lang w:eastAsia="en-US"/>
        </w:rPr>
      </w:pPr>
      <w:r w:rsidRPr="00C71868">
        <w:rPr>
          <w:rFonts w:ascii="Traditional Arabic" w:eastAsiaTheme="minorHAnsi" w:hAnsi="Traditional Arabic" w:hint="cs"/>
          <w:b/>
          <w:bCs/>
          <w:rtl/>
          <w:lang w:eastAsia="en-US"/>
        </w:rPr>
        <w:t>تهديدهم بفضح خباياهم أمام المسلمين ، وبنفيهم وقتلهم :</w:t>
      </w:r>
    </w:p>
    <w:p w:rsidR="00B212FC" w:rsidRDefault="00C723DD" w:rsidP="00145788">
      <w:pPr>
        <w:spacing w:line="276" w:lineRule="auto"/>
        <w:ind w:left="281"/>
        <w:rPr>
          <w:rFonts w:ascii="Traditional Arabic" w:eastAsiaTheme="minorHAnsi" w:hAnsi="Traditional Arabic"/>
          <w:rtl/>
          <w:lang w:eastAsia="en-US"/>
        </w:rPr>
      </w:pPr>
      <w:r>
        <w:rPr>
          <w:rFonts w:ascii="Traditional Arabic" w:eastAsiaTheme="minorHAnsi" w:hAnsi="Traditional Arabic" w:hint="cs"/>
          <w:rtl/>
          <w:lang w:eastAsia="en-US"/>
        </w:rPr>
        <w:t xml:space="preserve">قد يتسنى لبعض الخاصة من المسلمين الاطلاع على شيء من خبايا المنافقين ومخططاتهم ، ثم تترجح لديه المصلحة في عدم معاقبتهم على فعلهم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مع قدرته عليهم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لعدم الثبوت القطعي لما نسب إليهم ، أو لسبب قوي آخر ، فحينئذ فإن المنافق يجب أن </w:t>
      </w:r>
      <w:r w:rsidR="00D00DE9">
        <w:rPr>
          <w:rFonts w:ascii="Traditional Arabic" w:eastAsiaTheme="minorHAnsi" w:hAnsi="Traditional Arabic" w:hint="cs"/>
          <w:rtl/>
          <w:lang w:eastAsia="en-US"/>
        </w:rPr>
        <w:t>لا يَ</w:t>
      </w:r>
      <w:r>
        <w:rPr>
          <w:rFonts w:ascii="Traditional Arabic" w:eastAsiaTheme="minorHAnsi" w:hAnsi="Traditional Arabic" w:hint="cs"/>
          <w:rtl/>
          <w:lang w:eastAsia="en-US"/>
        </w:rPr>
        <w:t>شعر بالأمان والستر على أفعاله القبيحة بل ينبغي أن يُهدد بأنه في حالة استمراره على هذا الطريق فإننا سنفضح خباياه ونجلي أستاره أمام المسلمين جهاراً نهاراً ، وهذا التهديد سيقع على المنافق موقعاً صعباً ؛ لخوفه الشديد من افتضاح أمره ، وجبنه الأكيد الذي دفعه للتستر بالنفاق . وفي حالة استمرارهم على نفاقهم</w:t>
      </w:r>
      <w:r w:rsidR="00B212FC">
        <w:rPr>
          <w:rFonts w:ascii="Traditional Arabic" w:eastAsiaTheme="minorHAnsi" w:hAnsi="Traditional Arabic" w:hint="cs"/>
          <w:rtl/>
          <w:lang w:eastAsia="en-US"/>
        </w:rPr>
        <w:t xml:space="preserve"> وت</w:t>
      </w:r>
      <w:r w:rsidR="002C7ADE">
        <w:rPr>
          <w:rFonts w:ascii="Traditional Arabic" w:eastAsiaTheme="minorHAnsi" w:hAnsi="Traditional Arabic" w:hint="cs"/>
          <w:rtl/>
          <w:lang w:eastAsia="en-US"/>
        </w:rPr>
        <w:t>آ</w:t>
      </w:r>
      <w:r w:rsidR="00B212FC">
        <w:rPr>
          <w:rFonts w:ascii="Traditional Arabic" w:eastAsiaTheme="minorHAnsi" w:hAnsi="Traditional Arabic" w:hint="cs"/>
          <w:rtl/>
          <w:lang w:eastAsia="en-US"/>
        </w:rPr>
        <w:t>مرهم فيمكن أن تتطور هذه الوسيلة الشرعية لتشمل تهديدهم بالعقوبات الرادعة من نفي وتغري</w:t>
      </w:r>
      <w:r w:rsidR="00D00DE9">
        <w:rPr>
          <w:rFonts w:ascii="Traditional Arabic" w:eastAsiaTheme="minorHAnsi" w:hAnsi="Traditional Arabic" w:hint="cs"/>
          <w:rtl/>
          <w:lang w:eastAsia="en-US"/>
        </w:rPr>
        <w:t>ب</w:t>
      </w:r>
      <w:r w:rsidR="00B212FC">
        <w:rPr>
          <w:rFonts w:ascii="Traditional Arabic" w:eastAsiaTheme="minorHAnsi" w:hAnsi="Traditional Arabic" w:hint="cs"/>
          <w:rtl/>
          <w:lang w:eastAsia="en-US"/>
        </w:rPr>
        <w:t xml:space="preserve"> وتشريد عن البلد ، أو حبس طويل الأمد ، ويمكن أن يصل المسلمون معهم إلى التهديد بقتلهم وإزهاق أرواحهم ؛ عقاباً لهم على ردتهم ونفاقهم وزندقتهم ، وتعزيراً لأهل النفاق المتربصين بالمسلمين الدوائر . وأما الدليل</w:t>
      </w:r>
      <w:r w:rsidR="00D00DE9">
        <w:rPr>
          <w:rFonts w:ascii="Traditional Arabic" w:eastAsiaTheme="minorHAnsi" w:hAnsi="Traditional Arabic" w:hint="cs"/>
          <w:rtl/>
          <w:lang w:eastAsia="en-US"/>
        </w:rPr>
        <w:t xml:space="preserve"> على</w:t>
      </w:r>
      <w:r w:rsidR="00B212FC">
        <w:rPr>
          <w:rFonts w:ascii="Traditional Arabic" w:eastAsiaTheme="minorHAnsi" w:hAnsi="Traditional Arabic" w:hint="cs"/>
          <w:rtl/>
          <w:lang w:eastAsia="en-US"/>
        </w:rPr>
        <w:t xml:space="preserve"> مشروعية التهديد للمنافقين بالفضح ، والنفي والقتل فقال تعالى : </w:t>
      </w:r>
      <w:r w:rsidR="00B212FC" w:rsidRPr="00C71868">
        <w:rPr>
          <w:rFonts w:ascii="QCF_BSML" w:eastAsiaTheme="minorHAnsi" w:hAnsi="QCF_BSML" w:cs="QCF_BSML"/>
          <w:sz w:val="32"/>
          <w:szCs w:val="32"/>
          <w:rtl/>
          <w:lang w:eastAsia="en-US"/>
        </w:rPr>
        <w:t xml:space="preserve">ﭽ </w:t>
      </w:r>
      <w:r w:rsidR="00B212FC" w:rsidRPr="00C71868">
        <w:rPr>
          <w:rFonts w:ascii="QCF_P197" w:eastAsiaTheme="minorHAnsi" w:hAnsi="QCF_P197" w:cs="QCF_P197"/>
          <w:sz w:val="32"/>
          <w:szCs w:val="32"/>
          <w:rtl/>
          <w:lang w:eastAsia="en-US"/>
        </w:rPr>
        <w:t>ﭰ  ﭱ   ﭲ  ﭳ  ﭴ  ﭵ  ﭶ  ﭷ  ﭸ  ﭹ</w:t>
      </w:r>
      <w:r w:rsidR="00B212FC" w:rsidRPr="00C71868">
        <w:rPr>
          <w:rFonts w:ascii="QCF_P197" w:eastAsiaTheme="minorHAnsi" w:hAnsi="QCF_P197" w:cs="QCF_P197"/>
          <w:color w:val="0000A5"/>
          <w:sz w:val="32"/>
          <w:szCs w:val="32"/>
          <w:rtl/>
          <w:lang w:eastAsia="en-US"/>
        </w:rPr>
        <w:t>ﭺ</w:t>
      </w:r>
      <w:r w:rsidR="00B212FC" w:rsidRPr="00C71868">
        <w:rPr>
          <w:rFonts w:ascii="QCF_P197" w:eastAsiaTheme="minorHAnsi" w:hAnsi="QCF_P197" w:cs="QCF_P197"/>
          <w:sz w:val="32"/>
          <w:szCs w:val="32"/>
          <w:rtl/>
          <w:lang w:eastAsia="en-US"/>
        </w:rPr>
        <w:t xml:space="preserve">  ﭻ  ﭼ   ﭽ  ﭾ  ﭿ  ﮀ  ﮁ    </w:t>
      </w:r>
      <w:r w:rsidR="00B212FC" w:rsidRPr="00C71868">
        <w:rPr>
          <w:rFonts w:ascii="QCF_BSML" w:eastAsiaTheme="minorHAnsi" w:hAnsi="QCF_BSML" w:cs="QCF_BSML"/>
          <w:sz w:val="32"/>
          <w:szCs w:val="32"/>
          <w:rtl/>
          <w:lang w:eastAsia="en-US"/>
        </w:rPr>
        <w:t>ﭼ</w:t>
      </w:r>
      <w:r w:rsidR="00B212FC" w:rsidRPr="00202E2B">
        <w:rPr>
          <w:rFonts w:ascii="Traditional Arabic" w:hAnsi="Traditional Arabic" w:hint="cs"/>
          <w:spacing w:val="4"/>
          <w:vertAlign w:val="superscript"/>
          <w:rtl/>
        </w:rPr>
        <w:t>(</w:t>
      </w:r>
      <w:r w:rsidR="00B212FC" w:rsidRPr="00202E2B">
        <w:rPr>
          <w:rStyle w:val="FootnoteReference"/>
          <w:rFonts w:ascii="Traditional Arabic" w:hAnsi="Traditional Arabic"/>
          <w:spacing w:val="4"/>
          <w:rtl/>
        </w:rPr>
        <w:footnoteReference w:id="505"/>
      </w:r>
      <w:r w:rsidR="00B212FC" w:rsidRPr="00202E2B">
        <w:rPr>
          <w:rFonts w:ascii="Traditional Arabic" w:hAnsi="Traditional Arabic" w:hint="cs"/>
          <w:spacing w:val="4"/>
          <w:vertAlign w:val="superscript"/>
          <w:rtl/>
        </w:rPr>
        <w:t>)</w:t>
      </w:r>
      <w:r w:rsidR="00B212FC">
        <w:rPr>
          <w:rFonts w:ascii="Traditional Arabic" w:eastAsiaTheme="minorHAnsi" w:hAnsi="Traditional Arabic" w:hint="cs"/>
          <w:rtl/>
          <w:lang w:eastAsia="en-US"/>
        </w:rPr>
        <w:t xml:space="preserve">.وقال سبحانه </w:t>
      </w:r>
      <w:r w:rsidR="00B212FC" w:rsidRPr="00C71868">
        <w:rPr>
          <w:rFonts w:ascii="QCF_BSML" w:eastAsiaTheme="minorHAnsi" w:hAnsi="QCF_BSML" w:cs="QCF_BSML"/>
          <w:sz w:val="32"/>
          <w:szCs w:val="32"/>
          <w:rtl/>
          <w:lang w:eastAsia="en-US"/>
        </w:rPr>
        <w:t>ﭽ</w:t>
      </w:r>
      <w:r w:rsidR="00B212FC" w:rsidRPr="00C71868">
        <w:rPr>
          <w:rFonts w:ascii="QCF_P426" w:eastAsiaTheme="minorHAnsi" w:hAnsi="QCF_P426" w:cs="QCF_P426"/>
          <w:sz w:val="32"/>
          <w:szCs w:val="32"/>
          <w:rtl/>
          <w:lang w:eastAsia="en-US"/>
        </w:rPr>
        <w:t xml:space="preserve">  ﯗ  ﯘ  ﯙ  ﯚ  ﯛ   ﯜ  ﯝ  ﯞ  ﯟ  ﯠ  ﯡ  ﯢ   ﯣ  ﯤ  ﯥ  ﯦ  ﯧ   ﯨ     ﯩ  ﯪ  ﯫ</w:t>
      </w:r>
      <w:r w:rsidR="00B212FC" w:rsidRPr="00C71868">
        <w:rPr>
          <w:rFonts w:ascii="QCF_P426" w:eastAsiaTheme="minorHAnsi" w:hAnsi="QCF_P426" w:cs="QCF_P426"/>
          <w:color w:val="0000A5"/>
          <w:sz w:val="32"/>
          <w:szCs w:val="32"/>
          <w:rtl/>
          <w:lang w:eastAsia="en-US"/>
        </w:rPr>
        <w:t>ﯬ</w:t>
      </w:r>
      <w:r w:rsidR="00B212FC" w:rsidRPr="00C71868">
        <w:rPr>
          <w:rFonts w:ascii="QCF_P426" w:eastAsiaTheme="minorHAnsi" w:hAnsi="QCF_P426" w:cs="QCF_P426"/>
          <w:sz w:val="32"/>
          <w:szCs w:val="32"/>
          <w:rtl/>
          <w:lang w:eastAsia="en-US"/>
        </w:rPr>
        <w:t xml:space="preserve">   ﯭ  ﯮ  ﯯ  ﯰ  ﯱ  ﯲ  ﯳ  ﯴ  ﯵ   ﯶ  ﯷ  ﯸ  </w:t>
      </w:r>
      <w:r w:rsidR="00B212FC" w:rsidRPr="00C71868">
        <w:rPr>
          <w:rFonts w:ascii="QCF_P426" w:eastAsiaTheme="minorHAnsi" w:hAnsi="QCF_P426" w:cs="QCF_P426"/>
          <w:sz w:val="32"/>
          <w:szCs w:val="32"/>
          <w:rtl/>
          <w:lang w:eastAsia="en-US"/>
        </w:rPr>
        <w:lastRenderedPageBreak/>
        <w:t>ﯹ</w:t>
      </w:r>
      <w:r w:rsidR="00B212FC" w:rsidRPr="00C71868">
        <w:rPr>
          <w:rFonts w:ascii="QCF_P426" w:eastAsiaTheme="minorHAnsi" w:hAnsi="QCF_P426" w:cs="QCF_P426"/>
          <w:color w:val="0000A5"/>
          <w:sz w:val="32"/>
          <w:szCs w:val="32"/>
          <w:rtl/>
          <w:lang w:eastAsia="en-US"/>
        </w:rPr>
        <w:t>ﯺ</w:t>
      </w:r>
      <w:r w:rsidR="00B212FC" w:rsidRPr="00C71868">
        <w:rPr>
          <w:rFonts w:ascii="QCF_P426" w:eastAsiaTheme="minorHAnsi" w:hAnsi="QCF_P426" w:cs="QCF_P426"/>
          <w:sz w:val="32"/>
          <w:szCs w:val="32"/>
          <w:rtl/>
          <w:lang w:eastAsia="en-US"/>
        </w:rPr>
        <w:t xml:space="preserve">  ﯻ  ﯼ  ﯽ    ﯾ  ﯿ  ﰀ   </w:t>
      </w:r>
      <w:r w:rsidR="00B212FC" w:rsidRPr="00C71868">
        <w:rPr>
          <w:rFonts w:ascii="QCF_BSML" w:eastAsiaTheme="minorHAnsi" w:hAnsi="QCF_BSML" w:cs="QCF_BSML"/>
          <w:sz w:val="32"/>
          <w:szCs w:val="32"/>
          <w:rtl/>
          <w:lang w:eastAsia="en-US"/>
        </w:rPr>
        <w:t>ﭼ</w:t>
      </w:r>
      <w:r w:rsidR="00B212FC" w:rsidRPr="00202E2B">
        <w:rPr>
          <w:rFonts w:ascii="Traditional Arabic" w:hAnsi="Traditional Arabic" w:hint="cs"/>
          <w:spacing w:val="4"/>
          <w:vertAlign w:val="superscript"/>
          <w:rtl/>
        </w:rPr>
        <w:t>(</w:t>
      </w:r>
      <w:r w:rsidR="00B212FC" w:rsidRPr="00202E2B">
        <w:rPr>
          <w:rStyle w:val="FootnoteReference"/>
          <w:rFonts w:ascii="Traditional Arabic" w:hAnsi="Traditional Arabic"/>
          <w:spacing w:val="4"/>
          <w:rtl/>
        </w:rPr>
        <w:footnoteReference w:id="506"/>
      </w:r>
      <w:r w:rsidR="00B212FC" w:rsidRPr="00202E2B">
        <w:rPr>
          <w:rFonts w:ascii="Traditional Arabic" w:hAnsi="Traditional Arabic" w:hint="cs"/>
          <w:spacing w:val="4"/>
          <w:vertAlign w:val="superscript"/>
          <w:rtl/>
        </w:rPr>
        <w:t>)</w:t>
      </w:r>
      <w:r w:rsidR="00B212FC">
        <w:rPr>
          <w:rFonts w:ascii="Traditional Arabic" w:eastAsiaTheme="minorHAnsi" w:hAnsi="Traditional Arabic" w:hint="cs"/>
          <w:rtl/>
          <w:lang w:eastAsia="en-US"/>
        </w:rPr>
        <w:t xml:space="preserve">.وحين يُواجه المنافقون </w:t>
      </w:r>
      <w:r w:rsidR="00372AF3">
        <w:rPr>
          <w:rFonts w:ascii="Traditional Arabic" w:eastAsiaTheme="minorHAnsi" w:hAnsi="Traditional Arabic"/>
          <w:rtl/>
          <w:lang w:eastAsia="en-US"/>
        </w:rPr>
        <w:t>–</w:t>
      </w:r>
      <w:r w:rsidR="00372AF3">
        <w:rPr>
          <w:rFonts w:ascii="Traditional Arabic" w:eastAsiaTheme="minorHAnsi" w:hAnsi="Traditional Arabic" w:hint="cs"/>
          <w:rtl/>
          <w:lang w:eastAsia="en-US"/>
        </w:rPr>
        <w:t xml:space="preserve"> وهم أهل الجبن والخور- بهذا الأسلوب الشديد الغليظ ، المشتمل على التهديد والوعيد لهم بما يستحقونه ، ويرون مظاهر البراءة منهم وبغضهم في المجتمع المسلم القوي القادر على تنفيذ تهديده ؛ فإنهم سيخنسون ويذلون ويطأطئون رؤوسهم ، ولن يجرؤوا على الكيد المفضوح والت</w:t>
      </w:r>
      <w:r w:rsidR="002C7ADE">
        <w:rPr>
          <w:rFonts w:ascii="Traditional Arabic" w:eastAsiaTheme="minorHAnsi" w:hAnsi="Traditional Arabic" w:hint="cs"/>
          <w:rtl/>
          <w:lang w:eastAsia="en-US"/>
        </w:rPr>
        <w:t>آ</w:t>
      </w:r>
      <w:r w:rsidR="00372AF3">
        <w:rPr>
          <w:rFonts w:ascii="Traditional Arabic" w:eastAsiaTheme="minorHAnsi" w:hAnsi="Traditional Arabic" w:hint="cs"/>
          <w:rtl/>
          <w:lang w:eastAsia="en-US"/>
        </w:rPr>
        <w:t>مر الواضح وبهذا تؤدي هذه الوسيلة الشرعية غرضها وغايتها ، وتعالج أمر هذه الفئة المنحرفة بأسلوب القوة التي تخدم الحق وتسنده لتكون المواجهة للنفاق مواجهة شرعية جهادية تفضح خبايا المنافقين إن تمادوا في غيهم وتهددهم وتخوفهم إن استمروا على أح</w:t>
      </w:r>
      <w:r w:rsidR="00D00DE9">
        <w:rPr>
          <w:rFonts w:ascii="Traditional Arabic" w:eastAsiaTheme="minorHAnsi" w:hAnsi="Traditional Arabic" w:hint="cs"/>
          <w:rtl/>
          <w:lang w:eastAsia="en-US"/>
        </w:rPr>
        <w:t>ق</w:t>
      </w:r>
      <w:r w:rsidR="00372AF3">
        <w:rPr>
          <w:rFonts w:ascii="Traditional Arabic" w:eastAsiaTheme="minorHAnsi" w:hAnsi="Traditional Arabic" w:hint="cs"/>
          <w:rtl/>
          <w:lang w:eastAsia="en-US"/>
        </w:rPr>
        <w:t>ادهم قال تعالى :</w:t>
      </w:r>
      <w:r w:rsidR="00372AF3" w:rsidRPr="00C71868">
        <w:rPr>
          <w:rFonts w:ascii="QCF_BSML" w:eastAsiaTheme="minorHAnsi" w:hAnsi="QCF_BSML" w:cs="QCF_BSML"/>
          <w:sz w:val="32"/>
          <w:szCs w:val="32"/>
          <w:rtl/>
          <w:lang w:eastAsia="en-US"/>
        </w:rPr>
        <w:t xml:space="preserve">ﭽ </w:t>
      </w:r>
      <w:r w:rsidR="00372AF3" w:rsidRPr="00C71868">
        <w:rPr>
          <w:rFonts w:ascii="QCF_P509" w:eastAsiaTheme="minorHAnsi" w:hAnsi="QCF_P509" w:cs="QCF_P509"/>
          <w:sz w:val="32"/>
          <w:szCs w:val="32"/>
          <w:rtl/>
          <w:lang w:eastAsia="en-US"/>
        </w:rPr>
        <w:t xml:space="preserve">ﯰ  ﯱ   ﯲ    ﯳ  ﯴ  ﯵ  ﯶ  ﯷ  ﯸ  ﯹ  ﯺ  ﯻ   </w:t>
      </w:r>
      <w:r w:rsidR="00372AF3" w:rsidRPr="00C71868">
        <w:rPr>
          <w:rFonts w:ascii="QCF_P510" w:eastAsiaTheme="minorHAnsi" w:hAnsi="QCF_P510" w:cs="QCF_P510"/>
          <w:sz w:val="32"/>
          <w:szCs w:val="32"/>
          <w:rtl/>
          <w:lang w:eastAsia="en-US"/>
        </w:rPr>
        <w:t>ﭑ   ﭒ  ﭓ   ﭔ  ﭕ</w:t>
      </w:r>
      <w:r w:rsidR="00372AF3" w:rsidRPr="00C71868">
        <w:rPr>
          <w:rFonts w:ascii="QCF_P510" w:eastAsiaTheme="minorHAnsi" w:hAnsi="QCF_P510" w:cs="QCF_P510"/>
          <w:color w:val="0000A5"/>
          <w:sz w:val="32"/>
          <w:szCs w:val="32"/>
          <w:rtl/>
          <w:lang w:eastAsia="en-US"/>
        </w:rPr>
        <w:t>ﭖ</w:t>
      </w:r>
      <w:r w:rsidR="00372AF3" w:rsidRPr="00C71868">
        <w:rPr>
          <w:rFonts w:ascii="QCF_P510" w:eastAsiaTheme="minorHAnsi" w:hAnsi="QCF_P510" w:cs="QCF_P510"/>
          <w:sz w:val="32"/>
          <w:szCs w:val="32"/>
          <w:rtl/>
          <w:lang w:eastAsia="en-US"/>
        </w:rPr>
        <w:t xml:space="preserve">  ﭗ  ﭘ   ﭙ  ﭚ</w:t>
      </w:r>
      <w:r w:rsidR="00372AF3" w:rsidRPr="00C71868">
        <w:rPr>
          <w:rFonts w:ascii="QCF_P510" w:eastAsiaTheme="minorHAnsi" w:hAnsi="QCF_P510" w:cs="QCF_P510"/>
          <w:color w:val="0000A5"/>
          <w:sz w:val="32"/>
          <w:szCs w:val="32"/>
          <w:rtl/>
          <w:lang w:eastAsia="en-US"/>
        </w:rPr>
        <w:t>ﭛ</w:t>
      </w:r>
      <w:r w:rsidR="00372AF3" w:rsidRPr="00C71868">
        <w:rPr>
          <w:rFonts w:ascii="QCF_P510" w:eastAsiaTheme="minorHAnsi" w:hAnsi="QCF_P510" w:cs="QCF_P510"/>
          <w:sz w:val="32"/>
          <w:szCs w:val="32"/>
          <w:rtl/>
          <w:lang w:eastAsia="en-US"/>
        </w:rPr>
        <w:t xml:space="preserve">  ﭜ  ﭝ      ﭞ  ﭟ  </w:t>
      </w:r>
      <w:r w:rsidR="00372AF3" w:rsidRPr="00C71868">
        <w:rPr>
          <w:rFonts w:ascii="QCF_BSML" w:eastAsiaTheme="minorHAnsi" w:hAnsi="QCF_BSML" w:cs="QCF_BSML"/>
          <w:sz w:val="32"/>
          <w:szCs w:val="32"/>
          <w:rtl/>
          <w:lang w:eastAsia="en-US"/>
        </w:rPr>
        <w:t>ﭼ</w:t>
      </w:r>
      <w:r w:rsidR="00372AF3" w:rsidRPr="00202E2B">
        <w:rPr>
          <w:rFonts w:ascii="Traditional Arabic" w:hAnsi="Traditional Arabic" w:hint="cs"/>
          <w:spacing w:val="4"/>
          <w:vertAlign w:val="superscript"/>
          <w:rtl/>
        </w:rPr>
        <w:t>(</w:t>
      </w:r>
      <w:r w:rsidR="00372AF3" w:rsidRPr="00202E2B">
        <w:rPr>
          <w:rStyle w:val="FootnoteReference"/>
          <w:rFonts w:ascii="Traditional Arabic" w:hAnsi="Traditional Arabic"/>
          <w:spacing w:val="4"/>
          <w:rtl/>
        </w:rPr>
        <w:footnoteReference w:id="507"/>
      </w:r>
      <w:r w:rsidR="00372AF3" w:rsidRPr="00202E2B">
        <w:rPr>
          <w:rFonts w:ascii="Traditional Arabic" w:hAnsi="Traditional Arabic" w:hint="cs"/>
          <w:spacing w:val="4"/>
          <w:vertAlign w:val="superscript"/>
          <w:rtl/>
        </w:rPr>
        <w:t>)</w:t>
      </w:r>
      <w:r w:rsidR="006E6B74">
        <w:rPr>
          <w:rFonts w:ascii="Traditional Arabic" w:eastAsiaTheme="minorHAnsi" w:hAnsi="Traditional Arabic" w:hint="cs"/>
          <w:rtl/>
          <w:lang w:eastAsia="en-US"/>
        </w:rPr>
        <w:t>.</w:t>
      </w:r>
    </w:p>
    <w:p w:rsidR="006E6B74" w:rsidRPr="00145788" w:rsidRDefault="006E6B74" w:rsidP="00983955">
      <w:pPr>
        <w:spacing w:line="276" w:lineRule="auto"/>
        <w:ind w:firstLine="0"/>
        <w:rPr>
          <w:rFonts w:ascii="Traditional Arabic" w:eastAsiaTheme="minorHAnsi" w:hAnsi="Traditional Arabic"/>
          <w:b/>
          <w:bCs/>
          <w:rtl/>
          <w:lang w:eastAsia="en-US"/>
        </w:rPr>
      </w:pPr>
      <w:r w:rsidRPr="00145788">
        <w:rPr>
          <w:rFonts w:ascii="Traditional Arabic" w:eastAsiaTheme="minorHAnsi" w:hAnsi="Traditional Arabic" w:hint="cs"/>
          <w:rtl/>
          <w:lang w:eastAsia="en-US"/>
        </w:rPr>
        <w:t>8</w:t>
      </w:r>
      <w:r w:rsidRPr="00145788">
        <w:rPr>
          <w:rFonts w:ascii="Traditional Arabic" w:eastAsiaTheme="minorHAnsi" w:hAnsi="Traditional Arabic" w:hint="cs"/>
          <w:b/>
          <w:bCs/>
          <w:rtl/>
          <w:lang w:eastAsia="en-US"/>
        </w:rPr>
        <w:t>-عدم الاستغفار لهم والترحم عليهم أو الصلاة على ميتهم :</w:t>
      </w:r>
    </w:p>
    <w:p w:rsidR="00C71868" w:rsidRDefault="006E6B7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كما قال تعالى :</w:t>
      </w:r>
      <w:r w:rsidRPr="00C71868">
        <w:rPr>
          <w:rFonts w:ascii="QCF_BSML" w:eastAsiaTheme="minorHAnsi" w:hAnsi="QCF_BSML" w:cs="QCF_BSML"/>
          <w:sz w:val="32"/>
          <w:szCs w:val="32"/>
          <w:rtl/>
          <w:lang w:eastAsia="en-US"/>
        </w:rPr>
        <w:t xml:space="preserve">ﭽ </w:t>
      </w:r>
      <w:r w:rsidRPr="00C71868">
        <w:rPr>
          <w:rFonts w:ascii="QCF_P200" w:eastAsiaTheme="minorHAnsi" w:hAnsi="QCF_P200" w:cs="QCF_P200"/>
          <w:sz w:val="32"/>
          <w:szCs w:val="32"/>
          <w:rtl/>
          <w:lang w:eastAsia="en-US"/>
        </w:rPr>
        <w:t>ﭑ    ﭒ  ﭓ   ﭔ  ﭕ  ﭖ  ﭗ   ﭘ  ﭙ  ﭚ  ﭛ   ﭜ  ﭝ    ﭞ  ﭟ</w:t>
      </w:r>
      <w:r w:rsidRPr="00C71868">
        <w:rPr>
          <w:rFonts w:ascii="QCF_P200" w:eastAsiaTheme="minorHAnsi" w:hAnsi="QCF_P200" w:cs="QCF_P200"/>
          <w:color w:val="0000A5"/>
          <w:sz w:val="32"/>
          <w:szCs w:val="32"/>
          <w:rtl/>
          <w:lang w:eastAsia="en-US"/>
        </w:rPr>
        <w:t>ﭠ</w:t>
      </w:r>
      <w:r w:rsidRPr="00C71868">
        <w:rPr>
          <w:rFonts w:ascii="QCF_P200" w:eastAsiaTheme="minorHAnsi" w:hAnsi="QCF_P200" w:cs="QCF_P200"/>
          <w:sz w:val="32"/>
          <w:szCs w:val="32"/>
          <w:rtl/>
          <w:lang w:eastAsia="en-US"/>
        </w:rPr>
        <w:t xml:space="preserve">  ﭡ  ﭢ  ﭣ  ﭤ  ﭥ</w:t>
      </w:r>
      <w:r w:rsidRPr="00C71868">
        <w:rPr>
          <w:rFonts w:ascii="QCF_P200" w:eastAsiaTheme="minorHAnsi" w:hAnsi="QCF_P200" w:cs="QCF_P200"/>
          <w:color w:val="0000A5"/>
          <w:sz w:val="32"/>
          <w:szCs w:val="32"/>
          <w:rtl/>
          <w:lang w:eastAsia="en-US"/>
        </w:rPr>
        <w:t>ﭦ</w:t>
      </w:r>
      <w:r w:rsidRPr="00C71868">
        <w:rPr>
          <w:rFonts w:ascii="QCF_P200" w:eastAsiaTheme="minorHAnsi" w:hAnsi="QCF_P200" w:cs="QCF_P200"/>
          <w:sz w:val="32"/>
          <w:szCs w:val="32"/>
          <w:rtl/>
          <w:lang w:eastAsia="en-US"/>
        </w:rPr>
        <w:t xml:space="preserve">   ﭧ  ﭨ  ﭩ  ﭪ  ﭫ  ﭬ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0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.وقال سبحانه</w:t>
      </w:r>
      <w:r w:rsidR="002C7ADE">
        <w:rPr>
          <w:rFonts w:ascii="Traditional Arabic" w:eastAsiaTheme="minorHAnsi" w:hAnsi="Traditional Arabic" w:hint="cs"/>
          <w:rtl/>
          <w:lang w:eastAsia="en-US"/>
        </w:rPr>
        <w:t>:</w:t>
      </w:r>
    </w:p>
    <w:p w:rsidR="00673EAB" w:rsidRDefault="006E6B74" w:rsidP="00983955">
      <w:pPr>
        <w:spacing w:line="276" w:lineRule="auto"/>
        <w:ind w:firstLine="0"/>
        <w:rPr>
          <w:rFonts w:ascii="QCF_BSML" w:eastAsiaTheme="minorHAnsi" w:hAnsi="QCF_BSML" w:cs="QCF_BSML"/>
          <w:rtl/>
          <w:lang w:eastAsia="en-US"/>
        </w:rPr>
      </w:pPr>
      <w:r w:rsidRPr="00C71868">
        <w:rPr>
          <w:rFonts w:ascii="QCF_BSML" w:eastAsiaTheme="minorHAnsi" w:hAnsi="QCF_BSML" w:cs="QCF_BSML"/>
          <w:sz w:val="32"/>
          <w:szCs w:val="32"/>
          <w:rtl/>
          <w:lang w:eastAsia="en-US"/>
        </w:rPr>
        <w:t xml:space="preserve">ﭽ </w:t>
      </w:r>
      <w:r w:rsidRPr="00C71868">
        <w:rPr>
          <w:rFonts w:ascii="QCF_P555" w:eastAsiaTheme="minorHAnsi" w:hAnsi="QCF_P555" w:cs="QCF_P555"/>
          <w:sz w:val="32"/>
          <w:szCs w:val="32"/>
          <w:rtl/>
          <w:lang w:eastAsia="en-US"/>
        </w:rPr>
        <w:t>ﭠ  ﭡ      ﭢ  ﭣ  ﭤ  ﭥ  ﭦ     ﭧ  ﭨ  ﭩ    ﭪ  ﭫ</w:t>
      </w:r>
      <w:r w:rsidRPr="00C71868">
        <w:rPr>
          <w:rFonts w:ascii="QCF_P555" w:eastAsiaTheme="minorHAnsi" w:hAnsi="QCF_P555" w:cs="QCF_P555"/>
          <w:color w:val="0000A5"/>
          <w:sz w:val="32"/>
          <w:szCs w:val="32"/>
          <w:rtl/>
          <w:lang w:eastAsia="en-US"/>
        </w:rPr>
        <w:t>ﭬ</w:t>
      </w:r>
      <w:r w:rsidRPr="00C71868">
        <w:rPr>
          <w:rFonts w:ascii="QCF_P555" w:eastAsiaTheme="minorHAnsi" w:hAnsi="QCF_P555" w:cs="QCF_P555"/>
          <w:sz w:val="32"/>
          <w:szCs w:val="32"/>
          <w:rtl/>
          <w:lang w:eastAsia="en-US"/>
        </w:rPr>
        <w:t xml:space="preserve">  ﭭ        ﭮ  ﭯ   ﭰ  ﭱ  ﭲ  ﭳ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0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.فنهى الله نبيه عن الاستغفار للمنافقين لأن المغفرة لا تحل عليهم بسبب كفرهم الباطن ، وكرهم للدين وأهله ؛ فإن الاستغفار وطلب الرحمة إنما يكون للمؤمن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ولو بلغ ما بلغ من المعصية التي لا تخرجه من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أما المنافق فإنه ليس من أهل الإيمان والإسلام حتى يجوز الاستغفار له ، بل إنه يلتحق </w:t>
      </w:r>
      <w:r w:rsidR="006C43C8">
        <w:rPr>
          <w:rFonts w:ascii="Traditional Arabic" w:eastAsiaTheme="minorHAnsi" w:hAnsi="Traditional Arabic" w:hint="cs"/>
          <w:rtl/>
          <w:lang w:eastAsia="en-US"/>
        </w:rPr>
        <w:t>حُكماً في موضوع الاستغفار بالمشركين حيث يقول تعالى :</w:t>
      </w:r>
    </w:p>
    <w:p w:rsidR="00145788" w:rsidRDefault="006C43C8" w:rsidP="00C71868">
      <w:pPr>
        <w:spacing w:line="276" w:lineRule="auto"/>
        <w:ind w:firstLine="0"/>
        <w:rPr>
          <w:rFonts w:ascii="Traditional Arabic" w:eastAsiaTheme="minorHAnsi" w:hAnsi="Traditional Arabic"/>
          <w:rtl/>
          <w:lang w:eastAsia="en-US"/>
        </w:rPr>
      </w:pPr>
      <w:r w:rsidRPr="00C71868">
        <w:rPr>
          <w:rFonts w:ascii="QCF_BSML" w:eastAsiaTheme="minorHAnsi" w:hAnsi="QCF_BSML" w:cs="QCF_BSML"/>
          <w:sz w:val="32"/>
          <w:szCs w:val="32"/>
          <w:rtl/>
          <w:lang w:eastAsia="en-US"/>
        </w:rPr>
        <w:lastRenderedPageBreak/>
        <w:t xml:space="preserve">ﭽ </w:t>
      </w:r>
      <w:r w:rsidRPr="00C71868">
        <w:rPr>
          <w:rFonts w:ascii="QCF_P205" w:eastAsiaTheme="minorHAnsi" w:hAnsi="QCF_P205" w:cs="QCF_P205"/>
          <w:sz w:val="32"/>
          <w:szCs w:val="32"/>
          <w:rtl/>
          <w:lang w:eastAsia="en-US"/>
        </w:rPr>
        <w:t xml:space="preserve">ﭣ  ﭤ       ﭥ  ﭦ  ﭧ  ﭨ   ﭩ  ﭪ  ﭫ     ﭬ  ﭭ  ﭮ  ﭯ  ﭰ    ﭱ  ﭲ  ﭳ  ﭴ  ﭵ  ﭶ  ﭷ  </w:t>
      </w:r>
      <w:r w:rsidRPr="00C7186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.ولا شك أن هذه الوسيلة في التعامل معهم تعد عقوبة معجلة لهم ، فإنهم يحرمون من دعاء المؤمنين وترحمهم واستغفارهم فلا يفوزون بذلك كما يفوز به أصحاب المعاصي من المؤمنين فضلاً عن سواهم من المحسنين بل إن الله تعالى ينهى نبيه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حتى عن الصلاة على من مات منهم ، والسير في جنازته ، والقيام على قبره قال تعالى: </w:t>
      </w:r>
    </w:p>
    <w:p w:rsidR="006E6B74" w:rsidRDefault="006C43C8" w:rsidP="00C71868">
      <w:pPr>
        <w:spacing w:line="276" w:lineRule="auto"/>
        <w:ind w:firstLine="0"/>
        <w:rPr>
          <w:rFonts w:ascii="Traditional Arabic" w:eastAsiaTheme="minorHAnsi" w:hAnsi="Traditional Arabic"/>
          <w:rtl/>
          <w:lang w:eastAsia="en-US"/>
        </w:rPr>
      </w:pPr>
      <w:r w:rsidRPr="00C71868">
        <w:rPr>
          <w:rFonts w:ascii="QCF_BSML" w:eastAsiaTheme="minorHAnsi" w:hAnsi="QCF_BSML" w:cs="QCF_BSML"/>
          <w:sz w:val="32"/>
          <w:szCs w:val="32"/>
          <w:rtl/>
          <w:lang w:eastAsia="en-US"/>
        </w:rPr>
        <w:t xml:space="preserve">ﭽ </w:t>
      </w:r>
      <w:r w:rsidRPr="00C71868">
        <w:rPr>
          <w:rFonts w:ascii="QCF_P200" w:eastAsiaTheme="minorHAnsi" w:hAnsi="QCF_P200" w:cs="QCF_P200"/>
          <w:sz w:val="32"/>
          <w:szCs w:val="32"/>
          <w:rtl/>
          <w:lang w:eastAsia="en-US"/>
        </w:rPr>
        <w:t>ﮯ  ﮰ  ﮱ  ﯓ  ﯔ  ﯕ  ﯖ  ﯗ   ﯘ   ﯙ  ﯚ</w:t>
      </w:r>
      <w:r w:rsidRPr="00C71868">
        <w:rPr>
          <w:rFonts w:ascii="QCF_P200" w:eastAsiaTheme="minorHAnsi" w:hAnsi="QCF_P200" w:cs="QCF_P200"/>
          <w:color w:val="0000A5"/>
          <w:sz w:val="32"/>
          <w:szCs w:val="32"/>
          <w:rtl/>
          <w:lang w:eastAsia="en-US"/>
        </w:rPr>
        <w:t>ﯛ</w:t>
      </w:r>
      <w:r w:rsidR="005F38EF">
        <w:rPr>
          <w:rFonts w:ascii="QCF_P200" w:eastAsiaTheme="minorHAnsi" w:hAnsi="QCF_P200" w:cs="QCF_P200"/>
          <w:sz w:val="32"/>
          <w:szCs w:val="32"/>
          <w:rtl/>
          <w:lang w:eastAsia="en-US"/>
        </w:rPr>
        <w:t xml:space="preserve">  ﯜ  ﯝ       ﯞ  ﯟ  ﯠ  ﯡ  ﯢ   ﯣ</w:t>
      </w:r>
      <w:r w:rsidRPr="00C71868">
        <w:rPr>
          <w:rFonts w:ascii="QCF_BSML" w:eastAsiaTheme="minorHAnsi" w:hAnsi="QCF_BSML" w:cs="QCF_BSML"/>
          <w:sz w:val="32"/>
          <w:szCs w:val="32"/>
          <w:rtl/>
          <w:lang w:eastAsia="en-US"/>
        </w:rPr>
        <w:t>ﭼ</w:t>
      </w:r>
      <w:r w:rsidRPr="00C71868">
        <w:rPr>
          <w:rFonts w:ascii="Traditional Arabic" w:hAnsi="Traditional Arabic" w:hint="cs"/>
          <w:spacing w:val="4"/>
          <w:sz w:val="32"/>
          <w:szCs w:val="32"/>
          <w:vertAlign w:val="superscript"/>
          <w:rtl/>
        </w:rPr>
        <w:t>(</w:t>
      </w:r>
      <w:r w:rsidRPr="00C71868">
        <w:rPr>
          <w:rStyle w:val="FootnoteReference"/>
          <w:rFonts w:ascii="Traditional Arabic" w:hAnsi="Traditional Arabic"/>
          <w:spacing w:val="4"/>
          <w:sz w:val="32"/>
          <w:szCs w:val="32"/>
          <w:rtl/>
        </w:rPr>
        <w:footnoteReference w:id="511"/>
      </w:r>
      <w:r w:rsidRPr="00C71868">
        <w:rPr>
          <w:rFonts w:ascii="Traditional Arabic" w:hAnsi="Traditional Arabic" w:hint="cs"/>
          <w:spacing w:val="4"/>
          <w:sz w:val="32"/>
          <w:szCs w:val="32"/>
          <w:vertAlign w:val="superscript"/>
          <w:rtl/>
        </w:rPr>
        <w:t>)</w:t>
      </w:r>
      <w:r w:rsidRPr="00C71868">
        <w:rPr>
          <w:rFonts w:ascii="Traditional Arabic" w:eastAsiaTheme="minorHAnsi" w:hAnsi="Traditional Arabic" w:hint="cs"/>
          <w:sz w:val="32"/>
          <w:szCs w:val="32"/>
          <w:rtl/>
          <w:lang w:eastAsia="en-US"/>
        </w:rPr>
        <w:t>.</w:t>
      </w:r>
    </w:p>
    <w:p w:rsidR="005D1950" w:rsidRDefault="005D1950" w:rsidP="00C71868">
      <w:pPr>
        <w:spacing w:line="276" w:lineRule="auto"/>
        <w:ind w:firstLine="0"/>
        <w:rPr>
          <w:rFonts w:ascii="Traditional Arabic" w:eastAsiaTheme="minorHAnsi" w:hAnsi="Traditional Arabic"/>
          <w:rtl/>
          <w:lang w:eastAsia="en-US"/>
        </w:rPr>
      </w:pPr>
    </w:p>
    <w:p w:rsidR="005D1950" w:rsidRDefault="005D1950"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lang w:eastAsia="en-US"/>
        </w:rPr>
      </w:pPr>
    </w:p>
    <w:p w:rsidR="005F38EF" w:rsidRDefault="005F38EF" w:rsidP="00C71868">
      <w:pPr>
        <w:spacing w:line="276" w:lineRule="auto"/>
        <w:ind w:firstLine="0"/>
        <w:rPr>
          <w:rFonts w:ascii="Traditional Arabic" w:eastAsiaTheme="minorHAnsi" w:hAnsi="Traditional Arabic"/>
          <w:rtl/>
          <w:lang w:eastAsia="en-US"/>
        </w:rPr>
      </w:pPr>
    </w:p>
    <w:p w:rsidR="005D1950" w:rsidRDefault="005D1950" w:rsidP="00C71868">
      <w:pPr>
        <w:spacing w:line="276" w:lineRule="auto"/>
        <w:ind w:firstLine="0"/>
        <w:rPr>
          <w:rFonts w:ascii="Traditional Arabic" w:eastAsiaTheme="minorHAnsi" w:hAnsi="Traditional Arabic"/>
          <w:rtl/>
          <w:lang w:eastAsia="en-US"/>
        </w:rPr>
      </w:pPr>
    </w:p>
    <w:p w:rsidR="005D1950" w:rsidRDefault="005D1950" w:rsidP="00983955">
      <w:pPr>
        <w:spacing w:line="276" w:lineRule="auto"/>
        <w:ind w:firstLine="0"/>
        <w:jc w:val="center"/>
        <w:rPr>
          <w:rFonts w:ascii="Traditional Arabic" w:eastAsiaTheme="minorHAnsi" w:hAnsi="Traditional Arabic"/>
          <w:b/>
          <w:bCs/>
          <w:sz w:val="44"/>
          <w:szCs w:val="44"/>
          <w:rtl/>
          <w:lang w:eastAsia="en-US"/>
        </w:rPr>
      </w:pPr>
      <w:r>
        <w:rPr>
          <w:rFonts w:ascii="Traditional Arabic" w:eastAsiaTheme="minorHAnsi" w:hAnsi="Traditional Arabic" w:hint="cs"/>
          <w:b/>
          <w:bCs/>
          <w:sz w:val="44"/>
          <w:szCs w:val="44"/>
          <w:rtl/>
          <w:lang w:eastAsia="en-US"/>
        </w:rPr>
        <w:lastRenderedPageBreak/>
        <w:t xml:space="preserve">الباب الأول </w:t>
      </w:r>
    </w:p>
    <w:p w:rsidR="002C5F4A" w:rsidRPr="005D1950" w:rsidRDefault="002C5F4A" w:rsidP="005D1950">
      <w:pPr>
        <w:pStyle w:val="Heading1"/>
        <w:rPr>
          <w:rFonts w:ascii="Traditional Arabic" w:eastAsiaTheme="minorHAnsi" w:hAnsi="Traditional Arabic" w:cs="Traditional Arabic"/>
          <w:sz w:val="36"/>
          <w:szCs w:val="36"/>
          <w:rtl/>
          <w:lang w:eastAsia="en-US"/>
        </w:rPr>
      </w:pPr>
      <w:r w:rsidRPr="005D1950">
        <w:rPr>
          <w:rFonts w:ascii="Traditional Arabic" w:eastAsiaTheme="minorHAnsi" w:hAnsi="Traditional Arabic" w:cs="Traditional Arabic"/>
          <w:sz w:val="36"/>
          <w:szCs w:val="36"/>
          <w:rtl/>
          <w:lang w:eastAsia="en-US"/>
        </w:rPr>
        <w:t>الفصل الثاني</w:t>
      </w:r>
    </w:p>
    <w:p w:rsidR="00C54E5F" w:rsidRPr="005D1950" w:rsidRDefault="002C5F4A" w:rsidP="005D1950">
      <w:pPr>
        <w:pStyle w:val="Heading1"/>
        <w:rPr>
          <w:rFonts w:ascii="Traditional Arabic" w:eastAsiaTheme="minorHAnsi" w:hAnsi="Traditional Arabic" w:cs="Traditional Arabic"/>
          <w:sz w:val="36"/>
          <w:szCs w:val="36"/>
          <w:rtl/>
          <w:lang w:eastAsia="en-US"/>
        </w:rPr>
      </w:pPr>
      <w:r w:rsidRPr="005D1950">
        <w:rPr>
          <w:rFonts w:ascii="Traditional Arabic" w:eastAsiaTheme="minorHAnsi" w:hAnsi="Traditional Arabic" w:cs="Traditional Arabic"/>
          <w:sz w:val="36"/>
          <w:szCs w:val="36"/>
          <w:rtl/>
          <w:lang w:eastAsia="en-US"/>
        </w:rPr>
        <w:t>القيم التربوية والإيمانية المضروبة للكفار</w:t>
      </w:r>
    </w:p>
    <w:p w:rsidR="002C5F4A" w:rsidRPr="005D1950" w:rsidRDefault="002C5F4A" w:rsidP="005D1950">
      <w:pPr>
        <w:pStyle w:val="Heading2"/>
        <w:rPr>
          <w:rFonts w:ascii="Traditional Arabic" w:eastAsiaTheme="minorHAnsi" w:hAnsi="Traditional Arabic" w:cs="Traditional Arabic"/>
          <w:rtl/>
          <w:lang w:eastAsia="en-US"/>
        </w:rPr>
      </w:pPr>
      <w:r w:rsidRPr="005D1950">
        <w:rPr>
          <w:rFonts w:ascii="Traditional Arabic" w:eastAsiaTheme="minorHAnsi" w:hAnsi="Traditional Arabic" w:cs="Traditional Arabic"/>
          <w:rtl/>
          <w:lang w:eastAsia="en-US"/>
        </w:rPr>
        <w:t>المبحث الأول : تعريف الكفر لغةً واصطلاحاً:</w:t>
      </w:r>
    </w:p>
    <w:p w:rsidR="002C5F4A" w:rsidRDefault="002C5F4A" w:rsidP="00983955">
      <w:pPr>
        <w:spacing w:line="276" w:lineRule="auto"/>
        <w:ind w:firstLine="0"/>
        <w:rPr>
          <w:rFonts w:ascii="Traditional Arabic" w:eastAsiaTheme="minorHAnsi" w:hAnsi="Traditional Arabic"/>
          <w:rtl/>
          <w:lang w:eastAsia="en-US"/>
        </w:rPr>
      </w:pPr>
      <w:r w:rsidRPr="005D1950">
        <w:rPr>
          <w:rStyle w:val="Heading3Char"/>
          <w:rFonts w:ascii="Traditional Arabic" w:eastAsiaTheme="minorHAnsi" w:hAnsi="Traditional Arabic" w:cs="Traditional Arabic"/>
          <w:sz w:val="36"/>
          <w:szCs w:val="36"/>
          <w:rtl/>
        </w:rPr>
        <w:t>المطلب الأول : الكفر لغةً :</w:t>
      </w:r>
      <w:r>
        <w:rPr>
          <w:rFonts w:ascii="Traditional Arabic" w:eastAsiaTheme="minorHAnsi" w:hAnsi="Traditional Arabic" w:hint="cs"/>
          <w:rtl/>
          <w:lang w:eastAsia="en-US"/>
        </w:rPr>
        <w:t xml:space="preserve">قال "الزبيدي"-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الكفر ، بالضمِّ : ضِدُّ الإيمان ، ويُفْتَحُ، وأصل الكُفْر مِن الكَفْرِ بالفَتْح مَصْدَر كَفَر بمَعْنَى السَّتْر ، (كالكُفور والكُفَرانِ ، بضمهما) ، ويُقال : (كَفَرَ نِعْمَةَ الله يكْفُرها) ، من باب نَصَر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"الزبيدي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أيضاً : قال بعض أهل العلم : " الكفر على أربعة أنحاء : كُفْر إنكار ، بأن لا يعرف الله أصلاً ، و لا يعترف به ، وكُفْرُ جُحود ، وكُفْرُ مُعَانَدَة ؛ وكُفْرُ نِفاق ، مَنْ لقي ربَّه بشيء من ذلك لم يَغْفِر له ، ويَغْفِرُ ما دُونَ ذلك لِمَنْ يَشاءُ"</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وقال ابن "منظور "- رحمه الله - : "وكُلُّ مَنْ سَتر شيئاً ، فقَدْ كَفَرَهُ . والكافِرُ :الزَّرَّاعُ لسَتْرهِ البَذْرَ بالتُراب والكُفَّارُ: الزُّرَّاعُ . وتَقُولُ العربُ للزَّرَّاعِ : كافِرٌ لأنهُ يَكْفُرُ البَذْرَ المَبْذُورَ بتُرابِ الأُرْضِ المُثارَةِ إذا أمَرَّ عَلَيْها ما لَقَهُ ؛ وَمِنْهُ قولهُ تعالى :</w:t>
      </w:r>
      <w:r w:rsidRPr="00145788">
        <w:rPr>
          <w:rFonts w:ascii="QCF_BSML" w:eastAsiaTheme="minorHAnsi" w:hAnsi="QCF_BSML" w:cs="QCF_BSML"/>
          <w:sz w:val="32"/>
          <w:szCs w:val="32"/>
          <w:rtl/>
          <w:lang w:eastAsia="en-US"/>
        </w:rPr>
        <w:t xml:space="preserve">ﭽ </w:t>
      </w:r>
      <w:r w:rsidRPr="00145788">
        <w:rPr>
          <w:rFonts w:ascii="QCF_P540" w:eastAsiaTheme="minorHAnsi" w:hAnsi="QCF_P540" w:cs="QCF_P540"/>
          <w:sz w:val="32"/>
          <w:szCs w:val="32"/>
          <w:rtl/>
          <w:lang w:eastAsia="en-US"/>
        </w:rPr>
        <w:t xml:space="preserve">ﭶ               ﭷ  ﭸ  ﭹ  ﭺ  </w:t>
      </w:r>
      <w:r w:rsidRPr="0014578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أي : أعجَبَ الزُّرَّاع نُباتُهُ ، وإذا أعَجَبَ الزُّرَّاعَ نباتُهُ مُعُ عِلِمهمْ بِهِ فَهُوَ غايةُ ما يُستحْسَنُ، والغيثُ المَطَر ها هنا ؛ وَقَدْ قيلَ: الكُفَّارُ في هذه الآية الكُفَّارُ بالله وَهُمْ أشدُّ إعْجاباً بزينة الدُّنْيا وَحَرْثِها مِنَ المؤمنينَ"</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وقد جاء إطلاق الكفر في اللغة على عدة تسميات ، كلها ترجع إلى هذا المعنى . فأطلق على " </w:t>
      </w:r>
      <w:r>
        <w:rPr>
          <w:rFonts w:ascii="Traditional Arabic" w:eastAsiaTheme="minorHAnsi" w:hAnsi="Traditional Arabic" w:hint="cs"/>
          <w:rtl/>
          <w:lang w:eastAsia="en-US"/>
        </w:rPr>
        <w:lastRenderedPageBreak/>
        <w:t>التراب" ، لأنه يستر ما تحته ، وعلى ( القير والزفت ) الذي تطلى به السفن لسواده وتغطيته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 منظور"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والكَفْرُ ، بالفَتْح : التَّغطيةُ . وَكَفَرتُ الشَّيءَ أكِفرُهُ ، بالكَسرِ ، أَيْ ستْرتُهُ</w:t>
      </w:r>
      <w:r w:rsidR="00E56AA0">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والكافِرُ : اللَّيْلُ ، وفي الصحاحِ : اللَّيْلُ المُظلمُ ، لأنَّهُ يُستُر بظلمتهِ كُلَّ شَيءٍ وكَفَرَ اللَّيْلُ الشَّيءَ وكَفَرَ عَلَيْهِ : غطَّاهُ"</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7"/>
      </w:r>
      <w:r w:rsidRPr="00202E2B">
        <w:rPr>
          <w:rFonts w:ascii="Traditional Arabic" w:hAnsi="Traditional Arabic" w:hint="cs"/>
          <w:spacing w:val="4"/>
          <w:vertAlign w:val="superscript"/>
          <w:rtl/>
        </w:rPr>
        <w:t>)</w:t>
      </w:r>
      <w:r>
        <w:rPr>
          <w:rFonts w:ascii="Traditional Arabic" w:eastAsiaTheme="minorHAnsi" w:hAnsi="Traditional Arabic" w:hint="cs"/>
          <w:b/>
          <w:bCs/>
          <w:rtl/>
          <w:lang w:eastAsia="en-US"/>
        </w:rPr>
        <w:t>.</w:t>
      </w:r>
    </w:p>
    <w:p w:rsidR="002C5F4A" w:rsidRPr="002E4BFB" w:rsidRDefault="002C5F4A" w:rsidP="002E4BFB">
      <w:pPr>
        <w:rPr>
          <w:rFonts w:eastAsiaTheme="minorHAnsi"/>
          <w:rtl/>
        </w:rPr>
      </w:pPr>
      <w:r w:rsidRPr="002E4BFB">
        <w:rPr>
          <w:rFonts w:ascii="Traditional Arabic" w:hAnsi="Traditional Arabic"/>
          <w:b/>
          <w:bCs/>
          <w:rtl/>
        </w:rPr>
        <w:t>ا</w:t>
      </w:r>
      <w:r w:rsidR="002E4BFB" w:rsidRPr="002E4BFB">
        <w:rPr>
          <w:rFonts w:ascii="Traditional Arabic" w:hAnsi="Traditional Arabic"/>
          <w:b/>
          <w:bCs/>
          <w:rtl/>
        </w:rPr>
        <w:t>لمطلب الثاني : الكفر اصطلاحاً :</w:t>
      </w:r>
      <w:r w:rsidRPr="002E4BFB">
        <w:rPr>
          <w:rFonts w:eastAsiaTheme="minorHAnsi" w:hint="cs"/>
          <w:rtl/>
        </w:rPr>
        <w:t>وقد جاء تعريفه في كلام العلماء بعدة ألفاظ فقال "الراغب الأصفهاني ": "الكافر على الإطلاق متعارف فيمن يجحد الوحدانية ، أو النبوة ، أو الشريعة ، أو ثلاثيتها "</w:t>
      </w:r>
      <w:r w:rsidRPr="002E4BFB">
        <w:rPr>
          <w:rFonts w:hint="cs"/>
          <w:rtl/>
        </w:rPr>
        <w:t>(</w:t>
      </w:r>
      <w:r w:rsidRPr="002E4BFB">
        <w:rPr>
          <w:rtl/>
        </w:rPr>
        <w:footnoteReference w:id="518"/>
      </w:r>
      <w:r w:rsidRPr="002E4BFB">
        <w:rPr>
          <w:rFonts w:hint="cs"/>
          <w:rtl/>
        </w:rPr>
        <w:t>)</w:t>
      </w:r>
      <w:r w:rsidR="002E4BFB">
        <w:rPr>
          <w:rFonts w:eastAsiaTheme="minorHAnsi" w:hint="cs"/>
          <w:rtl/>
        </w:rPr>
        <w:t xml:space="preserve"> ، </w:t>
      </w:r>
      <w:r>
        <w:rPr>
          <w:rFonts w:ascii="Traditional Arabic" w:eastAsiaTheme="minorHAnsi" w:hAnsi="Traditional Arabic" w:hint="cs"/>
          <w:rtl/>
          <w:lang w:eastAsia="en-US"/>
        </w:rPr>
        <w:t xml:space="preserve">وقال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الكفر جحد ما علم أن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جاء به سواء كان المسائل التي يسمونها علمية أو عملية ، فمن جحد </w:t>
      </w:r>
      <w:r w:rsidR="002E4BFB">
        <w:rPr>
          <w:rFonts w:ascii="Traditional Arabic" w:eastAsiaTheme="minorHAnsi" w:hAnsi="Traditional Arabic" w:hint="cs"/>
          <w:rtl/>
          <w:lang w:eastAsia="en-US"/>
        </w:rPr>
        <w:t>ما جاء</w:t>
      </w:r>
      <w:r>
        <w:rPr>
          <w:rFonts w:ascii="Traditional Arabic" w:eastAsiaTheme="minorHAnsi" w:hAnsi="Traditional Arabic" w:hint="cs"/>
          <w:rtl/>
          <w:lang w:eastAsia="en-US"/>
        </w:rPr>
        <w:t xml:space="preserve"> به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بعد معرفته بأنه جاء به كافر في دق الدين وجله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1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14578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السعدي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حد الكفر الجامع لجميع أجناسه وأنواعه وأفراده هو : جحد ما جاء به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أو جحد بعضه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0"/>
      </w:r>
      <w:r w:rsidRPr="00202E2B">
        <w:rPr>
          <w:rFonts w:ascii="Traditional Arabic" w:hAnsi="Traditional Arabic" w:hint="cs"/>
          <w:spacing w:val="4"/>
          <w:vertAlign w:val="superscript"/>
          <w:rtl/>
        </w:rPr>
        <w:t>)</w:t>
      </w:r>
      <w:r w:rsidR="00145788">
        <w:rPr>
          <w:rFonts w:ascii="Traditional Arabic" w:hAnsi="Traditional Arabic" w:hint="cs"/>
          <w:spacing w:val="4"/>
          <w:vertAlign w:val="superscript"/>
          <w:rtl/>
        </w:rPr>
        <w:t xml:space="preserve"> ، </w:t>
      </w:r>
      <w:r>
        <w:rPr>
          <w:rFonts w:ascii="Traditional Arabic" w:eastAsiaTheme="minorHAnsi" w:hAnsi="Traditional Arabic" w:hint="cs"/>
          <w:rtl/>
          <w:lang w:eastAsia="en-US"/>
        </w:rPr>
        <w:t>وقال "القرافي"- رحمه الله - : "أصل الكفر إنما</w:t>
      </w:r>
      <w:r w:rsidR="002230E6">
        <w:rPr>
          <w:rFonts w:ascii="Traditional Arabic" w:eastAsiaTheme="minorHAnsi" w:hAnsi="Traditional Arabic" w:hint="cs"/>
          <w:rtl/>
          <w:lang w:eastAsia="en-US"/>
        </w:rPr>
        <w:t xml:space="preserve"> هو : انتهاك خاص لحرمة الربوبية،</w:t>
      </w:r>
      <w:r>
        <w:rPr>
          <w:rFonts w:ascii="Traditional Arabic" w:eastAsiaTheme="minorHAnsi" w:hAnsi="Traditional Arabic" w:hint="cs"/>
          <w:rtl/>
          <w:lang w:eastAsia="en-US"/>
        </w:rPr>
        <w:t>إما بال</w:t>
      </w:r>
      <w:r w:rsidR="002230E6">
        <w:rPr>
          <w:rFonts w:ascii="Traditional Arabic" w:eastAsiaTheme="minorHAnsi" w:hAnsi="Traditional Arabic" w:hint="cs"/>
          <w:rtl/>
          <w:lang w:eastAsia="en-US"/>
        </w:rPr>
        <w:t>جهل بوجود الصانع أو صفاته العلا،</w:t>
      </w:r>
      <w:r>
        <w:rPr>
          <w:rFonts w:ascii="Traditional Arabic" w:eastAsiaTheme="minorHAnsi" w:hAnsi="Traditional Arabic" w:hint="cs"/>
          <w:rtl/>
          <w:lang w:eastAsia="en-US"/>
        </w:rPr>
        <w:t>ويكون الكفر بالفعل كرمي المصحف في القاذورات أو ا</w:t>
      </w:r>
      <w:r w:rsidR="002230E6">
        <w:rPr>
          <w:rFonts w:ascii="Traditional Arabic" w:eastAsiaTheme="minorHAnsi" w:hAnsi="Traditional Arabic" w:hint="cs"/>
          <w:rtl/>
          <w:lang w:eastAsia="en-US"/>
        </w:rPr>
        <w:t xml:space="preserve">لسجود للصنم،أو التردد للكنائس </w:t>
      </w:r>
      <w:r>
        <w:rPr>
          <w:rFonts w:ascii="Traditional Arabic" w:eastAsiaTheme="minorHAnsi" w:hAnsi="Traditional Arabic" w:hint="cs"/>
          <w:rtl/>
          <w:lang w:eastAsia="en-US"/>
        </w:rPr>
        <w:t>في أعيادهم بزي</w:t>
      </w:r>
      <w:r w:rsidR="002230E6">
        <w:rPr>
          <w:rFonts w:ascii="Traditional Arabic" w:eastAsiaTheme="minorHAnsi" w:hAnsi="Traditional Arabic" w:hint="cs"/>
          <w:rtl/>
          <w:lang w:eastAsia="en-US"/>
        </w:rPr>
        <w:t xml:space="preserve"> النصارى،ومباشرة أحوالهم،أو </w:t>
      </w:r>
      <w:r>
        <w:rPr>
          <w:rFonts w:ascii="Traditional Arabic" w:eastAsiaTheme="minorHAnsi" w:hAnsi="Traditional Arabic" w:hint="cs"/>
          <w:rtl/>
          <w:lang w:eastAsia="en-US"/>
        </w:rPr>
        <w:t xml:space="preserve">جحد ما علم من الدين بالضرورة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1"/>
      </w:r>
      <w:r w:rsidRPr="00202E2B">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"ابن حزم"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تعريف الكفر في الشريعة : جحد الربوبية وجحد نبوة نبي من الأنبياء صحت نبوته في القرآن ، أو جحد شيء مما أتى به رسول الله -صلى الله عليه وسلم - </w:t>
      </w:r>
      <w:r>
        <w:rPr>
          <w:rFonts w:ascii="Traditional Arabic" w:eastAsiaTheme="minorHAnsi" w:hAnsi="Traditional Arabic" w:hint="cs"/>
          <w:rtl/>
          <w:lang w:eastAsia="en-US"/>
        </w:rPr>
        <w:lastRenderedPageBreak/>
        <w:t>، مما صح عند جاحده بنقل الكافة ، أو عمل شيء قام البرهان بأن العمل به كفر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ونقل "الأزهري" عن "الليث" في تعريفه، أنه : نقض الإيمان وبه قال "ابن فارس" وهذه التعريفات  وإن اختلفت في ألفاظها ، فهي متقاربة في المعنى ، ومدارها على معنيين : إما تعريف الكفر باعتبار مضادته للإيمان ، كما في تعريف "الليث" "والكوفي" ، وإما تعريف الكفر بجحد ما جاء به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 كما في بقية التعريفات كما يلاحظ على التعريفات أنها قد عرفت الكفر ، وحددت مفهومه في الشرع بما يقتضي حصره في الكفر الأكبر ، وهذا هو حقيقة الكفر في الشرع عند الإطلاق ، وإن كان يطلق مقيداً على الكفر الأصغر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2C5F4A" w:rsidRDefault="002C5F4A" w:rsidP="00983955">
      <w:pPr>
        <w:spacing w:line="276" w:lineRule="auto"/>
        <w:ind w:firstLine="0"/>
        <w:rPr>
          <w:rFonts w:ascii="Traditional Arabic" w:eastAsiaTheme="minorHAnsi" w:hAnsi="Traditional Arabic"/>
          <w:b/>
          <w:bCs/>
          <w:rtl/>
          <w:lang w:eastAsia="en-US"/>
        </w:rPr>
      </w:pPr>
      <w:r w:rsidRPr="002E7C76">
        <w:rPr>
          <w:rFonts w:ascii="Traditional Arabic" w:eastAsiaTheme="minorHAnsi" w:hAnsi="Traditional Arabic" w:hint="cs"/>
          <w:b/>
          <w:bCs/>
          <w:rtl/>
          <w:lang w:eastAsia="en-US"/>
        </w:rPr>
        <w:t>المطلب الثالث : العلاقة بين المعنى اللغوي والاصطلاحي للكفر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المعنى الشرعي للكفر مستقى من المعنى اللغوي للفظة الكفر ، كما دلت على ذلك أقوال العلماء.</w:t>
      </w:r>
    </w:p>
    <w:p w:rsidR="002C5F4A" w:rsidRDefault="002C5F4A" w:rsidP="002E4BFB">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قال "الليث": " إنما سمي الكافر كافراً لأن الكفر غطى قلبه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وقال "الأزهري": " ومعنى قول الليث قيل له كافرُ لأن الكفر غطى قلبه ، يحتاج إلى بيان يدل عليه ، وإيضاحه أن الكفر في اللغة معناه التغطية ، والكافر ذو كفر أي ذو تغطية لقلبه بكفره كما يقال لابس السلاح : كافر ، وهو الذي غطاه السلاح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ثم قال أيضاً: وفيه قول آخر أحسنُ مما ذهب إليه الليث ، وذلك أن الكافر لما دعاه الله جلَّ وعلا إلى توحيده ، فقد دعاه إلى نعمة ينعم بها عليه إذا قبلها ، فلما رَدَّ ما دعاه إليه من توحيده كان كافراً نعمة الله أي مغطياً لها بإبائه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فظهر بهذا ارتباط المعنى الشرعي للكفر بالمعنى اللغوي ، وأن المعنى الشرعي مستمد من المعنى اللغوي ، وإن اختلفت أقوال العلماء في وجه الترابط بينهما بعد اتفاقهم أن معنى الستر والتغطية </w:t>
      </w:r>
      <w:r>
        <w:rPr>
          <w:rFonts w:ascii="Traditional Arabic" w:eastAsiaTheme="minorHAnsi" w:hAnsi="Traditional Arabic" w:hint="cs"/>
          <w:rtl/>
          <w:lang w:eastAsia="en-US"/>
        </w:rPr>
        <w:lastRenderedPageBreak/>
        <w:t>كامن في المعنى الشرعي والله أعلم .</w:t>
      </w:r>
    </w:p>
    <w:p w:rsidR="002C5F4A" w:rsidRDefault="002C5F4A" w:rsidP="00983955">
      <w:pPr>
        <w:spacing w:line="276" w:lineRule="auto"/>
        <w:ind w:firstLine="0"/>
        <w:rPr>
          <w:rFonts w:ascii="Traditional Arabic" w:eastAsiaTheme="minorHAnsi" w:hAnsi="Traditional Arabic"/>
          <w:rtl/>
          <w:lang w:eastAsia="en-US"/>
        </w:rPr>
      </w:pPr>
      <w:r w:rsidRPr="004504DA">
        <w:rPr>
          <w:rFonts w:ascii="Traditional Arabic" w:eastAsiaTheme="minorHAnsi" w:hAnsi="Traditional Arabic" w:hint="cs"/>
          <w:b/>
          <w:bCs/>
          <w:rtl/>
          <w:lang w:eastAsia="en-US"/>
        </w:rPr>
        <w:t>المبحث الثاني : دراسة المثل في قوله تعالى:</w:t>
      </w:r>
      <w:r w:rsidRPr="00145788">
        <w:rPr>
          <w:rFonts w:ascii="QCF_BSML" w:eastAsiaTheme="minorHAnsi" w:hAnsi="QCF_BSML" w:cs="QCF_BSML"/>
          <w:sz w:val="32"/>
          <w:szCs w:val="32"/>
          <w:rtl/>
          <w:lang w:eastAsia="en-US"/>
        </w:rPr>
        <w:t xml:space="preserve">ﭽ </w:t>
      </w:r>
      <w:r w:rsidRPr="00145788">
        <w:rPr>
          <w:rFonts w:ascii="QCF_P026" w:eastAsiaTheme="minorHAnsi" w:hAnsi="QCF_P026" w:cs="QCF_P026"/>
          <w:sz w:val="32"/>
          <w:szCs w:val="32"/>
          <w:rtl/>
          <w:lang w:eastAsia="en-US"/>
        </w:rPr>
        <w:t>ﭩ  ﭪ  ﭫ  ﭬ       ﭭ  ﭮ   ﭯ  ﭰ  ﭱ  ﭲ  ﭳ  ﭴ</w:t>
      </w:r>
      <w:r w:rsidRPr="00145788">
        <w:rPr>
          <w:rFonts w:ascii="QCF_P026" w:eastAsiaTheme="minorHAnsi" w:hAnsi="QCF_P026" w:cs="QCF_P026"/>
          <w:color w:val="0000A5"/>
          <w:sz w:val="32"/>
          <w:szCs w:val="32"/>
          <w:rtl/>
          <w:lang w:eastAsia="en-US"/>
        </w:rPr>
        <w:t>ﭵ</w:t>
      </w:r>
      <w:r w:rsidRPr="00145788">
        <w:rPr>
          <w:rFonts w:ascii="QCF_P026" w:eastAsiaTheme="minorHAnsi" w:hAnsi="QCF_P026" w:cs="QCF_P026"/>
          <w:sz w:val="32"/>
          <w:szCs w:val="32"/>
          <w:rtl/>
          <w:lang w:eastAsia="en-US"/>
        </w:rPr>
        <w:t xml:space="preserve">  ﭶ  ﭷ  ﭸ  ﭹ  ﭺ  ﭻ   ﭼ  </w:t>
      </w:r>
      <w:r w:rsidRPr="0014578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r w:rsidRPr="004504DA">
        <w:rPr>
          <w:rFonts w:ascii="Traditional Arabic" w:eastAsiaTheme="minorHAnsi" w:hAnsi="Traditional Arabic" w:hint="cs"/>
          <w:b/>
          <w:bCs/>
          <w:rtl/>
          <w:lang w:eastAsia="en-US"/>
        </w:rPr>
        <w:t xml:space="preserve">وفيه </w:t>
      </w:r>
      <w:r>
        <w:rPr>
          <w:rFonts w:ascii="Traditional Arabic" w:eastAsiaTheme="minorHAnsi" w:hAnsi="Traditional Arabic" w:hint="cs"/>
          <w:b/>
          <w:bCs/>
          <w:rtl/>
          <w:lang w:eastAsia="en-US"/>
        </w:rPr>
        <w:t xml:space="preserve">أربعة </w:t>
      </w:r>
      <w:r w:rsidRPr="004504DA">
        <w:rPr>
          <w:rFonts w:ascii="Traditional Arabic" w:eastAsiaTheme="minorHAnsi" w:hAnsi="Traditional Arabic" w:hint="cs"/>
          <w:b/>
          <w:bCs/>
          <w:rtl/>
          <w:lang w:eastAsia="en-US"/>
        </w:rPr>
        <w:t>مطالب :</w:t>
      </w:r>
    </w:p>
    <w:p w:rsidR="002C5F4A" w:rsidRDefault="002C5F4A" w:rsidP="00983955">
      <w:pPr>
        <w:spacing w:line="276" w:lineRule="auto"/>
        <w:ind w:firstLine="0"/>
        <w:rPr>
          <w:rFonts w:ascii="Traditional Arabic" w:eastAsiaTheme="minorHAnsi" w:hAnsi="Traditional Arabic"/>
          <w:b/>
          <w:bCs/>
          <w:rtl/>
          <w:lang w:eastAsia="en-US"/>
        </w:rPr>
      </w:pPr>
      <w:r w:rsidRPr="004504DA">
        <w:rPr>
          <w:rFonts w:ascii="Traditional Arabic" w:eastAsiaTheme="minorHAnsi" w:hAnsi="Traditional Arabic" w:hint="cs"/>
          <w:b/>
          <w:bCs/>
          <w:rtl/>
          <w:lang w:eastAsia="en-US"/>
        </w:rPr>
        <w:t>المطلب الأول :مناسبة المثل لما قبله وما بعده وأثر المناسبة والعبرة منه :</w:t>
      </w:r>
    </w:p>
    <w:p w:rsidR="002C5F4A" w:rsidRDefault="002C5F4A" w:rsidP="00983955">
      <w:pPr>
        <w:spacing w:line="276" w:lineRule="auto"/>
        <w:ind w:firstLine="0"/>
        <w:rPr>
          <w:rFonts w:ascii="Traditional Arabic" w:eastAsiaTheme="minorHAnsi" w:hAnsi="Traditional Arabic"/>
          <w:rtl/>
          <w:lang w:eastAsia="en-US"/>
        </w:rPr>
      </w:pPr>
      <w:r w:rsidRPr="004504DA">
        <w:rPr>
          <w:rFonts w:ascii="Traditional Arabic" w:eastAsiaTheme="minorHAnsi" w:hAnsi="Traditional Arabic" w:hint="cs"/>
          <w:b/>
          <w:bCs/>
          <w:u w:val="single"/>
          <w:rtl/>
          <w:lang w:eastAsia="en-US"/>
        </w:rPr>
        <w:t xml:space="preserve">مناسبة المثل لما قبله : </w:t>
      </w:r>
      <w:r>
        <w:rPr>
          <w:rFonts w:ascii="Traditional Arabic" w:eastAsiaTheme="minorHAnsi" w:hAnsi="Traditional Arabic" w:hint="cs"/>
          <w:rtl/>
          <w:lang w:eastAsia="en-US"/>
        </w:rPr>
        <w:t xml:space="preserve"> قال " الهرري"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مناسبة هذه الآية لما قبلها : أنه سبحانه وتعالى لما ذكر أن هؤلاء الكفار إذا أمروا بإتباع ما أنزل الله ... أعرضوا عن ذلك ، ورجعوا إلى ما ألفوه من إتباع الباطل الذي نشؤوا عليه ، ووجدوا عليه آباءهم ، ولم يتدبروا ما يقال لهم ، وصموا عن سماع الحق ، وخرسوا عن النطق به ، وعموا عن أبصار النور الساطع النبوي ... ذكر هذا التشبيه العجيب في هذه الآية منبهاً على حالة الكافر في تقليده أباه ، ومحقراً نفسه إذ صار هو في رتبة البهيمة ، أو في رتبة داعيها على الخلاف المذكور في هذا التشبيه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8A434C">
        <w:rPr>
          <w:rFonts w:ascii="Traditional Arabic" w:eastAsiaTheme="minorHAnsi" w:hAnsi="Traditional Arabic" w:hint="cs"/>
          <w:b/>
          <w:bCs/>
          <w:u w:val="single"/>
          <w:rtl/>
          <w:lang w:eastAsia="en-US"/>
        </w:rPr>
        <w:t>أثر المناسبة :</w:t>
      </w:r>
      <w:r w:rsidRPr="00223EBF">
        <w:rPr>
          <w:rFonts w:ascii="Traditional Arabic" w:eastAsiaTheme="minorHAnsi" w:hAnsi="Traditional Arabic" w:hint="cs"/>
          <w:rtl/>
          <w:lang w:eastAsia="en-US"/>
        </w:rPr>
        <w:t xml:space="preserve">قال </w:t>
      </w:r>
      <w:r>
        <w:rPr>
          <w:rFonts w:ascii="Traditional Arabic" w:eastAsiaTheme="minorHAnsi" w:hAnsi="Traditional Arabic" w:hint="cs"/>
          <w:rtl/>
          <w:lang w:eastAsia="en-US"/>
        </w:rPr>
        <w:t>"</w:t>
      </w:r>
      <w:r w:rsidRPr="00223EBF">
        <w:rPr>
          <w:rFonts w:ascii="Traditional Arabic" w:eastAsiaTheme="minorHAnsi" w:hAnsi="Traditional Arabic" w:hint="cs"/>
          <w:rtl/>
          <w:lang w:eastAsia="en-US"/>
        </w:rPr>
        <w:t>البقاعي</w:t>
      </w:r>
      <w:r>
        <w:rPr>
          <w:rFonts w:ascii="Traditional Arabic" w:eastAsiaTheme="minorHAnsi" w:hAnsi="Traditional Arabic" w:hint="cs"/>
          <w:b/>
          <w:bCs/>
          <w:rtl/>
          <w:lang w:eastAsia="en-US"/>
        </w:rPr>
        <w:t>":"</w:t>
      </w:r>
      <w:r>
        <w:rPr>
          <w:rFonts w:ascii="Traditional Arabic" w:eastAsiaTheme="minorHAnsi" w:hAnsi="Traditional Arabic" w:hint="cs"/>
          <w:rtl/>
          <w:lang w:eastAsia="en-US"/>
        </w:rPr>
        <w:t>أن هذا المثل يزيد السامع معرفة بأحوال الكفار ، ويُحقِّر إلى الكافر نفسه إذا سمع ذلك ، فيكون كسراً لقلبه وتضيقاً لصدره ، حيث صيره هذا المثل كالبهيمية ، فيكون في منتهى الزجر والردع عن سلوك  طريق التقليد الأعمى ،الذي لم يجن سالكوه إلا الويلات المتتابعات والمتتبع لأحوال الأمم السالفة يجدُ أن ضُلاَّلهم كانوا يتذرعون بأفعال آبائهم ،ويعتقدون أنهم أهدى سبيلاً من الأنبياء والرسل، فكانت عاقبة أمرهم الهلاك والخسران المبين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2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223EBF">
        <w:rPr>
          <w:rFonts w:ascii="Traditional Arabic" w:eastAsiaTheme="minorHAnsi" w:hAnsi="Traditional Arabic" w:hint="cs"/>
          <w:b/>
          <w:bCs/>
          <w:u w:val="single"/>
          <w:rtl/>
          <w:lang w:eastAsia="en-US"/>
        </w:rPr>
        <w:t>مناسبة المثل لما بعده :</w:t>
      </w:r>
      <w:r>
        <w:rPr>
          <w:rFonts w:ascii="Traditional Arabic" w:eastAsiaTheme="minorHAnsi" w:hAnsi="Traditional Arabic" w:hint="cs"/>
          <w:rtl/>
          <w:lang w:eastAsia="en-US"/>
        </w:rPr>
        <w:t xml:space="preserve">قال " أبو حيان "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أنه لما بين التوحيد ودلائله و ما للتائبين والعاصين أتبع ذلك بذكر إنعامه على الكافر والمؤمن ليدل أن الكفر لا يؤثر في قطع الإنعام . وقال " المروزي " : لما حذر المؤمنين من حال من يصير عمله عليه حسرة أمرهم يأكل الحلال لأن مدار </w:t>
      </w:r>
      <w:r>
        <w:rPr>
          <w:rFonts w:ascii="Traditional Arabic" w:eastAsiaTheme="minorHAnsi" w:hAnsi="Traditional Arabic" w:hint="cs"/>
          <w:rtl/>
          <w:lang w:eastAsia="en-US"/>
        </w:rPr>
        <w:lastRenderedPageBreak/>
        <w:t>الطاعة عليه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0"/>
      </w:r>
      <w:r w:rsidRPr="00202E2B">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البقاعي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 ولما كان في بيان هذه المحرمات الإشارة إلى عيب من استحلها من العرب ، وترك ما أمر به من الطيبات جهلاً وتقليداً ، تلاها بتكرار عيب الكاتمين لما عندهم من الحق مما أنزل في كتابهم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Pr="00AF4BA0" w:rsidRDefault="002C5F4A" w:rsidP="00983955">
      <w:pPr>
        <w:spacing w:line="276" w:lineRule="auto"/>
        <w:ind w:firstLine="0"/>
        <w:rPr>
          <w:rFonts w:ascii="Traditional Arabic" w:eastAsiaTheme="minorHAnsi" w:hAnsi="Traditional Arabic"/>
          <w:u w:val="single"/>
          <w:rtl/>
          <w:lang w:eastAsia="en-US"/>
        </w:rPr>
      </w:pPr>
      <w:r w:rsidRPr="008A434C">
        <w:rPr>
          <w:rFonts w:ascii="Traditional Arabic" w:eastAsiaTheme="minorHAnsi" w:hAnsi="Traditional Arabic" w:hint="cs"/>
          <w:b/>
          <w:bCs/>
          <w:u w:val="single"/>
          <w:rtl/>
          <w:lang w:eastAsia="en-US"/>
        </w:rPr>
        <w:t xml:space="preserve">أثر المناسبة : </w:t>
      </w:r>
      <w:r>
        <w:rPr>
          <w:rFonts w:ascii="Traditional Arabic" w:eastAsiaTheme="minorHAnsi" w:hAnsi="Traditional Arabic" w:hint="cs"/>
          <w:rtl/>
          <w:lang w:eastAsia="en-US"/>
        </w:rPr>
        <w:t>" من خلال ما سبق بيانه يتضح أن هذا الكلام فيه تهيئة للتخلص إلى ابتداء شرائع الإسلام ، وإبطال لما شرعه أهل الكتاب في دينهم ، فيكون التخلص مُلوَّناً بلوني الغرض السابق ، والغرض اللاحق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8A434C">
        <w:rPr>
          <w:rFonts w:ascii="Traditional Arabic" w:eastAsiaTheme="minorHAnsi" w:hAnsi="Traditional Arabic" w:hint="cs"/>
          <w:b/>
          <w:bCs/>
          <w:u w:val="single"/>
          <w:rtl/>
          <w:lang w:eastAsia="en-US"/>
        </w:rPr>
        <w:t>العبرة من المثل :</w:t>
      </w:r>
      <w:r>
        <w:rPr>
          <w:rFonts w:ascii="Traditional Arabic" w:eastAsiaTheme="minorHAnsi" w:hAnsi="Traditional Arabic" w:hint="cs"/>
          <w:rtl/>
          <w:lang w:eastAsia="en-US"/>
        </w:rPr>
        <w:t xml:space="preserve"> "وعند دراسة العبرة من هذا المثل ، لابد من تدبر وتأمل بشاعة الصورة الحسية التي رسمها السياق لهؤلاء المُعرضين عن الحق بل المتعامين عن الحقيقة ، بل ما أشد بشاعة أولئك القوم الذين هم في صورة البشر ، ثم تكون البهائم مثلاً لهم يُضرب من عند خالِقهم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سبحانه وتعالى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كتاب عزيز مطهر لا يأتيه الباطل من بين يديه و لا من خلفه، يقرأه من الناس أو يسمعه من يسمعه ترى هل هناك رادع أقوى من هذه الصورة الحسية البشِعة لأمثال هؤلاء ؟!وكيف يقبل إنسان سويٌّ وهِب نعمة العقل والوجدان أن يهبط إلى هذا الدرك الذي أصبحت فيه البهائم أفضل منه ؟! فهي تسمع و لا تعقل لأن ليس لها عقل و لا إدراك ... أما هو فيسمع ويتغاض عما يسمع حتى كأنه أصم ، ويرى و يتعاش حتى كأنه أعمى ثم منح نعمة النطق ولكنه خرس عن الحق  ونأى بجانبه حتى كأنه لم يوهب ذلك اللسان و لا ذلك العقل الذي فُضل به في الأصل على البهائم لقد كان في هذا المثل خير رادع لهؤلاء لو كانوا يسمعون حقاً أو لأمثالهم في كل زمان ومكان ولم لا والصورة واضحة وضوح الشمس بشعة تشمئز منها النفس وتأباها </w:t>
      </w:r>
      <w:r>
        <w:rPr>
          <w:rFonts w:ascii="Traditional Arabic" w:eastAsiaTheme="minorHAnsi" w:hAnsi="Traditional Arabic" w:hint="cs"/>
          <w:rtl/>
          <w:lang w:eastAsia="en-US"/>
        </w:rPr>
        <w:lastRenderedPageBreak/>
        <w:t>الطباع السليمة والعقول الراجحة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b/>
          <w:bCs/>
          <w:u w:val="single"/>
          <w:rtl/>
          <w:lang w:eastAsia="en-US"/>
        </w:rPr>
      </w:pPr>
      <w:r w:rsidRPr="000D665F">
        <w:rPr>
          <w:rFonts w:ascii="Traditional Arabic" w:eastAsiaTheme="minorHAnsi" w:hAnsi="Traditional Arabic" w:hint="cs"/>
          <w:b/>
          <w:bCs/>
          <w:u w:val="single"/>
          <w:rtl/>
          <w:lang w:eastAsia="en-US"/>
        </w:rPr>
        <w:t xml:space="preserve">المطلب الثاني : تفسير المثل وبيان أقوال أهل العلم في ذلك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"أبو جعفر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اختلف أهل التاويل في معنى ذلك : فقال بعضهم معنى ذلك : مثل الكافر في قلة فهمه عن الله ما يتلى عليه في كتابه وسوء قبوله لما يدعى إليه من توحيد الله ويوعظ به مثل البهيمة التي تسمع الصوت إذا نعق بها و لا تعقل ما يقال لها . ثم قال "الطبري": ومثل وعظ الذين كفروا وواعظهم ، كمثل نعق الناعق بغنمه ونعيقه بها . فأضيف ( المثل) إلى الذين كفروا ، وترك ذكر ( الوعظ والواعظ)  ، لدلالة الكلام على ذلك ، كما يقال (إذا لقيت فلاناً فعظمه تعظيم السلطان ) ، يراد به : كما تعظم السلطان ، وكما قال الشاعر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فلست مسلماً ما دمت حيَّا               على زيد بتسليم الأمير " </w:t>
      </w:r>
      <w:r w:rsidR="00AF4BA0" w:rsidRPr="00202E2B">
        <w:rPr>
          <w:rFonts w:ascii="Traditional Arabic" w:hAnsi="Traditional Arabic" w:hint="cs"/>
          <w:spacing w:val="4"/>
          <w:vertAlign w:val="superscript"/>
          <w:rtl/>
        </w:rPr>
        <w:t>(</w:t>
      </w:r>
      <w:r w:rsidR="00AF4BA0" w:rsidRPr="00202E2B">
        <w:rPr>
          <w:rStyle w:val="FootnoteReference"/>
          <w:rFonts w:ascii="Traditional Arabic" w:hAnsi="Traditional Arabic"/>
          <w:spacing w:val="4"/>
          <w:rtl/>
        </w:rPr>
        <w:footnoteReference w:id="534"/>
      </w:r>
      <w:r w:rsidR="00AF4BA0" w:rsidRPr="00202E2B">
        <w:rPr>
          <w:rFonts w:ascii="Traditional Arabic" w:hAnsi="Traditional Arabic" w:hint="cs"/>
          <w:spacing w:val="4"/>
          <w:vertAlign w:val="superscript"/>
          <w:rtl/>
        </w:rPr>
        <w:t>)</w:t>
      </w:r>
      <w:r w:rsidR="00AF4BA0">
        <w:rPr>
          <w:rFonts w:ascii="Traditional Arabic" w:eastAsiaTheme="minorHAnsi" w:hAnsi="Traditional Arabic" w:hint="cs"/>
          <w:rtl/>
          <w:lang w:eastAsia="en-US"/>
        </w:rPr>
        <w:t>.</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5"/>
      </w:r>
      <w:r w:rsidRPr="00202E2B">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وقال "القرطبي "- رحمه الله - : " والمعنى ومثلك يا محمد ، ومثل الذين كفروا كمثل الناعق والمنعوق به من البهائم التي لا تفهم فحذف لدلالة المعنى وقال أيضاً : قال "قطرب" : المعنى مثل الذين كفروا في دعائهم ما لا يفهم يعني الأصنام كمثل الراعي إذا نعق بغنمه وهو لا يدري أين هي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"الثعالبي"- رحمه الله - " المرادُ تشبيه واعظ الكافرين ، وداعيهم بالراعي الذي ينعق بالغنم أو الإبل ، فلا تسمع إلا دعاءه ،ونداءه ، و لا تفقه ما يقول ؟ هكذا فسر "ابن عباس " و"عكرمة" ، و " السدي" ،  و"سيبويه " فذكر تعالى بعض هذا الجملة، وبعض هذه ، ودل المذكور على المحذوف ، وهذه نهاية الإيجاز والنعيق زجر الغنم ، والصياح بها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 أحمد شاكر ": </w:t>
      </w:r>
      <w:r w:rsidRPr="00145788">
        <w:rPr>
          <w:rFonts w:ascii="QCF_BSML" w:eastAsiaTheme="minorHAnsi" w:hAnsi="QCF_BSML" w:cs="QCF_BSML"/>
          <w:sz w:val="32"/>
          <w:szCs w:val="32"/>
          <w:rtl/>
          <w:lang w:eastAsia="en-US"/>
        </w:rPr>
        <w:t xml:space="preserve">ﭽ </w:t>
      </w:r>
      <w:r w:rsidRPr="00145788">
        <w:rPr>
          <w:rFonts w:ascii="QCF_P026" w:eastAsiaTheme="minorHAnsi" w:hAnsi="QCF_P026" w:cs="QCF_P026"/>
          <w:sz w:val="32"/>
          <w:szCs w:val="32"/>
          <w:rtl/>
          <w:lang w:eastAsia="en-US"/>
        </w:rPr>
        <w:t xml:space="preserve">ﭩ  ﭪ  ﭫ  </w:t>
      </w:r>
      <w:r w:rsidRPr="00145788">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فيما هم فيه من الغي والضلال </w:t>
      </w:r>
      <w:r>
        <w:rPr>
          <w:rFonts w:ascii="Traditional Arabic" w:eastAsiaTheme="minorHAnsi" w:hAnsi="Traditional Arabic" w:hint="cs"/>
          <w:rtl/>
          <w:lang w:eastAsia="en-US"/>
        </w:rPr>
        <w:lastRenderedPageBreak/>
        <w:t>والجهل  كالدواب السارحة التي لا تفقه ما يقال لها ، بل إذا نعق بها راعيها ، أي : دعاها إلى ما يرشدها  لا تفقه ما يقول و لا تفهمه ، بل إنما تسمع صوته فقط هكذا روي عن " ابن عباس " "وأبو العالية " ، " ومجاهد" ، " وقتادة" ، وغيرهم نحو هذا . وقيل : إنما هذا مثل ضرب لهم في دعائهم الأصنام التي لاتسمع و لا تبصر ، ولا تعقل شيئاً ، اختاره " ابن جرير " والأول أولى ؛ لأن الأصنام لا تسمع شيئاً و لا تعقله و لاتبصره ، و لا بطش لها ولا حياة فيها .</w:t>
      </w:r>
    </w:p>
    <w:p w:rsidR="002C5F4A" w:rsidRDefault="002C5F4A" w:rsidP="00983955">
      <w:pPr>
        <w:spacing w:line="276" w:lineRule="auto"/>
        <w:ind w:firstLine="0"/>
        <w:rPr>
          <w:rFonts w:ascii="Arial" w:eastAsiaTheme="minorHAnsi" w:hAnsi="Arial" w:cs="Arial"/>
          <w:rtl/>
          <w:lang w:eastAsia="en-US"/>
        </w:rPr>
      </w:pPr>
      <w:r>
        <w:rPr>
          <w:rFonts w:ascii="Traditional Arabic" w:eastAsiaTheme="minorHAnsi" w:hAnsi="Traditional Arabic" w:hint="cs"/>
          <w:rtl/>
          <w:lang w:eastAsia="en-US"/>
        </w:rPr>
        <w:t xml:space="preserve">وقوله : </w:t>
      </w:r>
      <w:r w:rsidRPr="00145788">
        <w:rPr>
          <w:rFonts w:ascii="QCF_BSML" w:eastAsiaTheme="minorHAnsi" w:hAnsi="QCF_BSML" w:cs="QCF_BSML"/>
          <w:sz w:val="32"/>
          <w:szCs w:val="32"/>
          <w:rtl/>
          <w:lang w:eastAsia="en-US"/>
        </w:rPr>
        <w:t xml:space="preserve">ﭽ </w:t>
      </w:r>
      <w:r w:rsidRPr="00145788">
        <w:rPr>
          <w:rFonts w:ascii="QCF_P026" w:eastAsiaTheme="minorHAnsi" w:hAnsi="QCF_P026" w:cs="QCF_P026"/>
          <w:sz w:val="32"/>
          <w:szCs w:val="32"/>
          <w:rtl/>
          <w:lang w:eastAsia="en-US"/>
        </w:rPr>
        <w:t xml:space="preserve">ﭶ  ﭷ  ﭸ  </w:t>
      </w:r>
      <w:r w:rsidRPr="00145788">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صم عن سماع الحق ، بكم لا يتفوهون به ، عمى عن رؤية طريقه ومسلكه </w:t>
      </w:r>
      <w:r w:rsidRPr="00145788">
        <w:rPr>
          <w:rFonts w:ascii="QCF_BSML" w:eastAsiaTheme="minorHAnsi" w:hAnsi="QCF_BSML" w:cs="QCF_BSML"/>
          <w:sz w:val="32"/>
          <w:szCs w:val="32"/>
          <w:rtl/>
          <w:lang w:eastAsia="en-US"/>
        </w:rPr>
        <w:t xml:space="preserve">ﭽ </w:t>
      </w:r>
      <w:r w:rsidRPr="00145788">
        <w:rPr>
          <w:rFonts w:ascii="QCF_P026" w:eastAsiaTheme="minorHAnsi" w:hAnsi="QCF_P026" w:cs="QCF_P026"/>
          <w:sz w:val="32"/>
          <w:szCs w:val="32"/>
          <w:rtl/>
          <w:lang w:eastAsia="en-US"/>
        </w:rPr>
        <w:t xml:space="preserve">ﭹ  ﭺ  ﭻ   </w:t>
      </w:r>
      <w:r w:rsidRPr="00145788">
        <w:rPr>
          <w:rFonts w:ascii="QCF_BSML" w:eastAsiaTheme="minorHAnsi" w:hAnsi="QCF_BSML" w:cs="QCF_BSML"/>
          <w:b/>
          <w:bCs/>
          <w:sz w:val="32"/>
          <w:szCs w:val="32"/>
          <w:rtl/>
          <w:lang w:eastAsia="en-US"/>
        </w:rPr>
        <w:t>ﭼ</w:t>
      </w:r>
      <w:r>
        <w:rPr>
          <w:rFonts w:ascii="Traditional Arabic" w:eastAsiaTheme="minorHAnsi" w:hAnsi="Traditional Arabic" w:hint="cs"/>
          <w:rtl/>
          <w:lang w:eastAsia="en-US"/>
        </w:rPr>
        <w:t>أي :لايعقلون شيئاً و لا يفهمونه ، كما قال تعالى :</w:t>
      </w:r>
      <w:r w:rsidRPr="00145788">
        <w:rPr>
          <w:rFonts w:ascii="QCF_BSML" w:eastAsiaTheme="minorHAnsi" w:hAnsi="QCF_BSML" w:cs="QCF_BSML"/>
          <w:sz w:val="32"/>
          <w:szCs w:val="32"/>
          <w:rtl/>
          <w:lang w:eastAsia="en-US"/>
        </w:rPr>
        <w:t xml:space="preserve">ﭽ </w:t>
      </w:r>
      <w:r w:rsidRPr="00145788">
        <w:rPr>
          <w:rFonts w:ascii="QCF_P132" w:eastAsiaTheme="minorHAnsi" w:hAnsi="QCF_P132" w:cs="QCF_P132"/>
          <w:sz w:val="32"/>
          <w:szCs w:val="32"/>
          <w:rtl/>
          <w:lang w:eastAsia="en-US"/>
        </w:rPr>
        <w:t>ﮌ  ﮍ        ﮎ  ﮏ  ﮐ  ﮑ  ﮒ</w:t>
      </w:r>
      <w:r w:rsidRPr="00145788">
        <w:rPr>
          <w:rFonts w:ascii="QCF_P132" w:eastAsiaTheme="minorHAnsi" w:hAnsi="QCF_P132" w:cs="QCF_P132"/>
          <w:color w:val="0000A5"/>
          <w:sz w:val="32"/>
          <w:szCs w:val="32"/>
          <w:rtl/>
          <w:lang w:eastAsia="en-US"/>
        </w:rPr>
        <w:t>ﮓ</w:t>
      </w:r>
      <w:r w:rsidRPr="00145788">
        <w:rPr>
          <w:rFonts w:ascii="QCF_P132" w:eastAsiaTheme="minorHAnsi" w:hAnsi="QCF_P132" w:cs="QCF_P132"/>
          <w:sz w:val="32"/>
          <w:szCs w:val="32"/>
          <w:rtl/>
          <w:lang w:eastAsia="en-US"/>
        </w:rPr>
        <w:t xml:space="preserve">  ﮔ  ﮕ  ﮖ   ﮗ  ﮘ  ﮙ  ﮚ  ﮛ  ﮜ  ﮝ  </w:t>
      </w:r>
      <w:r w:rsidRPr="00145788">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8"/>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39"/>
      </w:r>
      <w:r w:rsidRPr="00202E2B">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 السعدي " -رحمه الله - : " لما بين تعالى عدم انقيادهم لما جاءت به الرسل وردهم لذلك بالتقليد علم من ذلك أنهم غير قابلين للحق و لا مستجبين له ، بل كان معلوماً لكل أحد أنهم لن يزولوا عن عنادهم ، أخبر تعالى أن مثلهم عند دعاء الداعي لهم إلى الإيمان كمثل البهائم التي ينعق لها راعيها وليس لها علم بما يقول داعيها ومناديها ، فهم يسمعون مجرد الصوت الذي تقوم به عليهم الحجة ، ولكنهم لا يفقهونه فقهاً ينفعهم ، فلهذا كانوا صماً لا يسمعون الحق سماع فهم وقبول ، عمياً لا ينظرون نظراً اعتباراً ، بكماً فلا ينطقون بما فيه خير لهم ، والسبب الموجب لذلك كله أنه ليس لهم عقل صحيح بل هم أسفه السفهاء وأجهل الجهلاء . فهل يستريب العاقل أن من دُعِي إلى الرشاد وزيد عن الفساد ، ونُهيَ عن اقتحام العذاب ، وأُمِرَ بما فيه صلاحه وفلاحه وفوزه ونعيمه ، فعصى الناصح ، وتولى عن أمر ربه ، واقتحم النار على بصيرة واتبع الباطل ونبذ الحق ، أن هذا ليس له مسكة من عقل ؟ وأنه لو اتصف بالمكر والخديعة والدهاء فإنه من أسفه السفهاء"</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 وسواء كان المعني (ومثل داعي الذين كفروا كمثل الذي ينعق بما لا يسمع من الدواب إلا أصواتاً مجردة) أو كان المعنى ، (ومثل الذين كفروا حين ينادون كمثل دواب الذمي ينعق بها فلا تسمع إلا صوت الدعاء والنداء) فالقولان متلازمان بل هما واحد وإن كان التقدير الثاني أقرب إلى اللفظ وأبلغ في المعنى فعلى التقديرين لم يحصل لهم من الدعوة إلا الصوت الحاصل للأنعام فهؤلاء لم يحصل لهم حقيقة الإنسانية التي يميز بها صاحبها عن سائر الحيوان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0C6D06">
        <w:rPr>
          <w:rFonts w:ascii="Traditional Arabic" w:eastAsiaTheme="minorHAnsi" w:hAnsi="Traditional Arabic" w:hint="cs"/>
          <w:b/>
          <w:bCs/>
          <w:u w:val="single"/>
          <w:rtl/>
          <w:lang w:eastAsia="en-US"/>
        </w:rPr>
        <w:t>أقوال السلف في هذا المثل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روى " الطبري " عن "عكرمة" في قوله تعالى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ﭩ  ﭪ  ﭫ  ﭬ       ﭭ  ﭮ   ﭯ  ﭰ  ﭱ  ﭲ  ﭳ  ﭴ</w:t>
      </w:r>
      <w:r w:rsidRPr="00AA4F67">
        <w:rPr>
          <w:rFonts w:ascii="QCF_P026" w:eastAsiaTheme="minorHAnsi" w:hAnsi="QCF_P026" w:cs="QCF_P026"/>
          <w:color w:val="0000A5"/>
          <w:sz w:val="32"/>
          <w:szCs w:val="32"/>
          <w:rtl/>
          <w:lang w:eastAsia="en-US"/>
        </w:rPr>
        <w:t>ﭵ</w:t>
      </w:r>
      <w:r w:rsidRPr="00AA4F67">
        <w:rPr>
          <w:rFonts w:ascii="QCF_P026" w:eastAsiaTheme="minorHAnsi" w:hAnsi="QCF_P026" w:cs="QCF_P026"/>
          <w:sz w:val="32"/>
          <w:szCs w:val="32"/>
          <w:rtl/>
          <w:lang w:eastAsia="en-US"/>
        </w:rPr>
        <w:t xml:space="preserve">  ﭶ  ﭷ  ﭸ  ﭹ  ﭺ  ﭻ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.قال : مثل البعير أو مثل الحمار تدعوه فيسمع الصوت و لايفقه ما يقول . وروى أيضاً عن " ابن عباس " قال : هو مثلُ الشاة ونحو ذلك وعن ابن عباس أيضاً : كمثل البعير والحمار والشاة ونحو ذلك وعن " ابن عباس " أيضاً : كمثل البعير والحمار والشاة ، إن قلت لبعضها : كُل . لا يعلم ما تقولُ غير أنه يسمع صوتك ، كذلك الكافر إن أمرته بخير أو نهيته عن شر أو وعظته لم يعقل ما تقول ، غير أنه يسمع صوتك ، وروى عن "مجاهد" قال: مثل الكافر مثل البهيمة تسمع الصوت و لا تعقل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وأما قوله تعالى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ﭶ  ﭷ  ﭸ  ﭹ  ﭺ  ﭻ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روى "الطبري" عن "قتادة" قال: يقول : صم عن الحق فلا يسمعونه و لا ينتفعون به و لا يعقلونه ، عُمي عن الحق والهدى فلا يبصرونه ، بكم عن الحق فلا ينطقون به . وروى عن "السُدي" : يقول : عن الحق. وروى عن " ابن عباس " يقول : لا يسمعون الهدى و لا يبصرونه و لا يعقلونه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1B0EAD" w:rsidRDefault="001B0EAD" w:rsidP="00983955">
      <w:pPr>
        <w:spacing w:line="276" w:lineRule="auto"/>
        <w:ind w:firstLine="0"/>
        <w:rPr>
          <w:rFonts w:ascii="Traditional Arabic" w:eastAsiaTheme="minorHAnsi" w:hAnsi="Traditional Arabic"/>
          <w:rtl/>
          <w:lang w:eastAsia="en-US"/>
        </w:rPr>
      </w:pPr>
    </w:p>
    <w:p w:rsidR="002C5F4A" w:rsidRDefault="002C5F4A" w:rsidP="00983955">
      <w:pPr>
        <w:spacing w:line="276" w:lineRule="auto"/>
        <w:ind w:firstLine="0"/>
        <w:rPr>
          <w:rFonts w:ascii="Traditional Arabic" w:eastAsiaTheme="minorHAnsi" w:hAnsi="Traditional Arabic"/>
          <w:rtl/>
          <w:lang w:eastAsia="en-US"/>
        </w:rPr>
      </w:pPr>
      <w:r w:rsidRPr="00F61093">
        <w:rPr>
          <w:rFonts w:ascii="Traditional Arabic" w:eastAsiaTheme="minorHAnsi" w:hAnsi="Traditional Arabic" w:hint="cs"/>
          <w:b/>
          <w:bCs/>
          <w:rtl/>
          <w:lang w:eastAsia="en-US"/>
        </w:rPr>
        <w:lastRenderedPageBreak/>
        <w:t>المطلب الثالث : نوع المثل والغرض الذي من أجله ضرب :</w:t>
      </w:r>
    </w:p>
    <w:p w:rsidR="002C5F4A" w:rsidRDefault="002C5F4A" w:rsidP="00983955">
      <w:pPr>
        <w:spacing w:line="276" w:lineRule="auto"/>
        <w:ind w:firstLine="0"/>
        <w:rPr>
          <w:rFonts w:ascii="Traditional Arabic" w:eastAsiaTheme="minorHAnsi" w:hAnsi="Traditional Arabic"/>
          <w:rtl/>
          <w:lang w:eastAsia="en-US"/>
        </w:rPr>
      </w:pPr>
      <w:r w:rsidRPr="00F61093">
        <w:rPr>
          <w:rFonts w:ascii="Traditional Arabic" w:eastAsiaTheme="minorHAnsi" w:hAnsi="Traditional Arabic" w:hint="cs"/>
          <w:b/>
          <w:bCs/>
          <w:u w:val="single"/>
          <w:rtl/>
          <w:lang w:eastAsia="en-US"/>
        </w:rPr>
        <w:t>نوع المثل :</w:t>
      </w:r>
      <w:r>
        <w:rPr>
          <w:rFonts w:ascii="Traditional Arabic" w:eastAsiaTheme="minorHAnsi" w:hAnsi="Traditional Arabic" w:hint="cs"/>
          <w:rtl/>
          <w:lang w:eastAsia="en-US"/>
        </w:rPr>
        <w:t xml:space="preserve"> هذا المثل جاء على هيئة التشبيه التمثيلي أو المركب الذي هو عبارة عن تشبيه صورة بصورة ، وعند إجراء التشبيه هنا نقول : شبهت حال داعي الكفار أثناء إعراضهم عنه ، وعدم سماعهم له ولنصحه بحال راعي البهائم أثناء صياحه بهما وندائه لها وهي لا تفقه من قوله إلا أصواتاً تتردد ونداء يتكرر. أما وجه الشبه فهو الهيئة الحاصلة من عدة أمور مجتمعة وهي صوت ينادي مع جماعة يقرع الصوت آذانها فلا تجيب أو لا تفقه ما يتردد في سمعها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وهكذا نلاحظ كيف جاءت الصورة جميلة معبرة بطريقة التشبيه التمثيلي وهي من غير شك أبلغ مما لو ذهبنا إلى الرأي القائل بتقسيم الصورة إلى أجزاء متعددة يقابل كُل جزء منها نظيره في الأخرى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إذ أننا في هذه الحالة نلمح التفكك كما تفقدها جمالها وجلالها المطلوب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أما بالنظر إلى سياق الآية ، فنلاحظ البلاغة في نظم ألفاظ السياق وعباراته بما فيه من إيجاز جميل وألفاظ معبرة موحية .</w:t>
      </w:r>
    </w:p>
    <w:p w:rsidR="002C5F4A" w:rsidRDefault="002C5F4A" w:rsidP="00983955">
      <w:pPr>
        <w:spacing w:line="276" w:lineRule="auto"/>
        <w:ind w:firstLine="0"/>
        <w:rPr>
          <w:rFonts w:ascii="Traditional Arabic" w:eastAsiaTheme="minorHAnsi" w:hAnsi="Traditional Arabic"/>
          <w:rtl/>
          <w:lang w:eastAsia="en-US"/>
        </w:rPr>
      </w:pPr>
      <w:r w:rsidRPr="00C2772E">
        <w:rPr>
          <w:rFonts w:ascii="Traditional Arabic" w:eastAsiaTheme="minorHAnsi" w:hAnsi="Traditional Arabic" w:hint="cs"/>
          <w:b/>
          <w:bCs/>
          <w:u w:val="single"/>
          <w:rtl/>
          <w:lang w:eastAsia="en-US"/>
        </w:rPr>
        <w:t xml:space="preserve">الغرض الذي من أجله المثل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وبعد دراسة هذا المثل وبيان أقوال أهل العلم نجد أن الغرض هو الغرض الثالث الذي تقدم ذكره وهو التنفير من الباطل وبيان قبحه والتحذير منه يقول "السبحاني " : أن الآية بصدد ذمهم وأنهم لا يعتنقون الإيمان و لا يمتثلون للأوامر الإلهية ونواهيها وعلى ذلك تصبح الآية نوع مدح لهم ، لأنهم لو كانوا كالبهائم السائمة يجيبون دعوة النبي كقبولها دعوة الراعي و ينزجرون بزجره كانتهائها عن نهي الراعي ، فيكون ذلك كله خلاف المقصود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9304F" w:rsidRPr="003D21EE"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ويقول الدكتور " محمد بكر إسماعيل " :" وفي ذلك المثل توبيخ لهم ، وتهكم بهم ، إذ نزلهم فيه منزلة البهائم التي لا هم لها إلا أن تأكل وتشرب ، وترتع ، وتلعب ، وهي منقادة مسخرة ذليلة ، </w:t>
      </w:r>
      <w:r>
        <w:rPr>
          <w:rFonts w:ascii="Traditional Arabic" w:eastAsiaTheme="minorHAnsi" w:hAnsi="Traditional Arabic" w:hint="cs"/>
          <w:rtl/>
          <w:lang w:eastAsia="en-US"/>
        </w:rPr>
        <w:lastRenderedPageBreak/>
        <w:t xml:space="preserve">صاغرة ، يسوقها راعيها إلى حيث يشاء مما يفعل و لا تهتدي بنفسها إلى سبيل ، وقد أعد الله هذه الصورة بما أكد به المثل الذي ضربه للمنافقين من قبل فقال جل شأنه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ﭶ  ﭷ  ﭸ  ﭹ  ﭺ  ﭻ   </w:t>
      </w:r>
      <w:r w:rsidRPr="00AA4F67">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63560B">
        <w:rPr>
          <w:rFonts w:ascii="Traditional Arabic" w:eastAsiaTheme="minorHAnsi" w:hAnsi="Traditional Arabic" w:hint="cs"/>
          <w:b/>
          <w:bCs/>
          <w:u w:val="single"/>
          <w:rtl/>
          <w:lang w:eastAsia="en-US"/>
        </w:rPr>
        <w:t>المطلب الرابع : الفوائد التربوية والإيمانية للمثل :</w:t>
      </w:r>
    </w:p>
    <w:p w:rsidR="002C5F4A" w:rsidRDefault="002C5F4A" w:rsidP="00983955">
      <w:pPr>
        <w:spacing w:line="276" w:lineRule="auto"/>
        <w:ind w:firstLine="0"/>
        <w:rPr>
          <w:rFonts w:ascii="Traditional Arabic" w:eastAsiaTheme="minorHAnsi" w:hAnsi="Traditional Arabic"/>
          <w:rtl/>
          <w:lang w:eastAsia="en-US"/>
        </w:rPr>
      </w:pPr>
      <w:r w:rsidRPr="0063560B">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قال "ابن القيم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:"تضمن هذا المثل ناعقاً ، أي : مصوتاً بالغنم وغيرها ، ومنعوقاً به وهو الدواب فقيل : الناعق : العابد ، وهو الداعي للصنم ، والصنم هو المنعوق به المدعوُ ، وإن حال الكافر في دعائه ، كحال من ينعق بما لا يسمعه ، هذا قول طائفة منهم عبد الرحمن بن زيد وغيره . واستشكل صاحب الكشاف وجماعة هذا القول ، وقالوا : قوله: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ﭳ  ﭴ</w:t>
      </w:r>
      <w:r w:rsidRPr="00AA4F6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لا يساعد عليه ؛ لأن الأصنام لا تسمع دعاء ونداء . وقد اجيب عن هذا الاستشكال بثلاثة أجوبة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أحدها : أن " إلا" زائدة ، والمعنى بما لا يسمع دُعاء ولا نداء ؛ قالوا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وقد ذكر ذلك الأصمعي في قول الشاعر : </w:t>
      </w:r>
    </w:p>
    <w:p w:rsidR="002C5F4A" w:rsidRDefault="002C5F4A" w:rsidP="00AA4F67">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 xml:space="preserve">حَرَاجيحُ مَا تنفكُ إلا مُناخَةً </w:t>
      </w:r>
      <w:r w:rsidR="00C952B5" w:rsidRPr="00202E2B">
        <w:rPr>
          <w:rFonts w:ascii="Traditional Arabic" w:hAnsi="Traditional Arabic" w:hint="cs"/>
          <w:spacing w:val="4"/>
          <w:vertAlign w:val="superscript"/>
          <w:rtl/>
        </w:rPr>
        <w:t>(</w:t>
      </w:r>
      <w:r w:rsidR="00C952B5" w:rsidRPr="00202E2B">
        <w:rPr>
          <w:rStyle w:val="FootnoteReference"/>
          <w:rFonts w:ascii="Traditional Arabic" w:hAnsi="Traditional Arabic"/>
          <w:spacing w:val="4"/>
          <w:rtl/>
        </w:rPr>
        <w:footnoteReference w:id="545"/>
      </w:r>
      <w:r w:rsidR="00C952B5" w:rsidRPr="00202E2B">
        <w:rPr>
          <w:rFonts w:ascii="Traditional Arabic" w:hAnsi="Traditional Arabic" w:hint="cs"/>
          <w:spacing w:val="4"/>
          <w:vertAlign w:val="superscript"/>
          <w:rtl/>
        </w:rPr>
        <w:t>)</w:t>
      </w:r>
      <w:r w:rsidR="00C952B5">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أي ما تنفك مُناخة ، وهذا جواب فاسد ، فإن " إلا" لا تزاد في الكلام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الجواب الثاني : أن التشبيه وقع في مطلق الدعاء لا في خصوصيات المدعو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الجواب الثالث : أن المعنى أن مثل هؤلاء في دعائهم آلهتهم التي لا تفقه دعاءهم كمثل الناعق بغنمه ، فلا ينتفع من نعيقه بشيء ، غير أنه هو في دعاء ونداء ، وكذلك المشرك ليس له من دعائه وعبادته إلا العناء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EF277D">
        <w:rPr>
          <w:rFonts w:ascii="Traditional Arabic" w:eastAsiaTheme="minorHAnsi" w:hAnsi="Traditional Arabic" w:hint="cs"/>
          <w:b/>
          <w:bCs/>
          <w:i/>
          <w:iCs/>
          <w:rtl/>
          <w:lang w:eastAsia="en-US"/>
        </w:rPr>
        <w:lastRenderedPageBreak/>
        <w:t>ثانياً:</w:t>
      </w:r>
      <w:r>
        <w:rPr>
          <w:rFonts w:ascii="Traditional Arabic" w:eastAsiaTheme="minorHAnsi" w:hAnsi="Traditional Arabic" w:hint="cs"/>
          <w:rtl/>
          <w:lang w:eastAsia="en-US"/>
        </w:rPr>
        <w:t>قال " ابن القيم ":" ولك أن تجعل هذا من التشبيه المركب ، وأن تجعله من التشبيه المفرق ، فإن جعلته من المركب كان تشبيهاً للكفار في عدم فقههم وانتفاعهم بالغنم التي ينعق بها الراعي فلا تفقه من قوله شيئاً غير الصوت المجرد الذي هو الدعاء والنداء ، وإن جعلته من التشبيه المفرق فالذين كفروا بمنزلة البهائم ، ودعاء داعيهم إلى الطريق والهدى بمنزلة الذي ينعق بها ، ودعاؤهم إلى الهدى بمنزلة النعق ، وإدراكهم مجرد الدعاء والنداء كإدراك البهائم مجرد صوت الناعق ، والله أعلم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49206A">
        <w:rPr>
          <w:rFonts w:ascii="Traditional Arabic" w:eastAsiaTheme="minorHAnsi" w:hAnsi="Traditional Arabic" w:hint="cs"/>
          <w:b/>
          <w:bCs/>
          <w:i/>
          <w:iCs/>
          <w:rtl/>
          <w:lang w:eastAsia="en-US"/>
        </w:rPr>
        <w:t>ثالثاً:</w:t>
      </w:r>
      <w:r>
        <w:rPr>
          <w:rFonts w:ascii="Traditional Arabic" w:eastAsiaTheme="minorHAnsi" w:hAnsi="Traditional Arabic" w:hint="cs"/>
          <w:rtl/>
          <w:lang w:eastAsia="en-US"/>
        </w:rPr>
        <w:t xml:space="preserve">قال "الهرري":في قوله تعالى: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ﭩ  ﭪ  ﭫ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فيه تشبيه مرسل لذكر الأداة فيه ، ومجمل لحذف وجه الشبه فيه ، فقد شبه الكفار بالبهائم التي تسمع صوت المنادي من غير أن تفقه كلامه وتفهم مراده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C34819">
        <w:rPr>
          <w:rFonts w:ascii="Traditional Arabic" w:eastAsiaTheme="minorHAnsi" w:hAnsi="Traditional Arabic" w:hint="cs"/>
          <w:b/>
          <w:bCs/>
          <w:i/>
          <w:iCs/>
          <w:rtl/>
          <w:lang w:eastAsia="en-US"/>
        </w:rPr>
        <w:t>رابعاً:</w:t>
      </w:r>
      <w:r>
        <w:rPr>
          <w:rFonts w:ascii="Traditional Arabic" w:eastAsiaTheme="minorHAnsi" w:hAnsi="Traditional Arabic" w:hint="cs"/>
          <w:rtl/>
          <w:lang w:eastAsia="en-US"/>
        </w:rPr>
        <w:t xml:space="preserve"> قال "الهرري":" صم بكم عمي ، فيه تشبيه بليغ حذف فيه أداة التشبيه ووجه الشبه ، أي : هم كالصم في عدم سماع الحق ، وكالبكم والعمى في عدم الانتفاع بالقرآن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4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D6291A">
        <w:rPr>
          <w:rFonts w:ascii="Traditional Arabic" w:eastAsiaTheme="minorHAnsi" w:hAnsi="Traditional Arabic" w:hint="cs"/>
          <w:b/>
          <w:bCs/>
          <w:i/>
          <w:iCs/>
          <w:rtl/>
          <w:lang w:eastAsia="en-US"/>
        </w:rPr>
        <w:t>خامساً:</w:t>
      </w:r>
      <w:r>
        <w:rPr>
          <w:rFonts w:ascii="Traditional Arabic" w:eastAsiaTheme="minorHAnsi" w:hAnsi="Traditional Arabic" w:hint="cs"/>
          <w:rtl/>
          <w:lang w:eastAsia="en-US"/>
        </w:rPr>
        <w:t xml:space="preserve"> قال " الهرري " :" والفرق بين الدعاء والنداء : أن الدعاء للقريب ، والنداء للبعيد ، والفرق بين الكافر والضال : أن الكافر يرى الحق ، ويعرض عنه ، ويصرف نفسه عن دلائله ، فهو كالبهائم يرضى  بان يقوده غيره ، ويصرفه كيف يشاء ، والضال يخطئ الطريق مع طلبه ، أو جهله بمعرفته بنفسه ، أو بدلالة غيره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6291A">
        <w:rPr>
          <w:rFonts w:ascii="Traditional Arabic" w:eastAsiaTheme="minorHAnsi" w:hAnsi="Traditional Arabic" w:hint="cs"/>
          <w:b/>
          <w:bCs/>
          <w:i/>
          <w:iCs/>
          <w:rtl/>
          <w:lang w:eastAsia="en-US"/>
        </w:rPr>
        <w:t xml:space="preserve">سادساً </w:t>
      </w:r>
      <w:r>
        <w:rPr>
          <w:rFonts w:ascii="Traditional Arabic" w:eastAsiaTheme="minorHAnsi" w:hAnsi="Traditional Arabic" w:hint="cs"/>
          <w:rtl/>
          <w:lang w:eastAsia="en-US"/>
        </w:rPr>
        <w:t>:قال " ابن عاشور" : في قوله تعالى:</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ﭶ  ﭷ  ﭸ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إخبار لمحذوف على طريقة الحذف المعبر عنه في علم المعاني بمتابعة الاستعمال بعد أن أجرى عليهم التمثيل ، والأوصاف إن رجعت للمشركين فهي ينعق على أحد الاحتمالين المتقدمين فهي حقيقة وتكون شاهداً على صحة </w:t>
      </w:r>
      <w:r>
        <w:rPr>
          <w:rFonts w:ascii="Traditional Arabic" w:eastAsiaTheme="minorHAnsi" w:hAnsi="Traditional Arabic" w:hint="cs"/>
          <w:rtl/>
          <w:lang w:eastAsia="en-US"/>
        </w:rPr>
        <w:lastRenderedPageBreak/>
        <w:t xml:space="preserve">الوصف بالعدم لمن لا يصح اتصافه بالملكة كقولك للحائط : هو أعمى ، إلا أن يجاب بأن الأصنام لما فرضها المشركون عقلاء آلهة وأريد إثبات انعدام الإحساس منهم عبر عنها بهذه الأوصاف بالمشركين فقيل : صم بكم عمى كقول إبراهيم </w:t>
      </w:r>
      <w:r w:rsidRPr="00AA4F67">
        <w:rPr>
          <w:rFonts w:ascii="QCF_BSML" w:eastAsiaTheme="minorHAnsi" w:hAnsi="QCF_BSML" w:cs="QCF_BSML"/>
          <w:sz w:val="32"/>
          <w:szCs w:val="32"/>
          <w:rtl/>
          <w:lang w:eastAsia="en-US"/>
        </w:rPr>
        <w:t xml:space="preserve">ﭽ </w:t>
      </w:r>
      <w:r w:rsidRPr="00AA4F67">
        <w:rPr>
          <w:rFonts w:ascii="QCF_P308" w:eastAsiaTheme="minorHAnsi" w:hAnsi="QCF_P308" w:cs="QCF_P308"/>
          <w:sz w:val="32"/>
          <w:szCs w:val="32"/>
          <w:rtl/>
          <w:lang w:eastAsia="en-US"/>
        </w:rPr>
        <w:t xml:space="preserve">ﭴ    ﭵ  ﭶ  ﭷ  ﭸ  ﭹ  ﭺ  ﭻ      </w:t>
      </w:r>
      <w:r w:rsidRPr="00AA4F67">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1"/>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6291A">
        <w:rPr>
          <w:rFonts w:ascii="Traditional Arabic" w:eastAsiaTheme="minorHAnsi" w:hAnsi="Traditional Arabic" w:hint="cs"/>
          <w:b/>
          <w:bCs/>
          <w:i/>
          <w:iCs/>
          <w:rtl/>
          <w:lang w:eastAsia="en-US"/>
        </w:rPr>
        <w:t>سابعاً :</w:t>
      </w:r>
      <w:r>
        <w:rPr>
          <w:rFonts w:ascii="Traditional Arabic" w:eastAsiaTheme="minorHAnsi" w:hAnsi="Traditional Arabic" w:hint="cs"/>
          <w:rtl/>
          <w:lang w:eastAsia="en-US"/>
        </w:rPr>
        <w:t xml:space="preserve"> قال ابن "عاشور " :"وقوله: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ﭹ  ﭺ  ﭻ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تقريع كمجئ النتيجة بعد البرهان ،فإن كان ذلك راجعاً للمشركين فالاستنتاج عقب الاستدلال ظاهر لخفاء النتيجة في بادئ الرأي ، أي إن تأملتم وجدتموهم لا يعقلون ؛ لأنهم كالأنعام والصم والبكم الخ ، وإن كان راجعاً للأصنام فالاستنتاج للتنبيه على غباوة المشركين الذين عبدوها ، ومجيء الضمير لهم بضمير العقلاء تهكم بالمشركين لأنهم جعلوا الأصنام في أعلى مراتب العقلاء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D6291A">
        <w:rPr>
          <w:rFonts w:ascii="Traditional Arabic" w:eastAsiaTheme="minorHAnsi" w:hAnsi="Traditional Arabic" w:hint="cs"/>
          <w:b/>
          <w:bCs/>
          <w:i/>
          <w:iCs/>
          <w:rtl/>
          <w:lang w:eastAsia="en-US"/>
        </w:rPr>
        <w:t>ثامناً:</w:t>
      </w:r>
      <w:r>
        <w:rPr>
          <w:rFonts w:ascii="Traditional Arabic" w:eastAsiaTheme="minorHAnsi" w:hAnsi="Traditional Arabic" w:hint="cs"/>
          <w:rtl/>
          <w:lang w:eastAsia="en-US"/>
        </w:rPr>
        <w:t>قال الشيخ " ابن عثيم</w:t>
      </w:r>
      <w:r w:rsidR="00AA4F67">
        <w:rPr>
          <w:rFonts w:ascii="Traditional Arabic" w:eastAsiaTheme="minorHAnsi" w:hAnsi="Traditional Arabic" w:hint="cs"/>
          <w:rtl/>
          <w:lang w:eastAsia="en-US"/>
        </w:rPr>
        <w:t>ي</w:t>
      </w:r>
      <w:r>
        <w:rPr>
          <w:rFonts w:ascii="Traditional Arabic" w:eastAsiaTheme="minorHAnsi" w:hAnsi="Traditional Arabic" w:hint="cs"/>
          <w:rtl/>
          <w:lang w:eastAsia="en-US"/>
        </w:rPr>
        <w:t>ن "- رحمه الله - :" من فوائد الآية : ذم التعصب بغير هدى ؟ لقوله تعالى:</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ﭙ  ﭚ  ﭛ  ﭜ  ﭝ   ﭞ</w:t>
      </w:r>
      <w:r w:rsidRPr="00AA4F67">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4"/>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5"/>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8F4206">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قال الشيخ " ابن عثيم</w:t>
      </w:r>
      <w:r w:rsidR="00AA4F67">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ومن الفوائد أن من تعصب لمذهب مع مخالفة الدليل ففيه شبه من هؤلاء ، والواجب أن الإنسان إذا قيل له " اتبع ما أنزل الله "أن يقول: " سمعنا وأطعنا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2C5F4A" w:rsidRPr="00AA4F67" w:rsidRDefault="002C5F4A" w:rsidP="00983955">
      <w:pPr>
        <w:spacing w:line="276" w:lineRule="auto"/>
        <w:ind w:firstLine="0"/>
        <w:rPr>
          <w:rFonts w:ascii="Arial" w:eastAsiaTheme="minorHAnsi" w:hAnsi="Arial" w:cs="Arial"/>
          <w:sz w:val="32"/>
          <w:szCs w:val="32"/>
          <w:rtl/>
          <w:lang w:eastAsia="en-US"/>
        </w:rPr>
      </w:pPr>
      <w:r w:rsidRPr="00694D60">
        <w:rPr>
          <w:rFonts w:ascii="Traditional Arabic" w:eastAsiaTheme="minorHAnsi" w:hAnsi="Traditional Arabic" w:hint="cs"/>
          <w:b/>
          <w:bCs/>
          <w:i/>
          <w:iCs/>
          <w:rtl/>
          <w:lang w:eastAsia="en-US"/>
        </w:rPr>
        <w:t>عاشراً :</w:t>
      </w:r>
      <w:r>
        <w:rPr>
          <w:rFonts w:ascii="Traditional Arabic" w:eastAsiaTheme="minorHAnsi" w:hAnsi="Traditional Arabic" w:hint="cs"/>
          <w:rtl/>
          <w:lang w:eastAsia="en-US"/>
        </w:rPr>
        <w:t xml:space="preserve">أن كل من خالف الحق ، وما أنزل الله فليس بعاقل ، وليس عنده هدى لقوله تعالى </w:t>
      </w:r>
      <w:r w:rsidRPr="00AA4F67">
        <w:rPr>
          <w:rFonts w:ascii="Traditional Arabic" w:eastAsiaTheme="minorHAnsi" w:hAnsi="Traditional Arabic" w:hint="cs"/>
          <w:sz w:val="32"/>
          <w:szCs w:val="32"/>
          <w:rtl/>
          <w:lang w:eastAsia="en-US"/>
        </w:rPr>
        <w:t xml:space="preserve">: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ﭣ  ﭤ  ﭥ  ﭦ     ﭧ  </w:t>
      </w:r>
      <w:r w:rsidRPr="00AA4F67">
        <w:rPr>
          <w:rFonts w:ascii="QCF_BSML" w:eastAsiaTheme="minorHAnsi" w:hAnsi="QCF_BSML" w:cs="QCF_BSML"/>
          <w:sz w:val="32"/>
          <w:szCs w:val="32"/>
          <w:rtl/>
          <w:lang w:eastAsia="en-US"/>
        </w:rPr>
        <w:t>ﭼ</w:t>
      </w:r>
      <w:r w:rsidRPr="00AA4F67">
        <w:rPr>
          <w:rFonts w:ascii="Arial" w:eastAsiaTheme="minorHAnsi" w:hAnsi="Arial" w:cs="Arial"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694D60">
        <w:rPr>
          <w:rFonts w:ascii="Traditional Arabic" w:eastAsiaTheme="minorHAnsi" w:hAnsi="Traditional Arabic" w:hint="cs"/>
          <w:b/>
          <w:bCs/>
          <w:i/>
          <w:iCs/>
          <w:rtl/>
          <w:lang w:eastAsia="en-US"/>
        </w:rPr>
        <w:t>حادي عشر :</w:t>
      </w:r>
      <w:r w:rsidRPr="00694D60">
        <w:rPr>
          <w:rFonts w:ascii="Traditional Arabic" w:eastAsiaTheme="minorHAnsi" w:hAnsi="Traditional Arabic" w:hint="cs"/>
          <w:rtl/>
          <w:lang w:eastAsia="en-US"/>
        </w:rPr>
        <w:t xml:space="preserve"> قال</w:t>
      </w:r>
      <w:r>
        <w:rPr>
          <w:rFonts w:ascii="Traditional Arabic" w:eastAsiaTheme="minorHAnsi" w:hAnsi="Traditional Arabic" w:hint="cs"/>
          <w:rtl/>
          <w:lang w:eastAsia="en-US"/>
        </w:rPr>
        <w:t xml:space="preserve"> الشيخ " ابن عثيمين ":" ومن فوائد الآية </w:t>
      </w:r>
      <w:r w:rsidRPr="00AA4F67">
        <w:rPr>
          <w:rFonts w:ascii="QCF_BSML" w:eastAsiaTheme="minorHAnsi" w:hAnsi="QCF_BSML" w:cs="QCF_BSML"/>
          <w:sz w:val="32"/>
          <w:szCs w:val="32"/>
          <w:rtl/>
          <w:lang w:eastAsia="en-US"/>
        </w:rPr>
        <w:t xml:space="preserve">ﭽ </w:t>
      </w:r>
      <w:r w:rsidRPr="00AA4F67">
        <w:rPr>
          <w:rFonts w:ascii="QCF_P026" w:eastAsiaTheme="minorHAnsi" w:hAnsi="QCF_P026" w:cs="QCF_P026"/>
          <w:sz w:val="32"/>
          <w:szCs w:val="32"/>
          <w:rtl/>
          <w:lang w:eastAsia="en-US"/>
        </w:rPr>
        <w:t xml:space="preserve">ﭩ  ﭪ  ﭫ  </w:t>
      </w:r>
      <w:r w:rsidRPr="00AA4F6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أن هؤلاء </w:t>
      </w:r>
      <w:r>
        <w:rPr>
          <w:rFonts w:ascii="Traditional Arabic" w:eastAsiaTheme="minorHAnsi" w:hAnsi="Traditional Arabic" w:hint="cs"/>
          <w:rtl/>
          <w:lang w:eastAsia="en-US"/>
        </w:rPr>
        <w:lastRenderedPageBreak/>
        <w:t>في إتباع آبائهم مثل البهائم التي تستجيب للناعق وهي لا تسمع إلا صوتاً دعاء ونداءً ؛ لا تسمع شيئاً بعقله ، وتعرف فائدته ومضرة مخالفته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7"/>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Pr="002E19E1" w:rsidRDefault="002C5F4A" w:rsidP="00983955">
      <w:pPr>
        <w:spacing w:line="276" w:lineRule="auto"/>
        <w:ind w:firstLine="0"/>
        <w:rPr>
          <w:rFonts w:ascii="QCF_BSML" w:eastAsiaTheme="minorHAnsi" w:hAnsi="QCF_BSML" w:cs="QCF_BSML"/>
          <w:rtl/>
          <w:lang w:eastAsia="en-US"/>
        </w:rPr>
      </w:pPr>
      <w:r w:rsidRPr="00D736AF">
        <w:rPr>
          <w:rFonts w:ascii="Traditional Arabic" w:eastAsiaTheme="minorHAnsi" w:hAnsi="Traditional Arabic" w:hint="cs"/>
          <w:b/>
          <w:bCs/>
          <w:i/>
          <w:iCs/>
          <w:rtl/>
          <w:lang w:eastAsia="en-US"/>
        </w:rPr>
        <w:t xml:space="preserve">ثان عشر : </w:t>
      </w:r>
      <w:r>
        <w:rPr>
          <w:rFonts w:ascii="Traditional Arabic" w:eastAsiaTheme="minorHAnsi" w:hAnsi="Traditional Arabic" w:hint="cs"/>
          <w:rtl/>
          <w:lang w:eastAsia="en-US"/>
        </w:rPr>
        <w:t xml:space="preserve">قال الشيخ " ابن عثيمين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 لهؤلاء أمثالاً يدعون بدعوى الجاهلية كأولئك الذين يدعون إلى القومية : فإن مثلهم كمثل الذي ينعق بما لايسمع إلا دعاءً ونداءً ، وهذه الدعوى لا يفكر الدعاة لها فيما يترتب عليها من تفريق المسلمين ، وتمزيق وحدتهم ، وكونهم يجعلون الرابطة هي اللغة ، أو القومية ، فيدخل فيها غير المسلم ممن تشملهم القومية ، ويخرج بها م</w:t>
      </w:r>
      <w:r w:rsidR="002E19E1">
        <w:rPr>
          <w:rFonts w:ascii="Traditional Arabic" w:eastAsiaTheme="minorHAnsi" w:hAnsi="Traditional Arabic" w:hint="cs"/>
          <w:rtl/>
          <w:lang w:eastAsia="en-US"/>
        </w:rPr>
        <w:t>سلمون كثيرون ممن تشملهم القومية،</w:t>
      </w:r>
      <w:r>
        <w:rPr>
          <w:rFonts w:ascii="Traditional Arabic" w:eastAsiaTheme="minorHAnsi" w:hAnsi="Traditional Arabic" w:hint="cs"/>
          <w:rtl/>
          <w:lang w:eastAsia="en-US"/>
        </w:rPr>
        <w:t>لكن الر</w:t>
      </w:r>
      <w:r w:rsidR="002E19E1">
        <w:rPr>
          <w:rFonts w:ascii="Traditional Arabic" w:eastAsiaTheme="minorHAnsi" w:hAnsi="Traditional Arabic" w:hint="cs"/>
          <w:rtl/>
          <w:lang w:eastAsia="en-US"/>
        </w:rPr>
        <w:t>ابطة الدينية التي قال الله فيه</w:t>
      </w:r>
      <w:r>
        <w:rPr>
          <w:rFonts w:ascii="Traditional Arabic" w:eastAsiaTheme="minorHAnsi" w:hAnsi="Traditional Arabic" w:hint="cs"/>
          <w:rtl/>
          <w:lang w:eastAsia="en-US"/>
        </w:rPr>
        <w:t xml:space="preserve">: </w:t>
      </w:r>
      <w:r w:rsidRPr="00E8580A">
        <w:rPr>
          <w:rFonts w:ascii="QCF_BSML" w:eastAsiaTheme="minorHAnsi" w:hAnsi="QCF_BSML" w:cs="QCF_BSML"/>
          <w:sz w:val="32"/>
          <w:szCs w:val="32"/>
          <w:rtl/>
          <w:lang w:eastAsia="en-US"/>
        </w:rPr>
        <w:t xml:space="preserve">ﭽ </w:t>
      </w:r>
      <w:r w:rsidRPr="00E8580A">
        <w:rPr>
          <w:rFonts w:ascii="QCF_P516" w:eastAsiaTheme="minorHAnsi" w:hAnsi="QCF_P516" w:cs="QCF_P516"/>
          <w:sz w:val="32"/>
          <w:szCs w:val="32"/>
          <w:rtl/>
          <w:lang w:eastAsia="en-US"/>
        </w:rPr>
        <w:t xml:space="preserve">ﯜ  ﯝ  ﯞ       </w:t>
      </w:r>
      <w:r w:rsidRPr="00E8580A">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8"/>
      </w:r>
      <w:r w:rsidRPr="00202E2B">
        <w:rPr>
          <w:rFonts w:ascii="Traditional Arabic" w:hAnsi="Traditional Arabic" w:hint="cs"/>
          <w:spacing w:val="4"/>
          <w:vertAlign w:val="superscript"/>
          <w:rtl/>
        </w:rPr>
        <w:t>)</w:t>
      </w:r>
      <w:r>
        <w:rPr>
          <w:rFonts w:ascii="Arial" w:eastAsiaTheme="minorHAnsi" w:hAnsi="Arial" w:cs="Arial" w:hint="cs"/>
          <w:rtl/>
          <w:lang w:eastAsia="en-US"/>
        </w:rPr>
        <w:t>.</w:t>
      </w:r>
      <w:r>
        <w:rPr>
          <w:rFonts w:ascii="Traditional Arabic" w:eastAsiaTheme="minorHAnsi" w:hAnsi="Traditional Arabic" w:hint="cs"/>
          <w:rtl/>
          <w:lang w:eastAsia="en-US"/>
        </w:rPr>
        <w:t xml:space="preserve">هذه تدخل جميع المؤمنين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ولو من غير العرب -؛ وتخرج من ليس بمؤمن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ولو كان عربياً- فهذا إبراهيم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الله عنه :</w:t>
      </w:r>
      <w:r w:rsidRPr="00E8580A">
        <w:rPr>
          <w:rFonts w:ascii="QCF_BSML" w:eastAsiaTheme="minorHAnsi" w:hAnsi="QCF_BSML" w:cs="QCF_BSML"/>
          <w:sz w:val="32"/>
          <w:szCs w:val="32"/>
          <w:rtl/>
          <w:lang w:eastAsia="en-US"/>
        </w:rPr>
        <w:t xml:space="preserve">ﭽ </w:t>
      </w:r>
      <w:r w:rsidR="00AD1572" w:rsidRPr="00E8580A">
        <w:rPr>
          <w:rFonts w:ascii="QCF_P205" w:eastAsiaTheme="minorHAnsi" w:hAnsi="QCF_P205" w:cs="QCF_P205"/>
          <w:sz w:val="32"/>
          <w:szCs w:val="32"/>
          <w:rtl/>
          <w:lang w:eastAsia="en-US"/>
        </w:rPr>
        <w:t xml:space="preserve">ﭸ  ﭹ   </w:t>
      </w:r>
      <w:r w:rsidRPr="00E8580A">
        <w:rPr>
          <w:rFonts w:ascii="QCF_P205" w:eastAsiaTheme="minorHAnsi" w:hAnsi="QCF_P205" w:cs="QCF_P205"/>
          <w:sz w:val="32"/>
          <w:szCs w:val="32"/>
          <w:rtl/>
          <w:lang w:eastAsia="en-US"/>
        </w:rPr>
        <w:t>ﭺ  ﭻ     ﭼ  ﭽ        ﭾ  ﭿ  ﮀ  ﮁ           ﮂ  ﮃ  ﮄ  ﮅ  ﮆ  ﮇ  ﮈ  ﮉ</w:t>
      </w:r>
      <w:r w:rsidRPr="00E8580A">
        <w:rPr>
          <w:rFonts w:ascii="QCF_P205" w:eastAsiaTheme="minorHAnsi" w:hAnsi="QCF_P205" w:cs="QCF_P205"/>
          <w:color w:val="0000A5"/>
          <w:sz w:val="32"/>
          <w:szCs w:val="32"/>
          <w:rtl/>
          <w:lang w:eastAsia="en-US"/>
        </w:rPr>
        <w:t>ﮊ</w:t>
      </w:r>
      <w:r w:rsidRPr="00E8580A">
        <w:rPr>
          <w:rFonts w:ascii="QCF_P205" w:eastAsiaTheme="minorHAnsi" w:hAnsi="QCF_P205" w:cs="QCF_P205"/>
          <w:sz w:val="32"/>
          <w:szCs w:val="32"/>
          <w:rtl/>
          <w:lang w:eastAsia="en-US"/>
        </w:rPr>
        <w:t xml:space="preserve">  ﮋ  ﮌ          ﮍ   ﮎ    ﮏ  </w:t>
      </w:r>
      <w:r w:rsidRPr="00E8580A">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59"/>
      </w:r>
      <w:r w:rsidRPr="00202E2B">
        <w:rPr>
          <w:rFonts w:ascii="Traditional Arabic" w:hAnsi="Traditional Arabic" w:hint="cs"/>
          <w:spacing w:val="4"/>
          <w:vertAlign w:val="superscript"/>
          <w:rtl/>
        </w:rPr>
        <w:t>)</w:t>
      </w:r>
      <w:r>
        <w:rPr>
          <w:rFonts w:ascii="Arial" w:eastAsiaTheme="minorHAnsi" w:hAnsi="Arial" w:cs="Arial" w:hint="cs"/>
          <w:rtl/>
          <w:lang w:eastAsia="en-US"/>
        </w:rPr>
        <w:t>.</w:t>
      </w:r>
      <w:r>
        <w:rPr>
          <w:rFonts w:ascii="Traditional Arabic" w:eastAsiaTheme="minorHAnsi" w:hAnsi="Traditional Arabic" w:hint="cs"/>
          <w:rtl/>
          <w:lang w:eastAsia="en-US"/>
        </w:rPr>
        <w:t>وقد حثنا الله على التأسي بإبراهيم حيث قال تعالى :</w:t>
      </w:r>
      <w:r w:rsidRPr="00E8580A">
        <w:rPr>
          <w:rFonts w:ascii="QCF_BSML" w:eastAsiaTheme="minorHAnsi" w:hAnsi="QCF_BSML" w:cs="QCF_BSML"/>
          <w:sz w:val="32"/>
          <w:szCs w:val="32"/>
          <w:rtl/>
          <w:lang w:eastAsia="en-US"/>
        </w:rPr>
        <w:t xml:space="preserve">ﭽ </w:t>
      </w:r>
      <w:r w:rsidRPr="00E8580A">
        <w:rPr>
          <w:rFonts w:ascii="QCF_P549" w:eastAsiaTheme="minorHAnsi" w:hAnsi="QCF_P549" w:cs="QCF_P549"/>
          <w:sz w:val="32"/>
          <w:szCs w:val="32"/>
          <w:rtl/>
          <w:lang w:eastAsia="en-US"/>
        </w:rPr>
        <w:t xml:space="preserve">ﮣ   ﮤ  ﮥ  ﮦ  ﮧ  ﮨ  ﮩ          ﮪ  ﮫ  ﮬ  ﮭ  ﮮ        ﮯ    ﮰ  ﮱ  ﯓ  ﯔ  ﯕ  ﯖ  ﯗ  ﯘ     ﯙ      ﯚ  ﯛ    ﯜ  ﯝ  ﯞ  ﯟ  ﯠ  ﯡ  ﯢ  ﯣ  </w:t>
      </w:r>
      <w:r w:rsidRPr="00E8580A">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ولما قال نوح :</w:t>
      </w:r>
      <w:r w:rsidRPr="00E8580A">
        <w:rPr>
          <w:rFonts w:ascii="QCF_BSML" w:eastAsiaTheme="minorHAnsi" w:hAnsi="QCF_BSML" w:cs="QCF_BSML"/>
          <w:sz w:val="32"/>
          <w:szCs w:val="32"/>
          <w:rtl/>
          <w:lang w:eastAsia="en-US"/>
        </w:rPr>
        <w:t xml:space="preserve">ﭽ </w:t>
      </w:r>
      <w:r w:rsidRPr="00E8580A">
        <w:rPr>
          <w:rFonts w:ascii="QCF_P226" w:eastAsiaTheme="minorHAnsi" w:hAnsi="QCF_P226" w:cs="QCF_P226"/>
          <w:sz w:val="32"/>
          <w:szCs w:val="32"/>
          <w:rtl/>
          <w:lang w:eastAsia="en-US"/>
        </w:rPr>
        <w:t xml:space="preserve">ﰁ  ﰂ        ﰃ  ﰄ  ﰅ  ﰆ  ﰇ  ﰈ  </w:t>
      </w:r>
      <w:r w:rsidRPr="00E8580A">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قال الله له :</w:t>
      </w:r>
      <w:r w:rsidRPr="00E8580A">
        <w:rPr>
          <w:rFonts w:ascii="QCF_BSML" w:eastAsiaTheme="minorHAnsi" w:hAnsi="QCF_BSML" w:cs="QCF_BSML"/>
          <w:sz w:val="32"/>
          <w:szCs w:val="32"/>
          <w:rtl/>
          <w:lang w:eastAsia="en-US"/>
        </w:rPr>
        <w:t xml:space="preserve">ﭽ </w:t>
      </w:r>
      <w:r w:rsidRPr="00E8580A">
        <w:rPr>
          <w:rFonts w:ascii="QCF_P227" w:eastAsiaTheme="minorHAnsi" w:hAnsi="QCF_P227" w:cs="QCF_P227"/>
          <w:sz w:val="32"/>
          <w:szCs w:val="32"/>
          <w:rtl/>
          <w:lang w:eastAsia="en-US"/>
        </w:rPr>
        <w:t>ﭔ  ﭕ  ﭖ</w:t>
      </w:r>
      <w:r w:rsidRPr="00E8580A">
        <w:rPr>
          <w:rFonts w:ascii="QCF_P227" w:eastAsiaTheme="minorHAnsi" w:hAnsi="QCF_P227" w:cs="QCF_P227"/>
          <w:color w:val="0000A5"/>
          <w:sz w:val="32"/>
          <w:szCs w:val="32"/>
          <w:rtl/>
          <w:lang w:eastAsia="en-US"/>
        </w:rPr>
        <w:t>ﭗ</w:t>
      </w:r>
      <w:r w:rsidRPr="00E8580A">
        <w:rPr>
          <w:rFonts w:ascii="QCF_P227" w:eastAsiaTheme="minorHAnsi" w:hAnsi="QCF_P227" w:cs="QCF_P227"/>
          <w:sz w:val="32"/>
          <w:szCs w:val="32"/>
          <w:rtl/>
          <w:lang w:eastAsia="en-US"/>
        </w:rPr>
        <w:t xml:space="preserve">  ﭘ        ﭙ  ﭚ  ﭛ</w:t>
      </w:r>
      <w:r w:rsidRPr="00E8580A">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فكون الناس انجرفوا في هذه الدعوى الباطلة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دعوى القومية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هو داخل في هذه الآية : أنهم كمثل الذي ينعق بما لايسمع إلا دعاء </w:t>
      </w:r>
      <w:r>
        <w:rPr>
          <w:rFonts w:ascii="Traditional Arabic" w:eastAsiaTheme="minorHAnsi" w:hAnsi="Traditional Arabic" w:hint="cs"/>
          <w:rtl/>
          <w:lang w:eastAsia="en-US"/>
        </w:rPr>
        <w:lastRenderedPageBreak/>
        <w:t>ونداءً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3"/>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368EF">
        <w:rPr>
          <w:rFonts w:ascii="Traditional Arabic" w:eastAsiaTheme="minorHAnsi" w:hAnsi="Traditional Arabic" w:hint="cs"/>
          <w:b/>
          <w:bCs/>
          <w:i/>
          <w:iCs/>
          <w:rtl/>
          <w:lang w:eastAsia="en-US"/>
        </w:rPr>
        <w:t>ثالث عشر:</w:t>
      </w:r>
      <w:r>
        <w:rPr>
          <w:rFonts w:ascii="Traditional Arabic" w:eastAsiaTheme="minorHAnsi" w:hAnsi="Traditional Arabic" w:hint="cs"/>
          <w:rtl/>
          <w:lang w:eastAsia="en-US"/>
        </w:rPr>
        <w:t xml:space="preserve">قال الدكتور " محمد بكر إسماعيل ": " وفي ذلك المثل توبيخ لهم وتهكم بهم ، إذ نزلهم فيه منزلة البهائم التي لاهم لها إلا أن تأكل وتشرب ، وترتع ، وتلعب ، وهي منقادة مسخرة ذليلة ، صاغرة ، يسوقها راعيه إلى حيث يشاء مما يفعل و لا تهتدي بنفسها إلى سبيل ، وقد أكد الله هذه الصورة بما أكد به المثل الذي ضربه للمنافقين من قبل فقال جل شأنه: </w:t>
      </w:r>
      <w:r w:rsidRPr="00E8580A">
        <w:rPr>
          <w:rFonts w:ascii="QCF_BSML" w:eastAsiaTheme="minorHAnsi" w:hAnsi="QCF_BSML" w:cs="QCF_BSML"/>
          <w:sz w:val="32"/>
          <w:szCs w:val="32"/>
          <w:rtl/>
          <w:lang w:eastAsia="en-US"/>
        </w:rPr>
        <w:t xml:space="preserve">ﭽ </w:t>
      </w:r>
      <w:r w:rsidRPr="00E8580A">
        <w:rPr>
          <w:rFonts w:ascii="QCF_P026" w:eastAsiaTheme="minorHAnsi" w:hAnsi="QCF_P026" w:cs="QCF_P026"/>
          <w:sz w:val="32"/>
          <w:szCs w:val="32"/>
          <w:rtl/>
          <w:lang w:eastAsia="en-US"/>
        </w:rPr>
        <w:t xml:space="preserve">ﭶ  ﭷ  ﭸ  ﭹ  ﭺ  ﭻ   </w:t>
      </w:r>
      <w:r w:rsidRPr="00E8580A">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4"/>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FF008A">
      <w:pPr>
        <w:spacing w:line="276" w:lineRule="auto"/>
        <w:ind w:firstLine="0"/>
        <w:rPr>
          <w:rFonts w:ascii="Traditional Arabic" w:eastAsiaTheme="minorHAnsi" w:hAnsi="Traditional Arabic"/>
          <w:rtl/>
          <w:lang w:eastAsia="en-US"/>
        </w:rPr>
      </w:pPr>
      <w:r w:rsidRPr="00FD2E79">
        <w:rPr>
          <w:rFonts w:ascii="Traditional Arabic" w:eastAsiaTheme="minorHAnsi" w:hAnsi="Traditional Arabic" w:hint="cs"/>
          <w:b/>
          <w:bCs/>
          <w:i/>
          <w:iCs/>
          <w:rtl/>
          <w:lang w:eastAsia="en-US"/>
        </w:rPr>
        <w:t>رابع عشر :</w:t>
      </w:r>
      <w:r>
        <w:rPr>
          <w:rFonts w:ascii="Traditional Arabic" w:eastAsiaTheme="minorHAnsi" w:hAnsi="Traditional Arabic" w:hint="cs"/>
          <w:rtl/>
          <w:lang w:eastAsia="en-US"/>
        </w:rPr>
        <w:t xml:space="preserve"> وقد قال هنا: </w:t>
      </w:r>
      <w:r w:rsidRPr="00E8580A">
        <w:rPr>
          <w:rFonts w:ascii="QCF_BSML" w:eastAsiaTheme="minorHAnsi" w:hAnsi="QCF_BSML" w:cs="QCF_BSML"/>
          <w:sz w:val="32"/>
          <w:szCs w:val="32"/>
          <w:rtl/>
          <w:lang w:eastAsia="en-US"/>
        </w:rPr>
        <w:t xml:space="preserve">ﭽ </w:t>
      </w:r>
      <w:r w:rsidRPr="00E8580A">
        <w:rPr>
          <w:rFonts w:ascii="QCF_P026" w:eastAsiaTheme="minorHAnsi" w:hAnsi="QCF_P026" w:cs="QCF_P026"/>
          <w:sz w:val="32"/>
          <w:szCs w:val="32"/>
          <w:rtl/>
          <w:lang w:eastAsia="en-US"/>
        </w:rPr>
        <w:t xml:space="preserve">ﭹ  ﭺ  ﭻ   </w:t>
      </w:r>
      <w:r w:rsidRPr="00E8580A">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،وقال هناك: "</w:t>
      </w:r>
      <w:r w:rsidRPr="00E8580A">
        <w:rPr>
          <w:rFonts w:ascii="QCF_BSML" w:eastAsiaTheme="minorHAnsi" w:hAnsi="QCF_BSML" w:cs="QCF_BSML"/>
          <w:sz w:val="32"/>
          <w:szCs w:val="32"/>
          <w:rtl/>
          <w:lang w:eastAsia="en-US"/>
        </w:rPr>
        <w:t xml:space="preserve">ﭽ </w:t>
      </w:r>
      <w:r w:rsidRPr="00E8580A">
        <w:rPr>
          <w:rFonts w:ascii="QCF_P004" w:eastAsiaTheme="minorHAnsi" w:hAnsi="QCF_P004" w:cs="QCF_P004"/>
          <w:sz w:val="32"/>
          <w:szCs w:val="32"/>
          <w:rtl/>
          <w:lang w:eastAsia="en-US"/>
        </w:rPr>
        <w:t xml:space="preserve">ﭦ  ﭧ  ﭨ  </w:t>
      </w:r>
      <w:r w:rsidRPr="00E8580A">
        <w:rPr>
          <w:rFonts w:ascii="QCF_BSML" w:eastAsiaTheme="minorHAnsi" w:hAnsi="QCF_BSML" w:cs="QCF_BSML"/>
          <w:sz w:val="32"/>
          <w:szCs w:val="32"/>
          <w:rtl/>
          <w:lang w:eastAsia="en-US"/>
        </w:rPr>
        <w:t>ﭼ</w:t>
      </w:r>
      <w:r w:rsidR="00CB5F8C" w:rsidRPr="00202E2B">
        <w:rPr>
          <w:rFonts w:ascii="Traditional Arabic" w:hAnsi="Traditional Arabic" w:hint="cs"/>
          <w:spacing w:val="4"/>
          <w:vertAlign w:val="superscript"/>
          <w:rtl/>
        </w:rPr>
        <w:t>(</w:t>
      </w:r>
      <w:r w:rsidR="00CB5F8C" w:rsidRPr="00202E2B">
        <w:rPr>
          <w:rStyle w:val="FootnoteReference"/>
          <w:rFonts w:ascii="Traditional Arabic" w:hAnsi="Traditional Arabic"/>
          <w:spacing w:val="4"/>
          <w:rtl/>
        </w:rPr>
        <w:footnoteReference w:id="565"/>
      </w:r>
      <w:r w:rsidR="00CB5F8C"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؛لأن الوصف هنا لقوم أل</w:t>
      </w:r>
      <w:r w:rsidR="00FF008A">
        <w:rPr>
          <w:rFonts w:ascii="Traditional Arabic" w:eastAsiaTheme="minorHAnsi" w:hAnsi="Traditional Arabic" w:hint="cs"/>
          <w:rtl/>
          <w:lang w:eastAsia="en-US"/>
        </w:rPr>
        <w:t>غ</w:t>
      </w:r>
      <w:r>
        <w:rPr>
          <w:rFonts w:ascii="Traditional Arabic" w:eastAsiaTheme="minorHAnsi" w:hAnsi="Traditional Arabic" w:hint="cs"/>
          <w:rtl/>
          <w:lang w:eastAsia="en-US"/>
        </w:rPr>
        <w:t>وا عقولهم ، وأل</w:t>
      </w:r>
      <w:r w:rsidR="00FF008A">
        <w:rPr>
          <w:rFonts w:ascii="Traditional Arabic" w:eastAsiaTheme="minorHAnsi" w:hAnsi="Traditional Arabic" w:hint="cs"/>
          <w:rtl/>
          <w:lang w:eastAsia="en-US"/>
        </w:rPr>
        <w:t>غ</w:t>
      </w:r>
      <w:r>
        <w:rPr>
          <w:rFonts w:ascii="Traditional Arabic" w:eastAsiaTheme="minorHAnsi" w:hAnsi="Traditional Arabic" w:hint="cs"/>
          <w:rtl/>
          <w:lang w:eastAsia="en-US"/>
        </w:rPr>
        <w:t xml:space="preserve">وا أسماعهم وأبصارهم وحبسوا ألسنتهم عن النطق بكلمة التوحيد ، وحبسهم التقليد عن التفكير فيما دعاهم إليه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7520CD">
        <w:rPr>
          <w:rFonts w:ascii="Traditional Arabic" w:eastAsiaTheme="minorHAnsi" w:hAnsi="Traditional Arabic" w:hint="cs"/>
          <w:b/>
          <w:bCs/>
          <w:i/>
          <w:iCs/>
          <w:rtl/>
          <w:lang w:eastAsia="en-US"/>
        </w:rPr>
        <w:t>خامس عشر</w:t>
      </w:r>
      <w:r>
        <w:rPr>
          <w:rFonts w:ascii="Traditional Arabic" w:eastAsiaTheme="minorHAnsi" w:hAnsi="Traditional Arabic" w:hint="cs"/>
          <w:rtl/>
          <w:lang w:eastAsia="en-US"/>
        </w:rPr>
        <w:t xml:space="preserve"> : قال الدكتور " محمد بكر إسماعيل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وفي قوله </w:t>
      </w:r>
      <w:r w:rsidRPr="00E8580A">
        <w:rPr>
          <w:rFonts w:ascii="QCF_BSML" w:eastAsiaTheme="minorHAnsi" w:hAnsi="QCF_BSML" w:cs="QCF_BSML"/>
          <w:sz w:val="32"/>
          <w:szCs w:val="32"/>
          <w:rtl/>
          <w:lang w:eastAsia="en-US"/>
        </w:rPr>
        <w:t xml:space="preserve">ﭽ </w:t>
      </w:r>
      <w:r w:rsidRPr="00E8580A">
        <w:rPr>
          <w:rFonts w:ascii="QCF_P026" w:eastAsiaTheme="minorHAnsi" w:hAnsi="QCF_P026" w:cs="QCF_P026"/>
          <w:sz w:val="32"/>
          <w:szCs w:val="32"/>
          <w:rtl/>
          <w:lang w:eastAsia="en-US"/>
        </w:rPr>
        <w:t xml:space="preserve">ﭮ   </w:t>
      </w:r>
      <w:r w:rsidRPr="00E8580A">
        <w:rPr>
          <w:rFonts w:ascii="QCF_BSML" w:eastAsiaTheme="minorHAnsi" w:hAnsi="QCF_BSML" w:cs="QCF_BSML"/>
          <w:sz w:val="32"/>
          <w:szCs w:val="32"/>
          <w:rtl/>
          <w:lang w:eastAsia="en-US"/>
        </w:rPr>
        <w:t>ﭼ</w:t>
      </w:r>
      <w:r>
        <w:rPr>
          <w:rFonts w:ascii="Traditional Arabic" w:eastAsiaTheme="minorHAnsi" w:hAnsi="Traditional Arabic" w:hint="cs"/>
          <w:rtl/>
          <w:lang w:eastAsia="en-US"/>
        </w:rPr>
        <w:t>تعبير يوحي بأن الكلمات التي يهتف بها الهاتف إلى هذا الحيوان هي بالنسبة إليه نعيق ، ولهذا عبر عنها بما هي صائرة إليه لا بما كانت عليه ، عند منطلقها من فم قائلها ، لقد سدت عليهم منافذ العلم ، وأغلقت دون عقولهم أبواب المعرفة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6"/>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520CD">
        <w:rPr>
          <w:rFonts w:ascii="Traditional Arabic" w:eastAsiaTheme="minorHAnsi" w:hAnsi="Traditional Arabic" w:hint="cs"/>
          <w:b/>
          <w:bCs/>
          <w:i/>
          <w:iCs/>
          <w:rtl/>
          <w:lang w:eastAsia="en-US"/>
        </w:rPr>
        <w:t>سادس عشر</w:t>
      </w:r>
      <w:r>
        <w:rPr>
          <w:rFonts w:ascii="Traditional Arabic" w:eastAsiaTheme="minorHAnsi" w:hAnsi="Traditional Arabic" w:hint="cs"/>
          <w:rtl/>
          <w:lang w:eastAsia="en-US"/>
        </w:rPr>
        <w:t xml:space="preserve">: وفي هذا المثل تسلية لقلب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ومواساة لأتباعه من خلال التهكم بأعدائهم ، ومناوئيهم وإبرازهم في هذه الصورة المزرية ، التي تحز في نفوسهم وتهبط بمستواهم إلى حيث لا مستوى </w:t>
      </w:r>
      <w:r w:rsidRPr="00E8580A">
        <w:rPr>
          <w:rFonts w:ascii="QCF_BSML" w:eastAsiaTheme="minorHAnsi" w:hAnsi="QCF_BSML" w:cs="QCF_BSML"/>
          <w:sz w:val="32"/>
          <w:szCs w:val="32"/>
          <w:rtl/>
          <w:lang w:eastAsia="en-US"/>
        </w:rPr>
        <w:t xml:space="preserve">ﭽ </w:t>
      </w:r>
      <w:r w:rsidR="00501823">
        <w:rPr>
          <w:rFonts w:ascii="QCF_P174" w:eastAsiaTheme="minorHAnsi" w:hAnsi="QCF_P174" w:cs="QCF_P174"/>
          <w:sz w:val="32"/>
          <w:szCs w:val="32"/>
          <w:rtl/>
          <w:lang w:eastAsia="en-US"/>
        </w:rPr>
        <w:t>ﭩ  ﭪ</w:t>
      </w:r>
      <w:r w:rsidRPr="00E8580A">
        <w:rPr>
          <w:rFonts w:ascii="QCF_P174" w:eastAsiaTheme="minorHAnsi" w:hAnsi="QCF_P174" w:cs="QCF_P174"/>
          <w:sz w:val="32"/>
          <w:szCs w:val="32"/>
          <w:rtl/>
          <w:lang w:eastAsia="en-US"/>
        </w:rPr>
        <w:t xml:space="preserve">     ﭫ  ﭬ  ﭭ</w:t>
      </w:r>
      <w:r w:rsidRPr="00E8580A">
        <w:rPr>
          <w:rFonts w:ascii="QCF_BSML" w:eastAsiaTheme="minorHAnsi" w:hAnsi="QCF_BSML" w:cs="QCF_BSML"/>
          <w:sz w:val="32"/>
          <w:szCs w:val="32"/>
          <w:rtl/>
          <w:lang w:eastAsia="en-US"/>
        </w:rPr>
        <w:t xml:space="preserve">ﭼ </w:t>
      </w:r>
      <w:r w:rsidRPr="00E8580A">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F1684D">
        <w:rPr>
          <w:rFonts w:ascii="Traditional Arabic" w:eastAsiaTheme="minorHAnsi" w:hAnsi="Traditional Arabic" w:hint="cs"/>
          <w:b/>
          <w:bCs/>
          <w:i/>
          <w:iCs/>
          <w:rtl/>
          <w:lang w:eastAsia="en-US"/>
        </w:rPr>
        <w:t>سابع عشر :</w:t>
      </w:r>
      <w:r>
        <w:rPr>
          <w:rFonts w:ascii="Traditional Arabic" w:eastAsiaTheme="minorHAnsi" w:hAnsi="Traditional Arabic" w:hint="cs"/>
          <w:rtl/>
          <w:lang w:eastAsia="en-US"/>
        </w:rPr>
        <w:t xml:space="preserve"> ومن الفوائد التربوية في هذا المثل التنفير الشديد من التقليد بغير عقل وتبصر إذ ليس هناك شيء يفسد العقول ، ويعوق التفكير ، ويحول بين المرء وما هو في حاجة إليه من أمور الدنيا </w:t>
      </w:r>
      <w:r>
        <w:rPr>
          <w:rFonts w:ascii="Traditional Arabic" w:eastAsiaTheme="minorHAnsi" w:hAnsi="Traditional Arabic" w:hint="cs"/>
          <w:rtl/>
          <w:lang w:eastAsia="en-US"/>
        </w:rPr>
        <w:lastRenderedPageBreak/>
        <w:t>والآخرة ، ويسد عليه أبواب الخير كلها ، مثل التقليد ، فالتقليد تعطيل للعقل ، وإفساد لموهبة الفكر ، وصرف للهمم عن التأمل والنظر في آيات الله الكونية والقرآنية ، وفي ذلك هبوط بالإنسان عن إنسانية التي كرمه الله بها ، وانحطاط عن المستوى الذي جعله الله عليه ، وارتداد عن الفطرة  السليمة التي فطرة الله عليها ، فما خلق الإنسان إلا ليكون عبداً لله تعالى بمعنى ماتحمله كلمة عبد من خضوع وتذلل وانقياد.</w:t>
      </w:r>
    </w:p>
    <w:p w:rsidR="002C5F4A" w:rsidRPr="00501823" w:rsidRDefault="002C5F4A" w:rsidP="00501823">
      <w:pPr>
        <w:spacing w:line="276" w:lineRule="auto"/>
        <w:ind w:firstLine="0"/>
        <w:rPr>
          <w:rFonts w:ascii="QCF_BSML" w:eastAsiaTheme="minorHAnsi" w:hAnsi="QCF_BSML" w:cs="QCF_BSML"/>
          <w:sz w:val="32"/>
          <w:szCs w:val="32"/>
          <w:rtl/>
          <w:lang w:eastAsia="en-US"/>
        </w:rPr>
      </w:pPr>
      <w:r w:rsidRPr="00F1684D">
        <w:rPr>
          <w:rFonts w:ascii="Traditional Arabic" w:eastAsiaTheme="minorHAnsi" w:hAnsi="Traditional Arabic" w:hint="cs"/>
          <w:b/>
          <w:bCs/>
          <w:i/>
          <w:iCs/>
          <w:rtl/>
          <w:lang w:eastAsia="en-US"/>
        </w:rPr>
        <w:t xml:space="preserve">ثامن عشر : </w:t>
      </w:r>
      <w:r>
        <w:rPr>
          <w:rFonts w:ascii="Traditional Arabic" w:eastAsiaTheme="minorHAnsi" w:hAnsi="Traditional Arabic" w:hint="cs"/>
          <w:rtl/>
          <w:lang w:eastAsia="en-US"/>
        </w:rPr>
        <w:t xml:space="preserve">وأيضاً من الفوائد التربوية ما قاله الدكتور "محمد بكر إسماعيل":  "أن التقليد من غير تبصر يسد على العقل أبواباً كثيرة من العلم والمعرفة ، ويجعله مقفولاً عن التأمل والنظر في أقرب الأشياء إليه ، ويحبسه عن </w:t>
      </w:r>
      <w:r w:rsidR="00501823">
        <w:rPr>
          <w:rFonts w:ascii="Traditional Arabic" w:eastAsiaTheme="minorHAnsi" w:hAnsi="Traditional Arabic" w:hint="cs"/>
          <w:rtl/>
          <w:lang w:eastAsia="en-US"/>
        </w:rPr>
        <w:t>إدراك</w:t>
      </w:r>
      <w:r>
        <w:rPr>
          <w:rFonts w:ascii="Traditional Arabic" w:eastAsiaTheme="minorHAnsi" w:hAnsi="Traditional Arabic" w:hint="cs"/>
          <w:rtl/>
          <w:lang w:eastAsia="en-US"/>
        </w:rPr>
        <w:t xml:space="preserve"> ما ينبغي </w:t>
      </w:r>
      <w:r w:rsidR="00501823">
        <w:rPr>
          <w:rFonts w:ascii="Traditional Arabic" w:eastAsiaTheme="minorHAnsi" w:hAnsi="Traditional Arabic" w:hint="cs"/>
          <w:rtl/>
          <w:lang w:eastAsia="en-US"/>
        </w:rPr>
        <w:t>إدراكه لضرورة من أمر الدنيا والدين ،</w:t>
      </w:r>
      <w:r>
        <w:rPr>
          <w:rFonts w:ascii="Traditional Arabic" w:eastAsiaTheme="minorHAnsi" w:hAnsi="Traditional Arabic" w:hint="cs"/>
          <w:rtl/>
          <w:lang w:eastAsia="en-US"/>
        </w:rPr>
        <w:t xml:space="preserve">فيضل هذا العقل الكاسد حيث هو جامداً لا ينموا بنمو صاحبه ، </w:t>
      </w:r>
      <w:r w:rsidR="00501823">
        <w:rPr>
          <w:rFonts w:ascii="Traditional Arabic" w:eastAsiaTheme="minorHAnsi" w:hAnsi="Traditional Arabic" w:hint="cs"/>
          <w:rtl/>
          <w:lang w:eastAsia="en-US"/>
        </w:rPr>
        <w:t>فيكون حالة كما قال حسان بن ثابت</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أجسام البغال وأحلام العصافير ، والذين كفروا بالله ورسوله لم يفتحوا أعينهم على ما أرشدهم إليه القرآن من الآيات الكونية الشاهدة على وحدانية الله وقدرته ، وهي ماثل</w:t>
      </w:r>
      <w:r w:rsidR="00501823">
        <w:rPr>
          <w:rFonts w:ascii="Traditional Arabic" w:eastAsiaTheme="minorHAnsi" w:hAnsi="Traditional Arabic" w:hint="cs"/>
          <w:rtl/>
          <w:lang w:eastAsia="en-US"/>
        </w:rPr>
        <w:t xml:space="preserve">ة في أنفسهم ، وفي كل ما حولهم. </w:t>
      </w:r>
      <w:r>
        <w:rPr>
          <w:rFonts w:ascii="Traditional Arabic" w:eastAsiaTheme="minorHAnsi" w:hAnsi="Traditional Arabic" w:hint="cs"/>
          <w:rtl/>
          <w:lang w:eastAsia="en-US"/>
        </w:rPr>
        <w:t>ولو فعلوا لاهتدوا إلى الهدى ولكن هيهات</w:t>
      </w:r>
      <w:r w:rsidRPr="00501823">
        <w:rPr>
          <w:rFonts w:ascii="QCF_BSML" w:eastAsiaTheme="minorHAnsi" w:hAnsi="QCF_BSML" w:cs="QCF_BSML"/>
          <w:sz w:val="32"/>
          <w:szCs w:val="32"/>
          <w:rtl/>
          <w:lang w:eastAsia="en-US"/>
        </w:rPr>
        <w:t xml:space="preserve">ﭽ </w:t>
      </w:r>
      <w:r w:rsidR="00501823">
        <w:rPr>
          <w:rFonts w:ascii="QCF_P248" w:eastAsiaTheme="minorHAnsi" w:hAnsi="QCF_P248" w:cs="QCF_P248"/>
          <w:sz w:val="32"/>
          <w:szCs w:val="32"/>
          <w:rtl/>
          <w:lang w:eastAsia="en-US"/>
        </w:rPr>
        <w:t xml:space="preserve">ﭝ  ﭞ </w:t>
      </w:r>
      <w:r w:rsidRPr="00501823">
        <w:rPr>
          <w:rFonts w:ascii="QCF_P248" w:eastAsiaTheme="minorHAnsi" w:hAnsi="QCF_P248" w:cs="QCF_P248"/>
          <w:sz w:val="32"/>
          <w:szCs w:val="32"/>
          <w:rtl/>
          <w:lang w:eastAsia="en-US"/>
        </w:rPr>
        <w:t xml:space="preserve">ﭟ  ﭠ  ﭡ  ﭢ  ﭣ  ﭤ   ﭥ  ﭦ  ﭧ  </w:t>
      </w:r>
      <w:r w:rsidRPr="00501823">
        <w:rPr>
          <w:rFonts w:ascii="QCF_BSML" w:eastAsiaTheme="minorHAnsi" w:hAnsi="QCF_BSML" w:cs="QCF_BSML"/>
          <w:sz w:val="32"/>
          <w:szCs w:val="32"/>
          <w:rtl/>
          <w:lang w:eastAsia="en-US"/>
        </w:rPr>
        <w:t>ﭼ</w:t>
      </w:r>
      <w:r w:rsidRPr="00501823">
        <w:rPr>
          <w:rFonts w:ascii="Traditional Arabic" w:hAnsi="Traditional Arabic" w:hint="cs"/>
          <w:spacing w:val="4"/>
          <w:sz w:val="32"/>
          <w:szCs w:val="32"/>
          <w:vertAlign w:val="superscript"/>
          <w:rtl/>
        </w:rPr>
        <w:t>(</w:t>
      </w:r>
      <w:r w:rsidRPr="00501823">
        <w:rPr>
          <w:rStyle w:val="FootnoteReference"/>
          <w:rFonts w:ascii="Traditional Arabic" w:hAnsi="Traditional Arabic"/>
          <w:spacing w:val="4"/>
          <w:sz w:val="32"/>
          <w:szCs w:val="32"/>
          <w:rtl/>
        </w:rPr>
        <w:footnoteReference w:id="567"/>
      </w:r>
      <w:r w:rsidRPr="00501823">
        <w:rPr>
          <w:rFonts w:ascii="Traditional Arabic" w:hAnsi="Traditional Arabic" w:hint="cs"/>
          <w:spacing w:val="4"/>
          <w:sz w:val="32"/>
          <w:szCs w:val="32"/>
          <w:vertAlign w:val="superscript"/>
          <w:rtl/>
        </w:rPr>
        <w:t>)"(</w:t>
      </w:r>
      <w:r w:rsidRPr="00501823">
        <w:rPr>
          <w:rStyle w:val="FootnoteReference"/>
          <w:rFonts w:ascii="Traditional Arabic" w:hAnsi="Traditional Arabic"/>
          <w:spacing w:val="4"/>
          <w:sz w:val="32"/>
          <w:szCs w:val="32"/>
          <w:rtl/>
        </w:rPr>
        <w:footnoteReference w:id="568"/>
      </w:r>
      <w:r w:rsidRPr="00501823">
        <w:rPr>
          <w:rFonts w:ascii="Traditional Arabic" w:hAnsi="Traditional Arabic" w:hint="cs"/>
          <w:spacing w:val="4"/>
          <w:sz w:val="32"/>
          <w:szCs w:val="32"/>
          <w:vertAlign w:val="superscript"/>
          <w:rtl/>
        </w:rPr>
        <w:t>)</w:t>
      </w:r>
      <w:r w:rsidRPr="00501823">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577D0C">
        <w:rPr>
          <w:rFonts w:ascii="Traditional Arabic" w:eastAsiaTheme="minorHAnsi" w:hAnsi="Traditional Arabic" w:hint="cs"/>
          <w:b/>
          <w:bCs/>
          <w:rtl/>
          <w:lang w:eastAsia="en-US"/>
        </w:rPr>
        <w:t>المبحث الثالث : دراسة المثل في قوله تعالى :</w:t>
      </w:r>
      <w:r w:rsidRPr="00501823">
        <w:rPr>
          <w:rFonts w:ascii="QCF_BSML" w:eastAsiaTheme="minorHAnsi" w:hAnsi="QCF_BSML" w:cs="QCF_BSML"/>
          <w:sz w:val="32"/>
          <w:szCs w:val="32"/>
          <w:rtl/>
          <w:lang w:eastAsia="en-US"/>
        </w:rPr>
        <w:t xml:space="preserve">ﭽ </w:t>
      </w:r>
      <w:r w:rsidRPr="00501823">
        <w:rPr>
          <w:rFonts w:ascii="QCF_P224" w:eastAsiaTheme="minorHAnsi" w:hAnsi="QCF_P224" w:cs="QCF_P224"/>
          <w:color w:val="FF00FF"/>
          <w:sz w:val="32"/>
          <w:szCs w:val="32"/>
          <w:rtl/>
          <w:lang w:eastAsia="en-US"/>
        </w:rPr>
        <w:t>ﮎ</w:t>
      </w:r>
      <w:r w:rsidRPr="00501823">
        <w:rPr>
          <w:rFonts w:ascii="QCF_P224" w:eastAsiaTheme="minorHAnsi" w:hAnsi="QCF_P224" w:cs="QCF_P224"/>
          <w:sz w:val="32"/>
          <w:szCs w:val="32"/>
          <w:rtl/>
          <w:lang w:eastAsia="en-US"/>
        </w:rPr>
        <w:t xml:space="preserve">  ﮏ  ﮐ  ﮑ   ﮒ  ﮓ  ﮔ</w:t>
      </w:r>
      <w:r w:rsidRPr="00501823">
        <w:rPr>
          <w:rFonts w:ascii="QCF_P224" w:eastAsiaTheme="minorHAnsi" w:hAnsi="QCF_P224" w:cs="QCF_P224"/>
          <w:color w:val="0000A5"/>
          <w:sz w:val="32"/>
          <w:szCs w:val="32"/>
          <w:rtl/>
          <w:lang w:eastAsia="en-US"/>
        </w:rPr>
        <w:t>ﮕ</w:t>
      </w:r>
      <w:r w:rsidRPr="00501823">
        <w:rPr>
          <w:rFonts w:ascii="QCF_P224" w:eastAsiaTheme="minorHAnsi" w:hAnsi="QCF_P224" w:cs="QCF_P224"/>
          <w:sz w:val="32"/>
          <w:szCs w:val="32"/>
          <w:rtl/>
          <w:lang w:eastAsia="en-US"/>
        </w:rPr>
        <w:t xml:space="preserve">  ﮖ  ﮗ  ﮘ</w:t>
      </w:r>
      <w:r w:rsidRPr="00501823">
        <w:rPr>
          <w:rFonts w:ascii="QCF_P224" w:eastAsiaTheme="minorHAnsi" w:hAnsi="QCF_P224" w:cs="QCF_P224"/>
          <w:color w:val="0000A5"/>
          <w:sz w:val="32"/>
          <w:szCs w:val="32"/>
          <w:rtl/>
          <w:lang w:eastAsia="en-US"/>
        </w:rPr>
        <w:t>ﮙ</w:t>
      </w:r>
      <w:r w:rsidRPr="00501823">
        <w:rPr>
          <w:rFonts w:ascii="QCF_P224" w:eastAsiaTheme="minorHAnsi" w:hAnsi="QCF_P224" w:cs="QCF_P224"/>
          <w:sz w:val="32"/>
          <w:szCs w:val="32"/>
          <w:rtl/>
          <w:lang w:eastAsia="en-US"/>
        </w:rPr>
        <w:t xml:space="preserve">  ﮚ  ﮛ   </w:t>
      </w:r>
      <w:r w:rsidRPr="00501823">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6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r w:rsidRPr="00577D0C">
        <w:rPr>
          <w:rFonts w:ascii="Traditional Arabic" w:eastAsiaTheme="minorHAnsi" w:hAnsi="Traditional Arabic" w:hint="cs"/>
          <w:b/>
          <w:bCs/>
          <w:rtl/>
          <w:lang w:eastAsia="en-US"/>
        </w:rPr>
        <w:t>وفيه أربعة م</w:t>
      </w:r>
      <w:r w:rsidR="002E19E1">
        <w:rPr>
          <w:rFonts w:ascii="Traditional Arabic" w:eastAsiaTheme="minorHAnsi" w:hAnsi="Traditional Arabic" w:hint="cs"/>
          <w:b/>
          <w:bCs/>
          <w:rtl/>
          <w:lang w:eastAsia="en-US"/>
        </w:rPr>
        <w:t>طالب</w:t>
      </w:r>
      <w:r w:rsidRPr="00577D0C">
        <w:rPr>
          <w:rFonts w:ascii="Traditional Arabic" w:eastAsiaTheme="minorHAnsi" w:hAnsi="Traditional Arabic" w:hint="cs"/>
          <w:b/>
          <w:b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577D0C">
        <w:rPr>
          <w:rFonts w:ascii="Traditional Arabic" w:eastAsiaTheme="minorHAnsi" w:hAnsi="Traditional Arabic" w:hint="cs"/>
          <w:b/>
          <w:bCs/>
          <w:rtl/>
          <w:lang w:eastAsia="en-US"/>
        </w:rPr>
        <w:t xml:space="preserve">المطلب الأول : مناسبة المثل </w:t>
      </w:r>
      <w:r w:rsidR="00324250" w:rsidRPr="00577D0C">
        <w:rPr>
          <w:rFonts w:ascii="Traditional Arabic" w:eastAsiaTheme="minorHAnsi" w:hAnsi="Traditional Arabic" w:hint="cs"/>
          <w:b/>
          <w:bCs/>
          <w:rtl/>
          <w:lang w:eastAsia="en-US"/>
        </w:rPr>
        <w:t>لما قبله</w:t>
      </w:r>
      <w:r w:rsidRPr="00577D0C">
        <w:rPr>
          <w:rFonts w:ascii="Traditional Arabic" w:eastAsiaTheme="minorHAnsi" w:hAnsi="Traditional Arabic" w:hint="cs"/>
          <w:b/>
          <w:bCs/>
          <w:rtl/>
          <w:lang w:eastAsia="en-US"/>
        </w:rPr>
        <w:t xml:space="preserve"> وما بعده :</w:t>
      </w:r>
    </w:p>
    <w:p w:rsidR="002C5F4A" w:rsidRDefault="002C5F4A" w:rsidP="00983955">
      <w:pPr>
        <w:spacing w:line="276" w:lineRule="auto"/>
        <w:ind w:firstLine="0"/>
        <w:rPr>
          <w:rFonts w:ascii="Traditional Arabic" w:eastAsiaTheme="minorHAnsi" w:hAnsi="Traditional Arabic"/>
          <w:rtl/>
          <w:lang w:eastAsia="en-US"/>
        </w:rPr>
      </w:pPr>
      <w:r w:rsidRPr="00577D0C">
        <w:rPr>
          <w:rFonts w:ascii="Traditional Arabic" w:eastAsiaTheme="minorHAnsi" w:hAnsi="Traditional Arabic" w:hint="cs"/>
          <w:b/>
          <w:bCs/>
          <w:u w:val="single"/>
          <w:rtl/>
          <w:lang w:eastAsia="en-US"/>
        </w:rPr>
        <w:t>مناسبة المثل لما قبله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المراغي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 "أن الله سبحانه وتعالى لما بين فيما سبق أن الناس فريقان : فريقٌ </w:t>
      </w:r>
      <w:r>
        <w:rPr>
          <w:rFonts w:ascii="Traditional Arabic" w:eastAsiaTheme="minorHAnsi" w:hAnsi="Traditional Arabic" w:hint="cs"/>
          <w:rtl/>
          <w:lang w:eastAsia="en-US"/>
        </w:rPr>
        <w:lastRenderedPageBreak/>
        <w:t>يريد الدنيا وزينتها ، وفريق على بينة من ربه ... أردف ذلك ببيان حال كلٍّ من الفريقين ، وما يكون عليه في الآخرة .</w:t>
      </w:r>
    </w:p>
    <w:p w:rsidR="002C5F4A" w:rsidRDefault="002C5F4A" w:rsidP="00983955">
      <w:pPr>
        <w:spacing w:line="276" w:lineRule="auto"/>
        <w:ind w:firstLine="0"/>
        <w:rPr>
          <w:rFonts w:ascii="Traditional Arabic" w:eastAsiaTheme="minorHAnsi" w:hAnsi="Traditional Arabic"/>
          <w:b/>
          <w:bCs/>
          <w:u w:val="single"/>
          <w:rtl/>
          <w:lang w:eastAsia="en-US"/>
        </w:rPr>
      </w:pPr>
      <w:r w:rsidRPr="0031635E">
        <w:rPr>
          <w:rFonts w:ascii="Traditional Arabic" w:eastAsiaTheme="minorHAnsi" w:hAnsi="Traditional Arabic" w:hint="cs"/>
          <w:b/>
          <w:bCs/>
          <w:u w:val="single"/>
          <w:rtl/>
          <w:lang w:eastAsia="en-US"/>
        </w:rPr>
        <w:t xml:space="preserve">مناسبة المثل لما بعده : </w:t>
      </w:r>
    </w:p>
    <w:p w:rsidR="002E19E1"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"الهرري"-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أن الله سبحانه وتعالى لما ذكر بعثة النبي الكريم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 وأثبت بالبرهان أنه رسول من رب العالمين ، وأن القرآن وحي من الرحمن الرحيم .. أردف ذلك بقصص الأنبياء قبله ليبين لقومه : أن محمداً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ليس بدعاً من الرسل ، وأنه إنما بعث بمثل ما بعث به من قبله من الدعوة إلى عبادة الله تعالى وحده ، والإيمان بالبعث والجزاء ، فحاله معهم كحال من قبله من الرسل - عليهم السلام-  ، مع أقوامهم جملة وتفصيلاً ، كما قال </w:t>
      </w:r>
    </w:p>
    <w:p w:rsidR="002C5F4A" w:rsidRPr="00501823" w:rsidRDefault="002C5F4A" w:rsidP="00983955">
      <w:pPr>
        <w:spacing w:line="276" w:lineRule="auto"/>
        <w:ind w:firstLine="0"/>
        <w:rPr>
          <w:rFonts w:ascii="Traditional Arabic" w:eastAsiaTheme="minorHAnsi" w:hAnsi="Traditional Arabic"/>
          <w:sz w:val="32"/>
          <w:szCs w:val="32"/>
          <w:rtl/>
          <w:lang w:eastAsia="en-US"/>
        </w:rPr>
      </w:pPr>
      <w:r w:rsidRPr="00501823">
        <w:rPr>
          <w:rFonts w:ascii="QCF_BSML" w:eastAsiaTheme="minorHAnsi" w:hAnsi="QCF_BSML" w:cs="QCF_BSML"/>
          <w:sz w:val="32"/>
          <w:szCs w:val="32"/>
          <w:rtl/>
          <w:lang w:eastAsia="en-US"/>
        </w:rPr>
        <w:t xml:space="preserve">ﭽ </w:t>
      </w:r>
      <w:r w:rsidRPr="00501823">
        <w:rPr>
          <w:rFonts w:ascii="QCF_P290" w:eastAsiaTheme="minorHAnsi" w:hAnsi="QCF_P290" w:cs="QCF_P290"/>
          <w:sz w:val="32"/>
          <w:szCs w:val="32"/>
          <w:rtl/>
          <w:lang w:eastAsia="en-US"/>
        </w:rPr>
        <w:t>ﭠ  ﭡ  ﭢ   ﭣ  ﭤ  ﭥ  ﭦ</w:t>
      </w:r>
      <w:r w:rsidRPr="00501823">
        <w:rPr>
          <w:rFonts w:ascii="QCF_P290" w:eastAsiaTheme="minorHAnsi" w:hAnsi="QCF_P290" w:cs="QCF_P290"/>
          <w:color w:val="0000A5"/>
          <w:sz w:val="32"/>
          <w:szCs w:val="32"/>
          <w:rtl/>
          <w:lang w:eastAsia="en-US"/>
        </w:rPr>
        <w:t>ﭧ</w:t>
      </w:r>
      <w:r w:rsidRPr="00501823">
        <w:rPr>
          <w:rFonts w:ascii="QCF_P290" w:eastAsiaTheme="minorHAnsi" w:hAnsi="QCF_P290" w:cs="QCF_P290"/>
          <w:sz w:val="32"/>
          <w:szCs w:val="32"/>
          <w:rtl/>
          <w:lang w:eastAsia="en-US"/>
        </w:rPr>
        <w:t xml:space="preserve">  ﭨ  ﭩ  ﭪ   ﭫ  ﭬ  </w:t>
      </w:r>
      <w:r w:rsidRPr="00501823">
        <w:rPr>
          <w:rFonts w:ascii="QCF_BSML" w:eastAsiaTheme="minorHAnsi" w:hAnsi="QCF_BSML" w:cs="QCF_BSML"/>
          <w:sz w:val="32"/>
          <w:szCs w:val="32"/>
          <w:rtl/>
          <w:lang w:eastAsia="en-US"/>
        </w:rPr>
        <w:t>ﭼ</w:t>
      </w:r>
      <w:r w:rsidRPr="00501823">
        <w:rPr>
          <w:rFonts w:ascii="Traditional Arabic" w:hAnsi="Traditional Arabic" w:hint="cs"/>
          <w:spacing w:val="4"/>
          <w:sz w:val="32"/>
          <w:szCs w:val="32"/>
          <w:vertAlign w:val="superscript"/>
          <w:rtl/>
        </w:rPr>
        <w:t>(</w:t>
      </w:r>
      <w:r w:rsidRPr="00501823">
        <w:rPr>
          <w:rStyle w:val="FootnoteReference"/>
          <w:rFonts w:ascii="Traditional Arabic" w:hAnsi="Traditional Arabic"/>
          <w:spacing w:val="4"/>
          <w:sz w:val="32"/>
          <w:szCs w:val="32"/>
          <w:rtl/>
        </w:rPr>
        <w:footnoteReference w:id="570"/>
      </w:r>
      <w:r w:rsidRPr="00501823">
        <w:rPr>
          <w:rFonts w:ascii="Traditional Arabic" w:hAnsi="Traditional Arabic" w:hint="cs"/>
          <w:spacing w:val="4"/>
          <w:sz w:val="32"/>
          <w:szCs w:val="32"/>
          <w:vertAlign w:val="superscript"/>
          <w:rtl/>
        </w:rPr>
        <w:t>)(</w:t>
      </w:r>
      <w:r w:rsidRPr="00501823">
        <w:rPr>
          <w:rStyle w:val="FootnoteReference"/>
          <w:rFonts w:ascii="Traditional Arabic" w:hAnsi="Traditional Arabic"/>
          <w:spacing w:val="4"/>
          <w:sz w:val="32"/>
          <w:szCs w:val="32"/>
          <w:rtl/>
        </w:rPr>
        <w:footnoteReference w:id="571"/>
      </w:r>
      <w:r w:rsidRPr="00501823">
        <w:rPr>
          <w:rFonts w:ascii="Traditional Arabic" w:hAnsi="Traditional Arabic" w:hint="cs"/>
          <w:spacing w:val="4"/>
          <w:sz w:val="32"/>
          <w:szCs w:val="32"/>
          <w:vertAlign w:val="superscript"/>
          <w:rtl/>
        </w:rPr>
        <w:t>)</w:t>
      </w:r>
      <w:r w:rsidRPr="00501823">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A84270">
        <w:rPr>
          <w:rFonts w:ascii="Traditional Arabic" w:eastAsiaTheme="minorHAnsi" w:hAnsi="Traditional Arabic" w:hint="cs"/>
          <w:b/>
          <w:bCs/>
          <w:rtl/>
          <w:lang w:eastAsia="en-US"/>
        </w:rPr>
        <w:t>المطلب الثاني : تفسير أهل العلم للمثل وأقوال السلف في ذلك :</w:t>
      </w:r>
    </w:p>
    <w:p w:rsidR="002C5F4A" w:rsidRDefault="002C5F4A" w:rsidP="00983955">
      <w:pPr>
        <w:spacing w:line="276" w:lineRule="auto"/>
        <w:ind w:firstLine="0"/>
        <w:rPr>
          <w:rFonts w:ascii="Traditional Arabic" w:eastAsiaTheme="minorHAnsi" w:hAnsi="Traditional Arabic"/>
          <w:rtl/>
          <w:lang w:eastAsia="en-US"/>
        </w:rPr>
      </w:pPr>
      <w:r w:rsidRPr="00A84270">
        <w:rPr>
          <w:rFonts w:ascii="Traditional Arabic" w:eastAsiaTheme="minorHAnsi" w:hAnsi="Traditional Arabic" w:hint="cs"/>
          <w:b/>
          <w:bCs/>
          <w:u w:val="single"/>
          <w:rtl/>
          <w:lang w:eastAsia="en-US"/>
        </w:rPr>
        <w:t>تفسير أهل العلم للمثل :</w:t>
      </w:r>
    </w:p>
    <w:p w:rsidR="002C5F4A" w:rsidRPr="003C2F16" w:rsidRDefault="002C5F4A" w:rsidP="003C2F16">
      <w:pPr>
        <w:spacing w:line="276" w:lineRule="auto"/>
        <w:ind w:firstLine="0"/>
        <w:rPr>
          <w:rFonts w:ascii="QCF_BSML" w:eastAsiaTheme="minorHAnsi" w:hAnsi="QCF_BSML" w:cs="QCF_BSML"/>
          <w:sz w:val="47"/>
          <w:szCs w:val="47"/>
          <w:rtl/>
          <w:lang w:eastAsia="en-US"/>
        </w:rPr>
      </w:pPr>
      <w:r>
        <w:rPr>
          <w:rFonts w:ascii="Traditional Arabic" w:eastAsiaTheme="minorHAnsi" w:hAnsi="Traditional Arabic" w:hint="cs"/>
          <w:rtl/>
          <w:lang w:eastAsia="en-US"/>
        </w:rPr>
        <w:t>وبعد أن بين حال الأشقياء من أهل الظلم والمصير الذي هم إليه صائرون بُين أيضاً مصير أهل الإيمان والعلم الصالح فقال تعالى :</w:t>
      </w:r>
      <w:r w:rsidRPr="003C2F16">
        <w:rPr>
          <w:rFonts w:ascii="QCF_BSML" w:eastAsiaTheme="minorHAnsi" w:hAnsi="QCF_BSML" w:cs="QCF_BSML"/>
          <w:sz w:val="32"/>
          <w:szCs w:val="32"/>
          <w:rtl/>
          <w:lang w:eastAsia="en-US"/>
        </w:rPr>
        <w:t xml:space="preserve">ﭽ </w:t>
      </w:r>
      <w:r w:rsidRPr="003C2F16">
        <w:rPr>
          <w:rFonts w:ascii="QCF_P224" w:eastAsiaTheme="minorHAnsi" w:hAnsi="QCF_P224" w:cs="QCF_P224"/>
          <w:sz w:val="32"/>
          <w:szCs w:val="32"/>
          <w:rtl/>
          <w:lang w:eastAsia="en-US"/>
        </w:rPr>
        <w:t xml:space="preserve">ﭾ  ﭿ  ﮀ  </w:t>
      </w:r>
      <w:r w:rsidRPr="003C2F1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صدقوا بقلوبهم وعملوا بجوارحهم وخضعوا لربهم وخشعوا له وامتثلوا أمره وأنابوا إليه </w:t>
      </w:r>
      <w:r w:rsidRPr="003C2F16">
        <w:rPr>
          <w:rFonts w:ascii="QCF_BSML" w:eastAsiaTheme="minorHAnsi" w:hAnsi="QCF_BSML" w:cs="QCF_BSML"/>
          <w:sz w:val="32"/>
          <w:szCs w:val="32"/>
          <w:rtl/>
          <w:lang w:eastAsia="en-US"/>
        </w:rPr>
        <w:t xml:space="preserve">ﭽ </w:t>
      </w:r>
      <w:r w:rsidRPr="003C2F16">
        <w:rPr>
          <w:rFonts w:ascii="QCF_P224" w:eastAsiaTheme="minorHAnsi" w:hAnsi="QCF_P224" w:cs="QCF_P224"/>
          <w:sz w:val="32"/>
          <w:szCs w:val="32"/>
          <w:rtl/>
          <w:lang w:eastAsia="en-US"/>
        </w:rPr>
        <w:t>ﮆ  ﮇ  ﮈ</w:t>
      </w:r>
      <w:r w:rsidRPr="003C2F16">
        <w:rPr>
          <w:rFonts w:ascii="QCF_P224" w:eastAsiaTheme="minorHAnsi" w:hAnsi="QCF_P224" w:cs="QCF_P224"/>
          <w:color w:val="0000A5"/>
          <w:sz w:val="32"/>
          <w:szCs w:val="32"/>
          <w:rtl/>
          <w:lang w:eastAsia="en-US"/>
        </w:rPr>
        <w:t>ﮉ</w:t>
      </w:r>
      <w:r w:rsidRPr="003C2F16">
        <w:rPr>
          <w:rFonts w:ascii="QCF_P224" w:eastAsiaTheme="minorHAnsi" w:hAnsi="QCF_P224" w:cs="QCF_P224"/>
          <w:sz w:val="32"/>
          <w:szCs w:val="32"/>
          <w:rtl/>
          <w:lang w:eastAsia="en-US"/>
        </w:rPr>
        <w:t xml:space="preserve">   ﮊ  ﮋ  ﮌ  </w:t>
      </w:r>
      <w:r w:rsidRPr="003C2F1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ماكثون فيها لا يخرجون منها و لا يتحولون عنها ثم إن الله ضرب مثلاً لأهل الكفر من أهل الإيمان فقال تعالى: </w:t>
      </w:r>
      <w:r w:rsidRPr="003C2F16">
        <w:rPr>
          <w:rFonts w:ascii="QCF_BSML" w:eastAsiaTheme="minorHAnsi" w:hAnsi="QCF_BSML" w:cs="QCF_BSML"/>
          <w:sz w:val="32"/>
          <w:szCs w:val="32"/>
          <w:rtl/>
          <w:lang w:eastAsia="en-US"/>
        </w:rPr>
        <w:t xml:space="preserve">ﭽ </w:t>
      </w:r>
      <w:r w:rsidRPr="003C2F16">
        <w:rPr>
          <w:rFonts w:ascii="QCF_P224" w:eastAsiaTheme="minorHAnsi" w:hAnsi="QCF_P224" w:cs="QCF_P224"/>
          <w:sz w:val="32"/>
          <w:szCs w:val="32"/>
          <w:rtl/>
          <w:lang w:eastAsia="en-US"/>
        </w:rPr>
        <w:t xml:space="preserve">ﮏ  ﮐ  </w:t>
      </w:r>
      <w:r w:rsidRPr="003C2F1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أهل الكفر مع أهل الإيمان </w:t>
      </w:r>
      <w:r w:rsidRPr="003C2F16">
        <w:rPr>
          <w:rFonts w:ascii="QCF_BSML" w:eastAsiaTheme="minorHAnsi" w:hAnsi="QCF_BSML" w:cs="QCF_BSML"/>
          <w:sz w:val="32"/>
          <w:szCs w:val="32"/>
          <w:rtl/>
          <w:lang w:eastAsia="en-US"/>
        </w:rPr>
        <w:t xml:space="preserve">ﭽ </w:t>
      </w:r>
      <w:r w:rsidRPr="003C2F16">
        <w:rPr>
          <w:rFonts w:ascii="QCF_P224" w:eastAsiaTheme="minorHAnsi" w:hAnsi="QCF_P224" w:cs="QCF_P224"/>
          <w:sz w:val="32"/>
          <w:szCs w:val="32"/>
          <w:rtl/>
          <w:lang w:eastAsia="en-US"/>
        </w:rPr>
        <w:t xml:space="preserve">ﮑ   ﮒ  </w:t>
      </w:r>
      <w:r w:rsidRPr="003C2F1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فالكافر أعمى وأصم عن سامع له عامل به ، فهل يستوي من يسمع ويبصر مع من هو أعمى وأصم أفلا تتعظون وتعتبرون يا من ابتعدتم عن طريق الله وكفرتم به وأعرضتم عنه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قال "الطبري ": - رحمه الله - :" ففي تأويل قوله تعالى: </w:t>
      </w:r>
      <w:r w:rsidRPr="003C2F16">
        <w:rPr>
          <w:rFonts w:ascii="QCF_BSML" w:eastAsiaTheme="minorHAnsi" w:hAnsi="QCF_BSML" w:cs="QCF_BSML"/>
          <w:sz w:val="32"/>
          <w:szCs w:val="32"/>
          <w:rtl/>
          <w:lang w:eastAsia="en-US"/>
        </w:rPr>
        <w:t xml:space="preserve">ﭽ </w:t>
      </w:r>
      <w:r w:rsidRPr="003C2F16">
        <w:rPr>
          <w:rFonts w:ascii="QCF_P224" w:eastAsiaTheme="minorHAnsi" w:hAnsi="QCF_P224" w:cs="QCF_P224"/>
          <w:sz w:val="32"/>
          <w:szCs w:val="32"/>
          <w:rtl/>
          <w:lang w:eastAsia="en-US"/>
        </w:rPr>
        <w:t>ﮏ  ﮐ  ﮑ   ﮒ  ﮓ  ﮔ</w:t>
      </w:r>
      <w:r w:rsidRPr="003C2F16">
        <w:rPr>
          <w:rFonts w:ascii="QCF_P224" w:eastAsiaTheme="minorHAnsi" w:hAnsi="QCF_P224" w:cs="QCF_P224"/>
          <w:color w:val="0000A5"/>
          <w:sz w:val="32"/>
          <w:szCs w:val="32"/>
          <w:rtl/>
          <w:lang w:eastAsia="en-US"/>
        </w:rPr>
        <w:t>ﮕ</w:t>
      </w:r>
      <w:r w:rsidRPr="003C2F16">
        <w:rPr>
          <w:rFonts w:ascii="QCF_P224" w:eastAsiaTheme="minorHAnsi" w:hAnsi="QCF_P224" w:cs="QCF_P224"/>
          <w:sz w:val="32"/>
          <w:szCs w:val="32"/>
          <w:rtl/>
          <w:lang w:eastAsia="en-US"/>
        </w:rPr>
        <w:t xml:space="preserve">  ﮖ  ﮗ  ﮘ</w:t>
      </w:r>
      <w:r w:rsidRPr="003C2F16">
        <w:rPr>
          <w:rFonts w:ascii="QCF_P224" w:eastAsiaTheme="minorHAnsi" w:hAnsi="QCF_P224" w:cs="QCF_P224"/>
          <w:color w:val="0000A5"/>
          <w:sz w:val="32"/>
          <w:szCs w:val="32"/>
          <w:rtl/>
          <w:lang w:eastAsia="en-US"/>
        </w:rPr>
        <w:t>ﮙ</w:t>
      </w:r>
      <w:r w:rsidRPr="003C2F16">
        <w:rPr>
          <w:rFonts w:ascii="QCF_P224" w:eastAsiaTheme="minorHAnsi" w:hAnsi="QCF_P224" w:cs="QCF_P224"/>
          <w:sz w:val="32"/>
          <w:szCs w:val="32"/>
          <w:rtl/>
          <w:lang w:eastAsia="en-US"/>
        </w:rPr>
        <w:t xml:space="preserve">  ﮚ  ﮛ   </w:t>
      </w:r>
      <w:r w:rsidRPr="003C2F16">
        <w:rPr>
          <w:rFonts w:ascii="QCF_BSML" w:eastAsiaTheme="minorHAnsi" w:hAnsi="QCF_BSML" w:cs="QCF_BSML"/>
          <w:sz w:val="32"/>
          <w:szCs w:val="32"/>
          <w:rtl/>
          <w:lang w:eastAsia="en-US"/>
        </w:rPr>
        <w:t>ﭼ</w:t>
      </w:r>
      <w:r>
        <w:rPr>
          <w:rFonts w:ascii="Arial" w:eastAsiaTheme="minorHAnsi" w:hAnsi="Arial" w:cs="Arial" w:hint="cs"/>
          <w:rtl/>
          <w:lang w:eastAsia="en-US"/>
        </w:rPr>
        <w:t>،</w:t>
      </w:r>
      <w:r>
        <w:rPr>
          <w:rFonts w:ascii="Traditional Arabic" w:eastAsiaTheme="minorHAnsi" w:hAnsi="Traditional Arabic" w:hint="cs"/>
          <w:rtl/>
          <w:lang w:eastAsia="en-US"/>
        </w:rPr>
        <w:t xml:space="preserve">مثل فريقي الكفر والإيمان كمثل الأعمى الذي لا يرى بعينه شيئاً ، والأصم الذي لا يسمع شيئاً ، فكذلك فريق الكفر لا يبصر الحق فيتبعه ويعمل به ؛ لشغله بكفره بالله ، وغلبة خذلان الله عليه ، لا يسمع داعي الله إلى الرشاد ، فيجيبه إلى الهدى فيهتدي به ، فهو مقيم في ضلالته ، يتردد في حيرته ، والسميع والبصير فذلك فريق الإيمان ، أبصر حجج الله ، وأقر بما دلت عليه من توحيد الله ، والبراءة من الآلهة والأنداد ، ونبوة الأنبياء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عليهم وسلم - ، وسمع داعي الله فأجابه وعمل بطاعة الله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7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E19E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w:t>
      </w:r>
      <w:r w:rsidR="002C5F4A">
        <w:rPr>
          <w:rFonts w:ascii="Traditional Arabic" w:eastAsiaTheme="minorHAnsi" w:hAnsi="Traditional Arabic" w:hint="cs"/>
          <w:rtl/>
          <w:lang w:eastAsia="en-US"/>
        </w:rPr>
        <w:t>ابن كثير"- رحمه الله -:" ثم ضرب تعالى مثل الكافرين والمؤمنين ، فقال :</w:t>
      </w:r>
      <w:r w:rsidR="002C5F4A" w:rsidRPr="003C2F16">
        <w:rPr>
          <w:rFonts w:ascii="QCF_BSML" w:eastAsiaTheme="minorHAnsi" w:hAnsi="QCF_BSML" w:cs="QCF_BSML"/>
          <w:sz w:val="32"/>
          <w:szCs w:val="32"/>
          <w:rtl/>
          <w:lang w:eastAsia="en-US"/>
        </w:rPr>
        <w:t xml:space="preserve">ﭽ </w:t>
      </w:r>
      <w:r w:rsidR="002C5F4A" w:rsidRPr="003C2F16">
        <w:rPr>
          <w:rFonts w:ascii="QCF_P224" w:eastAsiaTheme="minorHAnsi" w:hAnsi="QCF_P224" w:cs="QCF_P224"/>
          <w:sz w:val="32"/>
          <w:szCs w:val="32"/>
          <w:rtl/>
          <w:lang w:eastAsia="en-US"/>
        </w:rPr>
        <w:t xml:space="preserve">ﮏ  ﮐ  </w:t>
      </w:r>
      <w:r w:rsidR="002C5F4A" w:rsidRPr="003C2F16">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أي : الذين وصفهم أولاً بالشقاء والمؤمنين السعداء ، فأولئك كالأعمى والأصم ،وهؤلاء كالبصير والسميع . فالكافر أعمى عن وجه الحق في الدنيا ، وفي الآخرة لا يهتدي إلى خير و لا يعرفه ، أصم عن سماع الحجج ، فلا يسمع ما ينتفع به </w:t>
      </w:r>
      <w:r w:rsidR="002C5F4A" w:rsidRPr="003C2F16">
        <w:rPr>
          <w:rFonts w:ascii="QCF_BSML" w:eastAsiaTheme="minorHAnsi" w:hAnsi="QCF_BSML" w:cs="QCF_BSML"/>
          <w:sz w:val="32"/>
          <w:szCs w:val="32"/>
          <w:rtl/>
          <w:lang w:eastAsia="en-US"/>
        </w:rPr>
        <w:t xml:space="preserve">ﭽ </w:t>
      </w:r>
      <w:r w:rsidR="002C5F4A" w:rsidRPr="003C2F16">
        <w:rPr>
          <w:rFonts w:ascii="QCF_P179" w:eastAsiaTheme="minorHAnsi" w:hAnsi="QCF_P179" w:cs="QCF_P179"/>
          <w:sz w:val="32"/>
          <w:szCs w:val="32"/>
          <w:rtl/>
          <w:lang w:eastAsia="en-US"/>
        </w:rPr>
        <w:t>ﮭ  ﮮ  ﮯ  ﮰ   ﮱ  ﯓ</w:t>
      </w:r>
      <w:r w:rsidR="002C5F4A" w:rsidRPr="003C2F16">
        <w:rPr>
          <w:rFonts w:ascii="QCF_BSML" w:eastAsiaTheme="minorHAnsi" w:hAnsi="QCF_BSML" w:cs="QCF_BSML"/>
          <w:sz w:val="32"/>
          <w:szCs w:val="32"/>
          <w:rtl/>
          <w:lang w:eastAsia="en-US"/>
        </w:rPr>
        <w:t xml:space="preserve">ﭼ </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73"/>
      </w:r>
      <w:r w:rsidR="002C5F4A" w:rsidRPr="00202E2B">
        <w:rPr>
          <w:rFonts w:ascii="Traditional Arabic" w:hAnsi="Traditional Arabic" w:hint="cs"/>
          <w:spacing w:val="4"/>
          <w:vertAlign w:val="superscript"/>
          <w:rtl/>
        </w:rPr>
        <w:t>)</w:t>
      </w:r>
      <w:r w:rsidR="002C5F4A">
        <w:rPr>
          <w:rFonts w:ascii="Traditional Arabic" w:eastAsiaTheme="minorHAnsi" w:hAnsi="Traditional Arabic" w:hint="cs"/>
          <w:rtl/>
          <w:lang w:eastAsia="en-US"/>
        </w:rPr>
        <w:t xml:space="preserve"> ، وأما المؤمن ففطن ذكي لبيب ، بصير الحق ، يميز بينة وبين الباطل ،فيتبع الخير ويترك الشر ، سميع للحجة ، يفرق بينها وبين الشبهات ،فلا يروج عليه الباطل ، فهل يستوي هذا وهذا ،</w:t>
      </w:r>
      <w:r w:rsidR="002C5F4A" w:rsidRPr="003C2F16">
        <w:rPr>
          <w:rFonts w:ascii="QCF_BSML" w:eastAsiaTheme="minorHAnsi" w:hAnsi="QCF_BSML" w:cs="QCF_BSML"/>
          <w:sz w:val="32"/>
          <w:szCs w:val="32"/>
          <w:rtl/>
          <w:lang w:eastAsia="en-US"/>
        </w:rPr>
        <w:t xml:space="preserve">ﭽ </w:t>
      </w:r>
      <w:r w:rsidR="002C5F4A" w:rsidRPr="003C2F16">
        <w:rPr>
          <w:rFonts w:ascii="QCF_P224" w:eastAsiaTheme="minorHAnsi" w:hAnsi="QCF_P224" w:cs="QCF_P224"/>
          <w:sz w:val="32"/>
          <w:szCs w:val="32"/>
          <w:rtl/>
          <w:lang w:eastAsia="en-US"/>
        </w:rPr>
        <w:t xml:space="preserve">ﮚ  ﮛ   </w:t>
      </w:r>
      <w:r w:rsidR="002C5F4A" w:rsidRPr="003C2F16">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أفلا تعتبرون فتفرقون بين هؤلاء وهؤلاء ، كما قال في الآية الأخرى :</w:t>
      </w:r>
      <w:r w:rsidR="002C5F4A" w:rsidRPr="004156EE">
        <w:rPr>
          <w:rFonts w:ascii="QCF_BSML" w:eastAsiaTheme="minorHAnsi" w:hAnsi="QCF_BSML" w:cs="QCF_BSML"/>
          <w:sz w:val="32"/>
          <w:szCs w:val="32"/>
          <w:rtl/>
          <w:lang w:eastAsia="en-US"/>
        </w:rPr>
        <w:t xml:space="preserve">ﭽ </w:t>
      </w:r>
      <w:r w:rsidR="002C5F4A" w:rsidRPr="004156EE">
        <w:rPr>
          <w:rFonts w:ascii="QCF_P548" w:eastAsiaTheme="minorHAnsi" w:hAnsi="QCF_P548" w:cs="QCF_P548"/>
          <w:sz w:val="32"/>
          <w:szCs w:val="32"/>
          <w:rtl/>
          <w:lang w:eastAsia="en-US"/>
        </w:rPr>
        <w:t>ﭽ  ﭾ  ﭿ  ﮀ     ﮁ   ﮂ</w:t>
      </w:r>
      <w:r w:rsidR="002C5F4A" w:rsidRPr="004156EE">
        <w:rPr>
          <w:rFonts w:ascii="QCF_P548" w:eastAsiaTheme="minorHAnsi" w:hAnsi="QCF_P548" w:cs="QCF_P548"/>
          <w:color w:val="0000A5"/>
          <w:sz w:val="32"/>
          <w:szCs w:val="32"/>
          <w:rtl/>
          <w:lang w:eastAsia="en-US"/>
        </w:rPr>
        <w:t>ﮃ</w:t>
      </w:r>
      <w:r w:rsidR="002C5F4A" w:rsidRPr="004156EE">
        <w:rPr>
          <w:rFonts w:ascii="QCF_P548" w:eastAsiaTheme="minorHAnsi" w:hAnsi="QCF_P548" w:cs="QCF_P548"/>
          <w:sz w:val="32"/>
          <w:szCs w:val="32"/>
          <w:rtl/>
          <w:lang w:eastAsia="en-US"/>
        </w:rPr>
        <w:t xml:space="preserve">  ﮄ  ﮅ  ﮆ  ﮇ  </w:t>
      </w:r>
      <w:r w:rsidR="002C5F4A" w:rsidRPr="004156EE">
        <w:rPr>
          <w:rFonts w:ascii="QCF_BSML" w:eastAsiaTheme="minorHAnsi" w:hAnsi="QCF_BSML" w:cs="QCF_BSML"/>
          <w:sz w:val="32"/>
          <w:szCs w:val="32"/>
          <w:rtl/>
          <w:lang w:eastAsia="en-US"/>
        </w:rPr>
        <w:t>ﭼ</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74"/>
      </w:r>
      <w:r w:rsidR="002C5F4A" w:rsidRPr="00202E2B">
        <w:rPr>
          <w:rFonts w:ascii="Traditional Arabic" w:hAnsi="Traditional Arabic" w:hint="cs"/>
          <w:spacing w:val="4"/>
          <w:vertAlign w:val="superscript"/>
          <w:rtl/>
        </w:rPr>
        <w:t>)</w:t>
      </w:r>
      <w:r w:rsidR="004156EE">
        <w:rPr>
          <w:rFonts w:ascii="Traditional Arabic" w:eastAsiaTheme="minorHAnsi" w:hAnsi="Traditional Arabic" w:hint="cs"/>
          <w:rtl/>
          <w:lang w:eastAsia="en-US"/>
        </w:rPr>
        <w:t xml:space="preserve"> ، وقال:</w:t>
      </w:r>
      <w:r w:rsidR="002C5F4A" w:rsidRPr="004156EE">
        <w:rPr>
          <w:rFonts w:ascii="QCF_BSML" w:eastAsiaTheme="minorHAnsi" w:hAnsi="QCF_BSML" w:cs="QCF_BSML"/>
          <w:sz w:val="32"/>
          <w:szCs w:val="32"/>
          <w:rtl/>
          <w:lang w:eastAsia="en-US"/>
        </w:rPr>
        <w:t xml:space="preserve">ﭽ </w:t>
      </w:r>
      <w:r w:rsidR="002C5F4A" w:rsidRPr="004156EE">
        <w:rPr>
          <w:rFonts w:ascii="QCF_P437" w:eastAsiaTheme="minorHAnsi" w:hAnsi="QCF_P437" w:cs="QCF_P437"/>
          <w:sz w:val="32"/>
          <w:szCs w:val="32"/>
          <w:rtl/>
          <w:lang w:eastAsia="en-US"/>
        </w:rPr>
        <w:t>ﭑ  ﭒ  ﭓ  ﭔ  ﭕ  ﭖ  ﭗ  ﭘ  ﭙ   ﭚ  ﭛ  ﭜ    ﭝ  ﭞ    ﭟ  ﭠ  ﭡ  ﭢ      ﭣ  ﭤ</w:t>
      </w:r>
      <w:r w:rsidR="002C5F4A" w:rsidRPr="004156EE">
        <w:rPr>
          <w:rFonts w:ascii="QCF_P437" w:eastAsiaTheme="minorHAnsi" w:hAnsi="QCF_P437" w:cs="QCF_P437"/>
          <w:color w:val="0000A5"/>
          <w:sz w:val="32"/>
          <w:szCs w:val="32"/>
          <w:rtl/>
          <w:lang w:eastAsia="en-US"/>
        </w:rPr>
        <w:t>ﭥ</w:t>
      </w:r>
      <w:r w:rsidR="002C5F4A" w:rsidRPr="004156EE">
        <w:rPr>
          <w:rFonts w:ascii="QCF_P437" w:eastAsiaTheme="minorHAnsi" w:hAnsi="QCF_P437" w:cs="QCF_P437"/>
          <w:sz w:val="32"/>
          <w:szCs w:val="32"/>
          <w:rtl/>
          <w:lang w:eastAsia="en-US"/>
        </w:rPr>
        <w:t xml:space="preserve">   ﭦ  ﭧ  ﭨ    ﭩ  ﭪ</w:t>
      </w:r>
      <w:r w:rsidR="002C5F4A" w:rsidRPr="004156EE">
        <w:rPr>
          <w:rFonts w:ascii="QCF_P437" w:eastAsiaTheme="minorHAnsi" w:hAnsi="QCF_P437" w:cs="QCF_P437"/>
          <w:color w:val="0000A5"/>
          <w:sz w:val="32"/>
          <w:szCs w:val="32"/>
          <w:rtl/>
          <w:lang w:eastAsia="en-US"/>
        </w:rPr>
        <w:t>ﭫ</w:t>
      </w:r>
      <w:r w:rsidR="002C5F4A" w:rsidRPr="004156EE">
        <w:rPr>
          <w:rFonts w:ascii="QCF_P437" w:eastAsiaTheme="minorHAnsi" w:hAnsi="QCF_P437" w:cs="QCF_P437"/>
          <w:sz w:val="32"/>
          <w:szCs w:val="32"/>
          <w:rtl/>
          <w:lang w:eastAsia="en-US"/>
        </w:rPr>
        <w:t xml:space="preserve">  ﭬ  ﭭ  ﭮ  ﭯ  ﭰ  ﭱ      ﭲ  ﭳ   ﭴ  ﭵ    ﭶ  ﭷ  ﭸ  ﭹ  ﭺ  ﭻ  ﭼ</w:t>
      </w:r>
      <w:r w:rsidR="002C5F4A" w:rsidRPr="004156EE">
        <w:rPr>
          <w:rFonts w:ascii="QCF_P437" w:eastAsiaTheme="minorHAnsi" w:hAnsi="QCF_P437" w:cs="QCF_P437"/>
          <w:color w:val="0000A5"/>
          <w:sz w:val="32"/>
          <w:szCs w:val="32"/>
          <w:rtl/>
          <w:lang w:eastAsia="en-US"/>
        </w:rPr>
        <w:t>ﭽ</w:t>
      </w:r>
      <w:r w:rsidR="002C5F4A" w:rsidRPr="004156EE">
        <w:rPr>
          <w:rFonts w:ascii="QCF_P437" w:eastAsiaTheme="minorHAnsi" w:hAnsi="QCF_P437" w:cs="QCF_P437"/>
          <w:sz w:val="32"/>
          <w:szCs w:val="32"/>
          <w:rtl/>
          <w:lang w:eastAsia="en-US"/>
        </w:rPr>
        <w:t xml:space="preserve">  ﭾ  ﭿ   ﮀ  </w:t>
      </w:r>
      <w:r w:rsidR="002C5F4A" w:rsidRPr="004156EE">
        <w:rPr>
          <w:rFonts w:ascii="QCF_P437" w:eastAsiaTheme="minorHAnsi" w:hAnsi="QCF_P437" w:cs="QCF_P437"/>
          <w:sz w:val="32"/>
          <w:szCs w:val="32"/>
          <w:rtl/>
          <w:lang w:eastAsia="en-US"/>
        </w:rPr>
        <w:lastRenderedPageBreak/>
        <w:t xml:space="preserve">ﮁ       ﮂ  ﮃ  ﮄ  ﮅ  </w:t>
      </w:r>
      <w:r w:rsidR="002C5F4A" w:rsidRPr="004156EE">
        <w:rPr>
          <w:rFonts w:ascii="QCF_BSML" w:eastAsiaTheme="minorHAnsi" w:hAnsi="QCF_BSML" w:cs="QCF_BSML"/>
          <w:sz w:val="32"/>
          <w:szCs w:val="32"/>
          <w:rtl/>
          <w:lang w:eastAsia="en-US"/>
        </w:rPr>
        <w:t>ﭼ</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75"/>
      </w:r>
      <w:r w:rsidR="002C5F4A" w:rsidRPr="00202E2B">
        <w:rPr>
          <w:rFonts w:ascii="Traditional Arabic" w:hAnsi="Traditional Arabic" w:hint="cs"/>
          <w:spacing w:val="4"/>
          <w:vertAlign w:val="superscript"/>
          <w:rtl/>
        </w:rPr>
        <w:t>)</w:t>
      </w:r>
      <w:r w:rsidR="002C5F4A">
        <w:rPr>
          <w:rFonts w:ascii="Traditional Arabic" w:eastAsiaTheme="minorHAnsi" w:hAnsi="Traditional Arabic" w:hint="cs"/>
          <w:rtl/>
          <w:lang w:eastAsia="en-US"/>
        </w:rPr>
        <w:t>.</w:t>
      </w:r>
    </w:p>
    <w:p w:rsidR="002C5F4A" w:rsidRDefault="002E19E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القرطبي</w:t>
      </w:r>
      <w:r w:rsidR="002C5F4A">
        <w:rPr>
          <w:rFonts w:ascii="Traditional Arabic" w:eastAsiaTheme="minorHAnsi" w:hAnsi="Traditional Arabic" w:hint="cs"/>
          <w:rtl/>
          <w:lang w:eastAsia="en-US"/>
        </w:rPr>
        <w:t xml:space="preserve">" </w:t>
      </w:r>
      <w:r w:rsidR="002C5F4A">
        <w:rPr>
          <w:rFonts w:ascii="Traditional Arabic" w:eastAsiaTheme="minorHAnsi" w:hAnsi="Traditional Arabic"/>
          <w:rtl/>
          <w:lang w:eastAsia="en-US"/>
        </w:rPr>
        <w:t>–</w:t>
      </w:r>
      <w:r w:rsidR="002C5F4A">
        <w:rPr>
          <w:rFonts w:ascii="Traditional Arabic" w:eastAsiaTheme="minorHAnsi" w:hAnsi="Traditional Arabic" w:hint="cs"/>
          <w:rtl/>
          <w:lang w:eastAsia="en-US"/>
        </w:rPr>
        <w:t xml:space="preserve"> رحمه الله </w:t>
      </w:r>
      <w:r w:rsidR="002C5F4A">
        <w:rPr>
          <w:rFonts w:ascii="Traditional Arabic" w:eastAsiaTheme="minorHAnsi" w:hAnsi="Traditional Arabic"/>
          <w:rtl/>
          <w:lang w:eastAsia="en-US"/>
        </w:rPr>
        <w:t>–</w:t>
      </w:r>
      <w:r w:rsidR="002C5F4A">
        <w:rPr>
          <w:rFonts w:ascii="Traditional Arabic" w:eastAsiaTheme="minorHAnsi" w:hAnsi="Traditional Arabic" w:hint="cs"/>
          <w:rtl/>
          <w:lang w:eastAsia="en-US"/>
        </w:rPr>
        <w:t xml:space="preserve"> :قوله تعالى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ﮏ  ﮐ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ابتداء ، والخبر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ﮑ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وما بعده قال "الأخفش :"أي : كمثل الأعمى . النحاس : التقدير : مثل فريق الكافر كالأعمى والأصم ، ومثل فريق المؤمن كالسميع والبصير، ولهذا قال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ﮖ  ﮗ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فرد إلى الفريقين وهي اثنان ؛ روى معناه عن قتادة وغيره . قال الضحاك : الأعمى والأصم مثل الكافر ، والسميع والبصير مثلُ المؤمن وقيل : المعنى : هل يستوي الأعمى والبصير ، وهل يستوي الأصم والسميع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ﮘ</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 xml:space="preserve">منصوب على التفسير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ﮚ  ﮛ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في الوصفين وتنظرون ؟ "</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76"/>
      </w:r>
      <w:r w:rsidR="002C5F4A" w:rsidRPr="00202E2B">
        <w:rPr>
          <w:rFonts w:ascii="Traditional Arabic" w:hAnsi="Traditional Arabic" w:hint="cs"/>
          <w:spacing w:val="4"/>
          <w:vertAlign w:val="superscript"/>
          <w:rtl/>
        </w:rPr>
        <w:t>)</w:t>
      </w:r>
      <w:r w:rsidR="002C5F4A">
        <w:rPr>
          <w:rFonts w:ascii="Traditional Arabic" w:eastAsiaTheme="minorHAnsi" w:hAnsi="Traditional Arabic" w:hint="cs"/>
          <w:rtl/>
          <w:lang w:eastAsia="en-US"/>
        </w:rPr>
        <w:t xml:space="preserve">. </w:t>
      </w:r>
    </w:p>
    <w:p w:rsidR="002E19E1" w:rsidRDefault="002E19E1"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قال"السعدي"</w:t>
      </w:r>
      <w:r w:rsidR="002C5F4A">
        <w:rPr>
          <w:rFonts w:ascii="Traditional Arabic" w:eastAsiaTheme="minorHAnsi" w:hAnsi="Traditional Arabic"/>
          <w:rtl/>
          <w:lang w:eastAsia="en-US"/>
        </w:rPr>
        <w:t>–</w:t>
      </w:r>
      <w:r>
        <w:rPr>
          <w:rFonts w:ascii="Traditional Arabic" w:eastAsiaTheme="minorHAnsi" w:hAnsi="Traditional Arabic" w:hint="cs"/>
          <w:rtl/>
          <w:lang w:eastAsia="en-US"/>
        </w:rPr>
        <w:t>رحمه الله-:</w:t>
      </w:r>
      <w:r w:rsidR="002C5F4A">
        <w:rPr>
          <w:rFonts w:ascii="Traditional Arabic" w:eastAsiaTheme="minorHAnsi" w:hAnsi="Traditional Arabic" w:hint="cs"/>
          <w:rtl/>
          <w:lang w:eastAsia="en-US"/>
        </w:rPr>
        <w:t xml:space="preserve">" أي : فريق الأشقياء وفريق السعداء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ﮑ   ﮒ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:هؤلاء الأشقياء .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ﮓ  ﮔ</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 مثل السعداء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ﮖ  ﮗ  ﮘ</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 لا يستوون مثلاً ، بل بينهما من الفرق ما لا يأتي عليه الوصف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 xml:space="preserve">ﮚ  ﮛ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الأعمال التي تنفعكم فتفعلونها ، والأعمال التي تضركم فتتركونها "</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77"/>
      </w:r>
      <w:r w:rsidR="002C5F4A" w:rsidRPr="00202E2B">
        <w:rPr>
          <w:rFonts w:ascii="Traditional Arabic" w:hAnsi="Traditional Arabic" w:hint="cs"/>
          <w:spacing w:val="4"/>
          <w:vertAlign w:val="superscript"/>
          <w:rtl/>
        </w:rPr>
        <w:t>)</w:t>
      </w:r>
      <w:r w:rsidR="002C5F4A">
        <w:rPr>
          <w:rFonts w:ascii="Traditional Arabic" w:eastAsiaTheme="minorHAnsi" w:hAnsi="Traditional Arabic" w:hint="cs"/>
          <w:rtl/>
          <w:lang w:eastAsia="en-US"/>
        </w:rPr>
        <w:t xml:space="preserve">. قال " سيد قطب " </w:t>
      </w:r>
      <w:r w:rsidR="002C5F4A">
        <w:rPr>
          <w:rFonts w:ascii="Traditional Arabic" w:eastAsiaTheme="minorHAnsi" w:hAnsi="Traditional Arabic"/>
          <w:rtl/>
          <w:lang w:eastAsia="en-US"/>
        </w:rPr>
        <w:t>–</w:t>
      </w:r>
      <w:r w:rsidR="002C5F4A">
        <w:rPr>
          <w:rFonts w:ascii="Traditional Arabic" w:eastAsiaTheme="minorHAnsi" w:hAnsi="Traditional Arabic" w:hint="cs"/>
          <w:rtl/>
          <w:lang w:eastAsia="en-US"/>
        </w:rPr>
        <w:t xml:space="preserve"> رحمه الله - : "في قوله تعالى: </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ﮏ  ﮐ  ﮑ   ﮒ  ﮓ  ﮔ</w:t>
      </w:r>
      <w:r w:rsidR="002C5F4A" w:rsidRPr="004156EE">
        <w:rPr>
          <w:rFonts w:ascii="QCF_P224" w:eastAsiaTheme="minorHAnsi" w:hAnsi="QCF_P224" w:cs="QCF_P224"/>
          <w:color w:val="0000A5"/>
          <w:sz w:val="32"/>
          <w:szCs w:val="32"/>
          <w:rtl/>
          <w:lang w:eastAsia="en-US"/>
        </w:rPr>
        <w:t>ﮕ</w:t>
      </w:r>
      <w:r w:rsidR="002C5F4A" w:rsidRPr="004156EE">
        <w:rPr>
          <w:rFonts w:ascii="QCF_P224" w:eastAsiaTheme="minorHAnsi" w:hAnsi="QCF_P224" w:cs="QCF_P224"/>
          <w:sz w:val="32"/>
          <w:szCs w:val="32"/>
          <w:rtl/>
          <w:lang w:eastAsia="en-US"/>
        </w:rPr>
        <w:t xml:space="preserve">  ﮖ  ﮗ  ﮘ</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 xml:space="preserve">  صورة حسية تتجسم فيها حالة الفريقين . والفريق الأول كالأعمى لا يرى وكالأصم لا يسمع </w:t>
      </w:r>
      <w:r w:rsidR="002C5F4A">
        <w:rPr>
          <w:rFonts w:ascii="Traditional Arabic" w:eastAsiaTheme="minorHAnsi" w:hAnsi="Traditional Arabic"/>
          <w:rtl/>
          <w:lang w:eastAsia="en-US"/>
        </w:rPr>
        <w:t>–</w:t>
      </w:r>
      <w:r w:rsidR="002C5F4A">
        <w:rPr>
          <w:rFonts w:ascii="Traditional Arabic" w:eastAsiaTheme="minorHAnsi" w:hAnsi="Traditional Arabic" w:hint="cs"/>
          <w:rtl/>
          <w:lang w:eastAsia="en-US"/>
        </w:rPr>
        <w:t xml:space="preserve"> والذي يعطل حواسه وجوارحه عن الغاية الكبرى منها  وهي أن تكون أدوات موصلة للقلب والعقل ، ليدرك ويتدبر فكأنما هو محروم من تلك الجوارح والحواس </w:t>
      </w:r>
      <w:r w:rsidR="002C5F4A">
        <w:rPr>
          <w:rFonts w:ascii="Traditional Arabic" w:eastAsiaTheme="minorHAnsi" w:hAnsi="Traditional Arabic"/>
          <w:rtl/>
          <w:lang w:eastAsia="en-US"/>
        </w:rPr>
        <w:t>–</w:t>
      </w:r>
      <w:r w:rsidR="002C5F4A">
        <w:rPr>
          <w:rFonts w:ascii="Traditional Arabic" w:eastAsiaTheme="minorHAnsi" w:hAnsi="Traditional Arabic" w:hint="cs"/>
          <w:rtl/>
          <w:lang w:eastAsia="en-US"/>
        </w:rPr>
        <w:t xml:space="preserve"> والفريق الثاني كالبصير يرى وكالسميع يسمع ، فيهديه بصره وسمعه</w:t>
      </w:r>
      <w:r w:rsidR="002C5F4A" w:rsidRPr="004156EE">
        <w:rPr>
          <w:rFonts w:ascii="QCF_BSML" w:eastAsiaTheme="minorHAnsi" w:hAnsi="QCF_BSML" w:cs="QCF_BSML"/>
          <w:sz w:val="32"/>
          <w:szCs w:val="32"/>
          <w:rtl/>
          <w:lang w:eastAsia="en-US"/>
        </w:rPr>
        <w:t xml:space="preserve">ﭽ </w:t>
      </w:r>
      <w:r w:rsidR="002C5F4A" w:rsidRPr="004156EE">
        <w:rPr>
          <w:rFonts w:ascii="QCF_P224" w:eastAsiaTheme="minorHAnsi" w:hAnsi="QCF_P224" w:cs="QCF_P224"/>
          <w:sz w:val="32"/>
          <w:szCs w:val="32"/>
          <w:rtl/>
          <w:lang w:eastAsia="en-US"/>
        </w:rPr>
        <w:t>ﮖ  ﮗ  ﮘ</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 xml:space="preserve">سؤال بعد الصورة </w:t>
      </w:r>
      <w:r w:rsidR="00FF008A">
        <w:rPr>
          <w:rFonts w:ascii="Traditional Arabic" w:eastAsiaTheme="minorHAnsi" w:hAnsi="Traditional Arabic" w:hint="cs"/>
          <w:rtl/>
          <w:lang w:eastAsia="en-US"/>
        </w:rPr>
        <w:t>المجسمة</w:t>
      </w:r>
      <w:r w:rsidR="002C5F4A">
        <w:rPr>
          <w:rFonts w:ascii="Traditional Arabic" w:eastAsiaTheme="minorHAnsi" w:hAnsi="Traditional Arabic" w:hint="cs"/>
          <w:rtl/>
          <w:lang w:eastAsia="en-US"/>
        </w:rPr>
        <w:t xml:space="preserve"> لا يحتاج إلى إجابة لأنها إجابة مقررة </w:t>
      </w:r>
    </w:p>
    <w:p w:rsidR="002C5F4A" w:rsidRDefault="002C5F4A" w:rsidP="00983955">
      <w:pPr>
        <w:spacing w:line="276" w:lineRule="auto"/>
        <w:ind w:firstLine="0"/>
        <w:rPr>
          <w:rFonts w:ascii="Traditional Arabic" w:eastAsiaTheme="minorHAnsi" w:hAnsi="Traditional Arabic"/>
          <w:rtl/>
          <w:lang w:eastAsia="en-US"/>
        </w:rPr>
      </w:pPr>
      <w:r w:rsidRPr="004156EE">
        <w:rPr>
          <w:rFonts w:ascii="QCF_BSML" w:eastAsiaTheme="minorHAnsi" w:hAnsi="QCF_BSML" w:cs="QCF_BSML"/>
          <w:sz w:val="32"/>
          <w:szCs w:val="32"/>
          <w:rtl/>
          <w:lang w:eastAsia="en-US"/>
        </w:rPr>
        <w:lastRenderedPageBreak/>
        <w:t xml:space="preserve">ﭽ </w:t>
      </w:r>
      <w:r w:rsidRPr="004156EE">
        <w:rPr>
          <w:rFonts w:ascii="QCF_P224" w:eastAsiaTheme="minorHAnsi" w:hAnsi="QCF_P224" w:cs="QCF_P224"/>
          <w:sz w:val="32"/>
          <w:szCs w:val="32"/>
          <w:rtl/>
          <w:lang w:eastAsia="en-US"/>
        </w:rPr>
        <w:t xml:space="preserve">ﮚ  ﮛ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فالقضية في وضعها هذا لا تحتاج إلى أكثر من التذكر ... فهي بديهية لا تقتضي التفكير . وتلك وظيفة التصوير الذي يقلب في الأسلوب القرآني في التعبير .... أن ينقل القضايا التي تحتاج لجدل فكري إلى بديهيات مقررة لا تحتاج إلى أكثر من توجيه النظر والتذكير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78"/>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AF26E3">
        <w:rPr>
          <w:rFonts w:ascii="Traditional Arabic" w:eastAsiaTheme="minorHAnsi" w:hAnsi="Traditional Arabic" w:hint="cs"/>
          <w:b/>
          <w:bCs/>
          <w:u w:val="single"/>
          <w:rtl/>
          <w:lang w:eastAsia="en-US"/>
        </w:rPr>
        <w:t>أقوال السلف في المثل :</w:t>
      </w:r>
      <w:r>
        <w:rPr>
          <w:rFonts w:ascii="Traditional Arabic" w:eastAsiaTheme="minorHAnsi" w:hAnsi="Traditional Arabic" w:hint="cs"/>
          <w:rtl/>
          <w:lang w:eastAsia="en-US"/>
        </w:rPr>
        <w:t xml:space="preserve">ذكر "الطبري" بسنده عن " ابن عباس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الأعمى والأصم : الكافر ، والبصير والسميع : المؤمن".  ثم ذكر أيضاً " الطبري" عن " مجاهد " قال : " الفريقان، الكافران والمؤمنان ، فأما الأعمى والأصم فالكافران ، وأما البصير والسميع فهما المؤمنان . وذكر أيضاً عن " قتادة" قال : " هذا مثل ضربه الله للكافر والمؤمن ، فأما الكافر فصم عن الحق </w:t>
      </w:r>
      <w:r w:rsidR="00582EAD">
        <w:rPr>
          <w:rFonts w:ascii="Traditional Arabic" w:eastAsiaTheme="minorHAnsi" w:hAnsi="Traditional Arabic" w:hint="cs"/>
          <w:rtl/>
          <w:lang w:eastAsia="en-US"/>
        </w:rPr>
        <w:t xml:space="preserve"> فلا يسمعه ، وعمى عنه ، فلا يبصره و، وأما المؤمن فسمع الحق </w:t>
      </w:r>
      <w:r>
        <w:rPr>
          <w:rFonts w:ascii="Traditional Arabic" w:eastAsiaTheme="minorHAnsi" w:hAnsi="Traditional Arabic" w:hint="cs"/>
          <w:rtl/>
          <w:lang w:eastAsia="en-US"/>
        </w:rPr>
        <w:t>فانتفع به ، وأبصره فوعاه وحفظه وعمل به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79"/>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وذكر " ابن الجوزي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 الزجاج": " مثل الفريقين المسلمين كالبصير والسميع ،  ومثل فريق الكافرين كالأعمى والأصم ، لأنهم في عداوتهم ، وتركهم للفهم بمنزلة من لا يسمع و لا يبصر ". وذكر أيضاً قال  " أبو عبيدة": (هل ) ها هنا بمعنى الإيجاب ، لا بمعنى الاستفهام ، والمعنى لا يستويان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0"/>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445B07">
        <w:rPr>
          <w:rFonts w:ascii="Traditional Arabic" w:eastAsiaTheme="minorHAnsi" w:hAnsi="Traditional Arabic" w:hint="cs"/>
          <w:b/>
          <w:bCs/>
          <w:rtl/>
          <w:lang w:eastAsia="en-US"/>
        </w:rPr>
        <w:t>المطلب الثالث : نوع المثل والغرض منه :</w:t>
      </w:r>
    </w:p>
    <w:p w:rsidR="002C5F4A" w:rsidRPr="00487901" w:rsidRDefault="002C5F4A" w:rsidP="00983955">
      <w:pPr>
        <w:spacing w:line="276" w:lineRule="auto"/>
        <w:ind w:firstLine="0"/>
        <w:rPr>
          <w:rFonts w:ascii="Traditional Arabic" w:eastAsiaTheme="minorHAnsi" w:hAnsi="Traditional Arabic"/>
          <w:rtl/>
          <w:lang w:eastAsia="en-US"/>
        </w:rPr>
      </w:pPr>
      <w:r w:rsidRPr="00445B07">
        <w:rPr>
          <w:rFonts w:ascii="Traditional Arabic" w:eastAsiaTheme="minorHAnsi" w:hAnsi="Traditional Arabic" w:hint="cs"/>
          <w:b/>
          <w:bCs/>
          <w:u w:val="single"/>
          <w:rtl/>
          <w:lang w:eastAsia="en-US"/>
        </w:rPr>
        <w:t>نوع المثل :</w:t>
      </w:r>
      <w:r>
        <w:rPr>
          <w:rFonts w:ascii="Traditional Arabic" w:eastAsiaTheme="minorHAnsi" w:hAnsi="Traditional Arabic" w:hint="cs"/>
          <w:rtl/>
          <w:lang w:eastAsia="en-US"/>
        </w:rPr>
        <w:t xml:space="preserve"> قالت الدكتورة " سميرة عدلي محمد رزق " : " نلاحظ أن المثل الكريم اشتمل على تشبيه ملفوف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1"/>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إذ جاء المشبهان  هنا و هما فريق الكافرين ، وفريق المؤمنين ثم أتى بعد ذلك بالمشبهات بها على التوالي والترتيب وهما الأعمى والأصم ، والبصير والسميع ، إذ شُبه فريق </w:t>
      </w:r>
      <w:r>
        <w:rPr>
          <w:rFonts w:ascii="Traditional Arabic" w:eastAsiaTheme="minorHAnsi" w:hAnsi="Traditional Arabic" w:hint="cs"/>
          <w:rtl/>
          <w:lang w:eastAsia="en-US"/>
        </w:rPr>
        <w:lastRenderedPageBreak/>
        <w:t xml:space="preserve">الكفار بالأعمى في عدم اهتدائه وتبينه ما هو أمامه ، وبالأصم في عدم سماعه ما يدور حوله من حجج وبراهين أو عدم انتفاعه بما لا يسمع قال تعالى: " ولو علم الله فيهم خيراً لا سمعهم "كذلك شُبه فريق المؤمنين بالبصير في رؤيته ما أمامه وذلك لبصيرته النافذة وضميره اليقظ لما يراه من آيات كونية ودلائل إلهية صادقة . كذلك تشبيهه لهذا الفريق بالسميع الذي يسمع ما يدور حوله ويعيه وذلك لما يصدر عن المؤمنين من سماع لداعي الحق واستجابة لأوامره واجتناب نواهيه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2"/>
      </w:r>
      <w:r w:rsidRPr="00202E2B">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0C62D2">
        <w:rPr>
          <w:rFonts w:ascii="Traditional Arabic" w:eastAsiaTheme="minorHAnsi" w:hAnsi="Traditional Arabic" w:hint="cs"/>
          <w:b/>
          <w:bCs/>
          <w:u w:val="single"/>
          <w:rtl/>
          <w:lang w:eastAsia="en-US"/>
        </w:rPr>
        <w:t xml:space="preserve">الغرض الذي من أجله ضرب المثل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ونلاحظ أن هذا المثل له غرضان رئيسان وهما :</w:t>
      </w:r>
    </w:p>
    <w:p w:rsidR="002C5F4A" w:rsidRDefault="002C5F4A" w:rsidP="00983955">
      <w:pPr>
        <w:spacing w:line="276" w:lineRule="auto"/>
        <w:ind w:firstLine="0"/>
        <w:rPr>
          <w:rFonts w:ascii="Traditional Arabic" w:hAnsi="Traditional Arabic"/>
          <w:rtl/>
        </w:rPr>
      </w:pPr>
      <w:r w:rsidRPr="00ED2CEA">
        <w:rPr>
          <w:rFonts w:ascii="Traditional Arabic" w:eastAsiaTheme="minorHAnsi" w:hAnsi="Traditional Arabic" w:hint="cs"/>
          <w:rtl/>
          <w:lang w:eastAsia="en-US"/>
        </w:rPr>
        <w:t>الغرض الأول</w:t>
      </w:r>
      <w:r>
        <w:rPr>
          <w:rFonts w:ascii="Traditional Arabic" w:eastAsiaTheme="minorHAnsi" w:hAnsi="Traditional Arabic" w:hint="cs"/>
          <w:rtl/>
          <w:lang w:eastAsia="en-US"/>
        </w:rPr>
        <w:t>:ضرب المثل لتقريب المعنى للمخاطب وهذا الغرض التربوي ففي هذا المثل استخدام وسيلة الأمثال لتقريب المعاني الغامضة وتصوير ما هو معقول ، ليصير محسوساً ملموساً في متناول إدراك كل إنسان إمعاناً في إقامة الحجة على العباد والبرهنة على صحة الدين ، وتذليلاً لطريق التوحيد والعبودية للعباد، وضرب "يزيد حمزاوي" هذا المثل شاهد من شواهد هذا الغرض ويقول :" في هذا النص تمثيل الذين كفروا وصدوا عن سبيل الله بالأعمى والأصم وهو أن يتعدد الطرفان ( المشبه ، المشبه به ) ويؤتى بالمشبهات أولاً على طريق العطف أو غيرها وتمثيل الذين آمنوا وعملوا الصالحات بالبصير والسميع ، ووجه الشبه أن الكافرين صرفوا أبصارهم عن رؤية آيات الله ، وتراكبت عليها غشاوة أهوائهم وشهواتهم ورغبات متاع الحياة الدنيا ، وصرفوا أسماعهم عن سماع وتفهم كلام الله وكلام رسوله ، وتراكبت على أسماعهم غشاوة الأهواء والشهوات فكانوا كمن هو مصاب بالعمى والصمم . أما الذين آمنوا فقد رأوا وأبصروا آيات الله ، فانتفعوا بها وآمنوا بربهم وتدبروا كلام الله ورسوله ، ففهموا واستجابوا ، فمثلهم الله بالبصير حديد البصر وبالسميع شديد السمع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3"/>
      </w:r>
      <w:r w:rsidRPr="00202E2B">
        <w:rPr>
          <w:rFonts w:ascii="Traditional Arabic" w:hAnsi="Traditional Arabic" w:hint="cs"/>
          <w:spacing w:val="4"/>
          <w:vertAlign w:val="superscript"/>
          <w:rtl/>
        </w:rPr>
        <w:t>)</w:t>
      </w:r>
      <w:r>
        <w:rPr>
          <w:rFonts w:ascii="Traditional Arabic" w:hAnsi="Traditional Arabic" w:hint="cs"/>
          <w:rtl/>
        </w:rPr>
        <w:t>.</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rtl/>
        </w:rPr>
        <w:t xml:space="preserve">والغرض الثاني :كما ذكره حمزاوي في رسالته " إثارة التفكير بالتذكير " وقال : في قوله تعالى: </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lastRenderedPageBreak/>
        <w:t xml:space="preserve">ﮏ  ﮐ  </w:t>
      </w:r>
      <w:r w:rsidRPr="004156EE">
        <w:rPr>
          <w:rFonts w:ascii="QCF_BSML" w:eastAsiaTheme="minorHAnsi" w:hAnsi="QCF_BSML" w:cs="QCF_BSML"/>
          <w:sz w:val="32"/>
          <w:szCs w:val="32"/>
          <w:rtl/>
          <w:lang w:eastAsia="en-US"/>
        </w:rPr>
        <w:t>ﭼ</w:t>
      </w:r>
      <w:r>
        <w:rPr>
          <w:rFonts w:ascii="Traditional Arabic" w:hAnsi="Traditional Arabic" w:hint="cs"/>
          <w:spacing w:val="4"/>
          <w:rtl/>
        </w:rPr>
        <w:t>"بعد ضرب المثل يخاطب الله كفار قريش ويسألهم عن سبب تناسيهم حقائق التوحيد ، فهل انتم تذكرون أم أنكم تتعمدون النسيان ؟ ، لكن هيهات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4"/>
      </w:r>
      <w:r w:rsidRPr="00202E2B">
        <w:rPr>
          <w:rFonts w:ascii="Traditional Arabic" w:hAnsi="Traditional Arabic" w:hint="cs"/>
          <w:spacing w:val="4"/>
          <w:vertAlign w:val="superscript"/>
          <w:rtl/>
        </w:rPr>
        <w:t>)</w:t>
      </w:r>
      <w:r>
        <w:rPr>
          <w:rFonts w:ascii="Traditional Arabic" w:hAnsi="Traditional Arabic" w:hint="cs"/>
          <w:spacing w:val="4"/>
          <w:rtl/>
        </w:rPr>
        <w:t xml:space="preserve">. </w:t>
      </w:r>
    </w:p>
    <w:p w:rsidR="002C5F4A" w:rsidRDefault="002C5F4A" w:rsidP="00E56AA0">
      <w:pPr>
        <w:spacing w:line="276" w:lineRule="auto"/>
        <w:ind w:firstLine="0"/>
        <w:rPr>
          <w:rFonts w:ascii="Traditional Arabic" w:hAnsi="Traditional Arabic"/>
          <w:b/>
          <w:bCs/>
          <w:spacing w:val="4"/>
          <w:rtl/>
        </w:rPr>
      </w:pPr>
      <w:r w:rsidRPr="00CC182B">
        <w:rPr>
          <w:rFonts w:ascii="Traditional Arabic" w:hAnsi="Traditional Arabic" w:hint="cs"/>
          <w:b/>
          <w:bCs/>
          <w:spacing w:val="4"/>
          <w:rtl/>
        </w:rPr>
        <w:t>المطلب ا</w:t>
      </w:r>
      <w:r w:rsidR="00E56AA0">
        <w:rPr>
          <w:rFonts w:ascii="Traditional Arabic" w:hAnsi="Traditional Arabic" w:hint="cs"/>
          <w:b/>
          <w:bCs/>
          <w:spacing w:val="4"/>
          <w:rtl/>
        </w:rPr>
        <w:t>لرابع</w:t>
      </w:r>
      <w:r w:rsidRPr="00CC182B">
        <w:rPr>
          <w:rFonts w:ascii="Traditional Arabic" w:hAnsi="Traditional Arabic" w:hint="cs"/>
          <w:b/>
          <w:bCs/>
          <w:spacing w:val="4"/>
          <w:rtl/>
        </w:rPr>
        <w:t xml:space="preserve"> : الفوائد التربوية والإيمانية للمثل :</w:t>
      </w:r>
    </w:p>
    <w:p w:rsidR="002C5F4A" w:rsidRDefault="002C5F4A" w:rsidP="00983955">
      <w:pPr>
        <w:spacing w:line="276" w:lineRule="auto"/>
        <w:ind w:firstLine="0"/>
        <w:rPr>
          <w:rFonts w:ascii="Traditional Arabic" w:hAnsi="Traditional Arabic"/>
          <w:spacing w:val="4"/>
          <w:rtl/>
        </w:rPr>
      </w:pPr>
      <w:r w:rsidRPr="0011226D">
        <w:rPr>
          <w:rFonts w:ascii="Traditional Arabic" w:hAnsi="Traditional Arabic" w:hint="cs"/>
          <w:b/>
          <w:bCs/>
          <w:i/>
          <w:iCs/>
          <w:spacing w:val="4"/>
          <w:rtl/>
        </w:rPr>
        <w:t>أولاً:</w:t>
      </w:r>
      <w:r>
        <w:rPr>
          <w:rFonts w:ascii="Traditional Arabic" w:hAnsi="Traditional Arabic" w:hint="cs"/>
          <w:spacing w:val="4"/>
          <w:rtl/>
        </w:rPr>
        <w:t>وجود الطباق بين لفظي الأعمى والبصير والأصم والسميع يقول "أبو حيان" في ذلك :" لما ذكر ما يؤول هنا المؤمنون من الجنة والفريقان هنا الكافر والمؤمن و لما كان تقدم ذكر الكفار وأعقب بذكر المؤمنين جاء التمثيل هنا مبتدأ بالكافر فقال كالأعمى والأصم ويمكن أن يكون من باب تشبيه اثنين باثنين فقوبل الأعمى بالبصير وهو طباق وقوبل الأصم بالسميع وهو طباق أيضاً والعمى والصمم آفتان تمنعان من البصر والسمع وليستا بضدين لأنه لا تعاقب بينهما " كما يرى أبو حيان أنه من المحتمل أن يكون من باب تشبيه الواحد بصفتين متواليتين مقابل آخر متصف بصفتين متواليتين وضرب على ذلك مثالاً بقول الشاعر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              إلى الملك القرن وابن الهُمام                    وليث الكرية في المزدحم </w:t>
      </w:r>
      <w:r w:rsidR="000138DF" w:rsidRPr="00202E2B">
        <w:rPr>
          <w:rFonts w:ascii="Traditional Arabic" w:hAnsi="Traditional Arabic" w:hint="cs"/>
          <w:spacing w:val="4"/>
          <w:vertAlign w:val="superscript"/>
          <w:rtl/>
        </w:rPr>
        <w:t>(</w:t>
      </w:r>
      <w:r w:rsidR="000138DF" w:rsidRPr="00202E2B">
        <w:rPr>
          <w:rStyle w:val="FootnoteReference"/>
          <w:rFonts w:ascii="Traditional Arabic" w:hAnsi="Traditional Arabic"/>
          <w:spacing w:val="4"/>
          <w:rtl/>
        </w:rPr>
        <w:footnoteReference w:id="585"/>
      </w:r>
      <w:r w:rsidR="000138DF" w:rsidRPr="00202E2B">
        <w:rPr>
          <w:rFonts w:ascii="Traditional Arabic" w:hAnsi="Traditional Arabic" w:hint="cs"/>
          <w:spacing w:val="4"/>
          <w:vertAlign w:val="superscript"/>
          <w:rtl/>
        </w:rPr>
        <w:t>)</w:t>
      </w:r>
      <w:r w:rsidR="000138DF">
        <w:rPr>
          <w:rFonts w:ascii="Traditional Arabic" w:hAnsi="Traditional Arabic" w:hint="cs"/>
          <w:spacing w:val="4"/>
          <w:rtl/>
        </w:rPr>
        <w:t>.</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ويرى أنه لم يجيء التركيب كالأعمى والبصير والأصم والسميع فيكون مقابلة ، في لفظ الأعمى وضده وفي الأصم وضده ويرى أن سبب ذلك راجع إلى أنه لما ذكر سبحانه انسداد العين أتبعه بانسداد السمع ولما ذكر انفتاح البصر أتبعه بانفتاح السمع ويعقب على ذلك بقوله : وذلك هو الأسلوب في المقابلة والأتم في الإعجاز "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6"/>
      </w:r>
      <w:r w:rsidRPr="00202E2B">
        <w:rPr>
          <w:rFonts w:ascii="Traditional Arabic" w:hAnsi="Traditional Arabic" w:hint="cs"/>
          <w:spacing w:val="4"/>
          <w:vertAlign w:val="superscript"/>
          <w:rtl/>
        </w:rPr>
        <w:t>)</w:t>
      </w:r>
      <w:r>
        <w:rPr>
          <w:rFonts w:ascii="Traditional Arabic" w:hAnsi="Traditional Arabic" w:hint="cs"/>
          <w:spacing w:val="4"/>
          <w:rtl/>
        </w:rPr>
        <w:t xml:space="preserve"> . </w:t>
      </w:r>
    </w:p>
    <w:p w:rsidR="004156EE" w:rsidRDefault="002C5F4A" w:rsidP="00983955">
      <w:pPr>
        <w:spacing w:line="276" w:lineRule="auto"/>
        <w:ind w:firstLine="0"/>
        <w:rPr>
          <w:rFonts w:ascii="Traditional Arabic" w:hAnsi="Traditional Arabic"/>
          <w:spacing w:val="4"/>
          <w:rtl/>
        </w:rPr>
      </w:pPr>
      <w:r w:rsidRPr="00D062F4">
        <w:rPr>
          <w:rFonts w:ascii="Traditional Arabic" w:hAnsi="Traditional Arabic" w:hint="cs"/>
          <w:b/>
          <w:bCs/>
          <w:i/>
          <w:iCs/>
          <w:spacing w:val="4"/>
          <w:rtl/>
        </w:rPr>
        <w:t>ثانياً:</w:t>
      </w:r>
      <w:r>
        <w:rPr>
          <w:rFonts w:ascii="Traditional Arabic" w:hAnsi="Traditional Arabic" w:hint="cs"/>
          <w:spacing w:val="4"/>
          <w:rtl/>
        </w:rPr>
        <w:t>ويلاحظ أن قوله كالبصير أكثر دقة و بلاغة من غيرها في السيا</w:t>
      </w:r>
      <w:r w:rsidR="00487901">
        <w:rPr>
          <w:rFonts w:ascii="Traditional Arabic" w:hAnsi="Traditional Arabic" w:hint="cs"/>
          <w:spacing w:val="4"/>
          <w:rtl/>
        </w:rPr>
        <w:t>ق عما لوقيل مثلا</w:t>
      </w:r>
    </w:p>
    <w:p w:rsidR="002C5F4A" w:rsidRDefault="00487901"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 ( المبصر) وذلك،لأن </w:t>
      </w:r>
      <w:r w:rsidR="002C5F4A">
        <w:rPr>
          <w:rFonts w:ascii="Traditional Arabic" w:hAnsi="Traditional Arabic" w:hint="cs"/>
          <w:spacing w:val="4"/>
          <w:rtl/>
        </w:rPr>
        <w:t>البصير هو العالم با</w:t>
      </w:r>
      <w:r>
        <w:rPr>
          <w:rFonts w:ascii="Traditional Arabic" w:hAnsi="Traditional Arabic" w:hint="cs"/>
          <w:spacing w:val="4"/>
          <w:rtl/>
        </w:rPr>
        <w:t>لشيء مأخوذمن البصيرة قال تعالى</w:t>
      </w:r>
      <w:r w:rsidR="002C5F4A">
        <w:rPr>
          <w:rFonts w:ascii="Traditional Arabic" w:hAnsi="Traditional Arabic" w:hint="cs"/>
          <w:spacing w:val="4"/>
          <w:rtl/>
        </w:rPr>
        <w:t>:</w:t>
      </w:r>
      <w:r w:rsidR="002C5F4A" w:rsidRPr="004156EE">
        <w:rPr>
          <w:rFonts w:ascii="QCF_BSML" w:eastAsiaTheme="minorHAnsi" w:hAnsi="QCF_BSML" w:cs="QCF_BSML"/>
          <w:sz w:val="32"/>
          <w:szCs w:val="32"/>
          <w:rtl/>
          <w:lang w:eastAsia="en-US"/>
        </w:rPr>
        <w:t xml:space="preserve">ﭽ </w:t>
      </w:r>
      <w:r w:rsidR="002C5F4A" w:rsidRPr="004156EE">
        <w:rPr>
          <w:rFonts w:ascii="QCF_P318" w:eastAsiaTheme="minorHAnsi" w:hAnsi="QCF_P318" w:cs="QCF_P318"/>
          <w:sz w:val="32"/>
          <w:szCs w:val="32"/>
          <w:rtl/>
          <w:lang w:eastAsia="en-US"/>
        </w:rPr>
        <w:t xml:space="preserve">ﮯ   ﮰ  ﮱ  ﯓ  </w:t>
      </w:r>
      <w:r w:rsidR="002C5F4A" w:rsidRPr="004156EE">
        <w:rPr>
          <w:rFonts w:ascii="QCF_BSML" w:eastAsiaTheme="minorHAnsi" w:hAnsi="QCF_BSML" w:cs="QCF_BSML"/>
          <w:sz w:val="32"/>
          <w:szCs w:val="32"/>
          <w:rtl/>
          <w:lang w:eastAsia="en-US"/>
        </w:rPr>
        <w:t>ﭼ</w:t>
      </w:r>
      <w:r w:rsidR="002C5F4A" w:rsidRPr="00202E2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87"/>
      </w:r>
      <w:r w:rsidR="002C5F4A" w:rsidRPr="00202E2B">
        <w:rPr>
          <w:rFonts w:ascii="Traditional Arabic" w:hAnsi="Traditional Arabic" w:hint="cs"/>
          <w:spacing w:val="4"/>
          <w:vertAlign w:val="superscript"/>
          <w:rtl/>
        </w:rPr>
        <w:t>)</w:t>
      </w:r>
      <w:r w:rsidR="002C5F4A">
        <w:rPr>
          <w:rFonts w:ascii="Traditional Arabic" w:hAnsi="Traditional Arabic" w:hint="cs"/>
          <w:spacing w:val="4"/>
          <w:rtl/>
        </w:rPr>
        <w:t xml:space="preserve"> أي : علمت مالم يعلموا به من البصيرة ، وبصير بكذا وكذا أي : حاذق له علم </w:t>
      </w:r>
      <w:r w:rsidR="002C5F4A">
        <w:rPr>
          <w:rFonts w:ascii="Traditional Arabic" w:hAnsi="Traditional Arabic" w:hint="cs"/>
          <w:spacing w:val="4"/>
          <w:rtl/>
        </w:rPr>
        <w:lastRenderedPageBreak/>
        <w:t xml:space="preserve">دقيق به ويمكن أيضاً أن يقال للأعمى " بصير " وذلك لقوة بصيرته . لذا من المؤمنين من يكون أعمى ولكنه بصير القلب نافذ البصيرة وهذا هو وجه الدقة في مجيء لفظة ( البصير) دون سواها لأن من المؤمنين من هو مبصر ومنهم من هو أعمى وكلاهما بصير بحقائق الإيمان حاذق بخفايا أموره هذا وقد قدمت لفظة (بصير) على لفظة ( سميع ) في السياق لتوافق التقديم الأول فيه لتطابق لفظة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 البصير )  دون سواها لأن من المؤمنين من هو مبصر ومنهم من هو أعمى وكلاهما بصير بحقائق الإيمان حاذق بخفايا أمورة هذا وقد قدمت لفظة ( بصير ) على لفظة ( سميع ) في السياق لتوافق التقديم الأول فيه لتطابق لفظة ( البصير) ولفظة الأعمى ، ولتطابق لفظة ( السميع ) ولفظة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الأصم) ، ولعل سبب تقديم قوله ( الأعمى ) على ( الأصم ) عائد إلى أن فقدان البصر أظهر وأشهر وأقوى دليلاً على سوء الحال ولعل في تعاطف هذه الصفات ما يجعلنا نعتبر أن هذا المثل الكريم من إيجاز القصر في القرآن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88"/>
      </w:r>
      <w:r w:rsidRPr="00202E2B">
        <w:rPr>
          <w:rFonts w:ascii="Traditional Arabic" w:hAnsi="Traditional Arabic" w:hint="cs"/>
          <w:spacing w:val="4"/>
          <w:vertAlign w:val="superscript"/>
          <w:rtl/>
        </w:rPr>
        <w:t>)</w:t>
      </w:r>
      <w:r>
        <w:rPr>
          <w:rFonts w:ascii="Traditional Arabic" w:hAnsi="Traditional Arabic" w:hint="cs"/>
          <w:spacing w:val="4"/>
          <w:rtl/>
        </w:rPr>
        <w:t>.</w:t>
      </w:r>
    </w:p>
    <w:p w:rsidR="004156EE" w:rsidRDefault="002C5F4A" w:rsidP="00983955">
      <w:pPr>
        <w:spacing w:line="276" w:lineRule="auto"/>
        <w:ind w:firstLine="0"/>
        <w:rPr>
          <w:rFonts w:ascii="Traditional Arabic" w:hAnsi="Traditional Arabic"/>
          <w:spacing w:val="4"/>
          <w:rtl/>
        </w:rPr>
      </w:pPr>
      <w:r w:rsidRPr="00964B74">
        <w:rPr>
          <w:rFonts w:ascii="Traditional Arabic" w:hAnsi="Traditional Arabic" w:hint="cs"/>
          <w:b/>
          <w:bCs/>
          <w:i/>
          <w:iCs/>
          <w:spacing w:val="4"/>
          <w:rtl/>
        </w:rPr>
        <w:t xml:space="preserve">ثالثاً : </w:t>
      </w:r>
      <w:r>
        <w:rPr>
          <w:rFonts w:ascii="Traditional Arabic" w:hAnsi="Traditional Arabic" w:hint="cs"/>
          <w:spacing w:val="4"/>
          <w:rtl/>
        </w:rPr>
        <w:t xml:space="preserve">قال " ابن عاشور " </w:t>
      </w:r>
      <w:r>
        <w:rPr>
          <w:rFonts w:ascii="Traditional Arabic" w:hAnsi="Traditional Arabic"/>
          <w:spacing w:val="4"/>
          <w:rtl/>
        </w:rPr>
        <w:t>–</w:t>
      </w:r>
      <w:r>
        <w:rPr>
          <w:rFonts w:ascii="Traditional Arabic" w:hAnsi="Traditional Arabic" w:hint="cs"/>
          <w:spacing w:val="4"/>
          <w:rtl/>
        </w:rPr>
        <w:t xml:space="preserve"> رحمه الله </w:t>
      </w:r>
      <w:r>
        <w:rPr>
          <w:rFonts w:ascii="Traditional Arabic" w:hAnsi="Traditional Arabic"/>
          <w:spacing w:val="4"/>
          <w:rtl/>
        </w:rPr>
        <w:t>–</w:t>
      </w:r>
      <w:r>
        <w:rPr>
          <w:rFonts w:ascii="Traditional Arabic" w:hAnsi="Traditional Arabic" w:hint="cs"/>
          <w:spacing w:val="4"/>
          <w:rtl/>
        </w:rPr>
        <w:t xml:space="preserve">: " والوجه عندي في الداعي إلى عطف صفة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الأصم ) على صفة ( الأعمى) أنه ملحوظ فيه أن لفريق الكفار حالين كل حال منهما جدير بتشبيهه بصفة من تلك الصفتين على حده ، فهم يشبهون الأعمى في عدم الاهتداء إلى الدلائل التي طريق إدراكها البصر ، ويُشبهون الأصم في عدم فهم المواعظ النافعة التي طريق فهمها السمع ، فهم في حالتين كل حال منهم مشبه به ، ففي قوله تعالى :</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t xml:space="preserve">ﮑ   ﮒ  </w:t>
      </w:r>
      <w:r w:rsidRPr="004156EE">
        <w:rPr>
          <w:rFonts w:ascii="QCF_BSML" w:eastAsiaTheme="minorHAnsi" w:hAnsi="QCF_BSML" w:cs="QCF_BSML"/>
          <w:sz w:val="32"/>
          <w:szCs w:val="32"/>
          <w:rtl/>
          <w:lang w:eastAsia="en-US"/>
        </w:rPr>
        <w:t>ﭼ</w:t>
      </w:r>
      <w:r>
        <w:rPr>
          <w:rFonts w:ascii="Traditional Arabic" w:hAnsi="Traditional Arabic" w:hint="cs"/>
          <w:spacing w:val="4"/>
          <w:rtl/>
        </w:rPr>
        <w:t>تشبيهان مُفرقان كقوال امرئ القيس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           كأن قلوب الطير رطباً ويابساً             لدى وكرها القناب والحشف البالي</w:t>
      </w:r>
      <w:r w:rsidR="00A53FD4" w:rsidRPr="00202E2B">
        <w:rPr>
          <w:rFonts w:ascii="Traditional Arabic" w:hAnsi="Traditional Arabic" w:hint="cs"/>
          <w:spacing w:val="4"/>
          <w:vertAlign w:val="superscript"/>
          <w:rtl/>
        </w:rPr>
        <w:t>(</w:t>
      </w:r>
      <w:r w:rsidR="00A53FD4" w:rsidRPr="00202E2B">
        <w:rPr>
          <w:rStyle w:val="FootnoteReference"/>
          <w:rFonts w:ascii="Traditional Arabic" w:hAnsi="Traditional Arabic"/>
          <w:spacing w:val="4"/>
          <w:rtl/>
        </w:rPr>
        <w:footnoteReference w:id="589"/>
      </w:r>
      <w:r w:rsidR="00A53FD4" w:rsidRPr="00202E2B">
        <w:rPr>
          <w:rFonts w:ascii="Traditional Arabic" w:hAnsi="Traditional Arabic" w:hint="cs"/>
          <w:spacing w:val="4"/>
          <w:vertAlign w:val="superscript"/>
          <w:rtl/>
        </w:rPr>
        <w:t>)</w:t>
      </w:r>
      <w:r w:rsidR="00A53FD4">
        <w:rPr>
          <w:rFonts w:ascii="Traditional Arabic" w:hAnsi="Traditional Arabic" w:hint="cs"/>
          <w:spacing w:val="4"/>
          <w:rtl/>
        </w:rPr>
        <w:t>.</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lastRenderedPageBreak/>
        <w:t xml:space="preserve">والذي في الآية تشبيه معقولين بمحسوسين ، واعتبار كل حال من حالي فريق الكفار لا محيد عنه لأن حصول أحد الحالين كاف في جر الضلال إليهم بله اجتماعهما ، إذ المشبه بهما أمر عدمي فهو  في قوة المنفى . أما الداعي إلى العطف في صفتي ( البصير والسميع ) بالنسبة لحال فريق المؤمنين فبخلاف ما قررنا في حال فريق الكافرين لأن حال المؤمنين تشبه حالة مجموع صفتي </w:t>
      </w:r>
    </w:p>
    <w:p w:rsidR="002C5F4A" w:rsidRDefault="002C5F4A" w:rsidP="00983955">
      <w:pPr>
        <w:spacing w:line="276" w:lineRule="auto"/>
        <w:ind w:firstLine="0"/>
        <w:rPr>
          <w:rFonts w:ascii="Traditional Arabic" w:hAnsi="Traditional Arabic"/>
          <w:spacing w:val="4"/>
          <w:rtl/>
        </w:rPr>
      </w:pPr>
      <w:r>
        <w:rPr>
          <w:rFonts w:ascii="Traditional Arabic" w:hAnsi="Traditional Arabic" w:hint="cs"/>
          <w:spacing w:val="4"/>
          <w:rtl/>
        </w:rPr>
        <w:t>( البصير السميع ) ، إذ الاهتداء يحصل بمجموع الصفتين فلو ثبت إحدى الصفتين وانتفت الأخرى لم يحصل الاهتداء إذ الأمر أن المشبه  بهما أمران وجوديان ، فهما في قوة الإثبات ، فتعين أن الكون الداعي إلى عطف (السميع ) على ( البصير ) في تشبيه حال فريق المؤمنين هو المزاوجة في العبارة لتكون العبارة عن حال المؤمنين مماثلة العبارة عن حال الكافرين في سياق  الكلام ، والمزاوجة من محسنات الكلام ومرجعها إلى فصاحته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0"/>
      </w:r>
      <w:r w:rsidRPr="00202E2B">
        <w:rPr>
          <w:rFonts w:ascii="Traditional Arabic" w:hAnsi="Traditional Arabic" w:hint="cs"/>
          <w:spacing w:val="4"/>
          <w:vertAlign w:val="superscript"/>
          <w:rtl/>
        </w:rPr>
        <w:t>)</w:t>
      </w:r>
      <w:r>
        <w:rPr>
          <w:rFonts w:ascii="Traditional Arabic" w:hAnsi="Traditional Arabic" w:hint="cs"/>
          <w:spacing w:val="4"/>
          <w:rtl/>
        </w:rPr>
        <w:t xml:space="preserve"> .</w:t>
      </w:r>
    </w:p>
    <w:p w:rsidR="002C5F4A" w:rsidRDefault="002C5F4A" w:rsidP="00983955">
      <w:pPr>
        <w:spacing w:line="276" w:lineRule="auto"/>
        <w:ind w:firstLine="0"/>
        <w:rPr>
          <w:rFonts w:ascii="Traditional Arabic" w:hAnsi="Traditional Arabic"/>
          <w:spacing w:val="4"/>
          <w:rtl/>
        </w:rPr>
      </w:pPr>
      <w:r w:rsidRPr="00964B74">
        <w:rPr>
          <w:rFonts w:ascii="Traditional Arabic" w:hAnsi="Traditional Arabic" w:hint="cs"/>
          <w:b/>
          <w:bCs/>
          <w:i/>
          <w:iCs/>
          <w:spacing w:val="4"/>
          <w:rtl/>
        </w:rPr>
        <w:t>رابعاً :</w:t>
      </w:r>
      <w:r>
        <w:rPr>
          <w:rFonts w:ascii="Traditional Arabic" w:hAnsi="Traditional Arabic" w:hint="cs"/>
          <w:spacing w:val="4"/>
          <w:rtl/>
        </w:rPr>
        <w:t xml:space="preserve">قال "الهرري" </w:t>
      </w:r>
      <w:r>
        <w:rPr>
          <w:rFonts w:ascii="Traditional Arabic" w:hAnsi="Traditional Arabic"/>
          <w:spacing w:val="4"/>
          <w:rtl/>
        </w:rPr>
        <w:t>–</w:t>
      </w:r>
      <w:r>
        <w:rPr>
          <w:rFonts w:ascii="Traditional Arabic" w:hAnsi="Traditional Arabic" w:hint="cs"/>
          <w:spacing w:val="4"/>
          <w:rtl/>
        </w:rPr>
        <w:t xml:space="preserve"> رحمه الله - :" مثل فريقي الكافرين والمؤمنين ، وصفتهما الحسية التي تطابق حالهما كمثل الأعمى الفاقد لحاسة البصر في خلقته والأصم الفاقد لحاسة السمع الذي حرم وسائل العلم والمعرفة الإنسانية والحيوانية ، ومن هو كامل حاستي السمع والبصر ،فهو يستمد العلم من آيات الله في خلقه بما يسمع من القرآن ، وبما يرى في الأكوان ، وهما وسيلتا العلم والهدى لعقل الإنسان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1"/>
      </w:r>
      <w:r w:rsidRPr="00202E2B">
        <w:rPr>
          <w:rFonts w:ascii="Traditional Arabic" w:hAnsi="Traditional Arabic" w:hint="cs"/>
          <w:spacing w:val="4"/>
          <w:vertAlign w:val="superscript"/>
          <w:rtl/>
        </w:rPr>
        <w:t>)</w:t>
      </w:r>
      <w:r>
        <w:rPr>
          <w:rFonts w:ascii="Traditional Arabic" w:hAnsi="Traditional Arabic" w:hint="cs"/>
          <w:spacing w:val="4"/>
          <w:rtl/>
        </w:rPr>
        <w:t xml:space="preserve"> .</w:t>
      </w:r>
    </w:p>
    <w:p w:rsidR="002C5F4A" w:rsidRDefault="002C5F4A" w:rsidP="00983955">
      <w:pPr>
        <w:spacing w:line="276" w:lineRule="auto"/>
        <w:ind w:firstLine="0"/>
        <w:rPr>
          <w:rFonts w:ascii="Traditional Arabic" w:hAnsi="Traditional Arabic"/>
          <w:spacing w:val="4"/>
          <w:rtl/>
        </w:rPr>
      </w:pPr>
      <w:r w:rsidRPr="0070730A">
        <w:rPr>
          <w:rFonts w:ascii="Traditional Arabic" w:hAnsi="Traditional Arabic" w:hint="cs"/>
          <w:b/>
          <w:bCs/>
          <w:i/>
          <w:iCs/>
          <w:spacing w:val="4"/>
          <w:rtl/>
        </w:rPr>
        <w:t xml:space="preserve">خامساً : </w:t>
      </w:r>
      <w:r>
        <w:rPr>
          <w:rFonts w:ascii="Traditional Arabic" w:hAnsi="Traditional Arabic" w:hint="cs"/>
          <w:spacing w:val="4"/>
          <w:rtl/>
        </w:rPr>
        <w:t xml:space="preserve">قال " ابن القيم " </w:t>
      </w:r>
      <w:r>
        <w:rPr>
          <w:rFonts w:ascii="Traditional Arabic" w:hAnsi="Traditional Arabic"/>
          <w:spacing w:val="4"/>
          <w:rtl/>
        </w:rPr>
        <w:t>–</w:t>
      </w:r>
      <w:r>
        <w:rPr>
          <w:rFonts w:ascii="Traditional Arabic" w:hAnsi="Traditional Arabic" w:hint="cs"/>
          <w:spacing w:val="4"/>
          <w:rtl/>
        </w:rPr>
        <w:t xml:space="preserve"> رحمه الله </w:t>
      </w:r>
      <w:r>
        <w:rPr>
          <w:rFonts w:ascii="Traditional Arabic" w:hAnsi="Traditional Arabic"/>
          <w:spacing w:val="4"/>
          <w:rtl/>
        </w:rPr>
        <w:t>–</w:t>
      </w:r>
      <w:r>
        <w:rPr>
          <w:rFonts w:ascii="Traditional Arabic" w:hAnsi="Traditional Arabic" w:hint="cs"/>
          <w:spacing w:val="4"/>
          <w:rtl/>
        </w:rPr>
        <w:t xml:space="preserve"> :" فإنه ذكر سبحانه الكفار ووصفهم بأنهم ما كانوا يستطيعون السمع وما كانوا يبصرون ، ثم ذكر المؤمنين ووصفهم بالإيمان والعمل الصالح والإخبات إلى ربهم فوصفهم بعبودية الظاهر والباطن ، ثم جعل أحد الفريقين كالأعمى والأصم من حيث كان قلبه أعمى عن رؤية الحق ، أعمى أصم عن سماعه ، فشبه بمن بصره أعمى عن رؤية الأشياء ، وسمعه أصم عن استماع الأصوات والفريق الآخر : بصير القلب </w:t>
      </w:r>
      <w:r>
        <w:rPr>
          <w:rFonts w:ascii="Traditional Arabic" w:hAnsi="Traditional Arabic" w:hint="cs"/>
          <w:spacing w:val="4"/>
          <w:rtl/>
        </w:rPr>
        <w:lastRenderedPageBreak/>
        <w:t>سميعه بصير العين ، سميع الأذن وقد تضمنت الآية قياسين و تمثيلين للفريق .ثم نفى التسوية عن الفريقين بقول :</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t>ﮖ  ﮗ  ﮘ</w:t>
      </w:r>
      <w:r w:rsidRPr="004156EE">
        <w:rPr>
          <w:rFonts w:ascii="QCF_BSML" w:eastAsiaTheme="minorHAnsi" w:hAnsi="QCF_BSML" w:cs="QCF_BSML"/>
          <w:sz w:val="32"/>
          <w:szCs w:val="32"/>
          <w:rtl/>
          <w:lang w:eastAsia="en-US"/>
        </w:rPr>
        <w:t>ﭼ</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2"/>
      </w:r>
      <w:r w:rsidRPr="00202E2B">
        <w:rPr>
          <w:rFonts w:ascii="Traditional Arabic" w:hAnsi="Traditional Arabic" w:hint="cs"/>
          <w:spacing w:val="4"/>
          <w:vertAlign w:val="superscript"/>
          <w:rtl/>
        </w:rPr>
        <w:t>)</w:t>
      </w:r>
      <w:r>
        <w:rPr>
          <w:rFonts w:ascii="Traditional Arabic" w:hAnsi="Traditional Arabic" w:hint="cs"/>
          <w:spacing w:val="4"/>
          <w:rtl/>
        </w:rPr>
        <w:t xml:space="preserve">. </w:t>
      </w:r>
    </w:p>
    <w:p w:rsidR="002C5F4A" w:rsidRDefault="002C5F4A" w:rsidP="00983955">
      <w:pPr>
        <w:spacing w:line="276" w:lineRule="auto"/>
        <w:ind w:firstLine="0"/>
        <w:rPr>
          <w:rFonts w:ascii="Traditional Arabic" w:hAnsi="Traditional Arabic"/>
          <w:spacing w:val="4"/>
          <w:rtl/>
        </w:rPr>
      </w:pPr>
      <w:r w:rsidRPr="0070730A">
        <w:rPr>
          <w:rFonts w:ascii="Traditional Arabic" w:hAnsi="Traditional Arabic" w:hint="cs"/>
          <w:b/>
          <w:bCs/>
          <w:i/>
          <w:iCs/>
          <w:spacing w:val="4"/>
          <w:rtl/>
        </w:rPr>
        <w:t>سادساً :</w:t>
      </w:r>
      <w:r>
        <w:rPr>
          <w:rFonts w:ascii="Traditional Arabic" w:hAnsi="Traditional Arabic" w:hint="cs"/>
          <w:spacing w:val="4"/>
          <w:rtl/>
        </w:rPr>
        <w:t>قال "الهرري" : " والاستفهام في قوله:</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t>ﮖ  ﮗ  ﮘ</w:t>
      </w:r>
      <w:r w:rsidRPr="004156EE">
        <w:rPr>
          <w:rFonts w:ascii="QCF_BSML" w:eastAsiaTheme="minorHAnsi" w:hAnsi="QCF_BSML" w:cs="QCF_BSML"/>
          <w:sz w:val="32"/>
          <w:szCs w:val="32"/>
          <w:rtl/>
          <w:lang w:eastAsia="en-US"/>
        </w:rPr>
        <w:t xml:space="preserve">ﭼ </w:t>
      </w:r>
      <w:r>
        <w:rPr>
          <w:rFonts w:ascii="Traditional Arabic" w:hAnsi="Traditional Arabic" w:hint="cs"/>
          <w:spacing w:val="4"/>
          <w:rtl/>
        </w:rPr>
        <w:t>للإنكار ، وهذه الجملة مقررة لما تقدم من قوله :</w:t>
      </w:r>
      <w:r w:rsidRPr="004156EE">
        <w:rPr>
          <w:rFonts w:ascii="QCF_BSML" w:eastAsiaTheme="minorHAnsi" w:hAnsi="QCF_BSML" w:cs="QCF_BSML"/>
          <w:sz w:val="32"/>
          <w:szCs w:val="32"/>
          <w:rtl/>
          <w:lang w:eastAsia="en-US"/>
        </w:rPr>
        <w:t xml:space="preserve">ﭽ </w:t>
      </w:r>
      <w:r w:rsidRPr="004156EE">
        <w:rPr>
          <w:rFonts w:ascii="QCF_P223" w:eastAsiaTheme="minorHAnsi" w:hAnsi="QCF_P223" w:cs="QCF_P223"/>
          <w:sz w:val="32"/>
          <w:szCs w:val="32"/>
          <w:rtl/>
          <w:lang w:eastAsia="en-US"/>
        </w:rPr>
        <w:t xml:space="preserve">ﮘ  ﮙ       ﮚ  ﮛ  ﮜ   ﮝ  </w:t>
      </w:r>
      <w:r w:rsidRPr="004156EE">
        <w:rPr>
          <w:rFonts w:ascii="QCF_BSML" w:eastAsiaTheme="minorHAnsi" w:hAnsi="QCF_BSML" w:cs="QCF_BSML"/>
          <w:sz w:val="32"/>
          <w:szCs w:val="32"/>
          <w:rtl/>
          <w:lang w:eastAsia="en-US"/>
        </w:rPr>
        <w:t>ﭼ</w:t>
      </w:r>
      <w:r>
        <w:rPr>
          <w:rFonts w:ascii="Traditional Arabic" w:hAnsi="Traditional Arabic" w:hint="cs"/>
          <w:spacing w:val="4"/>
          <w:rtl/>
        </w:rPr>
        <w:t xml:space="preserve">أي هل يستوى الفريقان صفة وحالاً ومالاً ؟ كلاَّ ، إنهما لا يستويان ، والهمزة في قوله: </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t xml:space="preserve">ﮚ  ﮛ   </w:t>
      </w:r>
      <w:r w:rsidRPr="004156EE">
        <w:rPr>
          <w:rFonts w:ascii="QCF_BSML" w:eastAsiaTheme="minorHAnsi" w:hAnsi="QCF_BSML" w:cs="QCF_BSML"/>
          <w:sz w:val="32"/>
          <w:szCs w:val="32"/>
          <w:rtl/>
          <w:lang w:eastAsia="en-US"/>
        </w:rPr>
        <w:t>ﭼ</w:t>
      </w:r>
      <w:r>
        <w:rPr>
          <w:rFonts w:ascii="Traditional Arabic" w:hAnsi="Traditional Arabic" w:hint="cs"/>
          <w:spacing w:val="4"/>
          <w:rtl/>
        </w:rPr>
        <w:t>للتوبيخ داخلة على محذوف ، و( الفاء) عاطفة على ذلك المحذوف ، والتقدير : أتغفلون عن ذلك المثل الجلي الواضح وتشكون في عدم الاستواء ، فلا تتذكرون ما بينهما من التباين والاختلاف ، فتعتبروا به ، أي أفلا تتذكرون في عدم استوائهما ، وفيما بينهما من التفاوت الظاهر الذي لا يخفى على من له تذكر وعنده تأمل ، والهمزة لإنكار عدم التذكر ، وابتعاد صدوره من المخاطبين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3"/>
      </w:r>
      <w:r w:rsidRPr="00202E2B">
        <w:rPr>
          <w:rFonts w:ascii="Traditional Arabic" w:hAnsi="Traditional Arabic" w:hint="cs"/>
          <w:spacing w:val="4"/>
          <w:vertAlign w:val="superscript"/>
          <w:rtl/>
        </w:rPr>
        <w:t>)</w:t>
      </w:r>
      <w:r>
        <w:rPr>
          <w:rFonts w:ascii="Traditional Arabic" w:hAnsi="Traditional Arabic" w:hint="cs"/>
          <w:spacing w:val="4"/>
          <w:rtl/>
        </w:rPr>
        <w:t>.</w:t>
      </w:r>
    </w:p>
    <w:p w:rsidR="002C5F4A" w:rsidRDefault="002C5F4A" w:rsidP="00983955">
      <w:pPr>
        <w:spacing w:line="276" w:lineRule="auto"/>
        <w:ind w:firstLine="0"/>
        <w:rPr>
          <w:rFonts w:ascii="Traditional Arabic" w:hAnsi="Traditional Arabic"/>
          <w:spacing w:val="4"/>
          <w:rtl/>
        </w:rPr>
      </w:pPr>
      <w:r w:rsidRPr="0070730A">
        <w:rPr>
          <w:rFonts w:ascii="Traditional Arabic" w:hAnsi="Traditional Arabic" w:hint="cs"/>
          <w:b/>
          <w:bCs/>
          <w:i/>
          <w:iCs/>
          <w:spacing w:val="4"/>
          <w:rtl/>
        </w:rPr>
        <w:t>سابعاً :</w:t>
      </w:r>
      <w:r>
        <w:rPr>
          <w:rFonts w:ascii="Traditional Arabic" w:hAnsi="Traditional Arabic" w:hint="cs"/>
          <w:spacing w:val="4"/>
          <w:rtl/>
        </w:rPr>
        <w:t>قال " أنور الباز " في التفسير التربوي للقرآن الكريم: " ما ترشد إليه الآيات تربوياً :</w:t>
      </w:r>
    </w:p>
    <w:p w:rsidR="002C5F4A" w:rsidRPr="00CF334B" w:rsidRDefault="00CF334B" w:rsidP="00983955">
      <w:pPr>
        <w:spacing w:line="276" w:lineRule="auto"/>
        <w:ind w:firstLine="0"/>
        <w:rPr>
          <w:rFonts w:ascii="Traditional Arabic" w:hAnsi="Traditional Arabic"/>
          <w:spacing w:val="4"/>
        </w:rPr>
      </w:pPr>
      <w:r>
        <w:rPr>
          <w:rFonts w:ascii="Traditional Arabic" w:hAnsi="Traditional Arabic" w:hint="cs"/>
          <w:spacing w:val="4"/>
          <w:rtl/>
        </w:rPr>
        <w:t>1-</w:t>
      </w:r>
      <w:r w:rsidR="002C5F4A" w:rsidRPr="00CF334B">
        <w:rPr>
          <w:rFonts w:ascii="Traditional Arabic" w:hAnsi="Traditional Arabic" w:hint="cs"/>
          <w:spacing w:val="4"/>
          <w:rtl/>
        </w:rPr>
        <w:t>الكافر ميت موتاً معنوياً ، فلذا هو لا يسمع و لا يبصر ، والمسلم حيٌّ فلذا هو يسمع الحق ويبصره .</w:t>
      </w:r>
    </w:p>
    <w:p w:rsidR="002C5F4A" w:rsidRPr="00CF334B" w:rsidRDefault="00CF334B" w:rsidP="00983955">
      <w:pPr>
        <w:spacing w:line="276" w:lineRule="auto"/>
        <w:ind w:firstLine="0"/>
        <w:rPr>
          <w:rFonts w:ascii="Traditional Arabic" w:hAnsi="Traditional Arabic"/>
          <w:spacing w:val="4"/>
        </w:rPr>
      </w:pPr>
      <w:r>
        <w:rPr>
          <w:rFonts w:ascii="Traditional Arabic" w:hAnsi="Traditional Arabic" w:hint="cs"/>
          <w:spacing w:val="4"/>
          <w:rtl/>
        </w:rPr>
        <w:t>2-</w:t>
      </w:r>
      <w:r w:rsidR="002C5F4A" w:rsidRPr="00CF334B">
        <w:rPr>
          <w:rFonts w:ascii="Traditional Arabic" w:hAnsi="Traditional Arabic" w:hint="cs"/>
          <w:spacing w:val="4"/>
          <w:rtl/>
        </w:rPr>
        <w:t>الخسارة الحقيقة هي خسارة الآخرة بدخول النار .</w:t>
      </w:r>
    </w:p>
    <w:p w:rsidR="002C5F4A" w:rsidRPr="00CF334B" w:rsidRDefault="00CF334B" w:rsidP="00983955">
      <w:pPr>
        <w:spacing w:line="276" w:lineRule="auto"/>
        <w:ind w:firstLine="0"/>
        <w:rPr>
          <w:rFonts w:ascii="Traditional Arabic" w:hAnsi="Traditional Arabic"/>
          <w:spacing w:val="4"/>
        </w:rPr>
      </w:pPr>
      <w:r>
        <w:rPr>
          <w:rFonts w:ascii="Traditional Arabic" w:hAnsi="Traditional Arabic" w:hint="cs"/>
          <w:spacing w:val="4"/>
          <w:rtl/>
        </w:rPr>
        <w:t>3-</w:t>
      </w:r>
      <w:r w:rsidR="002C5F4A" w:rsidRPr="00CF334B">
        <w:rPr>
          <w:rFonts w:ascii="Traditional Arabic" w:hAnsi="Traditional Arabic" w:hint="cs"/>
          <w:spacing w:val="4"/>
          <w:rtl/>
        </w:rPr>
        <w:t xml:space="preserve">السعادة الحقيقية هي الفوز برضا الله </w:t>
      </w:r>
      <w:r w:rsidR="002C5F4A" w:rsidRPr="00CF334B">
        <w:rPr>
          <w:rFonts w:ascii="Traditional Arabic" w:hAnsi="Traditional Arabic"/>
          <w:spacing w:val="4"/>
          <w:rtl/>
        </w:rPr>
        <w:t>–</w:t>
      </w:r>
      <w:r w:rsidR="002C5F4A" w:rsidRPr="00CF334B">
        <w:rPr>
          <w:rFonts w:ascii="Traditional Arabic" w:hAnsi="Traditional Arabic" w:hint="cs"/>
          <w:spacing w:val="4"/>
          <w:rtl/>
        </w:rPr>
        <w:t xml:space="preserve"> عز وجل </w:t>
      </w:r>
      <w:r w:rsidR="002C5F4A" w:rsidRPr="00CF334B">
        <w:rPr>
          <w:rFonts w:ascii="Traditional Arabic" w:hAnsi="Traditional Arabic"/>
          <w:spacing w:val="4"/>
          <w:rtl/>
        </w:rPr>
        <w:t>–</w:t>
      </w:r>
      <w:r w:rsidR="002C5F4A" w:rsidRPr="00CF334B">
        <w:rPr>
          <w:rFonts w:ascii="Traditional Arabic" w:hAnsi="Traditional Arabic" w:hint="cs"/>
          <w:spacing w:val="4"/>
          <w:rtl/>
        </w:rPr>
        <w:t xml:space="preserve"> ودخول الجنة ورؤية الله عز وجل </w:t>
      </w:r>
      <w:r w:rsidR="002C5F4A" w:rsidRPr="00CF334B">
        <w:rPr>
          <w:rFonts w:ascii="Traditional Arabic" w:hAnsi="Traditional Arabic"/>
          <w:spacing w:val="4"/>
          <w:rtl/>
        </w:rPr>
        <w:t>–</w:t>
      </w:r>
      <w:r w:rsidR="002C5F4A" w:rsidRPr="00CF334B">
        <w:rPr>
          <w:rFonts w:ascii="Traditional Arabic" w:hAnsi="Traditional Arabic" w:hint="cs"/>
          <w:spacing w:val="4"/>
          <w:rtl/>
        </w:rPr>
        <w:t>"</w:t>
      </w:r>
      <w:r w:rsidR="002C5F4A" w:rsidRPr="00CF334B">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594"/>
      </w:r>
      <w:r w:rsidR="002C5F4A" w:rsidRPr="00CF334B">
        <w:rPr>
          <w:rFonts w:ascii="Traditional Arabic" w:hAnsi="Traditional Arabic" w:hint="cs"/>
          <w:spacing w:val="4"/>
          <w:vertAlign w:val="superscript"/>
          <w:rtl/>
        </w:rPr>
        <w:t>)</w:t>
      </w:r>
      <w:r w:rsidR="002C5F4A" w:rsidRPr="00CF334B">
        <w:rPr>
          <w:rFonts w:ascii="Traditional Arabic" w:hAnsi="Traditional Arabic" w:hint="cs"/>
          <w:spacing w:val="4"/>
          <w:rtl/>
        </w:rPr>
        <w:t>.</w:t>
      </w:r>
    </w:p>
    <w:p w:rsidR="002C5F4A" w:rsidRDefault="002C5F4A" w:rsidP="00983955">
      <w:pPr>
        <w:spacing w:line="276" w:lineRule="auto"/>
        <w:ind w:firstLine="0"/>
        <w:rPr>
          <w:rFonts w:ascii="Traditional Arabic" w:hAnsi="Traditional Arabic"/>
          <w:spacing w:val="4"/>
          <w:rtl/>
        </w:rPr>
      </w:pPr>
      <w:r w:rsidRPr="00ED2CEA">
        <w:rPr>
          <w:rFonts w:ascii="Traditional Arabic" w:hAnsi="Traditional Arabic" w:hint="cs"/>
          <w:b/>
          <w:bCs/>
          <w:i/>
          <w:iCs/>
          <w:spacing w:val="4"/>
          <w:rtl/>
        </w:rPr>
        <w:t>ثامناً :</w:t>
      </w:r>
      <w:r>
        <w:rPr>
          <w:rFonts w:ascii="Traditional Arabic" w:hAnsi="Traditional Arabic" w:hint="cs"/>
          <w:spacing w:val="4"/>
          <w:rtl/>
        </w:rPr>
        <w:t xml:space="preserve"> قال " الميداني " : " وهكذا وضحت لنا دقة التصوير ، ووضحت لنا أيضاً في الصورة التمثيلية الحركة الحية الناطقة ، إذ بدا فيها ناعق يخطب في قطيع من الغنم ، والقطيع يموج بعضه في بعض ، وهو لا يدري من كلام الناعق الخطيب شيئاً ، ونفس الخطيب تتمزق بمشاعر </w:t>
      </w:r>
      <w:r>
        <w:rPr>
          <w:rFonts w:ascii="Traditional Arabic" w:hAnsi="Traditional Arabic" w:hint="cs"/>
          <w:spacing w:val="4"/>
          <w:rtl/>
        </w:rPr>
        <w:lastRenderedPageBreak/>
        <w:t>الخيبة ، وعدم جدوى عمله ، وفي هذا المثل إلماح للدعاة بأن لا يوجهوا اهتمامهم الكبير لهذا الصنف الميئوس من إيمانه ، وإذ استوى عنده الإنذار وعدمه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5"/>
      </w:r>
      <w:r w:rsidRPr="00202E2B">
        <w:rPr>
          <w:rFonts w:ascii="Traditional Arabic" w:hAnsi="Traditional Arabic" w:hint="cs"/>
          <w:spacing w:val="4"/>
          <w:vertAlign w:val="superscript"/>
          <w:rtl/>
        </w:rPr>
        <w:t>)</w:t>
      </w:r>
      <w:r>
        <w:rPr>
          <w:rFonts w:ascii="Traditional Arabic" w:hAnsi="Traditional Arabic" w:hint="cs"/>
          <w:spacing w:val="4"/>
          <w:rtl/>
        </w:rPr>
        <w:t>.</w:t>
      </w:r>
    </w:p>
    <w:p w:rsidR="00CF334B" w:rsidRDefault="002C5F4A" w:rsidP="00983955">
      <w:pPr>
        <w:spacing w:line="276" w:lineRule="auto"/>
        <w:ind w:firstLine="0"/>
        <w:rPr>
          <w:rFonts w:ascii="Traditional Arabic" w:hAnsi="Traditional Arabic"/>
          <w:spacing w:val="4"/>
          <w:rtl/>
        </w:rPr>
      </w:pPr>
      <w:r w:rsidRPr="002E68BD">
        <w:rPr>
          <w:rFonts w:ascii="Traditional Arabic" w:hAnsi="Traditional Arabic" w:hint="cs"/>
          <w:b/>
          <w:bCs/>
          <w:i/>
          <w:iCs/>
          <w:spacing w:val="4"/>
          <w:rtl/>
        </w:rPr>
        <w:t>تاسعاً :</w:t>
      </w:r>
      <w:r>
        <w:rPr>
          <w:rFonts w:ascii="Traditional Arabic" w:hAnsi="Traditional Arabic" w:hint="cs"/>
          <w:spacing w:val="4"/>
          <w:rtl/>
        </w:rPr>
        <w:t xml:space="preserve"> قال " سيد قطب " : في قوله تعالى </w:t>
      </w:r>
      <w:r w:rsidRPr="004156EE">
        <w:rPr>
          <w:rFonts w:ascii="QCF_BSML" w:eastAsiaTheme="minorHAnsi" w:hAnsi="QCF_BSML" w:cs="QCF_BSML"/>
          <w:sz w:val="32"/>
          <w:szCs w:val="32"/>
          <w:rtl/>
          <w:lang w:eastAsia="en-US"/>
        </w:rPr>
        <w:t xml:space="preserve">ﭽ </w:t>
      </w:r>
      <w:r w:rsidRPr="004156EE">
        <w:rPr>
          <w:rFonts w:ascii="QCF_P224" w:eastAsiaTheme="minorHAnsi" w:hAnsi="QCF_P224" w:cs="QCF_P224"/>
          <w:sz w:val="32"/>
          <w:szCs w:val="32"/>
          <w:rtl/>
          <w:lang w:eastAsia="en-US"/>
        </w:rPr>
        <w:t xml:space="preserve">ﮚ  ﮛ   </w:t>
      </w:r>
      <w:r w:rsidRPr="004156EE">
        <w:rPr>
          <w:rFonts w:ascii="QCF_BSML" w:eastAsiaTheme="minorHAnsi" w:hAnsi="QCF_BSML" w:cs="QCF_BSML"/>
          <w:sz w:val="32"/>
          <w:szCs w:val="32"/>
          <w:rtl/>
          <w:lang w:eastAsia="en-US"/>
        </w:rPr>
        <w:t>ﭼ</w:t>
      </w:r>
      <w:r>
        <w:rPr>
          <w:rFonts w:ascii="Traditional Arabic" w:hAnsi="Traditional Arabic" w:hint="cs"/>
          <w:spacing w:val="4"/>
          <w:rtl/>
        </w:rPr>
        <w:t>" فالقضية في وضعها هذا لا تحتاج إلى أكثر من التذكر ،  فهي بديهية لا تقتضي التفكير . وتلك وظيفة التصوير الذي يغلب في الأسلوب القرآني في التعبير . أن ينقل القضايا التي تحتاج لجدل فكري إلى بديهيات مقررة لا تحتاج إلى أكثر من توجيه النظر والتذكير ..."</w:t>
      </w:r>
      <w:r w:rsidRPr="00202E2B">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6"/>
      </w:r>
      <w:r w:rsidRPr="00202E2B">
        <w:rPr>
          <w:rFonts w:ascii="Traditional Arabic" w:hAnsi="Traditional Arabic" w:hint="cs"/>
          <w:spacing w:val="4"/>
          <w:vertAlign w:val="superscript"/>
          <w:rtl/>
        </w:rPr>
        <w:t>)</w:t>
      </w:r>
      <w:r>
        <w:rPr>
          <w:rFonts w:ascii="Traditional Arabic" w:hAnsi="Traditional Arabic" w:hint="cs"/>
          <w:spacing w:val="4"/>
          <w:rtl/>
        </w:rPr>
        <w:t>.</w:t>
      </w: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DC37DD" w:rsidRDefault="00DC37DD" w:rsidP="00983955">
      <w:pPr>
        <w:spacing w:line="276" w:lineRule="auto"/>
        <w:ind w:firstLine="0"/>
        <w:rPr>
          <w:rFonts w:ascii="Traditional Arabic" w:hAnsi="Traditional Arabic"/>
          <w:spacing w:val="4"/>
          <w:rtl/>
        </w:rPr>
      </w:pPr>
    </w:p>
    <w:p w:rsidR="005F38EF" w:rsidRDefault="005F38EF">
      <w:pPr>
        <w:widowControl/>
        <w:bidi w:val="0"/>
        <w:rPr>
          <w:rFonts w:ascii="Traditional Arabic" w:hAnsi="Traditional Arabic"/>
          <w:spacing w:val="4"/>
          <w:rtl/>
        </w:rPr>
      </w:pPr>
      <w:r>
        <w:rPr>
          <w:rFonts w:ascii="Traditional Arabic" w:hAnsi="Traditional Arabic"/>
          <w:spacing w:val="4"/>
          <w:rtl/>
        </w:rPr>
        <w:br w:type="page"/>
      </w:r>
    </w:p>
    <w:p w:rsidR="002C5F4A" w:rsidRPr="00593736" w:rsidRDefault="002C5F4A" w:rsidP="00983955">
      <w:pPr>
        <w:spacing w:line="276" w:lineRule="auto"/>
        <w:ind w:firstLine="0"/>
        <w:rPr>
          <w:rFonts w:ascii="Traditional Arabic" w:eastAsiaTheme="minorHAnsi" w:hAnsi="Traditional Arabic"/>
          <w:rtl/>
          <w:lang w:eastAsia="en-US"/>
        </w:rPr>
      </w:pPr>
      <w:r w:rsidRPr="00593736">
        <w:rPr>
          <w:rFonts w:ascii="Traditional Arabic" w:eastAsiaTheme="minorHAnsi" w:hAnsi="Traditional Arabic" w:hint="cs"/>
          <w:b/>
          <w:bCs/>
          <w:rtl/>
          <w:lang w:eastAsia="en-US"/>
        </w:rPr>
        <w:lastRenderedPageBreak/>
        <w:t>المبحث الرابع :</w:t>
      </w:r>
      <w:r w:rsidRPr="00593736">
        <w:rPr>
          <w:rFonts w:ascii="Traditional Arabic" w:eastAsiaTheme="minorHAnsi" w:hAnsi="Traditional Arabic" w:hint="cs"/>
          <w:rtl/>
          <w:lang w:eastAsia="en-US"/>
        </w:rPr>
        <w:t xml:space="preserve"> </w:t>
      </w:r>
      <w:r w:rsidRPr="00DC37DD">
        <w:rPr>
          <w:rFonts w:ascii="Traditional Arabic" w:eastAsiaTheme="minorHAnsi" w:hAnsi="Traditional Arabic" w:hint="cs"/>
          <w:b/>
          <w:bCs/>
          <w:rtl/>
          <w:lang w:eastAsia="en-US"/>
        </w:rPr>
        <w:t>دراسة المثل في قوله تعالى</w:t>
      </w:r>
      <w:r w:rsidRPr="00593736">
        <w:rPr>
          <w:rFonts w:ascii="Traditional Arabic" w:eastAsiaTheme="minorHAnsi" w:hAnsi="Traditional Arabic" w:hint="cs"/>
          <w:rtl/>
          <w:lang w:eastAsia="en-US"/>
        </w:rPr>
        <w:t xml:space="preserve">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ﭑ  ﭒ  ﭓ  ﭔ  ﭕ  ﭖ  ﭗ</w:t>
      </w:r>
      <w:r w:rsidRPr="004156EE">
        <w:rPr>
          <w:rFonts w:ascii="QCF_P364" w:eastAsiaTheme="minorHAnsi" w:hAnsi="QCF_P364" w:cs="QCF_P364"/>
          <w:color w:val="0000A5"/>
          <w:sz w:val="32"/>
          <w:szCs w:val="32"/>
          <w:rtl/>
          <w:lang w:eastAsia="en-US"/>
        </w:rPr>
        <w:t>ﭘ</w:t>
      </w:r>
      <w:r w:rsidRPr="004156EE">
        <w:rPr>
          <w:rFonts w:ascii="QCF_P364" w:eastAsiaTheme="minorHAnsi" w:hAnsi="QCF_P364" w:cs="QCF_P364"/>
          <w:sz w:val="32"/>
          <w:szCs w:val="32"/>
          <w:rtl/>
          <w:lang w:eastAsia="en-US"/>
        </w:rPr>
        <w:t xml:space="preserve">  ﭙ   ﭚ  ﭛ     ﭜ</w:t>
      </w:r>
      <w:r w:rsidRPr="004156EE">
        <w:rPr>
          <w:rFonts w:ascii="QCF_P364" w:eastAsiaTheme="minorHAnsi" w:hAnsi="QCF_P364" w:cs="QCF_P364"/>
          <w:color w:val="0000A5"/>
          <w:sz w:val="32"/>
          <w:szCs w:val="32"/>
          <w:rtl/>
          <w:lang w:eastAsia="en-US"/>
        </w:rPr>
        <w:t>ﭝ</w:t>
      </w:r>
      <w:r w:rsidRPr="004156EE">
        <w:rPr>
          <w:rFonts w:ascii="QCF_P364" w:eastAsiaTheme="minorHAnsi" w:hAnsi="QCF_P364" w:cs="QCF_P364"/>
          <w:sz w:val="32"/>
          <w:szCs w:val="32"/>
          <w:rtl/>
          <w:lang w:eastAsia="en-US"/>
        </w:rPr>
        <w:t xml:space="preserve">  ﭞ  ﭟ  ﭠ  ﭡ  ﭢ  </w:t>
      </w:r>
      <w:r w:rsidRPr="004156EE">
        <w:rPr>
          <w:rFonts w:ascii="QCF_BSML" w:eastAsiaTheme="minorHAnsi" w:hAnsi="QCF_BSML" w:cs="QCF_BSML"/>
          <w:sz w:val="32"/>
          <w:szCs w:val="32"/>
          <w:rtl/>
          <w:lang w:eastAsia="en-US"/>
        </w:rPr>
        <w:t>ﭼ</w:t>
      </w:r>
      <w:r w:rsidRPr="00593736">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7"/>
      </w:r>
      <w:r w:rsidRPr="00593736">
        <w:rPr>
          <w:rFonts w:ascii="Traditional Arabic" w:hAnsi="Traditional Arabic" w:hint="cs"/>
          <w:spacing w:val="4"/>
          <w:vertAlign w:val="superscript"/>
          <w:rtl/>
        </w:rPr>
        <w:t>)</w:t>
      </w:r>
      <w:r w:rsidRPr="00593736">
        <w:rPr>
          <w:rFonts w:ascii="Traditional Arabic" w:eastAsiaTheme="minorHAnsi" w:hAnsi="Traditional Arabic" w:hint="cs"/>
          <w:rtl/>
          <w:lang w:eastAsia="en-US"/>
        </w:rPr>
        <w:t xml:space="preserve">. </w:t>
      </w:r>
    </w:p>
    <w:p w:rsidR="00FE77AB" w:rsidRPr="00DC37DD" w:rsidRDefault="002C5F4A" w:rsidP="00983955">
      <w:pPr>
        <w:spacing w:line="276" w:lineRule="auto"/>
        <w:ind w:firstLine="0"/>
        <w:rPr>
          <w:rFonts w:ascii="Traditional Arabic" w:eastAsiaTheme="minorHAnsi" w:hAnsi="Traditional Arabic"/>
          <w:b/>
          <w:bCs/>
          <w:rtl/>
          <w:lang w:eastAsia="en-US"/>
        </w:rPr>
      </w:pPr>
      <w:r w:rsidRPr="00DC37DD">
        <w:rPr>
          <w:rFonts w:ascii="Traditional Arabic" w:eastAsiaTheme="minorHAnsi" w:hAnsi="Traditional Arabic" w:hint="cs"/>
          <w:b/>
          <w:bCs/>
          <w:rtl/>
          <w:lang w:eastAsia="en-US"/>
        </w:rPr>
        <w:t xml:space="preserve">المطلب الأول : مناسبة الآية لما قبلها وكذا مناسبة الآية لما بعدها </w:t>
      </w:r>
      <w:r w:rsidR="00DC37DD">
        <w:rPr>
          <w:rFonts w:ascii="Traditional Arabic" w:eastAsiaTheme="minorHAnsi" w:hAnsi="Traditional Arabic" w:hint="cs"/>
          <w:b/>
          <w:b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722D1">
        <w:rPr>
          <w:rFonts w:ascii="Traditional Arabic" w:eastAsiaTheme="minorHAnsi" w:hAnsi="Traditional Arabic" w:hint="cs"/>
          <w:b/>
          <w:bCs/>
          <w:rtl/>
          <w:lang w:eastAsia="en-US"/>
        </w:rPr>
        <w:t xml:space="preserve">مناسبة الآية لما قبلها : </w:t>
      </w:r>
      <w:r>
        <w:rPr>
          <w:rFonts w:ascii="Traditional Arabic" w:eastAsiaTheme="minorHAnsi" w:hAnsi="Traditional Arabic" w:hint="cs"/>
          <w:rtl/>
          <w:lang w:eastAsia="en-US"/>
        </w:rPr>
        <w:t xml:space="preserve">أن الله سبحانه لما ذكر مطاعن المشركين في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وأورد شبهاتهم في ذلك ... أردف هذا ببيان أن ذلك ما كفاهم ، وليتهم اقتصروا عليه ، بل زادوا على ذلك الاستهزاء به وال</w:t>
      </w:r>
      <w:r w:rsidR="004156EE">
        <w:rPr>
          <w:rFonts w:ascii="Traditional Arabic" w:eastAsiaTheme="minorHAnsi" w:hAnsi="Traditional Arabic" w:hint="cs"/>
          <w:rtl/>
          <w:lang w:eastAsia="en-US"/>
        </w:rPr>
        <w:t>حط من قدره حتى قال بعضهم لبعض:</w:t>
      </w:r>
      <w:r w:rsidRPr="004156EE">
        <w:rPr>
          <w:rFonts w:ascii="QCF_BSML" w:eastAsiaTheme="minorHAnsi" w:hAnsi="QCF_BSML" w:cs="QCF_BSML"/>
          <w:sz w:val="32"/>
          <w:szCs w:val="32"/>
          <w:rtl/>
          <w:lang w:eastAsia="en-US"/>
        </w:rPr>
        <w:t xml:space="preserve">ﭽ </w:t>
      </w:r>
      <w:r w:rsidRPr="004156EE">
        <w:rPr>
          <w:rFonts w:ascii="QCF_P363" w:eastAsiaTheme="minorHAnsi" w:hAnsi="QCF_P363" w:cs="QCF_P363"/>
          <w:sz w:val="32"/>
          <w:szCs w:val="32"/>
          <w:rtl/>
          <w:lang w:eastAsia="en-US"/>
        </w:rPr>
        <w:t xml:space="preserve">ﯕ  ﯖ  ﯗ  ﯘ  ﯙ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بل لقد غالوا في ذلك فسموا دعوته إضلالاً ، فرد الله عليهم مقالهم ، وأبان لهم أنه سيظهر عليهم حين مشاهدة العذاب من الضال ومن المضل ، ثم عجب رسوله من شناعة أحوالهم بعد حكاية أقوالهم وأفعالهم القبيحة ، وأرشد إلى ان مثل هؤلاء يبعد ان يزدجروا  عمَّا هم فيه من إلفي بنصحك وإرشادك فإن أكثرهم لا يسمعون ولا يعقلون ، وما هم إلا كالأنعام أو أضل منها سبيلا .</w:t>
      </w:r>
    </w:p>
    <w:p w:rsidR="002C5F4A" w:rsidRDefault="002C5F4A" w:rsidP="00983955">
      <w:pPr>
        <w:spacing w:line="276" w:lineRule="auto"/>
        <w:ind w:firstLine="0"/>
        <w:rPr>
          <w:rFonts w:ascii="Traditional Arabic" w:eastAsiaTheme="minorHAnsi" w:hAnsi="Traditional Arabic"/>
          <w:rtl/>
          <w:lang w:eastAsia="en-US"/>
        </w:rPr>
      </w:pPr>
      <w:r w:rsidRPr="00803230">
        <w:rPr>
          <w:rFonts w:ascii="Traditional Arabic" w:eastAsiaTheme="minorHAnsi" w:hAnsi="Traditional Arabic" w:hint="cs"/>
          <w:b/>
          <w:bCs/>
          <w:rtl/>
          <w:lang w:eastAsia="en-US"/>
        </w:rPr>
        <w:t>مناسبة الآية لما بعدها :</w:t>
      </w:r>
      <w:r>
        <w:rPr>
          <w:rFonts w:ascii="Traditional Arabic" w:eastAsiaTheme="minorHAnsi" w:hAnsi="Traditional Arabic" w:hint="cs"/>
          <w:rtl/>
          <w:lang w:eastAsia="en-US"/>
        </w:rPr>
        <w:t>أن الله سبحانه لما بين جهالة المعرضيين عن دلائل التوحيد ،وسخيف مذاهبهم وآرائهم .. أعاد الكرة أخرى ، فذكر خمسة أدلة عليه نراها عياناً ، وتتوارد علينا ليلاً ونهاراً ، وتكون دليلاً على وجود الإله القادر الحكيم .</w:t>
      </w:r>
    </w:p>
    <w:p w:rsidR="00FE77AB" w:rsidRDefault="00FE77AB" w:rsidP="00983955">
      <w:pPr>
        <w:spacing w:line="276" w:lineRule="auto"/>
        <w:ind w:firstLine="0"/>
        <w:rPr>
          <w:rFonts w:ascii="Traditional Arabic" w:eastAsiaTheme="minorHAnsi" w:hAnsi="Traditional Arabic"/>
          <w:rtl/>
          <w:lang w:eastAsia="en-US"/>
        </w:rPr>
      </w:pPr>
      <w:r w:rsidRPr="00FE77AB">
        <w:rPr>
          <w:rFonts w:ascii="Traditional Arabic" w:eastAsiaTheme="minorHAnsi" w:hAnsi="Traditional Arabic" w:hint="cs"/>
          <w:b/>
          <w:bCs/>
          <w:rtl/>
          <w:lang w:eastAsia="en-US"/>
        </w:rPr>
        <w:t>المطلب الثاني : تفسير الآية وبيان أقوال أهل العلم فيها</w:t>
      </w:r>
      <w:r w:rsidRPr="007722D1">
        <w:rPr>
          <w:rFonts w:ascii="Traditional Arabic" w:eastAsiaTheme="minorHAnsi" w:hAnsi="Traditional Arabic" w:hint="cs"/>
          <w:rtl/>
          <w:lang w:eastAsia="en-US"/>
        </w:rPr>
        <w:t xml:space="preserve"> .</w:t>
      </w:r>
    </w:p>
    <w:p w:rsidR="002C5F4A" w:rsidRDefault="002C5F4A" w:rsidP="00582EAD">
      <w:pPr>
        <w:spacing w:line="276" w:lineRule="auto"/>
        <w:ind w:firstLine="0"/>
        <w:rPr>
          <w:rFonts w:ascii="Traditional Arabic" w:eastAsiaTheme="minorHAnsi" w:hAnsi="Traditional Arabic"/>
          <w:rtl/>
          <w:lang w:eastAsia="en-US"/>
        </w:rPr>
      </w:pPr>
      <w:r w:rsidRPr="00E72A91">
        <w:rPr>
          <w:rFonts w:ascii="Traditional Arabic" w:eastAsiaTheme="minorHAnsi" w:hAnsi="Traditional Arabic" w:hint="cs"/>
          <w:b/>
          <w:bCs/>
          <w:rtl/>
          <w:lang w:eastAsia="en-US"/>
        </w:rPr>
        <w:t>تفسير الآية :</w:t>
      </w:r>
      <w:r>
        <w:rPr>
          <w:rFonts w:ascii="Traditional Arabic" w:eastAsiaTheme="minorHAnsi" w:hAnsi="Traditional Arabic" w:hint="cs"/>
          <w:rtl/>
          <w:lang w:eastAsia="en-US"/>
        </w:rPr>
        <w:t xml:space="preserve">والمعنى والله أعلم : أرأيت يا رسول الله هذا المشرك الذي اتخذ ما يهواه وما يشتهيه إلهاً يعبده من دون الله ، أفأنت تقدر على رده عن الشرك وتتوكل بحفظه من الشرك وبرده إلى الإيمان ،كلا فإنك لن تستطيع ذلك ولو سلكت معه أحسن الطرق وأجمل السُّبل ولو دعوته أفتظن يا رسول الله أن أكثر هؤلاء يسمعون الحق ويفهمونه ويجيبونك ويؤمنون بك ، كلا بل إنهم في عدم سماعهم كالبهائم التي لاتفهم مرادك إذا ناديتها بل الأنعام أفضل منهم وأهدى سبيلاً ، لأن </w:t>
      </w:r>
      <w:r>
        <w:rPr>
          <w:rFonts w:ascii="Traditional Arabic" w:eastAsiaTheme="minorHAnsi" w:hAnsi="Traditional Arabic" w:hint="cs"/>
          <w:rtl/>
          <w:lang w:eastAsia="en-US"/>
        </w:rPr>
        <w:lastRenderedPageBreak/>
        <w:t>الأنعام وإن كانت قد جبلت على عدم فهم خطاب بني آدم ، لكنها تسمع لراعيها وتنقاد له وتشكر له مودته فيها ، بل وإنها تسجد لخالقها وتشكره وتسبح بحمده . قال تعالى :</w:t>
      </w:r>
      <w:r w:rsidRPr="004156EE">
        <w:rPr>
          <w:rFonts w:ascii="QCF_BSML" w:eastAsiaTheme="minorHAnsi" w:hAnsi="QCF_BSML" w:cs="QCF_BSML"/>
          <w:sz w:val="32"/>
          <w:szCs w:val="32"/>
          <w:rtl/>
          <w:lang w:eastAsia="en-US"/>
        </w:rPr>
        <w:t xml:space="preserve">ﭽ </w:t>
      </w:r>
      <w:r w:rsidRPr="004156EE">
        <w:rPr>
          <w:rFonts w:ascii="QCF_P286" w:eastAsiaTheme="minorHAnsi" w:hAnsi="QCF_P286" w:cs="QCF_P286"/>
          <w:sz w:val="32"/>
          <w:szCs w:val="32"/>
          <w:rtl/>
          <w:lang w:eastAsia="en-US"/>
        </w:rPr>
        <w:t>ﮚ  ﮛ  ﮜ  ﮝ  ﮞ  ﮟ  ﮠ   ﮡ  ﮢ  ﮣ</w:t>
      </w:r>
      <w:r w:rsidRPr="004156EE">
        <w:rPr>
          <w:rFonts w:ascii="QCF_BSML" w:eastAsiaTheme="minorHAnsi" w:hAnsi="QCF_BSML" w:cs="QCF_BSML"/>
          <w:sz w:val="32"/>
          <w:szCs w:val="32"/>
          <w:rtl/>
          <w:lang w:eastAsia="en-US"/>
        </w:rPr>
        <w:t>ﭼ</w:t>
      </w:r>
      <w:r w:rsidRPr="004156EE">
        <w:rPr>
          <w:rFonts w:ascii="Traditional Arabic" w:hAnsi="Traditional Arabic" w:hint="cs"/>
          <w:spacing w:val="4"/>
          <w:sz w:val="32"/>
          <w:szCs w:val="32"/>
          <w:vertAlign w:val="superscript"/>
          <w:rtl/>
        </w:rPr>
        <w:t>(</w:t>
      </w:r>
      <w:r w:rsidRPr="004156EE">
        <w:rPr>
          <w:rStyle w:val="FootnoteReference"/>
          <w:rFonts w:ascii="Traditional Arabic" w:hAnsi="Traditional Arabic"/>
          <w:spacing w:val="4"/>
          <w:sz w:val="32"/>
          <w:szCs w:val="32"/>
          <w:rtl/>
        </w:rPr>
        <w:footnoteReference w:id="598"/>
      </w:r>
      <w:r w:rsidRPr="004156EE">
        <w:rPr>
          <w:rFonts w:ascii="Traditional Arabic" w:hAnsi="Traditional Arabic" w:hint="cs"/>
          <w:spacing w:val="4"/>
          <w:sz w:val="32"/>
          <w:szCs w:val="32"/>
          <w:vertAlign w:val="superscript"/>
          <w:rtl/>
        </w:rPr>
        <w:t>)</w:t>
      </w:r>
      <w:r w:rsidRPr="004156EE">
        <w:rPr>
          <w:rFonts w:ascii="Traditional Arabic" w:eastAsiaTheme="minorHAnsi" w:hAnsi="Traditional Arabic" w:hint="cs"/>
          <w:sz w:val="32"/>
          <w:szCs w:val="32"/>
          <w:rtl/>
          <w:lang w:eastAsia="en-US"/>
        </w:rPr>
        <w:t xml:space="preserve">.وقال تعالى : </w:t>
      </w:r>
      <w:r w:rsidRPr="004156EE">
        <w:rPr>
          <w:rFonts w:ascii="QCF_BSML" w:eastAsiaTheme="minorHAnsi" w:hAnsi="QCF_BSML" w:cs="QCF_BSML"/>
          <w:sz w:val="32"/>
          <w:szCs w:val="32"/>
          <w:rtl/>
          <w:lang w:eastAsia="en-US"/>
        </w:rPr>
        <w:t xml:space="preserve">ﭽ </w:t>
      </w:r>
      <w:r w:rsidRPr="004156EE">
        <w:rPr>
          <w:rFonts w:ascii="QCF_P334" w:eastAsiaTheme="minorHAnsi" w:hAnsi="QCF_P334" w:cs="QCF_P334"/>
          <w:sz w:val="32"/>
          <w:szCs w:val="32"/>
          <w:rtl/>
          <w:lang w:eastAsia="en-US"/>
        </w:rPr>
        <w:t>ﭳ  ﭴ  ﭵ  ﭶ   ﭷ    ﭸ   ﭹ  ﭺ  ﭻ  ﭼ  ﭽ  ﭾ  ﭿ  ﮀ       ﮁ  ﮂ  ﮃ   ﮄ  ﮅ  ﮆ  ﮇ</w:t>
      </w:r>
      <w:r w:rsidRPr="004156EE">
        <w:rPr>
          <w:rFonts w:ascii="QCF_P334" w:eastAsiaTheme="minorHAnsi" w:hAnsi="QCF_P334" w:cs="QCF_P334"/>
          <w:color w:val="0000A5"/>
          <w:sz w:val="32"/>
          <w:szCs w:val="32"/>
          <w:rtl/>
          <w:lang w:eastAsia="en-US"/>
        </w:rPr>
        <w:t>ﮈ</w:t>
      </w:r>
      <w:r w:rsidRPr="004156EE">
        <w:rPr>
          <w:rFonts w:ascii="QCF_P334" w:eastAsiaTheme="minorHAnsi" w:hAnsi="QCF_P334" w:cs="QCF_P334"/>
          <w:sz w:val="32"/>
          <w:szCs w:val="32"/>
          <w:rtl/>
          <w:lang w:eastAsia="en-US"/>
        </w:rPr>
        <w:t xml:space="preserve">   ﮉ  ﮊ  ﮋ  ﮌ</w:t>
      </w:r>
      <w:r w:rsidRPr="004156EE">
        <w:rPr>
          <w:rFonts w:ascii="QCF_P334" w:eastAsiaTheme="minorHAnsi" w:hAnsi="QCF_P334" w:cs="QCF_P334"/>
          <w:color w:val="0000A5"/>
          <w:sz w:val="32"/>
          <w:szCs w:val="32"/>
          <w:rtl/>
          <w:lang w:eastAsia="en-US"/>
        </w:rPr>
        <w:t>ﮍ</w:t>
      </w:r>
      <w:r w:rsidRPr="004156EE">
        <w:rPr>
          <w:rFonts w:ascii="QCF_P334" w:eastAsiaTheme="minorHAnsi" w:hAnsi="QCF_P334" w:cs="QCF_P334"/>
          <w:sz w:val="32"/>
          <w:szCs w:val="32"/>
          <w:rtl/>
          <w:lang w:eastAsia="en-US"/>
        </w:rPr>
        <w:t xml:space="preserve">  ﮎ  ﮏ  ﮐ  ﮑ  ﮒ    ﮓ  ﮔ</w:t>
      </w:r>
      <w:r w:rsidRPr="004156EE">
        <w:rPr>
          <w:rFonts w:ascii="QCF_P334" w:eastAsiaTheme="minorHAnsi" w:hAnsi="QCF_P334" w:cs="QCF_P334"/>
          <w:color w:val="0000A5"/>
          <w:sz w:val="32"/>
          <w:szCs w:val="32"/>
          <w:rtl/>
          <w:lang w:eastAsia="en-US"/>
        </w:rPr>
        <w:t>ﮕ</w:t>
      </w:r>
      <w:r w:rsidRPr="004156EE">
        <w:rPr>
          <w:rFonts w:ascii="QCF_P334" w:eastAsiaTheme="minorHAnsi" w:hAnsi="QCF_P334" w:cs="QCF_P334"/>
          <w:sz w:val="32"/>
          <w:szCs w:val="32"/>
          <w:rtl/>
          <w:lang w:eastAsia="en-US"/>
        </w:rPr>
        <w:t xml:space="preserve">   ﮖ       ﮗ  ﮘ  ﮙ  ﮚ  </w:t>
      </w:r>
      <w:r w:rsidRPr="004156EE">
        <w:rPr>
          <w:rFonts w:ascii="QCF_P334" w:eastAsiaTheme="minorHAnsi" w:hAnsi="QCF_P334" w:cs="QCF_P334"/>
          <w:color w:val="FF00FF"/>
          <w:sz w:val="32"/>
          <w:szCs w:val="32"/>
          <w:rtl/>
          <w:lang w:eastAsia="en-US"/>
        </w:rPr>
        <w:t>ﮛ</w:t>
      </w:r>
      <w:r w:rsidRPr="004156EE">
        <w:rPr>
          <w:rFonts w:ascii="QCF_P334" w:eastAsiaTheme="minorHAnsi" w:hAnsi="QCF_P334" w:cs="QCF_P334"/>
          <w:sz w:val="32"/>
          <w:szCs w:val="32"/>
          <w:rtl/>
          <w:lang w:eastAsia="en-US"/>
        </w:rPr>
        <w:t xml:space="preserve">  ﮜ  </w:t>
      </w:r>
      <w:r w:rsidRPr="004156EE">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59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فحقاً إن هؤلاء الكفار لأضل من الأنعام وأبعد عن طريق الحق والصواب ، والله أعلم . </w:t>
      </w:r>
    </w:p>
    <w:p w:rsidR="002C5F4A" w:rsidRPr="007C3634" w:rsidRDefault="007C3634"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قال"</w:t>
      </w:r>
      <w:r w:rsidR="002C5F4A">
        <w:rPr>
          <w:rFonts w:ascii="Traditional Arabic" w:eastAsiaTheme="minorHAnsi" w:hAnsi="Traditional Arabic" w:hint="cs"/>
          <w:rtl/>
          <w:lang w:eastAsia="en-US"/>
        </w:rPr>
        <w:t xml:space="preserve">الطبري"- رحمه الله - :" يعني تعالى ذكره : </w:t>
      </w:r>
      <w:r w:rsidR="002C5F4A" w:rsidRPr="004156EE">
        <w:rPr>
          <w:rFonts w:ascii="QCF_BSML" w:eastAsiaTheme="minorHAnsi" w:hAnsi="QCF_BSML" w:cs="QCF_BSML"/>
          <w:sz w:val="32"/>
          <w:szCs w:val="32"/>
          <w:rtl/>
          <w:lang w:eastAsia="en-US"/>
        </w:rPr>
        <w:t xml:space="preserve">ﭽ </w:t>
      </w:r>
      <w:r w:rsidR="002C5F4A" w:rsidRPr="004156EE">
        <w:rPr>
          <w:rFonts w:ascii="QCF_P363" w:eastAsiaTheme="minorHAnsi" w:hAnsi="QCF_P363" w:cs="QCF_P363"/>
          <w:sz w:val="32"/>
          <w:szCs w:val="32"/>
          <w:rtl/>
          <w:lang w:eastAsia="en-US"/>
        </w:rPr>
        <w:t xml:space="preserve">ﯮ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يا محمد </w:t>
      </w:r>
      <w:r w:rsidR="002C5F4A" w:rsidRPr="004156EE">
        <w:rPr>
          <w:rFonts w:ascii="QCF_BSML" w:eastAsiaTheme="minorHAnsi" w:hAnsi="QCF_BSML" w:cs="QCF_BSML"/>
          <w:sz w:val="32"/>
          <w:szCs w:val="32"/>
          <w:rtl/>
          <w:lang w:eastAsia="en-US"/>
        </w:rPr>
        <w:t xml:space="preserve">ﭽ </w:t>
      </w:r>
      <w:r w:rsidR="002C5F4A" w:rsidRPr="004156EE">
        <w:rPr>
          <w:rFonts w:ascii="QCF_P363" w:eastAsiaTheme="minorHAnsi" w:hAnsi="QCF_P363" w:cs="QCF_P363"/>
          <w:sz w:val="32"/>
          <w:szCs w:val="32"/>
          <w:rtl/>
          <w:lang w:eastAsia="en-US"/>
        </w:rPr>
        <w:t xml:space="preserve">ﯯ  ﯰ  ﯱ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شهوته التي يهواها وذلك أن الرجل من المشركين كان يعبد الحجر ، فإذا رأى أحسن منه رمى به ، وأخذ الآخرة يعبده ، فكان معبوده وإلهه ما يتخيره لنفسه ، فلذلك قال جلَّ ثناؤه </w:t>
      </w:r>
      <w:r w:rsidR="002C5F4A" w:rsidRPr="004156EE">
        <w:rPr>
          <w:rFonts w:ascii="QCF_BSML" w:eastAsiaTheme="minorHAnsi" w:hAnsi="QCF_BSML" w:cs="QCF_BSML"/>
          <w:sz w:val="32"/>
          <w:szCs w:val="32"/>
          <w:rtl/>
          <w:lang w:eastAsia="en-US"/>
        </w:rPr>
        <w:t xml:space="preserve">ﭽ </w:t>
      </w:r>
      <w:r w:rsidR="002C5F4A" w:rsidRPr="004156EE">
        <w:rPr>
          <w:rFonts w:ascii="QCF_P363" w:eastAsiaTheme="minorHAnsi" w:hAnsi="QCF_P363" w:cs="QCF_P363"/>
          <w:sz w:val="32"/>
          <w:szCs w:val="32"/>
          <w:rtl/>
          <w:lang w:eastAsia="en-US"/>
        </w:rPr>
        <w:t xml:space="preserve">ﯮ   ﯯ  ﯰ  ﯱ        ﯲ  ﯳ  ﯴ  ﯵ  ﯶ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يقول تعالى ذكره : أفأنت تكون يا محمد على هذا حفيظاً في أفعاله مع عظيم جهله ؟</w:t>
      </w:r>
      <w:r w:rsidR="002C5F4A" w:rsidRPr="004156EE">
        <w:rPr>
          <w:rFonts w:ascii="QCF_BSML" w:eastAsiaTheme="minorHAnsi" w:hAnsi="QCF_BSML" w:cs="QCF_BSML"/>
          <w:sz w:val="32"/>
          <w:szCs w:val="32"/>
          <w:rtl/>
          <w:lang w:eastAsia="en-US"/>
        </w:rPr>
        <w:t xml:space="preserve">ﭽ </w:t>
      </w:r>
      <w:r w:rsidR="002C5F4A" w:rsidRPr="004156EE">
        <w:rPr>
          <w:rFonts w:ascii="QCF_P364" w:eastAsiaTheme="minorHAnsi" w:hAnsi="QCF_P364" w:cs="QCF_P364"/>
          <w:sz w:val="32"/>
          <w:szCs w:val="32"/>
          <w:rtl/>
          <w:lang w:eastAsia="en-US"/>
        </w:rPr>
        <w:t xml:space="preserve">ﭑ  ﭒ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يا محمد أن </w:t>
      </w:r>
      <w:r>
        <w:rPr>
          <w:rFonts w:ascii="Traditional Arabic" w:eastAsiaTheme="minorHAnsi" w:hAnsi="Traditional Arabic" w:hint="cs"/>
          <w:rtl/>
          <w:lang w:eastAsia="en-US"/>
        </w:rPr>
        <w:t>أكثر</w:t>
      </w:r>
      <w:r w:rsidR="002C5F4A">
        <w:rPr>
          <w:rFonts w:ascii="Traditional Arabic" w:eastAsiaTheme="minorHAnsi" w:hAnsi="Traditional Arabic" w:hint="cs"/>
          <w:rtl/>
          <w:lang w:eastAsia="en-US"/>
        </w:rPr>
        <w:t xml:space="preserve"> هؤلاء المشركين</w:t>
      </w:r>
      <w:r w:rsidR="002C5F4A" w:rsidRPr="004156EE">
        <w:rPr>
          <w:rFonts w:ascii="QCF_BSML" w:eastAsiaTheme="minorHAnsi" w:hAnsi="QCF_BSML" w:cs="QCF_BSML"/>
          <w:sz w:val="32"/>
          <w:szCs w:val="32"/>
          <w:rtl/>
          <w:lang w:eastAsia="en-US"/>
        </w:rPr>
        <w:t xml:space="preserve">ﭽ </w:t>
      </w:r>
      <w:r w:rsidR="002C5F4A" w:rsidRPr="004156EE">
        <w:rPr>
          <w:rFonts w:ascii="QCF_P364" w:eastAsiaTheme="minorHAnsi" w:hAnsi="QCF_P364" w:cs="QCF_P364"/>
          <w:sz w:val="32"/>
          <w:szCs w:val="32"/>
          <w:rtl/>
          <w:lang w:eastAsia="en-US"/>
        </w:rPr>
        <w:t xml:space="preserve">ﭕ  </w:t>
      </w:r>
      <w:r w:rsidR="002C5F4A" w:rsidRPr="004156EE">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ما يُتلى عليهم ، فيعون </w:t>
      </w:r>
      <w:r w:rsidR="002C5F4A" w:rsidRPr="004156EE">
        <w:rPr>
          <w:rFonts w:ascii="QCF_BSML" w:eastAsiaTheme="minorHAnsi" w:hAnsi="QCF_BSML" w:cs="QCF_BSML"/>
          <w:sz w:val="32"/>
          <w:szCs w:val="32"/>
          <w:rtl/>
          <w:lang w:eastAsia="en-US"/>
        </w:rPr>
        <w:t xml:space="preserve">ﭽ </w:t>
      </w:r>
      <w:r w:rsidR="002C5F4A" w:rsidRPr="004156EE">
        <w:rPr>
          <w:rFonts w:ascii="QCF_P364" w:eastAsiaTheme="minorHAnsi" w:hAnsi="QCF_P364" w:cs="QCF_P364"/>
          <w:sz w:val="32"/>
          <w:szCs w:val="32"/>
          <w:rtl/>
          <w:lang w:eastAsia="en-US"/>
        </w:rPr>
        <w:t>ﭖ  ﭗ</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 xml:space="preserve">ما يعاينون من حجج الله ، فيفهمون </w:t>
      </w:r>
      <w:r w:rsidR="002C5F4A" w:rsidRPr="004156EE">
        <w:rPr>
          <w:rFonts w:ascii="QCF_BSML" w:eastAsiaTheme="minorHAnsi" w:hAnsi="QCF_BSML" w:cs="QCF_BSML"/>
          <w:sz w:val="32"/>
          <w:szCs w:val="32"/>
          <w:rtl/>
          <w:lang w:eastAsia="en-US"/>
        </w:rPr>
        <w:t xml:space="preserve">ﭽ </w:t>
      </w:r>
      <w:r w:rsidR="002C5F4A" w:rsidRPr="004156EE">
        <w:rPr>
          <w:rFonts w:ascii="QCF_P364" w:eastAsiaTheme="minorHAnsi" w:hAnsi="QCF_P364" w:cs="QCF_P364"/>
          <w:sz w:val="32"/>
          <w:szCs w:val="32"/>
          <w:rtl/>
          <w:lang w:eastAsia="en-US"/>
        </w:rPr>
        <w:t>ﭙ   ﭚ  ﭛ     ﭜ</w:t>
      </w:r>
      <w:r w:rsidR="002C5F4A" w:rsidRPr="004156EE">
        <w:rPr>
          <w:rFonts w:ascii="QCF_BSML" w:eastAsiaTheme="minorHAnsi" w:hAnsi="QCF_BSML" w:cs="QCF_BSML"/>
          <w:sz w:val="32"/>
          <w:szCs w:val="32"/>
          <w:rtl/>
          <w:lang w:eastAsia="en-US"/>
        </w:rPr>
        <w:t xml:space="preserve">ﭼ </w:t>
      </w:r>
      <w:r w:rsidR="002C5F4A">
        <w:rPr>
          <w:rFonts w:ascii="Traditional Arabic" w:eastAsiaTheme="minorHAnsi" w:hAnsi="Traditional Arabic" w:hint="cs"/>
          <w:rtl/>
          <w:lang w:eastAsia="en-US"/>
        </w:rPr>
        <w:t>يقول : ما هم إلا كالبهائم التي لا تعقل ما يقال لها ، و لا تفقه ، بل هم من البهائم أضل سبيلاً لأن البهائم تهتدي لمراعيها ، وتنقاد لأربابها ، وهؤلاء الكفرة لا يطيعون ربهم ، و لا يشكرون نعمة من أنعم عليهم ، بل يكفرونها ، ويعصون من خلقهم وبرأهم "</w:t>
      </w:r>
      <w:r w:rsidR="002C5F4A" w:rsidRPr="007722D1">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600"/>
      </w:r>
      <w:r w:rsidR="002C5F4A" w:rsidRPr="007722D1">
        <w:rPr>
          <w:rFonts w:ascii="Traditional Arabic" w:hAnsi="Traditional Arabic" w:hint="cs"/>
          <w:spacing w:val="4"/>
          <w:vertAlign w:val="superscript"/>
          <w:rtl/>
        </w:rPr>
        <w:t>)</w:t>
      </w:r>
      <w:r w:rsidR="002C5F4A">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"ابن كثير"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 " أي : أسوأ حالاً من الأنعام السارحة ،فإن تلك تعقل ما خُلقت له، وهؤلاء خُلقوا لعبادة الله وحده لا شريك له ، وهم يعبدون غيره ويشركون به ، مع قيام </w:t>
      </w:r>
      <w:r>
        <w:rPr>
          <w:rFonts w:ascii="Traditional Arabic" w:eastAsiaTheme="minorHAnsi" w:hAnsi="Traditional Arabic" w:hint="cs"/>
          <w:rtl/>
          <w:lang w:eastAsia="en-US"/>
        </w:rPr>
        <w:lastRenderedPageBreak/>
        <w:t>الحجة عليهم ، وإرسال الرسل إليهم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EE6526"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 القرطبي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"وقوله تعالى:</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ﭑ  ﭒ  ﭓ  ﭔ  ﭕ  ﭖ  ﭗ</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ولم يقل أنهم لأنه منهم من قدر علم أنه يؤمن ، وذمهم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جل وعز- بهذا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ﭑ  ﭒ  ﭓ  ﭔ  ﭕ  ﭖ  ﭗ</w:t>
      </w:r>
      <w:r w:rsidRPr="004156EE">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سماع قبول أو يفكرون فيما تقول فيعقلونه أي : هم بمنزلة من لا يعقل و لا يسمع وقيل : المعني : أنهم لما لم ينتفعوا بما يسمعون فكأنهم لم يسمعوا والمراد أهل مكة وقيل : </w:t>
      </w:r>
    </w:p>
    <w:p w:rsidR="002C5F4A" w:rsidRDefault="002C5F4A" w:rsidP="00983955">
      <w:pPr>
        <w:spacing w:line="276" w:lineRule="auto"/>
        <w:ind w:firstLine="0"/>
        <w:rPr>
          <w:rFonts w:ascii="Traditional Arabic" w:eastAsiaTheme="minorHAnsi" w:hAnsi="Traditional Arabic"/>
          <w:rtl/>
          <w:lang w:eastAsia="en-US"/>
        </w:rPr>
      </w:pP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 xml:space="preserve">ﭑ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بمعنى: بل في مثل هذا الموضوع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ﭙ   ﭚ  ﭛ     ﭜ</w:t>
      </w:r>
      <w:r w:rsidRPr="004156EE">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أي : في الأكل والشرب  لا يفكرون في الآخرة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 xml:space="preserve">ﭞ  ﭟ  ﭠ  ﭡ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إذا لا حساب و لا عقاب على الأنعام وقال مقاتل : البهائم تعرف ربها وتهتدي إلى مراعيها وتنقاد لأربابها التي تعقلها وهؤلاء لا ينقادون و لا يعرفون ربهم الذي خلقهم ورزقهم وقيل لأن البهائم إن لم تعقل صحة التوحيد والنبوة لم تعتقد بطلان ذلك أيضاً"</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ثم سجل تعالى على ضلالهم البليغ بأن سلبهم العقول والأسماع ، وشبههم في ضلالهم بالأنعام السائمة ، التي لا تسمع ، إلا دعاء ونداء ، صم بكم فهم لا يعقلون ، بل هم أضل من الأنعام ، فإن الأنعام يهديها راعيها فتهتدي ، وتعرف طريق هلاكها فتجتنيه ، وهي أيضاً أسلم عاقبة من هؤلاء ، فتبين بهذا ان الرامي للرسول بالضلال أحق بهذا الوصف ، وان كل حيوان بهيم فهو أهدى منه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21597D">
        <w:rPr>
          <w:rFonts w:ascii="Traditional Arabic" w:eastAsiaTheme="minorHAnsi" w:hAnsi="Traditional Arabic" w:hint="cs"/>
          <w:b/>
          <w:bCs/>
          <w:u w:val="single"/>
          <w:rtl/>
          <w:lang w:eastAsia="en-US"/>
        </w:rPr>
        <w:t>المطلب الثا</w:t>
      </w:r>
      <w:r w:rsidR="00FE77AB">
        <w:rPr>
          <w:rFonts w:ascii="Traditional Arabic" w:eastAsiaTheme="minorHAnsi" w:hAnsi="Traditional Arabic" w:hint="cs"/>
          <w:b/>
          <w:bCs/>
          <w:u w:val="single"/>
          <w:rtl/>
          <w:lang w:eastAsia="en-US"/>
        </w:rPr>
        <w:t>لث</w:t>
      </w:r>
      <w:r w:rsidRPr="0021597D">
        <w:rPr>
          <w:rFonts w:ascii="Traditional Arabic" w:eastAsiaTheme="minorHAnsi" w:hAnsi="Traditional Arabic" w:hint="cs"/>
          <w:b/>
          <w:bCs/>
          <w:u w:val="single"/>
          <w:rtl/>
          <w:lang w:eastAsia="en-US"/>
        </w:rPr>
        <w:t>: نوع المثل ، والغرض من ضرب هذا المثل .</w:t>
      </w:r>
    </w:p>
    <w:p w:rsidR="002C5F4A" w:rsidRDefault="002C5F4A" w:rsidP="00983955">
      <w:pPr>
        <w:spacing w:line="276" w:lineRule="auto"/>
        <w:ind w:firstLine="0"/>
        <w:rPr>
          <w:rFonts w:ascii="Traditional Arabic" w:eastAsiaTheme="minorHAnsi" w:hAnsi="Traditional Arabic"/>
          <w:rtl/>
          <w:lang w:eastAsia="en-US"/>
        </w:rPr>
      </w:pPr>
      <w:r w:rsidRPr="0021597D">
        <w:rPr>
          <w:rFonts w:ascii="Traditional Arabic" w:eastAsiaTheme="minorHAnsi" w:hAnsi="Traditional Arabic" w:hint="cs"/>
          <w:b/>
          <w:bCs/>
          <w:rtl/>
          <w:lang w:eastAsia="en-US"/>
        </w:rPr>
        <w:t>نوع المثل :</w:t>
      </w:r>
      <w:r>
        <w:rPr>
          <w:rFonts w:ascii="Traditional Arabic" w:eastAsiaTheme="minorHAnsi" w:hAnsi="Traditional Arabic" w:hint="cs"/>
          <w:rtl/>
          <w:lang w:eastAsia="en-US"/>
        </w:rPr>
        <w:t xml:space="preserve"> التمثيل في قوله تعالى: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ﭙ   ﭚ  ﭛ     ﭜ</w:t>
      </w:r>
      <w:r w:rsidRPr="004156EE">
        <w:rPr>
          <w:rFonts w:ascii="QCF_P364" w:eastAsiaTheme="minorHAnsi" w:hAnsi="QCF_P364" w:cs="QCF_P364"/>
          <w:color w:val="0000A5"/>
          <w:sz w:val="32"/>
          <w:szCs w:val="32"/>
          <w:rtl/>
          <w:lang w:eastAsia="en-US"/>
        </w:rPr>
        <w:t>ﭝ</w:t>
      </w:r>
      <w:r w:rsidRPr="004156EE">
        <w:rPr>
          <w:rFonts w:ascii="QCF_P364" w:eastAsiaTheme="minorHAnsi" w:hAnsi="QCF_P364" w:cs="QCF_P364"/>
          <w:sz w:val="32"/>
          <w:szCs w:val="32"/>
          <w:rtl/>
          <w:lang w:eastAsia="en-US"/>
        </w:rPr>
        <w:t xml:space="preserve">  ﭞ  ﭟ  ﭠ  ﭡ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الشيخ " محمود عبد الرحيم صافي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يتلخص هذا الفن ، في أن يريد المتكلم معنى ، فلا يعبر عنه </w:t>
      </w:r>
      <w:r>
        <w:rPr>
          <w:rFonts w:ascii="Traditional Arabic" w:eastAsiaTheme="minorHAnsi" w:hAnsi="Traditional Arabic" w:hint="cs"/>
          <w:rtl/>
          <w:lang w:eastAsia="en-US"/>
        </w:rPr>
        <w:lastRenderedPageBreak/>
        <w:t>بلفظه الخاص ، و لا بلفظي الإشارة ، و لا الإرداف ، بل بلفظ هو أبعد من لفظ الإرداف قليلاً، يصلح أن يكون مثلاً للفظ الخاص ، لأن المثل لا يشبه المثل من كل الوجوه ، ولو تماثل المثلان من كل الوجوه لاتحدا ومن التمثيل أيضاً نوع آخر ، ذهب إليه من جاء بعد قدامة ، وهو أن يذكر الشيء ليكون مثالاً للمعنى المراد ، وإن كان معناه ولفظة غير المعنى المراد ولفظه ، كأنهم لثبوتهم على الضلالة بمنزلة الأنعام والبهائم بل أضل سبيلاً ، لأن البهائم تنقاد لمن يتعهدها ، وتميز من يحسن إليها ممن يسيء إليها ، أما هؤلاء فقد أسفوا إلى أبعد من هذا الدرك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فشبه أكثر الناس بالأنعام ، والجامع بين النوعيين التساوي في عدم قبول الهدى والانقياد له ، وجدل الأكثرين أضل سبيلاً من الأنعام ، لأن البهيمة يهديها سائقها فتهتدي ، وتتبع الطريق فلا تحيد عنها يميناً وشمالاً"</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C31BA3">
        <w:rPr>
          <w:rFonts w:ascii="Traditional Arabic" w:eastAsiaTheme="minorHAnsi" w:hAnsi="Traditional Arabic" w:hint="cs"/>
          <w:b/>
          <w:bCs/>
          <w:rtl/>
          <w:lang w:eastAsia="en-US"/>
        </w:rPr>
        <w:t>الغرض من ضرب المثل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ومن خلال دراسة هذا المثل نجد أن الغرض منه هو الغرض الثالث مما تقدم في التمهيد وهو أن المثل ضرب بغرض الإقناع بذكر قبائح الباطل والتنفير منه وذلك عن طريق التشبيه بالأنعام ومثلت له بمثال معقول مطابق ، ومنها ما ورد لتصوير حال الكافر وبيان حيرته وقلقة النفسي والتخبط في الظلمات .</w:t>
      </w:r>
    </w:p>
    <w:p w:rsidR="002C5F4A" w:rsidRDefault="002C5F4A" w:rsidP="00983955">
      <w:pPr>
        <w:spacing w:line="276" w:lineRule="auto"/>
        <w:ind w:firstLine="0"/>
        <w:rPr>
          <w:rFonts w:ascii="Traditional Arabic" w:eastAsiaTheme="minorHAnsi" w:hAnsi="Traditional Arabic"/>
          <w:rtl/>
          <w:lang w:eastAsia="en-US"/>
        </w:rPr>
      </w:pPr>
      <w:r w:rsidRPr="00C31BA3">
        <w:rPr>
          <w:rFonts w:ascii="Traditional Arabic" w:eastAsiaTheme="minorHAnsi" w:hAnsi="Traditional Arabic" w:hint="cs"/>
          <w:b/>
          <w:bCs/>
          <w:u w:val="single"/>
          <w:rtl/>
          <w:lang w:eastAsia="en-US"/>
        </w:rPr>
        <w:t>المطلب ا</w:t>
      </w:r>
      <w:r w:rsidR="00FE77AB">
        <w:rPr>
          <w:rFonts w:ascii="Traditional Arabic" w:eastAsiaTheme="minorHAnsi" w:hAnsi="Traditional Arabic" w:hint="cs"/>
          <w:b/>
          <w:bCs/>
          <w:u w:val="single"/>
          <w:rtl/>
          <w:lang w:eastAsia="en-US"/>
        </w:rPr>
        <w:t>لرابع</w:t>
      </w:r>
      <w:r w:rsidRPr="00C31BA3">
        <w:rPr>
          <w:rFonts w:ascii="Traditional Arabic" w:eastAsiaTheme="minorHAnsi" w:hAnsi="Traditional Arabic" w:hint="cs"/>
          <w:b/>
          <w:bCs/>
          <w:u w:val="single"/>
          <w:rtl/>
          <w:lang w:eastAsia="en-US"/>
        </w:rPr>
        <w:t>: الفوائد التربوية والإيمانية للمثل :</w:t>
      </w:r>
    </w:p>
    <w:p w:rsidR="002C5F4A" w:rsidRDefault="002C5F4A" w:rsidP="00983955">
      <w:pPr>
        <w:spacing w:line="276" w:lineRule="auto"/>
        <w:ind w:firstLine="0"/>
        <w:rPr>
          <w:rFonts w:ascii="Arial" w:eastAsiaTheme="minorHAnsi" w:hAnsi="Arial" w:cs="Arial"/>
          <w:rtl/>
          <w:lang w:eastAsia="en-US"/>
        </w:rPr>
      </w:pPr>
      <w:r w:rsidRPr="00C31BA3">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قال "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في قوله تعالى: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ﭑ  ﭒ  ﭓ  ﭔ  ﭕ  ﭖ  ﭗ</w:t>
      </w:r>
      <w:r w:rsidRPr="004156EE">
        <w:rPr>
          <w:rFonts w:ascii="QCF_P364" w:eastAsiaTheme="minorHAnsi" w:hAnsi="QCF_P364" w:cs="QCF_P364"/>
          <w:color w:val="0000A5"/>
          <w:sz w:val="32"/>
          <w:szCs w:val="32"/>
          <w:rtl/>
          <w:lang w:eastAsia="en-US"/>
        </w:rPr>
        <w:t>ﭘ</w:t>
      </w:r>
      <w:r w:rsidRPr="004156EE">
        <w:rPr>
          <w:rFonts w:ascii="QCF_P364" w:eastAsiaTheme="minorHAnsi" w:hAnsi="QCF_P364" w:cs="QCF_P364"/>
          <w:sz w:val="32"/>
          <w:szCs w:val="32"/>
          <w:rtl/>
          <w:lang w:eastAsia="en-US"/>
        </w:rPr>
        <w:t xml:space="preserve">  ﭙ   ﭚ  ﭛ     ﭜ</w:t>
      </w:r>
      <w:r w:rsidRPr="004156EE">
        <w:rPr>
          <w:rFonts w:ascii="QCF_P364" w:eastAsiaTheme="minorHAnsi" w:hAnsi="QCF_P364" w:cs="QCF_P364"/>
          <w:color w:val="0000A5"/>
          <w:sz w:val="32"/>
          <w:szCs w:val="32"/>
          <w:rtl/>
          <w:lang w:eastAsia="en-US"/>
        </w:rPr>
        <w:t>ﭝ</w:t>
      </w:r>
      <w:r w:rsidRPr="004156EE">
        <w:rPr>
          <w:rFonts w:ascii="QCF_P364" w:eastAsiaTheme="minorHAnsi" w:hAnsi="QCF_P364" w:cs="QCF_P364"/>
          <w:sz w:val="32"/>
          <w:szCs w:val="32"/>
          <w:rtl/>
          <w:lang w:eastAsia="en-US"/>
        </w:rPr>
        <w:t xml:space="preserve">  ﭞ  ﭟ  ﭠ  ﭡ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انتقال عن التأييس من اهتدائهم لغلبة الهوى على عقولهم إلى التحذير من أن يظن بهم إدراك الدلائل والحجج ، وهذا توجيه ثان للإعراض عن </w:t>
      </w:r>
      <w:r>
        <w:rPr>
          <w:rFonts w:ascii="Traditional Arabic" w:eastAsiaTheme="minorHAnsi" w:hAnsi="Traditional Arabic" w:hint="cs"/>
          <w:rtl/>
          <w:lang w:eastAsia="en-US"/>
        </w:rPr>
        <w:lastRenderedPageBreak/>
        <w:t xml:space="preserve">مجادلتهم التي أنبأ عنها قوله تعالى: </w:t>
      </w:r>
      <w:r w:rsidRPr="004156EE">
        <w:rPr>
          <w:rFonts w:ascii="QCF_BSML" w:eastAsiaTheme="minorHAnsi" w:hAnsi="QCF_BSML" w:cs="QCF_BSML"/>
          <w:sz w:val="32"/>
          <w:szCs w:val="32"/>
          <w:rtl/>
          <w:lang w:eastAsia="en-US"/>
        </w:rPr>
        <w:t xml:space="preserve">ﭽ </w:t>
      </w:r>
      <w:r w:rsidRPr="004156EE">
        <w:rPr>
          <w:rFonts w:ascii="QCF_P363" w:eastAsiaTheme="minorHAnsi" w:hAnsi="QCF_P363" w:cs="QCF_P363"/>
          <w:sz w:val="32"/>
          <w:szCs w:val="32"/>
          <w:rtl/>
          <w:lang w:eastAsia="en-US"/>
        </w:rPr>
        <w:t xml:space="preserve">ﯥ   ﯦ  ﯧ  ﯨ  ﯩ  ﯪ  ﯫ  ﯬ  </w:t>
      </w:r>
      <w:r w:rsidRPr="004156EE">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6"/>
      </w:r>
      <w:r w:rsidRPr="007722D1">
        <w:rPr>
          <w:rFonts w:ascii="Traditional Arabic" w:hAnsi="Traditional Arabic" w:hint="cs"/>
          <w:spacing w:val="4"/>
          <w:vertAlign w:val="superscript"/>
          <w:rtl/>
        </w:rPr>
        <w:t>)</w:t>
      </w:r>
      <w:r>
        <w:rPr>
          <w:rFonts w:ascii="Arial" w:eastAsiaTheme="minorHAnsi" w:hAnsi="Arial" w:cs="Arial"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فــــ </w:t>
      </w:r>
      <w:r w:rsidRPr="004156EE">
        <w:rPr>
          <w:rFonts w:ascii="QCF_BSML" w:eastAsiaTheme="minorHAnsi" w:hAnsi="QCF_BSML" w:cs="QCF_BSML"/>
          <w:sz w:val="32"/>
          <w:szCs w:val="32"/>
          <w:rtl/>
          <w:lang w:eastAsia="en-US"/>
        </w:rPr>
        <w:t xml:space="preserve">ﭽ </w:t>
      </w:r>
      <w:r w:rsidR="004156EE">
        <w:rPr>
          <w:rFonts w:ascii="QCF_P364" w:eastAsiaTheme="minorHAnsi" w:hAnsi="QCF_P364" w:cs="QCF_P364"/>
          <w:sz w:val="32"/>
          <w:szCs w:val="32"/>
          <w:rtl/>
          <w:lang w:eastAsia="en-US"/>
        </w:rPr>
        <w:t xml:space="preserve">ﭑ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منقطعة للإضراب الانتقالي من إنكار إلى إنكار وهي مؤذنة باستفهام عطفته على الاستفهام الذي قبلها والتقدير : أم أتحسب أن أكثرهم يسمعون أو يعقلون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7"/>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554676">
        <w:rPr>
          <w:rFonts w:ascii="Traditional Arabic" w:eastAsiaTheme="minorHAnsi" w:hAnsi="Traditional Arabic" w:hint="cs"/>
          <w:b/>
          <w:bCs/>
          <w:i/>
          <w:iCs/>
          <w:rtl/>
          <w:lang w:eastAsia="en-US"/>
        </w:rPr>
        <w:t>ثانياً :</w:t>
      </w:r>
      <w:r>
        <w:rPr>
          <w:rFonts w:ascii="Traditional Arabic" w:eastAsiaTheme="minorHAnsi" w:hAnsi="Traditional Arabic" w:hint="cs"/>
          <w:rtl/>
          <w:lang w:eastAsia="en-US"/>
        </w:rPr>
        <w:t xml:space="preserve"> 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في قوله تعالى: </w:t>
      </w:r>
      <w:r w:rsidRPr="004156EE">
        <w:rPr>
          <w:rFonts w:ascii="QCF_BSML" w:eastAsiaTheme="minorHAnsi" w:hAnsi="QCF_BSML" w:cs="QCF_BSML"/>
          <w:sz w:val="32"/>
          <w:szCs w:val="32"/>
          <w:rtl/>
          <w:lang w:eastAsia="en-US"/>
        </w:rPr>
        <w:t xml:space="preserve">ﭽ </w:t>
      </w:r>
      <w:r w:rsidRPr="004156EE">
        <w:rPr>
          <w:rFonts w:ascii="QCF_P364" w:eastAsiaTheme="minorHAnsi" w:hAnsi="QCF_P364" w:cs="QCF_P364"/>
          <w:sz w:val="32"/>
          <w:szCs w:val="32"/>
          <w:rtl/>
          <w:lang w:eastAsia="en-US"/>
        </w:rPr>
        <w:t>ﭑ  ﭒ  ﭓ  ﭔ  ﭕ  ﭖ  ﭗ</w:t>
      </w:r>
      <w:r w:rsidRPr="004156EE">
        <w:rPr>
          <w:rFonts w:ascii="QCF_P364" w:eastAsiaTheme="minorHAnsi" w:hAnsi="QCF_P364" w:cs="QCF_P364"/>
          <w:color w:val="0000A5"/>
          <w:sz w:val="32"/>
          <w:szCs w:val="32"/>
          <w:rtl/>
          <w:lang w:eastAsia="en-US"/>
        </w:rPr>
        <w:t>ﭘ</w:t>
      </w:r>
      <w:r w:rsidRPr="004156EE">
        <w:rPr>
          <w:rFonts w:ascii="QCF_P364" w:eastAsiaTheme="minorHAnsi" w:hAnsi="QCF_P364" w:cs="QCF_P364"/>
          <w:sz w:val="32"/>
          <w:szCs w:val="32"/>
          <w:rtl/>
          <w:lang w:eastAsia="en-US"/>
        </w:rPr>
        <w:t xml:space="preserve">  ﭙ   ﭚ  ﭛ     ﭜ</w:t>
      </w:r>
      <w:r w:rsidRPr="004156EE">
        <w:rPr>
          <w:rFonts w:ascii="QCF_P364" w:eastAsiaTheme="minorHAnsi" w:hAnsi="QCF_P364" w:cs="QCF_P364"/>
          <w:color w:val="0000A5"/>
          <w:sz w:val="32"/>
          <w:szCs w:val="32"/>
          <w:rtl/>
          <w:lang w:eastAsia="en-US"/>
        </w:rPr>
        <w:t>ﭝ</w:t>
      </w:r>
      <w:r w:rsidRPr="004156EE">
        <w:rPr>
          <w:rFonts w:ascii="QCF_P364" w:eastAsiaTheme="minorHAnsi" w:hAnsi="QCF_P364" w:cs="QCF_P364"/>
          <w:sz w:val="32"/>
          <w:szCs w:val="32"/>
          <w:rtl/>
          <w:lang w:eastAsia="en-US"/>
        </w:rPr>
        <w:t xml:space="preserve">  ﭞ  ﭟ  ﭠ  ﭡ  </w:t>
      </w:r>
      <w:r w:rsidRPr="004156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وفي التعبير تحرز وإنصاف إذ يذكر " أكثرهم و لا يعمم ، لأن قلة منهم كانت تجنح إلى الهدى ، أو تقف عند الحقيقة تتدبرها . فأما الكثرة التي تتخذ من الهوى إلهاً مطاعاً ، والتي يتجاهل الدلائل وهي تطرق الأسماع والعقول ، فهي كالأنعام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Pr="00997ED6" w:rsidRDefault="002C5F4A" w:rsidP="00983955">
      <w:pPr>
        <w:spacing w:line="276" w:lineRule="auto"/>
        <w:ind w:firstLine="0"/>
        <w:rPr>
          <w:rFonts w:ascii="Traditional Arabic" w:eastAsiaTheme="minorHAnsi" w:hAnsi="Traditional Arabic"/>
          <w:rtl/>
          <w:lang w:eastAsia="en-US"/>
        </w:rPr>
      </w:pPr>
      <w:r w:rsidRPr="00997ED6">
        <w:rPr>
          <w:rFonts w:ascii="Traditional Arabic" w:eastAsiaTheme="minorHAnsi" w:hAnsi="Traditional Arabic" w:hint="cs"/>
          <w:b/>
          <w:bCs/>
          <w:i/>
          <w:iCs/>
          <w:rtl/>
          <w:lang w:eastAsia="en-US"/>
        </w:rPr>
        <w:t>ثالثاً:</w:t>
      </w:r>
      <w:r>
        <w:rPr>
          <w:rFonts w:ascii="Traditional Arabic" w:eastAsiaTheme="minorHAnsi" w:hAnsi="Traditional Arabic" w:hint="cs"/>
          <w:rtl/>
          <w:lang w:eastAsia="en-US"/>
        </w:rPr>
        <w:t xml:space="preserve">قال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والمراد من نفى </w:t>
      </w:r>
      <w:r w:rsidRPr="009F2EAD">
        <w:rPr>
          <w:rFonts w:ascii="QCF_BSML" w:eastAsiaTheme="minorHAnsi" w:hAnsi="QCF_BSML" w:cs="QCF_BSML"/>
          <w:sz w:val="32"/>
          <w:szCs w:val="32"/>
          <w:rtl/>
          <w:lang w:eastAsia="en-US"/>
        </w:rPr>
        <w:t xml:space="preserve">ﭽ </w:t>
      </w:r>
      <w:r w:rsidRPr="009F2EAD">
        <w:rPr>
          <w:rFonts w:ascii="QCF_P364" w:eastAsiaTheme="minorHAnsi" w:hAnsi="QCF_P364" w:cs="QCF_P364"/>
          <w:sz w:val="32"/>
          <w:szCs w:val="32"/>
          <w:rtl/>
          <w:lang w:eastAsia="en-US"/>
        </w:rPr>
        <w:t xml:space="preserve">ﭑ  ﭒ  ﭓ  ﭔ  ﭕ  </w:t>
      </w:r>
      <w:r w:rsidRPr="009F2EA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نفي أثر السماع وهو فهم الحق لأن ما يلقيه إليهم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لا يرتاب فيه إلا من هو كالذي لم يسمعه . وهذا كقوله تعالى :{ولا تسمع الصم الدعاء إذا ولوا مدبرين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09"/>
      </w:r>
      <w:r w:rsidRPr="007722D1">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b/>
          <w:bCs/>
          <w:i/>
          <w:iCs/>
          <w:rtl/>
          <w:lang w:eastAsia="en-US"/>
        </w:rPr>
        <w:t>رابعا</w:t>
      </w:r>
      <w:r w:rsidRPr="007308BA">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قال "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وعطف " أو يعقلون " على "يسمعون " لنفي أن يكونوا يعقلون الدلائل غير المقالية وهي دلائل الكائنات قال تعالى :</w:t>
      </w:r>
      <w:r w:rsidRPr="009F2EAD">
        <w:rPr>
          <w:rFonts w:ascii="QCF_BSML" w:eastAsiaTheme="minorHAnsi" w:hAnsi="QCF_BSML" w:cs="QCF_BSML"/>
          <w:sz w:val="32"/>
          <w:szCs w:val="32"/>
          <w:rtl/>
          <w:lang w:eastAsia="en-US"/>
        </w:rPr>
        <w:t xml:space="preserve">ﭽ </w:t>
      </w:r>
      <w:r w:rsidRPr="009F2EAD">
        <w:rPr>
          <w:rFonts w:ascii="QCF_P220" w:eastAsiaTheme="minorHAnsi" w:hAnsi="QCF_P220" w:cs="QCF_P220"/>
          <w:sz w:val="32"/>
          <w:szCs w:val="32"/>
          <w:rtl/>
          <w:lang w:eastAsia="en-US"/>
        </w:rPr>
        <w:t>ﮈ  ﮉ  ﮊ  ﮋ  ﮌ     ﮍ</w:t>
      </w:r>
      <w:r w:rsidRPr="009F2EAD">
        <w:rPr>
          <w:rFonts w:ascii="QCF_P220" w:eastAsiaTheme="minorHAnsi" w:hAnsi="QCF_P220" w:cs="QCF_P220"/>
          <w:color w:val="0000A5"/>
          <w:sz w:val="32"/>
          <w:szCs w:val="32"/>
          <w:rtl/>
          <w:lang w:eastAsia="en-US"/>
        </w:rPr>
        <w:t>ﮎ</w:t>
      </w:r>
      <w:r w:rsidRPr="009F2EAD">
        <w:rPr>
          <w:rFonts w:ascii="QCF_P220" w:eastAsiaTheme="minorHAnsi" w:hAnsi="QCF_P220" w:cs="QCF_P220"/>
          <w:sz w:val="32"/>
          <w:szCs w:val="32"/>
          <w:rtl/>
          <w:lang w:eastAsia="en-US"/>
        </w:rPr>
        <w:t xml:space="preserve">ﮏ  ﮐ  ﮑ  ﮒ   ﮓ  ﮔ  ﮕ  ﮖ  ﮗ   </w:t>
      </w:r>
      <w:r w:rsidRPr="009F2EAD">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وإنما نُفي فهم الأدلة السمعية والعقلية عن أكثرهم دون جميعهم ، لأن هذا حال دهمائهم ومقلديهم ، وفيهم معشر عقلاء يفهمون ويستدلون بالكائنات ولكنهم غلب عليهم حبُ الرئاسة وأنفوا من أن يعودوا أتباعاً للنبي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w:t>
      </w:r>
      <w:r>
        <w:rPr>
          <w:rFonts w:ascii="Traditional Arabic" w:eastAsiaTheme="minorHAnsi" w:hAnsi="Traditional Arabic" w:hint="cs"/>
          <w:rtl/>
          <w:lang w:eastAsia="en-US"/>
        </w:rPr>
        <w:lastRenderedPageBreak/>
        <w:t xml:space="preserve">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ومساويين للمؤمنين من ضعفاء قريش وعبيدهم مثل عمارة وبلال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93AAB">
        <w:rPr>
          <w:rFonts w:ascii="Traditional Arabic" w:eastAsiaTheme="minorHAnsi" w:hAnsi="Traditional Arabic" w:hint="cs"/>
          <w:b/>
          <w:bCs/>
          <w:i/>
          <w:iCs/>
          <w:rtl/>
          <w:lang w:eastAsia="en-US"/>
        </w:rPr>
        <w:t>خامساً :</w:t>
      </w:r>
      <w:r>
        <w:rPr>
          <w:rFonts w:ascii="Traditional Arabic" w:eastAsiaTheme="minorHAnsi" w:hAnsi="Traditional Arabic" w:hint="cs"/>
          <w:rtl/>
          <w:lang w:eastAsia="en-US"/>
        </w:rPr>
        <w:t xml:space="preserve">قال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 " وجملة " إن هم إلا كالأنعام " مستأنفة استئنافاً بيانياً لأن ما تقدم من إنكار أنهم يسمعون يثير في نفس السامعين سؤالاً عن نفي فهمهم لما يسمعون مع سلامة حواس السمع منهم ، فكان تشبيههم بالأنعام تبيناً للجمع بين حصول اختراق أصوات الدعوة آذانهم مع عدم انتفاعهم بها لعدم تهيئهم للاهتمام بها ، فالغرض من التشبيه التقريب والإمكان كقول أبي الطيب : </w:t>
      </w:r>
    </w:p>
    <w:p w:rsidR="002C5F4A" w:rsidRDefault="002C5F4A" w:rsidP="009F2EAD">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فإن تفق الأنام وأنت منهم                       فإن المسك بعض دم الغزال</w:t>
      </w:r>
      <w:r w:rsidR="00A53FD4" w:rsidRPr="00202E2B">
        <w:rPr>
          <w:rFonts w:ascii="Traditional Arabic" w:hAnsi="Traditional Arabic" w:hint="cs"/>
          <w:spacing w:val="4"/>
          <w:vertAlign w:val="superscript"/>
          <w:rtl/>
        </w:rPr>
        <w:t>(</w:t>
      </w:r>
      <w:r w:rsidR="00A53FD4" w:rsidRPr="00202E2B">
        <w:rPr>
          <w:rStyle w:val="FootnoteReference"/>
          <w:rFonts w:ascii="Traditional Arabic" w:hAnsi="Traditional Arabic"/>
          <w:spacing w:val="4"/>
          <w:rtl/>
        </w:rPr>
        <w:footnoteReference w:id="612"/>
      </w:r>
      <w:r w:rsidR="00A53FD4" w:rsidRPr="00202E2B">
        <w:rPr>
          <w:rFonts w:ascii="Traditional Arabic" w:hAnsi="Traditional Arabic" w:hint="cs"/>
          <w:spacing w:val="4"/>
          <w:vertAlign w:val="superscript"/>
          <w:rtl/>
        </w:rPr>
        <w:t>)</w:t>
      </w:r>
      <w:r w:rsidR="00A53FD4">
        <w:rPr>
          <w:rFonts w:ascii="Traditional Arabic" w:hAnsi="Traditional Arabic" w:hint="cs"/>
          <w:spacing w:val="4"/>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وضمائر الجمع عائدة إلى أكثرهم باعتبار معنى لفظة كما عاد عليه ضمير " يسمعون""</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916D78">
        <w:rPr>
          <w:rFonts w:ascii="Traditional Arabic" w:eastAsiaTheme="minorHAnsi" w:hAnsi="Traditional Arabic" w:hint="cs"/>
          <w:b/>
          <w:bCs/>
          <w:i/>
          <w:iCs/>
          <w:rtl/>
          <w:lang w:eastAsia="en-US"/>
        </w:rPr>
        <w:t>سادساً :</w:t>
      </w:r>
      <w:r>
        <w:rPr>
          <w:rFonts w:ascii="Traditional Arabic" w:eastAsiaTheme="minorHAnsi" w:hAnsi="Traditional Arabic" w:hint="cs"/>
          <w:rtl/>
          <w:lang w:eastAsia="en-US"/>
        </w:rPr>
        <w:t>" إن الذي لا يستخدم ما وهبه الله سبحانه وتعالى من المزايا والمواهب والإمكانات فيما خلقت له أسوا حالاً من الأنعام التي تنحصر حركاتها على ردود الأفعال الانعكاسية للغرائز المودعة فيها لذا لا حساب و لا عقوبة على الأنعام في الآخرة . أما الكافر فعليه الحساب والجزاء جراء ما اقترفت يداه من الآثام والموبقات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916D78">
        <w:rPr>
          <w:rFonts w:ascii="Traditional Arabic" w:eastAsiaTheme="minorHAnsi" w:hAnsi="Traditional Arabic" w:hint="cs"/>
          <w:b/>
          <w:bCs/>
          <w:i/>
          <w:iCs/>
          <w:rtl/>
          <w:lang w:eastAsia="en-US"/>
        </w:rPr>
        <w:t xml:space="preserve">سابعاً :  </w:t>
      </w:r>
      <w:r>
        <w:rPr>
          <w:rFonts w:ascii="Traditional Arabic" w:eastAsiaTheme="minorHAnsi" w:hAnsi="Traditional Arabic" w:hint="cs"/>
          <w:rtl/>
          <w:lang w:eastAsia="en-US"/>
        </w:rPr>
        <w:t xml:space="preserve">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ما يفرق الإنسان من البهيمة إلا الاستعداد للتدبر والإدراك ، والتكيف وفق ما يتدبر ويدرك من الحقائق عن بصيرة وقصد وإرادة واقتناع ، ووقوف عند الحجة و الاقتناع . بل إن الإنسان حين يتجرد من خصائصه هذه ليكونن أحط من البهيمة ، لأن البهيمة تهتدي بما </w:t>
      </w:r>
      <w:r w:rsidR="0005340C">
        <w:rPr>
          <w:rFonts w:ascii="Traditional Arabic" w:eastAsiaTheme="minorHAnsi" w:hAnsi="Traditional Arabic" w:hint="cs"/>
          <w:rtl/>
          <w:lang w:eastAsia="en-US"/>
        </w:rPr>
        <w:t>أودعها</w:t>
      </w:r>
      <w:r>
        <w:rPr>
          <w:rFonts w:ascii="Traditional Arabic" w:eastAsiaTheme="minorHAnsi" w:hAnsi="Traditional Arabic" w:hint="cs"/>
          <w:rtl/>
          <w:lang w:eastAsia="en-US"/>
        </w:rPr>
        <w:t xml:space="preserve"> الله من استعداد ، فتؤدي وظائفها أداء كاملاً صحيحاً . بينما يهمل الإنسان ما أودعه الله خصائص ، و لا ينتفع بها كما تنتفع البهيمة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21113">
        <w:rPr>
          <w:rFonts w:ascii="Traditional Arabic" w:eastAsiaTheme="minorHAnsi" w:hAnsi="Traditional Arabic" w:hint="cs"/>
          <w:b/>
          <w:bCs/>
          <w:i/>
          <w:iCs/>
          <w:rtl/>
          <w:lang w:eastAsia="en-US"/>
        </w:rPr>
        <w:t>ثامناً :</w:t>
      </w:r>
      <w:r>
        <w:rPr>
          <w:rFonts w:ascii="Traditional Arabic" w:eastAsiaTheme="minorHAnsi" w:hAnsi="Traditional Arabic" w:hint="cs"/>
          <w:rtl/>
          <w:lang w:eastAsia="en-US"/>
        </w:rPr>
        <w:t xml:space="preserve"> قال "سيد قطب " :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وهكذا يعقب على استهزائهم برسوله الله - صلى </w:t>
      </w:r>
      <w:r>
        <w:rPr>
          <w:rFonts w:ascii="Traditional Arabic" w:eastAsiaTheme="minorHAnsi" w:hAnsi="Traditional Arabic" w:hint="cs"/>
          <w:rtl/>
          <w:lang w:eastAsia="en-US"/>
        </w:rPr>
        <w:lastRenderedPageBreak/>
        <w:t xml:space="preserve">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ذلك التعقيب الذي يخرج المستهزئين من إطار الآدمية في عنف واحتقار ومهانة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6"/>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582EAD">
      <w:pPr>
        <w:spacing w:line="276" w:lineRule="auto"/>
        <w:ind w:firstLine="0"/>
        <w:rPr>
          <w:rFonts w:ascii="Traditional Arabic" w:eastAsiaTheme="minorHAnsi" w:hAnsi="Traditional Arabic"/>
          <w:rtl/>
          <w:lang w:eastAsia="en-US"/>
        </w:rPr>
      </w:pPr>
      <w:r w:rsidRPr="00C21113">
        <w:rPr>
          <w:rFonts w:ascii="Traditional Arabic" w:eastAsiaTheme="minorHAnsi" w:hAnsi="Traditional Arabic" w:hint="cs"/>
          <w:b/>
          <w:bCs/>
          <w:i/>
          <w:iCs/>
          <w:rtl/>
          <w:lang w:eastAsia="en-US"/>
        </w:rPr>
        <w:t>تاسعاً :</w:t>
      </w:r>
      <w:r>
        <w:rPr>
          <w:rFonts w:ascii="Traditional Arabic" w:eastAsiaTheme="minorHAnsi" w:hAnsi="Traditional Arabic" w:hint="cs"/>
          <w:rtl/>
          <w:lang w:eastAsia="en-US"/>
        </w:rPr>
        <w:t xml:space="preserve">لم يعبد إله في الأرض كالهوى ، فلا دليل من النقل و لا حجة من العقل تؤيد عبادة غير الله سبحانه وتعالى ، وإنما اتباع الهوى </w:t>
      </w:r>
      <w:r w:rsidR="00582EA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لذا كان </w:t>
      </w:r>
      <w:r w:rsidR="00582EAD">
        <w:rPr>
          <w:rFonts w:ascii="Traditional Arabic" w:eastAsiaTheme="minorHAnsi" w:hAnsi="Traditional Arabic" w:hint="cs"/>
          <w:rtl/>
          <w:lang w:eastAsia="en-US"/>
        </w:rPr>
        <w:t>مت</w:t>
      </w:r>
      <w:r>
        <w:rPr>
          <w:rFonts w:ascii="Traditional Arabic" w:eastAsiaTheme="minorHAnsi" w:hAnsi="Traditional Arabic" w:hint="cs"/>
          <w:rtl/>
          <w:lang w:eastAsia="en-US"/>
        </w:rPr>
        <w:t>بعوا الهوى أضل من البهائم حيث منحوا العقل للتفكير في الحال والمآل ، فلم يفكروا إلا في شهواتهم العاجلة الفانية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7"/>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E8785E" w:rsidRPr="00593736" w:rsidRDefault="002C5F4A" w:rsidP="00582EAD">
      <w:pPr>
        <w:spacing w:line="276" w:lineRule="auto"/>
        <w:ind w:firstLine="0"/>
        <w:rPr>
          <w:rFonts w:ascii="Traditional Arabic" w:eastAsiaTheme="minorHAnsi" w:hAnsi="Traditional Arabic"/>
          <w:rtl/>
          <w:lang w:eastAsia="en-US"/>
        </w:rPr>
      </w:pPr>
      <w:r w:rsidRPr="00D90333">
        <w:rPr>
          <w:rFonts w:ascii="Traditional Arabic" w:eastAsiaTheme="minorHAnsi" w:hAnsi="Traditional Arabic" w:hint="cs"/>
          <w:b/>
          <w:bCs/>
          <w:i/>
          <w:iCs/>
          <w:rtl/>
          <w:lang w:eastAsia="en-US"/>
        </w:rPr>
        <w:t>عاشراً :</w:t>
      </w:r>
      <w:r>
        <w:rPr>
          <w:rFonts w:ascii="Traditional Arabic" w:eastAsiaTheme="minorHAnsi" w:hAnsi="Traditional Arabic" w:hint="cs"/>
          <w:rtl/>
          <w:lang w:eastAsia="en-US"/>
        </w:rPr>
        <w:t xml:space="preserve">" في هذا المثل تربية إنسانية رائعة ، وهو يرشدنا إلى تلك المعاني التي تبين لنا أن لا شيء أحقر من الإنسان عندما يغلب هواه على عقله وبصيرته  ، حتى ليفقد أي قدرة على التمييز والاختيار، وهذا ما يخرجه عن إطار جنس الآدمي ليصيره كالبهيمة أو أضل سبيلاً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57629" w:rsidRDefault="00D57629" w:rsidP="00983955">
      <w:pPr>
        <w:spacing w:line="276" w:lineRule="auto"/>
        <w:ind w:firstLine="0"/>
        <w:rPr>
          <w:rFonts w:ascii="Traditional Arabic" w:eastAsiaTheme="minorHAnsi" w:hAnsi="Traditional Arabic"/>
          <w:b/>
          <w:bCs/>
          <w:rtl/>
          <w:lang w:eastAsia="en-US"/>
        </w:rPr>
      </w:pPr>
    </w:p>
    <w:p w:rsidR="00DC37DD" w:rsidRDefault="00DC37DD" w:rsidP="00983955">
      <w:pPr>
        <w:spacing w:line="276" w:lineRule="auto"/>
        <w:ind w:firstLine="0"/>
        <w:rPr>
          <w:rFonts w:ascii="Traditional Arabic" w:eastAsiaTheme="minorHAnsi" w:hAnsi="Traditional Arabic"/>
          <w:b/>
          <w:bCs/>
          <w:rtl/>
          <w:lang w:eastAsia="en-US"/>
        </w:rPr>
      </w:pPr>
    </w:p>
    <w:p w:rsidR="00DC37DD" w:rsidRDefault="00DC37DD" w:rsidP="00983955">
      <w:pPr>
        <w:spacing w:line="276" w:lineRule="auto"/>
        <w:ind w:firstLine="0"/>
        <w:rPr>
          <w:rFonts w:ascii="Traditional Arabic" w:eastAsiaTheme="minorHAnsi" w:hAnsi="Traditional Arabic"/>
          <w:b/>
          <w:bCs/>
          <w:rtl/>
          <w:lang w:eastAsia="en-US"/>
        </w:rPr>
      </w:pPr>
    </w:p>
    <w:p w:rsidR="00DC37DD" w:rsidRDefault="00DC37DD" w:rsidP="00983955">
      <w:pPr>
        <w:spacing w:line="276" w:lineRule="auto"/>
        <w:ind w:firstLine="0"/>
        <w:rPr>
          <w:rFonts w:ascii="Traditional Arabic" w:eastAsiaTheme="minorHAnsi" w:hAnsi="Traditional Arabic"/>
          <w:b/>
          <w:bCs/>
          <w:rtl/>
          <w:lang w:eastAsia="en-US"/>
        </w:rPr>
      </w:pPr>
    </w:p>
    <w:p w:rsidR="00DC37DD" w:rsidRDefault="00DC37DD" w:rsidP="00983955">
      <w:pPr>
        <w:spacing w:line="276" w:lineRule="auto"/>
        <w:ind w:firstLine="0"/>
        <w:rPr>
          <w:rFonts w:ascii="Traditional Arabic" w:eastAsiaTheme="minorHAnsi" w:hAnsi="Traditional Arabic"/>
          <w:b/>
          <w:bCs/>
          <w:rtl/>
          <w:lang w:eastAsia="en-US"/>
        </w:rPr>
      </w:pPr>
    </w:p>
    <w:p w:rsidR="002C5F4A" w:rsidRDefault="002C5F4A" w:rsidP="00983955">
      <w:pPr>
        <w:spacing w:line="276" w:lineRule="auto"/>
        <w:ind w:firstLine="0"/>
        <w:rPr>
          <w:rFonts w:ascii="Traditional Arabic" w:eastAsiaTheme="minorHAnsi" w:hAnsi="Traditional Arabic"/>
          <w:rtl/>
          <w:lang w:eastAsia="en-US"/>
        </w:rPr>
      </w:pPr>
      <w:r w:rsidRPr="000E00DD">
        <w:rPr>
          <w:rFonts w:ascii="Traditional Arabic" w:eastAsiaTheme="minorHAnsi" w:hAnsi="Traditional Arabic" w:hint="cs"/>
          <w:b/>
          <w:bCs/>
          <w:rtl/>
          <w:lang w:eastAsia="en-US"/>
        </w:rPr>
        <w:lastRenderedPageBreak/>
        <w:t>المبحث الخامس : دراسة المثل في قوله تعالى :</w:t>
      </w:r>
      <w:r w:rsidRPr="00A37198">
        <w:rPr>
          <w:rFonts w:ascii="QCF_BSML" w:eastAsiaTheme="minorHAnsi" w:hAnsi="QCF_BSML" w:cs="QCF_BSML"/>
          <w:sz w:val="32"/>
          <w:szCs w:val="32"/>
          <w:rtl/>
          <w:lang w:eastAsia="en-US"/>
        </w:rPr>
        <w:t xml:space="preserve">ﭽ </w:t>
      </w:r>
      <w:r w:rsidRPr="00A37198">
        <w:rPr>
          <w:rFonts w:ascii="QCF_P445" w:eastAsiaTheme="minorHAnsi" w:hAnsi="QCF_P445" w:cs="QCF_P445"/>
          <w:sz w:val="32"/>
          <w:szCs w:val="32"/>
          <w:rtl/>
          <w:lang w:eastAsia="en-US"/>
        </w:rPr>
        <w:t>ﮈ  ﮉ     ﮊ   ﮋ   ﮌ  ﮍ  ﮎ  ﮏ  ﮐ  ﮑ    ﮒ  ﮓ  ﮔ  ﮕ   ﮖ  ﮗ   ﮘ</w:t>
      </w:r>
      <w:r w:rsidRPr="00A37198">
        <w:rPr>
          <w:rFonts w:ascii="QCF_P445" w:eastAsiaTheme="minorHAnsi" w:hAnsi="QCF_P445" w:cs="QCF_P445"/>
          <w:color w:val="0000A5"/>
          <w:sz w:val="32"/>
          <w:szCs w:val="32"/>
          <w:rtl/>
          <w:lang w:eastAsia="en-US"/>
        </w:rPr>
        <w:t>ﮙ</w:t>
      </w:r>
      <w:r w:rsidRPr="00A37198">
        <w:rPr>
          <w:rFonts w:ascii="QCF_P445" w:eastAsiaTheme="minorHAnsi" w:hAnsi="QCF_P445" w:cs="QCF_P445"/>
          <w:sz w:val="32"/>
          <w:szCs w:val="32"/>
          <w:rtl/>
          <w:lang w:eastAsia="en-US"/>
        </w:rPr>
        <w:t xml:space="preserve">  ﮚ  ﮛ  ﮜ  ﮝ  ﮞ  ﮟ  ﮠ   ﮡ  ﮢ  ﮣ  ﮤ  ﮥ  ﮦ</w:t>
      </w:r>
      <w:r w:rsidRPr="00A37198">
        <w:rPr>
          <w:rFonts w:ascii="QCF_P445" w:eastAsiaTheme="minorHAnsi" w:hAnsi="QCF_P445" w:cs="QCF_P445"/>
          <w:color w:val="0000A5"/>
          <w:sz w:val="32"/>
          <w:szCs w:val="32"/>
          <w:rtl/>
          <w:lang w:eastAsia="en-US"/>
        </w:rPr>
        <w:t>ﮧ</w:t>
      </w:r>
      <w:r w:rsidRPr="00A37198">
        <w:rPr>
          <w:rFonts w:ascii="QCF_P445" w:eastAsiaTheme="minorHAnsi" w:hAnsi="QCF_P445" w:cs="QCF_P445"/>
          <w:sz w:val="32"/>
          <w:szCs w:val="32"/>
          <w:rtl/>
          <w:lang w:eastAsia="en-US"/>
        </w:rPr>
        <w:t xml:space="preserve">  ﮨ  ﮩ      ﮪ  ﮫ   ﮬ  ﮭ  ﮮ  ﮯ  ﮰ    ﮱ      ﯓ         ﯔ  ﯕ  ﯖ   ﯗ  ﯘ  ﯙ  ﯚ  ﯛ   ﯜ  ﯝ   ﯞ    ﯟ   ﯠ  ﯡ  ﯢ  ﯣ</w:t>
      </w:r>
      <w:r w:rsidRPr="00A37198">
        <w:rPr>
          <w:rFonts w:ascii="QCF_P445" w:eastAsiaTheme="minorHAnsi" w:hAnsi="QCF_P445" w:cs="QCF_P445"/>
          <w:color w:val="0000A5"/>
          <w:sz w:val="32"/>
          <w:szCs w:val="32"/>
          <w:rtl/>
          <w:lang w:eastAsia="en-US"/>
        </w:rPr>
        <w:t>ﯤ</w:t>
      </w:r>
      <w:r w:rsidRPr="00A37198">
        <w:rPr>
          <w:rFonts w:ascii="QCF_P445" w:eastAsiaTheme="minorHAnsi" w:hAnsi="QCF_P445" w:cs="QCF_P445"/>
          <w:sz w:val="32"/>
          <w:szCs w:val="32"/>
          <w:rtl/>
          <w:lang w:eastAsia="en-US"/>
        </w:rPr>
        <w:t xml:space="preserve">  ﯥ  ﯦ  ﯧ     ﯨ  ﯩ   </w:t>
      </w:r>
      <w:r w:rsidRPr="00A37198">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1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 </w:t>
      </w:r>
    </w:p>
    <w:p w:rsidR="002C5F4A" w:rsidRDefault="002C5F4A" w:rsidP="00983955">
      <w:pPr>
        <w:spacing w:line="276" w:lineRule="auto"/>
        <w:ind w:firstLine="0"/>
        <w:rPr>
          <w:rFonts w:ascii="Traditional Arabic" w:eastAsiaTheme="minorHAnsi" w:hAnsi="Traditional Arabic"/>
          <w:b/>
          <w:bCs/>
          <w:u w:val="single"/>
          <w:rtl/>
          <w:lang w:eastAsia="en-US"/>
        </w:rPr>
      </w:pPr>
      <w:r w:rsidRPr="00813E20">
        <w:rPr>
          <w:rFonts w:ascii="Traditional Arabic" w:eastAsiaTheme="minorHAnsi" w:hAnsi="Traditional Arabic" w:hint="cs"/>
          <w:b/>
          <w:bCs/>
          <w:u w:val="single"/>
          <w:rtl/>
          <w:lang w:eastAsia="en-US"/>
        </w:rPr>
        <w:t>المطلب الأول : أسباب نزول الآيات ، ومناسبة الآيات الكريمة لما قبلها ،  ومناسبة الآيات بينها وبين محور السورة .</w:t>
      </w:r>
    </w:p>
    <w:p w:rsidR="002C5F4A" w:rsidRDefault="002C5F4A" w:rsidP="00983955">
      <w:pPr>
        <w:spacing w:line="276" w:lineRule="auto"/>
        <w:ind w:firstLine="0"/>
        <w:rPr>
          <w:rFonts w:ascii="Traditional Arabic" w:eastAsiaTheme="minorHAnsi" w:hAnsi="Traditional Arabic"/>
          <w:b/>
          <w:bCs/>
          <w:rtl/>
          <w:lang w:eastAsia="en-US"/>
        </w:rPr>
      </w:pPr>
      <w:r>
        <w:rPr>
          <w:rFonts w:ascii="Traditional Arabic" w:eastAsiaTheme="minorHAnsi" w:hAnsi="Traditional Arabic" w:hint="cs"/>
          <w:b/>
          <w:bCs/>
          <w:rtl/>
          <w:lang w:eastAsia="en-US"/>
        </w:rPr>
        <w:t xml:space="preserve">أسباب نزول الآيات المثل : </w:t>
      </w:r>
    </w:p>
    <w:p w:rsidR="00A37198"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الشيخ " مصطفى العدوي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 في كتاب التسهيل لتأويل التنزيل " أورد الطبري بسند مرسل صحيح إلى سعيد بن جبيرة قال : جاء العاص بن وائل السهمي إلى رسول الله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بعظم حائل ،ففته بين يديه ، فقال : يا محمد أيبعث الله هذا حياً بعد ما أرم ؟ قال :" نعم يبعث الله هذا ، ثم يميتك ثم يحييك ثم يدخلك نار جهنم " قال :ونزلت الآيات:</w:t>
      </w:r>
    </w:p>
    <w:p w:rsidR="002C5F4A" w:rsidRDefault="002C5F4A" w:rsidP="00983955">
      <w:pPr>
        <w:spacing w:line="276" w:lineRule="auto"/>
        <w:ind w:firstLine="0"/>
        <w:rPr>
          <w:rFonts w:ascii="Traditional Arabic" w:eastAsiaTheme="minorHAnsi" w:hAnsi="Traditional Arabic"/>
          <w:rtl/>
          <w:lang w:eastAsia="en-US"/>
        </w:rPr>
      </w:pPr>
      <w:r w:rsidRPr="00A37198">
        <w:rPr>
          <w:rFonts w:ascii="QCF_BSML" w:eastAsiaTheme="minorHAnsi" w:hAnsi="QCF_BSML" w:cs="QCF_BSML"/>
          <w:sz w:val="32"/>
          <w:szCs w:val="32"/>
          <w:rtl/>
          <w:lang w:eastAsia="en-US"/>
        </w:rPr>
        <w:t xml:space="preserve">ﭽ </w:t>
      </w:r>
      <w:r w:rsidRPr="00A37198">
        <w:rPr>
          <w:rFonts w:ascii="QCF_P445" w:eastAsiaTheme="minorHAnsi" w:hAnsi="QCF_P445" w:cs="QCF_P445"/>
          <w:sz w:val="32"/>
          <w:szCs w:val="32"/>
          <w:rtl/>
          <w:lang w:eastAsia="en-US"/>
        </w:rPr>
        <w:t xml:space="preserve">ﮈ  ﮉ     ﮊ   ﮋ   ﮌ  ﮍ  ﮎ  ﮏ  ﮐ  ﮑ    ﮒ  </w:t>
      </w:r>
      <w:r w:rsidRPr="00A37198">
        <w:rPr>
          <w:rFonts w:ascii="QCF_BSML" w:eastAsiaTheme="minorHAnsi" w:hAnsi="QCF_BSML" w:cs="QCF_BSML"/>
          <w:sz w:val="32"/>
          <w:szCs w:val="32"/>
          <w:rtl/>
          <w:lang w:eastAsia="en-US"/>
        </w:rPr>
        <w:t>ﭼ</w:t>
      </w:r>
      <w:r w:rsidR="00A37198">
        <w:rPr>
          <w:rFonts w:ascii="Traditional Arabic" w:eastAsiaTheme="minorHAnsi" w:hAnsi="Traditional Arabic" w:hint="cs"/>
          <w:rtl/>
          <w:lang w:eastAsia="en-US"/>
        </w:rPr>
        <w:t>إ</w:t>
      </w:r>
      <w:r>
        <w:rPr>
          <w:rFonts w:ascii="Traditional Arabic" w:eastAsiaTheme="minorHAnsi" w:hAnsi="Traditional Arabic" w:hint="cs"/>
          <w:rtl/>
          <w:lang w:eastAsia="en-US"/>
        </w:rPr>
        <w:t>لى آخر الآية  وهذا مرسلُ وهو ضعيف من هذا الوجه ، وقد ذكر ، ابن أبي حاتم</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متصلاً بذكر ابن عباس ، قال ابن أبي حاتم : حدثنا محمد بن العلا حدثنا عثمان بن سعيد الزيات عن هشيم عن أبي بشر عن سعيد بن جبير عن ابن عباس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 إن العاص بن وائل أخذ عظماً من البطحاء ففته بيده ثم قال لرسول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 : </w:t>
      </w:r>
      <w:r w:rsidR="007C3634">
        <w:rPr>
          <w:rFonts w:ascii="Traditional Arabic" w:eastAsiaTheme="minorHAnsi" w:hAnsi="Traditional Arabic" w:hint="cs"/>
          <w:rtl/>
          <w:lang w:eastAsia="en-US"/>
        </w:rPr>
        <w:t>أيحيي</w:t>
      </w:r>
      <w:r>
        <w:rPr>
          <w:rFonts w:ascii="Traditional Arabic" w:eastAsiaTheme="minorHAnsi" w:hAnsi="Traditional Arabic" w:hint="cs"/>
          <w:rtl/>
          <w:lang w:eastAsia="en-US"/>
        </w:rPr>
        <w:t xml:space="preserve"> الله هذا بعد ما أرم ؟ فقال رسول الله - صلى الله </w:t>
      </w:r>
      <w:r>
        <w:rPr>
          <w:rFonts w:ascii="Traditional Arabic" w:eastAsiaTheme="minorHAnsi" w:hAnsi="Traditional Arabic" w:hint="cs"/>
          <w:rtl/>
          <w:lang w:eastAsia="en-US"/>
        </w:rPr>
        <w:lastRenderedPageBreak/>
        <w:t xml:space="preserve">عليه وسلم - :"نعم يميتك الله ثم يحييك ثم يدخلك جهنم " قال : نزلت الآيات آخرين .قال الشيخ مصطفى العدوي :"فالخبر مختلف في وصله </w:t>
      </w:r>
      <w:r w:rsidR="007C3634">
        <w:rPr>
          <w:rFonts w:ascii="Traditional Arabic" w:eastAsiaTheme="minorHAnsi" w:hAnsi="Traditional Arabic" w:hint="cs"/>
          <w:rtl/>
          <w:lang w:eastAsia="en-US"/>
        </w:rPr>
        <w:t>وإرساله</w:t>
      </w:r>
      <w:r>
        <w:rPr>
          <w:rFonts w:ascii="Traditional Arabic" w:eastAsiaTheme="minorHAnsi" w:hAnsi="Traditional Arabic" w:hint="cs"/>
          <w:rtl/>
          <w:lang w:eastAsia="en-US"/>
        </w:rPr>
        <w:t xml:space="preserve"> ، كما ترى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71272">
        <w:rPr>
          <w:rFonts w:ascii="Traditional Arabic" w:eastAsiaTheme="minorHAnsi" w:hAnsi="Traditional Arabic" w:hint="cs"/>
          <w:b/>
          <w:bCs/>
          <w:rtl/>
          <w:lang w:eastAsia="en-US"/>
        </w:rPr>
        <w:t xml:space="preserve">مناسبة الآيات لما قبلها </w:t>
      </w:r>
      <w:r>
        <w:rPr>
          <w:rFonts w:ascii="Traditional Arabic" w:eastAsiaTheme="minorHAnsi" w:hAnsi="Traditional Arabic" w:hint="cs"/>
          <w:b/>
          <w:bCs/>
          <w:rtl/>
          <w:lang w:eastAsia="en-US"/>
        </w:rPr>
        <w:t>:</w:t>
      </w:r>
      <w:r>
        <w:rPr>
          <w:rFonts w:ascii="Traditional Arabic" w:eastAsiaTheme="minorHAnsi" w:hAnsi="Traditional Arabic" w:hint="cs"/>
          <w:rtl/>
          <w:lang w:eastAsia="en-US"/>
        </w:rPr>
        <w:t>" أن الله سبحانه لما ذكر فيما سلف الدلائل على عظيم قدرته ، ووجوب عبادته ، وبطلان إشراكهم به ، بعد أن عاينوا فيما بين أيديهم ، ما يوجب التوحيد والإقرار بالبعث . أردف ذلك ذكر حجة من أنفسهم ، دالة على قدرته تعالى ، ومبطلة لإنكارهم له . ثم ذكر أن بعض خلقه استبعدوا البعث ، ونسوا بدء أمرهم وكيف خلقوا ، وقالوا : كيف ترجع الحياة إلى هذا العظام النخرة . فأجابهم عن شبهتهم : بان الذي أنشاها أول مرة من العدم ، هو الذي يحييها ، وهو العليم بتفاصيل أجزائها ، مهما وزعت وتفرقت ، ثم ذكر لهم دليلاً آخر يرفع هذا الاستبعاد وهو : أن من قدر على إعادة الحياة إلى ما كان غضاً طرياً ،ثم يبس وبلي ، ثم ذكر ما هو أعظم من خلق الإنسان وفيه الدليل على قدرته ، وهو خلق السموات والأرض ، ثم أعقب بما هو كالنتيجة لما سلف وفيه بطلان لإنكارهم . فأبان أن كل شيء هين عليه ، فما هو إلا بقول : (كن ) ( فيكون) تنزه ربنا ذو الملك والملكوت عن كل ما يقول المشركون . فإليه يرجع جميع الخلق للحساب والجزاء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B0BE3">
        <w:rPr>
          <w:rFonts w:ascii="Traditional Arabic" w:eastAsiaTheme="minorHAnsi" w:hAnsi="Traditional Arabic" w:hint="cs"/>
          <w:b/>
          <w:bCs/>
          <w:rtl/>
          <w:lang w:eastAsia="en-US"/>
        </w:rPr>
        <w:t>المناسبة بين الآيات وبين محور السورة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مناسبة هذه الآيات لمحور السورة الكريمة في غاية القوة ، وتمام الوضوح واضحة ، فمحور السورة الأساس : إثبات البعث والجزاء وإقامة الأدلة على ذلك وجاء هذا المقطع بأكمله لتأكيد هذه العقيدة والتدليل عليها بعدة أدلة وهي :</w:t>
      </w:r>
    </w:p>
    <w:p w:rsidR="002C5F4A" w:rsidRDefault="002C5F4A" w:rsidP="00983955">
      <w:pPr>
        <w:pStyle w:val="ListParagraph"/>
        <w:numPr>
          <w:ilvl w:val="0"/>
          <w:numId w:val="12"/>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خلق الإنسان من نطفة .</w:t>
      </w:r>
    </w:p>
    <w:p w:rsidR="002C5F4A" w:rsidRDefault="002C5F4A" w:rsidP="00983955">
      <w:pPr>
        <w:pStyle w:val="ListParagraph"/>
        <w:numPr>
          <w:ilvl w:val="0"/>
          <w:numId w:val="12"/>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خلق النار من الشجر الأخضر .</w:t>
      </w:r>
    </w:p>
    <w:p w:rsidR="002C5F4A" w:rsidRDefault="002C5F4A" w:rsidP="00983955">
      <w:pPr>
        <w:pStyle w:val="ListParagraph"/>
        <w:numPr>
          <w:ilvl w:val="0"/>
          <w:numId w:val="12"/>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lastRenderedPageBreak/>
        <w:t>خلق السموات والأرض"</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865FF">
        <w:rPr>
          <w:rFonts w:ascii="Traditional Arabic" w:eastAsiaTheme="minorHAnsi" w:hAnsi="Traditional Arabic" w:hint="cs"/>
          <w:b/>
          <w:bCs/>
          <w:rtl/>
          <w:lang w:eastAsia="en-US"/>
        </w:rPr>
        <w:t>المطلب الثاني : تفسير آيات المثل وبيان أقوال السلف فيهما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والمعنى </w:t>
      </w:r>
      <w:r>
        <w:rPr>
          <w:rFonts w:ascii="Traditional Arabic" w:eastAsiaTheme="minorHAnsi" w:hAnsi="Traditional Arabic"/>
          <w:rtl/>
          <w:lang w:eastAsia="en-US"/>
        </w:rPr>
        <w:t>–</w:t>
      </w:r>
      <w:r>
        <w:rPr>
          <w:rFonts w:ascii="Traditional Arabic" w:eastAsiaTheme="minorHAnsi" w:hAnsi="Traditional Arabic" w:hint="cs"/>
          <w:rtl/>
          <w:lang w:eastAsia="en-US"/>
        </w:rPr>
        <w:t>والله تعالى أعلم - : وشبَّهنا هذا الكافر بخلقنا فقال : من ذا الذي يحي هذه العظام البالية المتفتتة ، وقد أصبحت رميماً وتراباً، ونسي هذا الإنسان الكافر كيف خلقناه فقد خلقناه من نطفة من منى يمنى ، من قطرة مني قُذفت في رحم امرأة فهناك حدث الاختلاط بين ماء الرجل وماء المرآة كما قال تعالى :</w:t>
      </w:r>
      <w:r w:rsidRPr="00F41C7F">
        <w:rPr>
          <w:rFonts w:ascii="QCF_BSML" w:eastAsiaTheme="minorHAnsi" w:hAnsi="QCF_BSML" w:cs="QCF_BSML"/>
          <w:sz w:val="32"/>
          <w:szCs w:val="32"/>
          <w:rtl/>
          <w:lang w:eastAsia="en-US"/>
        </w:rPr>
        <w:t xml:space="preserve">ﭽ </w:t>
      </w:r>
      <w:r w:rsidRPr="00F41C7F">
        <w:rPr>
          <w:rFonts w:ascii="QCF_P578" w:eastAsiaTheme="minorHAnsi" w:hAnsi="QCF_P578" w:cs="QCF_P578"/>
          <w:sz w:val="32"/>
          <w:szCs w:val="32"/>
          <w:rtl/>
          <w:lang w:eastAsia="en-US"/>
        </w:rPr>
        <w:t xml:space="preserve">ﯨ    ﯩ  ﯪ  ﯫ  ﯬ  ﯭ  </w:t>
      </w:r>
      <w:r w:rsidRPr="00F41C7F">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.وكما قال تعالى :</w:t>
      </w:r>
      <w:r w:rsidRPr="00F41C7F">
        <w:rPr>
          <w:rFonts w:ascii="QCF_BSML" w:eastAsiaTheme="minorHAnsi" w:hAnsi="QCF_BSML" w:cs="QCF_BSML"/>
          <w:sz w:val="32"/>
          <w:szCs w:val="32"/>
          <w:rtl/>
          <w:lang w:eastAsia="en-US"/>
        </w:rPr>
        <w:t xml:space="preserve">ﭽ </w:t>
      </w:r>
      <w:r w:rsidRPr="00F41C7F">
        <w:rPr>
          <w:rFonts w:ascii="QCF_P591" w:eastAsiaTheme="minorHAnsi" w:hAnsi="QCF_P591" w:cs="QCF_P591"/>
          <w:sz w:val="32"/>
          <w:szCs w:val="32"/>
          <w:rtl/>
          <w:lang w:eastAsia="en-US"/>
        </w:rPr>
        <w:t xml:space="preserve">ﭨ  ﭩ  ﭪ   ﭫ   ﭬ  ﭭ  ﭮ  ﭯ  ﭰ   ﭱ   </w:t>
      </w:r>
      <w:r w:rsidRPr="00F41C7F">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.أو لم يذكر الإنسان الكافر هذا ، ومن ثم فلا يشبهنا بخلقنا ، و لا يصفنا بالعجز ، أو لم يتفكر في هذا فيوقن بقدرتنا على البعث ، بعث العباد بعد موتهم فقل يارسول الله لهذا الكافر الجاحد المنكر للبعث إذا سأل من يحي العظام وهي رميم ؟ قل له : يحييها الذي جعل لكم من الشجر الأخضر ناراً فإذا أنتم منه توقدون النار . وبنحو هذا قال أهل العلم .</w:t>
      </w:r>
    </w:p>
    <w:p w:rsidR="00F41C7F"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ﮔ  ﮕ   ﮖ  ﮗ   ﮘ</w:t>
      </w:r>
      <w:r w:rsidRPr="00F41C7F">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ويقول : ومثل لنا شبهاً بقوله :</w:t>
      </w:r>
    </w:p>
    <w:p w:rsidR="007C3634" w:rsidRDefault="002C5F4A" w:rsidP="009D1A18">
      <w:pPr>
        <w:spacing w:line="276" w:lineRule="auto"/>
        <w:ind w:firstLine="0"/>
        <w:rPr>
          <w:rFonts w:ascii="QCF_BSML" w:eastAsiaTheme="minorHAnsi" w:hAnsi="QCF_BSML" w:cs="QCF_BSML"/>
          <w:rtl/>
          <w:lang w:eastAsia="en-US"/>
        </w:rPr>
      </w:pP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ﮛ  ﮜ  ﮝ  ﮞ  ﮟ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إذا كان لا يقدر على إحياء ذلك أحد ، يقول : فجعلنا كمن لا يقدر على إحياء ذلك من الخلق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ﮗ   ﮘ</w:t>
      </w:r>
      <w:r w:rsidRPr="00F41C7F">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يقول : ونسي خلقنا إياه كيف خلقناه ، وانه لم يكن إلا نطفة ، فجعلناها خلقاً سوياً ناطقاً ، </w:t>
      </w:r>
      <w:r w:rsidR="009D1A18">
        <w:rPr>
          <w:rFonts w:ascii="Traditional Arabic" w:eastAsiaTheme="minorHAnsi" w:hAnsi="Traditional Arabic" w:hint="cs"/>
          <w:rtl/>
          <w:lang w:eastAsia="en-US"/>
        </w:rPr>
        <w:t xml:space="preserve">يقول : فلم يفكر في خلقنا إياه </w:t>
      </w:r>
      <w:r>
        <w:rPr>
          <w:rFonts w:ascii="Traditional Arabic" w:eastAsiaTheme="minorHAnsi" w:hAnsi="Traditional Arabic" w:hint="cs"/>
          <w:rtl/>
          <w:lang w:eastAsia="en-US"/>
        </w:rPr>
        <w:t xml:space="preserve">، فيعلم أن من خلقه من نطفة حتى صار بشراً سوياً ناطقاً متصرفاً ، لا يعجز أن يعيد الأموات أحياء ، والعظام الرميم بشراً كهيئتهم التي كانوا بها قبل الفناء ، يقول الله لنبيه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 : (قل) لهذا المشرك القائل لك : من يحي العظام وهي رميم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ﮢ  ﮣ  ﮤ  ﮥ  ﮦ</w:t>
      </w:r>
      <w:r w:rsidRPr="00F41C7F">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يقول : يحييها </w:t>
      </w:r>
      <w:r>
        <w:rPr>
          <w:rFonts w:ascii="Traditional Arabic" w:eastAsiaTheme="minorHAnsi" w:hAnsi="Traditional Arabic" w:hint="cs"/>
          <w:rtl/>
          <w:lang w:eastAsia="en-US"/>
        </w:rPr>
        <w:lastRenderedPageBreak/>
        <w:t xml:space="preserve">الذي ابتدع خلقها أول مرة ولم يك شيئاً </w:t>
      </w:r>
    </w:p>
    <w:p w:rsidR="002C5F4A" w:rsidRDefault="002C5F4A" w:rsidP="00983955">
      <w:pPr>
        <w:spacing w:line="276" w:lineRule="auto"/>
        <w:ind w:firstLine="0"/>
        <w:rPr>
          <w:rFonts w:ascii="Traditional Arabic" w:eastAsiaTheme="minorHAnsi" w:hAnsi="Traditional Arabic"/>
          <w:rtl/>
          <w:lang w:eastAsia="en-US"/>
        </w:rPr>
      </w:pP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ﮨ  ﮩ      ﮪ  ﮫ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 وهو بجميع خلقه ذو علم كيف يميت ، وكيف يحي ، وكيف يبدئ ، وكيف يعيد ، لا يخفى عليه شيء من أمر خلقه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6"/>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الحافظ " ابن كثير"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ولهذا قال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ﮔ  ﮕ   ﮖ  ﮗ   ﮘ</w:t>
      </w:r>
      <w:r w:rsidRPr="00F41C7F">
        <w:rPr>
          <w:rFonts w:ascii="QCF_P445" w:eastAsiaTheme="minorHAnsi" w:hAnsi="QCF_P445" w:cs="QCF_P445"/>
          <w:color w:val="0000A5"/>
          <w:sz w:val="32"/>
          <w:szCs w:val="32"/>
          <w:rtl/>
          <w:lang w:eastAsia="en-US"/>
        </w:rPr>
        <w:t>ﮙ</w:t>
      </w:r>
      <w:r w:rsidRPr="00F41C7F">
        <w:rPr>
          <w:rFonts w:ascii="QCF_P445" w:eastAsiaTheme="minorHAnsi" w:hAnsi="QCF_P445" w:cs="QCF_P445"/>
          <w:sz w:val="32"/>
          <w:szCs w:val="32"/>
          <w:rtl/>
          <w:lang w:eastAsia="en-US"/>
        </w:rPr>
        <w:t xml:space="preserve">  ﮚ  ﮛ  ﮜ  ﮝ  ﮞ  ﮟ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استبعد إعادة الله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ذي القدرة العظيمة التي خلقت السماوات والأرض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للأجساد والعظام الرميمة ، ونسي نفسه ، وأن الله خلقه من العدم ، فعلم من نفسه ما هو أعظم مما استبعده وأنكره وجحده، ولهذا قال تعالى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ﮡ  ﮢ  ﮣ  ﮤ  ﮥ  ﮦ</w:t>
      </w:r>
      <w:r w:rsidRPr="00F41C7F">
        <w:rPr>
          <w:rFonts w:ascii="QCF_P445" w:eastAsiaTheme="minorHAnsi" w:hAnsi="QCF_P445" w:cs="QCF_P445"/>
          <w:color w:val="0000A5"/>
          <w:sz w:val="32"/>
          <w:szCs w:val="32"/>
          <w:rtl/>
          <w:lang w:eastAsia="en-US"/>
        </w:rPr>
        <w:t>ﮧ</w:t>
      </w:r>
      <w:r w:rsidRPr="00F41C7F">
        <w:rPr>
          <w:rFonts w:ascii="QCF_P445" w:eastAsiaTheme="minorHAnsi" w:hAnsi="QCF_P445" w:cs="QCF_P445"/>
          <w:sz w:val="32"/>
          <w:szCs w:val="32"/>
          <w:rtl/>
          <w:lang w:eastAsia="en-US"/>
        </w:rPr>
        <w:t xml:space="preserve">  ﮨ  ﮩ      ﮪ  ﮫ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يعلم العظام في سائر أقطار الأرض وأرجائها ، أين ذهبت وأين تفرقت وتمزقت . وأورد ما أخرجه أحمد والبخاري ومسلم ، واللفظ لأحمد من حديث حذيفة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 : سمعت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رسول الله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يقول : " إن رجلاً حضره الموت ، فلما أيس من الحياة أوصى أهله : إذا أنا</w:t>
      </w:r>
      <w:r w:rsidR="009D1A18">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مت فاجمعوا لي حطباً كثيراً جزلاً ، ثم أوقدوا فيه ناراً ، حتى إذا أكلت لحمي وخلصت إلى عظمي فامتحشت فخذوها فأذروها في اليم ، ففعلوا ، فجمعه الله إليه فقال له : لم فعلت ذلك ؟ قال : من خشيتك ، فغفر الله له " فقال عقبة بن عمرو : وأنا سمعته يقول ذلك وكان نباشاً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7"/>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8"/>
      </w:r>
      <w:r w:rsidRPr="007722D1">
        <w:rPr>
          <w:rFonts w:ascii="Traditional Arabic" w:hAnsi="Traditional Arabic" w:hint="cs"/>
          <w:spacing w:val="4"/>
          <w:vertAlign w:val="superscript"/>
          <w:rtl/>
        </w:rPr>
        <w:t>)</w:t>
      </w:r>
      <w:r>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السعدي"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هذه الآيات الكريمات فيها شبهة منكري البعث والجواب عنها بأتم جواب وأحسنه وأوضحه فقال تعالى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ﮈ  ﮉ     ﮊ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:المنكر للبعث أو الشاك فيه أمراً يفيده اليقين التام بوقوعه ، وهو ابتداء خلقه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ﮍ  ﮎ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ثم تنقله في الأطوار شيئاً فشيئاً ، حتى </w:t>
      </w:r>
      <w:r>
        <w:rPr>
          <w:rFonts w:ascii="Traditional Arabic" w:eastAsiaTheme="minorHAnsi" w:hAnsi="Traditional Arabic" w:hint="cs"/>
          <w:rtl/>
          <w:lang w:eastAsia="en-US"/>
        </w:rPr>
        <w:lastRenderedPageBreak/>
        <w:t xml:space="preserve">كبر وشب وتم عقله واستتب ؛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ﮏ  ﮐ  ﮑ    ﮒ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بعد أن كان ابتداء خلقه من نطفة ؛ فلينظر التفاوت بين هاتين الحالتين ، وليعلم أن الذي أنشأه من العدم قادر على ان يعيده بعد ما تفرق وتمزق من باب أولى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ﮔ  ﮕ   ﮖ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لا ينبغي لأحد أن يضربه ، وهو قياس قدرة الخالق بقدرة المخلوق ، وأن الأمر المستبعد على قدرة المخلوق مستبعد على قدرة الخالق ، فسر هذا المثل بقول : (قال) : ذلك الإنسان :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ﮛ  ﮜ  ﮝ  ﮞ  ﮟ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أي : هل أحد يحييها ؟ استفهام إنكار ؛ أي : لا أحد يحييها بعدما بليت وتلاشيت . هذا وجه الشبهه والمثل ؛ وهو أن هذا أمر في غاية البعد على ما يعهد من قدرة البشر ، وهذا القول الذي صد</w:t>
      </w:r>
      <w:r w:rsidR="00D3146C">
        <w:rPr>
          <w:rFonts w:ascii="Traditional Arabic" w:eastAsiaTheme="minorHAnsi" w:hAnsi="Traditional Arabic" w:hint="cs"/>
          <w:rtl/>
          <w:lang w:eastAsia="en-US"/>
        </w:rPr>
        <w:t>ر</w:t>
      </w:r>
      <w:r>
        <w:rPr>
          <w:rFonts w:ascii="Traditional Arabic" w:eastAsiaTheme="minorHAnsi" w:hAnsi="Traditional Arabic" w:hint="cs"/>
          <w:rtl/>
          <w:lang w:eastAsia="en-US"/>
        </w:rPr>
        <w:t xml:space="preserve"> من هذا الإنسان غفلة منه ونسيان لابتداء خلقه ؛ فلو فطن لخلقه بعد أن لم يكن شيئاً مذكوراً فوجد عياناً ، لم يضرب هذا المثل فأجاب تعالى عن هذا الاستبعاد بجواب شاف كاف ،فقال: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ﮡ  ﮢ  ﮣ  ﮤ  ﮥ  ﮦ</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وهذا بمجرد تصوره بعلم به علماً يقيناً لا تشبهه فيه أن الذي أنشاها أول مرة قادرة على الإعادة ثان مرة ، وهو أهون على القدرة إذا تصوره المتصور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ﮨ  ﮩ      ﮪ  ﮫ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هذا أيضاً دليل ثان من صفات الله تعالى ، وهو أن علمه تعالى محيط بجميع مخلوقاته في جميع أحوالها في جميع الأوقات ، ويعلم ما تنقص الأرض من أحياء الأموات وما يبقى ، ويعلم الغيب والشهادة ، فإذا أقر العبد بهذا العلم العظيم ؛ علم أنه أعظم وأجل من إحياء الله الموتى من قبورهم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2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13493C">
        <w:rPr>
          <w:rFonts w:ascii="Traditional Arabic" w:eastAsiaTheme="minorHAnsi" w:hAnsi="Traditional Arabic" w:hint="cs"/>
          <w:b/>
          <w:bCs/>
          <w:rtl/>
          <w:lang w:eastAsia="en-US"/>
        </w:rPr>
        <w:t>المطلب الثالث : نوع المثل والغرض من ضربه وخصائصه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نوع المثل :وهذا المثل جاء على هيئة التشبيه التمثيل أو المركب الذي هو عبارة عن تشبيه صورة بصورة وهي بلا شك أبلغ وأوقع إلى الحس .</w:t>
      </w:r>
    </w:p>
    <w:p w:rsidR="002C5F4A" w:rsidRDefault="002C5F4A" w:rsidP="00E56AA0">
      <w:pPr>
        <w:spacing w:line="276" w:lineRule="auto"/>
        <w:ind w:firstLine="0"/>
        <w:rPr>
          <w:rFonts w:ascii="Traditional Arabic" w:eastAsiaTheme="minorHAnsi" w:hAnsi="Traditional Arabic"/>
          <w:rtl/>
          <w:lang w:eastAsia="en-US"/>
        </w:rPr>
      </w:pPr>
      <w:r w:rsidRPr="00D04551">
        <w:rPr>
          <w:rFonts w:ascii="Traditional Arabic" w:eastAsiaTheme="minorHAnsi" w:hAnsi="Traditional Arabic" w:hint="cs"/>
          <w:b/>
          <w:bCs/>
          <w:rtl/>
          <w:lang w:eastAsia="en-US"/>
        </w:rPr>
        <w:t>الغرض من هذا المثل</w:t>
      </w:r>
      <w:r w:rsidR="00F41C7F">
        <w:rPr>
          <w:rFonts w:ascii="Traditional Arabic" w:eastAsiaTheme="minorHAnsi" w:hAnsi="Traditional Arabic" w:hint="cs"/>
          <w:rtl/>
          <w:lang w:eastAsia="en-US"/>
        </w:rPr>
        <w:t>في قوله تعالى:</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ﮔ  ﮕ   ﮖ  ﮗ   ﮘ</w:t>
      </w:r>
      <w:r w:rsidRPr="00F41C7F">
        <w:rPr>
          <w:rFonts w:ascii="QCF_P445" w:eastAsiaTheme="minorHAnsi" w:hAnsi="QCF_P445" w:cs="QCF_P445"/>
          <w:color w:val="0000A5"/>
          <w:sz w:val="32"/>
          <w:szCs w:val="32"/>
          <w:rtl/>
          <w:lang w:eastAsia="en-US"/>
        </w:rPr>
        <w:t>ﮙ</w:t>
      </w:r>
      <w:r w:rsidRPr="00F41C7F">
        <w:rPr>
          <w:rFonts w:ascii="QCF_P445" w:eastAsiaTheme="minorHAnsi" w:hAnsi="QCF_P445" w:cs="QCF_P445"/>
          <w:sz w:val="32"/>
          <w:szCs w:val="32"/>
          <w:rtl/>
          <w:lang w:eastAsia="en-US"/>
        </w:rPr>
        <w:t xml:space="preserve">  ﮚ  ﮛ  ﮜ  ﮝ  ﮞ  ﮟ  </w:t>
      </w:r>
      <w:r w:rsidRPr="00F41C7F">
        <w:rPr>
          <w:rFonts w:ascii="QCF_BSML" w:eastAsiaTheme="minorHAnsi" w:hAnsi="QCF_BSML" w:cs="QCF_BSML"/>
          <w:sz w:val="32"/>
          <w:szCs w:val="32"/>
          <w:rtl/>
          <w:lang w:eastAsia="en-US"/>
        </w:rPr>
        <w:lastRenderedPageBreak/>
        <w:t>ﭼ</w:t>
      </w:r>
      <w:r>
        <w:rPr>
          <w:rFonts w:ascii="Traditional Arabic" w:eastAsiaTheme="minorHAnsi" w:hAnsi="Traditional Arabic" w:hint="cs"/>
          <w:rtl/>
          <w:lang w:eastAsia="en-US"/>
        </w:rPr>
        <w:t xml:space="preserve">هو الإقناع بفكرة من الأفكار قد يصل إلى مستوى الحجة البرهانية و الحجة البرهانية هي الحجة الملزمة التي تعيد اليقين فضرب الله في هذه النصوص مثلاً يبدء الخلق ، وضرب مثلاً </w:t>
      </w:r>
      <w:r w:rsidR="00E56AA0">
        <w:rPr>
          <w:rFonts w:ascii="Traditional Arabic" w:eastAsiaTheme="minorHAnsi" w:hAnsi="Traditional Arabic" w:hint="cs"/>
          <w:rtl/>
          <w:lang w:eastAsia="en-US"/>
        </w:rPr>
        <w:t>بخ</w:t>
      </w:r>
      <w:r>
        <w:rPr>
          <w:rFonts w:ascii="Traditional Arabic" w:eastAsiaTheme="minorHAnsi" w:hAnsi="Traditional Arabic" w:hint="cs"/>
          <w:rtl/>
          <w:lang w:eastAsia="en-US"/>
        </w:rPr>
        <w:t>لقه للسماوات والأرض الذي هو أكبر من خلق الناس ، دليلاً على قدرته سبحانه وتعالى على إعادة خلق الناس بعد فناء أجسادهم .وضرب المثل بكل من الأمرين قد تضمن حُجة برهانية على قدرة الخالق على إعادة الخلق بعد فنائه ، لأن من قدر على ابتداء الخلق لا بد أن يكون قادراً على إعادته ، لاستواء البدء والإعادة في الواقع بالنسبة إلى قدرة الخالق القادر ، الذي إذا أراد شيئاً فإنما يقول له : كن ، فيكون ذلك الشيء . ولأن من قدر على خلق الشيء العظيم الكبير لا بد أن يكون قادراً على خلق ما هو أقل وأصغر منه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04551">
        <w:rPr>
          <w:rFonts w:ascii="Traditional Arabic" w:eastAsiaTheme="minorHAnsi" w:hAnsi="Traditional Arabic" w:hint="cs"/>
          <w:b/>
          <w:bCs/>
          <w:rtl/>
          <w:lang w:eastAsia="en-US"/>
        </w:rPr>
        <w:t>الآثار التربوية للمثل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"نلاحظ أن الأثر التربوي لذلك المثل من حيث المضمون هو توسيع آفاق السامع أو المتلقي ، الفكرية والنفسية ، بتدريبه على ربط المعقولات بالمحسوسات ، والانتقال من التجريد إلى المحسوس ، ومن المحسوس إلى التجريد ........، وربط المفاهيم المجردة ، وتقريبها من الواقع المحسوس ، وقياس الغائب على الشاهد و لا يخفى أن لربط المعقولات بالمحسوسات ، وتقريبها للسامع أو المتلقي ، أهمية تربوية كبيرة ، في توسيع أفاقه الفكرية والنفسية وإن حقيقة الإيمان لن تسكن قلباً حبيس المحسوسات ، لا يتعداها تفكيره ، و لا يؤمن بما وراءها من حقائق ، وقد امتن الله تعالى ، على عباده ، بتقديم الآيات العظيمة ، الدالة على وحدانية وقدرته ، وعظيم أسمائه وصفاته ، وقد بثها الله سبحانه في الأفاق ، وفي الأنفس ، وهي آيات مشهورة محسوسة ، لتقود الناس إلى رحاب الإيمان وحقائقه ومفاهيمه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676F38" w:rsidRDefault="00676F38" w:rsidP="00983955">
      <w:pPr>
        <w:spacing w:line="276" w:lineRule="auto"/>
        <w:ind w:firstLine="0"/>
        <w:rPr>
          <w:rFonts w:ascii="Traditional Arabic" w:eastAsiaTheme="minorHAnsi" w:hAnsi="Traditional Arabic"/>
          <w:rtl/>
          <w:lang w:eastAsia="en-US"/>
        </w:rPr>
      </w:pPr>
    </w:p>
    <w:p w:rsidR="002C5F4A" w:rsidRDefault="002C5F4A" w:rsidP="00983955">
      <w:pPr>
        <w:spacing w:line="276" w:lineRule="auto"/>
        <w:ind w:firstLine="0"/>
        <w:rPr>
          <w:rFonts w:ascii="Traditional Arabic" w:eastAsiaTheme="minorHAnsi" w:hAnsi="Traditional Arabic"/>
          <w:rtl/>
          <w:lang w:eastAsia="en-US"/>
        </w:rPr>
      </w:pPr>
      <w:r w:rsidRPr="00CB17D4">
        <w:rPr>
          <w:rFonts w:ascii="Traditional Arabic" w:eastAsiaTheme="minorHAnsi" w:hAnsi="Traditional Arabic" w:hint="cs"/>
          <w:b/>
          <w:bCs/>
          <w:rtl/>
          <w:lang w:eastAsia="en-US"/>
        </w:rPr>
        <w:lastRenderedPageBreak/>
        <w:t xml:space="preserve">المطلب الرابع : الفوائد التربوية والإيمانية للمثل : </w:t>
      </w:r>
    </w:p>
    <w:p w:rsidR="002C5F4A" w:rsidRDefault="002C5F4A" w:rsidP="00983955">
      <w:pPr>
        <w:spacing w:line="276" w:lineRule="auto"/>
        <w:ind w:firstLine="0"/>
        <w:rPr>
          <w:rFonts w:ascii="Traditional Arabic" w:eastAsiaTheme="minorHAnsi" w:hAnsi="Traditional Arabic"/>
          <w:rtl/>
          <w:lang w:eastAsia="en-US"/>
        </w:rPr>
      </w:pPr>
      <w:r w:rsidRPr="00F41C7F">
        <w:rPr>
          <w:rFonts w:ascii="Traditional Arabic" w:eastAsiaTheme="minorHAnsi" w:hAnsi="Traditional Arabic" w:hint="cs"/>
          <w:b/>
          <w:bCs/>
          <w:rtl/>
          <w:lang w:eastAsia="en-US"/>
        </w:rPr>
        <w:t>أولاً:</w:t>
      </w:r>
      <w:r>
        <w:rPr>
          <w:rFonts w:ascii="Traditional Arabic" w:eastAsiaTheme="minorHAnsi" w:hAnsi="Traditional Arabic" w:hint="cs"/>
          <w:rtl/>
          <w:lang w:eastAsia="en-US"/>
        </w:rPr>
        <w:t>في جدول الإعراب في قوله تعالى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ﮔ  ﮕ   ﮖ  ﮗ   ﮘ</w:t>
      </w:r>
      <w:r w:rsidRPr="00F41C7F">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:حسن البيان في الآية  وحسن البيان هو إخراج المعنى في أحسن الصور الموضحة له ، وإيصاله إلى فهم المخاطب بأقرب الطرق وأسهلها ، وقد تأتي العبارة عنه من طريق الإيجاز ، وقد تأتي من طريق الإطناب ، بحسب ما تقتضيه الحال؛وقد أتى بيان الكتاب العزيز في هذه الآية من الطريقين ، فكانت جامعة مانعة في الاحتجاج القاطع للخصم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Pr="00B54E5C" w:rsidRDefault="002C5F4A" w:rsidP="00B54E5C">
      <w:pPr>
        <w:spacing w:line="276" w:lineRule="auto"/>
        <w:ind w:firstLine="0"/>
        <w:rPr>
          <w:rFonts w:ascii="Traditional Arabic" w:eastAsiaTheme="minorHAnsi" w:hAnsi="Traditional Arabic"/>
          <w:rtl/>
          <w:lang w:eastAsia="en-US"/>
        </w:rPr>
      </w:pPr>
      <w:r w:rsidRPr="00004CFC">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قال "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:"فالتعريف في الإنسان تعريف العهد وهو الإنسان المعين المعروف بهذه المقالة يومئذ . وقد تقدم في سورة مريم أن قوله تعالى :</w:t>
      </w:r>
      <w:r w:rsidRPr="00F41C7F">
        <w:rPr>
          <w:rFonts w:ascii="QCF_BSML" w:eastAsiaTheme="minorHAnsi" w:hAnsi="QCF_BSML" w:cs="QCF_BSML"/>
          <w:sz w:val="32"/>
          <w:szCs w:val="32"/>
          <w:rtl/>
          <w:lang w:eastAsia="en-US"/>
        </w:rPr>
        <w:t xml:space="preserve">ﭽ </w:t>
      </w:r>
      <w:r w:rsidRPr="00F41C7F">
        <w:rPr>
          <w:rFonts w:ascii="QCF_P310" w:eastAsiaTheme="minorHAnsi" w:hAnsi="QCF_P310" w:cs="QCF_P310"/>
          <w:sz w:val="32"/>
          <w:szCs w:val="32"/>
          <w:rtl/>
          <w:lang w:eastAsia="en-US"/>
        </w:rPr>
        <w:t xml:space="preserve">ﭟ  ﭠ  ﭡ  ﭢ  ﭣ  ﭤ   ﭥ  ﭦ  </w:t>
      </w:r>
      <w:r w:rsidRPr="00F41C7F">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.نزل في أحد هؤلاء ، وذكر معهم الوليد بن المغيرة . ونظير هذه الآية قوله تعالى :</w:t>
      </w:r>
      <w:r w:rsidRPr="00F41C7F">
        <w:rPr>
          <w:rFonts w:ascii="QCF_BSML" w:eastAsiaTheme="minorHAnsi" w:hAnsi="QCF_BSML" w:cs="QCF_BSML"/>
          <w:sz w:val="32"/>
          <w:szCs w:val="32"/>
          <w:rtl/>
          <w:lang w:eastAsia="en-US"/>
        </w:rPr>
        <w:t xml:space="preserve">ﭽ </w:t>
      </w:r>
      <w:r w:rsidRPr="00F41C7F">
        <w:rPr>
          <w:rFonts w:ascii="QCF_P577" w:eastAsiaTheme="minorHAnsi" w:hAnsi="QCF_P577" w:cs="QCF_P577"/>
          <w:sz w:val="32"/>
          <w:szCs w:val="32"/>
          <w:rtl/>
          <w:lang w:eastAsia="en-US"/>
        </w:rPr>
        <w:t xml:space="preserve">ﮔ   ﮕ  ﮖ  ﮗ  ﮘ   </w:t>
      </w:r>
      <w:r w:rsidRPr="00F41C7F">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.ووجه جمال التعريف هناعلى التعريف العهدي أنه لا يستقيم حملها على غير ذلك لأن جعله للجنس يقتص أن جنس الإن</w:t>
      </w:r>
      <w:r w:rsidR="00B54E5C">
        <w:rPr>
          <w:rFonts w:ascii="Traditional Arabic" w:eastAsiaTheme="minorHAnsi" w:hAnsi="Traditional Arabic" w:hint="cs"/>
          <w:rtl/>
          <w:lang w:eastAsia="en-US"/>
        </w:rPr>
        <w:t>سان ينكرون البعث،كيف وفيهم المؤمنون وأهل الملل،</w:t>
      </w:r>
      <w:r>
        <w:rPr>
          <w:rFonts w:ascii="Traditional Arabic" w:eastAsiaTheme="minorHAnsi" w:hAnsi="Traditional Arabic" w:hint="cs"/>
          <w:rtl/>
          <w:lang w:eastAsia="en-US"/>
        </w:rPr>
        <w:t>وحملها على الاستغراق أبعد إلا أن يراد الاستغراق العُرفي و</w:t>
      </w:r>
      <w:r w:rsidR="00B54E5C">
        <w:rPr>
          <w:rFonts w:ascii="Traditional Arabic" w:eastAsiaTheme="minorHAnsi" w:hAnsi="Traditional Arabic" w:hint="cs"/>
          <w:rtl/>
          <w:lang w:eastAsia="en-US"/>
        </w:rPr>
        <w:t>ليس مثل هذا المقام من  مواقعه</w:t>
      </w:r>
      <w:r w:rsidR="00F41C7F">
        <w:rPr>
          <w:rFonts w:ascii="Traditional Arabic" w:eastAsiaTheme="minorHAnsi" w:hAnsi="Traditional Arabic" w:hint="cs"/>
          <w:rtl/>
          <w:lang w:eastAsia="en-US"/>
        </w:rPr>
        <w:t>.</w:t>
      </w:r>
      <w:r>
        <w:rPr>
          <w:rFonts w:ascii="Traditional Arabic" w:eastAsiaTheme="minorHAnsi" w:hAnsi="Traditional Arabic" w:hint="cs"/>
          <w:rtl/>
          <w:lang w:eastAsia="en-US"/>
        </w:rPr>
        <w:t>فأما قوله تعالى في سورة النحل :</w:t>
      </w:r>
      <w:r w:rsidRPr="00F41C7F">
        <w:rPr>
          <w:rFonts w:ascii="QCF_BSML" w:eastAsiaTheme="minorHAnsi" w:hAnsi="QCF_BSML" w:cs="QCF_BSML"/>
          <w:sz w:val="32"/>
          <w:szCs w:val="32"/>
          <w:rtl/>
          <w:lang w:eastAsia="en-US"/>
        </w:rPr>
        <w:t xml:space="preserve">ﭽ </w:t>
      </w:r>
      <w:r w:rsidRPr="00F41C7F">
        <w:rPr>
          <w:rFonts w:ascii="QCF_P267" w:eastAsiaTheme="minorHAnsi" w:hAnsi="QCF_P267" w:cs="QCF_P267"/>
          <w:sz w:val="32"/>
          <w:szCs w:val="32"/>
          <w:rtl/>
          <w:lang w:eastAsia="en-US"/>
        </w:rPr>
        <w:t xml:space="preserve">ﮯ   ﮰ  ﮱ  ﯓ  ﯔ  ﯕ   ﯖ  ﯗ  </w:t>
      </w:r>
      <w:r w:rsidRPr="00F41C7F">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فهو تعريف الاستغراق ، أي خلق كل إنسان لأن المقام مقام الاستغراق الحقيقي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6"/>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F41C7F">
        <w:rPr>
          <w:rFonts w:ascii="Traditional Arabic" w:eastAsiaTheme="minorHAnsi" w:hAnsi="Traditional Arabic" w:hint="cs"/>
          <w:b/>
          <w:bCs/>
          <w:rtl/>
          <w:lang w:eastAsia="en-US"/>
        </w:rPr>
        <w:t>ثالثاً</w:t>
      </w:r>
      <w:r w:rsidRPr="0013779F">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ومن هذه الفوائد الاستعارة التصريحية في قوله :</w:t>
      </w:r>
      <w:r w:rsidRPr="00F41C7F">
        <w:rPr>
          <w:rFonts w:ascii="QCF_BSML" w:eastAsiaTheme="minorHAnsi" w:hAnsi="QCF_BSML" w:cs="QCF_BSML"/>
          <w:sz w:val="32"/>
          <w:szCs w:val="32"/>
          <w:rtl/>
          <w:lang w:eastAsia="en-US"/>
        </w:rPr>
        <w:t xml:space="preserve">ﭽ </w:t>
      </w:r>
      <w:r w:rsidRPr="00F41C7F">
        <w:rPr>
          <w:rFonts w:ascii="QCF_P445" w:eastAsiaTheme="minorHAnsi" w:hAnsi="QCF_P445" w:cs="QCF_P445"/>
          <w:sz w:val="32"/>
          <w:szCs w:val="32"/>
          <w:rtl/>
          <w:lang w:eastAsia="en-US"/>
        </w:rPr>
        <w:t xml:space="preserve">ﮔ  ﮕ   ﮖ  </w:t>
      </w:r>
      <w:r w:rsidRPr="00F41C7F">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حيث استعار المثل الذي </w:t>
      </w:r>
      <w:r>
        <w:rPr>
          <w:rFonts w:ascii="Traditional Arabic" w:eastAsiaTheme="minorHAnsi" w:hAnsi="Traditional Arabic" w:hint="cs"/>
          <w:rtl/>
          <w:lang w:eastAsia="en-US"/>
        </w:rPr>
        <w:lastRenderedPageBreak/>
        <w:t>هو القول السائر للأمر العجيب تشبيهاً له في الغرابة بالمثل العرفي الذي هو القول السائر.</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رابعاً: والاستفهام هنا للإنكار ، لأنه قاس قدرة الله سبحانه على قدرة العبد فأنكر أن الله تعالى ، يحي العظام البالية ، حيث لم يكن ذلك في مقدور البشر ، وعدم تأنيث الرميم ، مع وقوعه خبراً للمؤنثة ، حيث لم يقل : وهي رميمة ، لأنه اسم لما بلى من العظام ، غير صفه كالرفات والرمة .والأولى :أن يقال:إنه فعيل بمعنى فاعل أو مفعول ،وهو يستوى فيه المذكر والمؤنث ، كما قيل في جريح وقتيل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7"/>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E56AA0">
      <w:pPr>
        <w:spacing w:line="276" w:lineRule="auto"/>
        <w:ind w:firstLine="0"/>
        <w:rPr>
          <w:rFonts w:ascii="Traditional Arabic" w:eastAsiaTheme="minorHAnsi" w:hAnsi="Traditional Arabic"/>
          <w:rtl/>
          <w:lang w:eastAsia="en-US"/>
        </w:rPr>
      </w:pPr>
      <w:r w:rsidRPr="00054DB1">
        <w:rPr>
          <w:rFonts w:ascii="Traditional Arabic" w:eastAsiaTheme="minorHAnsi" w:hAnsi="Traditional Arabic" w:hint="cs"/>
          <w:b/>
          <w:bCs/>
          <w:rtl/>
          <w:lang w:eastAsia="en-US"/>
        </w:rPr>
        <w:t>خامساً</w:t>
      </w:r>
      <w:r w:rsidRPr="00306E45">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 " وقال -سبحانه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تثبت أمر البعث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ﮔ  ﮕ   ﮖ  ﮗ   ﮘ</w:t>
      </w:r>
      <w:r w:rsidRPr="00DE7540">
        <w:rPr>
          <w:rFonts w:ascii="QCF_P445" w:eastAsiaTheme="minorHAnsi" w:hAnsi="QCF_P445" w:cs="QCF_P445"/>
          <w:color w:val="0000A5"/>
          <w:sz w:val="32"/>
          <w:szCs w:val="32"/>
          <w:rtl/>
          <w:lang w:eastAsia="en-US"/>
        </w:rPr>
        <w:t>ﮙ</w:t>
      </w:r>
      <w:r w:rsidRPr="00DE7540">
        <w:rPr>
          <w:rFonts w:ascii="QCF_P445" w:eastAsiaTheme="minorHAnsi" w:hAnsi="QCF_P445" w:cs="QCF_P445"/>
          <w:sz w:val="32"/>
          <w:szCs w:val="32"/>
          <w:rtl/>
          <w:lang w:eastAsia="en-US"/>
        </w:rPr>
        <w:t xml:space="preserve">  ﮚ  ﮛ  ﮜ  ﮝ  ﮞ  ﮟ  ﮠ   ﮡ  ﮢ  ﮣ  ﮤ  ﮥ  ﮦ</w:t>
      </w:r>
      <w:r w:rsidRPr="00DE7540">
        <w:rPr>
          <w:rFonts w:ascii="QCF_P445" w:eastAsiaTheme="minorHAnsi" w:hAnsi="QCF_P445" w:cs="QCF_P445"/>
          <w:color w:val="0000A5"/>
          <w:sz w:val="32"/>
          <w:szCs w:val="32"/>
          <w:rtl/>
          <w:lang w:eastAsia="en-US"/>
        </w:rPr>
        <w:t>ﮧ</w:t>
      </w:r>
      <w:r w:rsidRPr="00DE7540">
        <w:rPr>
          <w:rFonts w:ascii="QCF_P445" w:eastAsiaTheme="minorHAnsi" w:hAnsi="QCF_P445" w:cs="QCF_P445"/>
          <w:sz w:val="32"/>
          <w:szCs w:val="32"/>
          <w:rtl/>
          <w:lang w:eastAsia="en-US"/>
        </w:rPr>
        <w:t xml:space="preserve">  ﮨ  ﮩ      ﮪ  ﮫ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إلى آخر السورة فلو رام أفصح البشر وأعلمهم وأقدرهم على البيان أن يأتي بأحسن من هذه الحجة أو مثلها في ألفاظ تشابه هذه الألفاظ في الإيجاز والاختصار ووصف حينئذ الدلالة و</w:t>
      </w:r>
      <w:r w:rsidR="00E56AA0">
        <w:rPr>
          <w:rFonts w:ascii="Traditional Arabic" w:eastAsiaTheme="minorHAnsi" w:hAnsi="Traditional Arabic" w:hint="cs"/>
          <w:rtl/>
          <w:lang w:eastAsia="en-US"/>
        </w:rPr>
        <w:t>اض</w:t>
      </w:r>
      <w:r>
        <w:rPr>
          <w:rFonts w:ascii="Traditional Arabic" w:eastAsiaTheme="minorHAnsi" w:hAnsi="Traditional Arabic" w:hint="cs"/>
          <w:rtl/>
          <w:lang w:eastAsia="en-US"/>
        </w:rPr>
        <w:t>حة البرهان لألفى نفسه ظاهر العجز عن ذلك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QCF_BSML" w:eastAsiaTheme="minorHAnsi" w:hAnsi="QCF_BSML" w:cs="QCF_BSML"/>
          <w:rtl/>
          <w:lang w:eastAsia="en-US"/>
        </w:rPr>
      </w:pPr>
      <w:r w:rsidRPr="00DE7540">
        <w:rPr>
          <w:rFonts w:ascii="Traditional Arabic" w:eastAsiaTheme="minorHAnsi" w:hAnsi="Traditional Arabic" w:hint="cs"/>
          <w:b/>
          <w:bCs/>
          <w:rtl/>
          <w:lang w:eastAsia="en-US"/>
        </w:rPr>
        <w:t>سادساً</w:t>
      </w:r>
      <w:r w:rsidRPr="00A41812">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صيغة المبالغة في قوله :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ﮑ    ﮒ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وقوله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ﯧ     ﯨ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وفي قوله :</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ﯸ  ﯹ             ﯺ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لأنه صيغة مبالغة من الملك ، ومعناه : الملك الواسع التام مثل : الرحموت، والرهبوت ، والجبروت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3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سابعاً</w:t>
      </w:r>
      <w:r w:rsidRPr="00D75497">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الاستعارة التمثيلية في قوله: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ﯯ  ﯰ  ﯱ  ﯲ              ﯳ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فشبه سرعة </w:t>
      </w:r>
      <w:r w:rsidR="00DE7540">
        <w:rPr>
          <w:rFonts w:ascii="Traditional Arabic" w:eastAsiaTheme="minorHAnsi" w:hAnsi="Traditional Arabic" w:hint="cs"/>
          <w:rtl/>
          <w:lang w:eastAsia="en-US"/>
        </w:rPr>
        <w:t>تأثير</w:t>
      </w:r>
      <w:r>
        <w:rPr>
          <w:rFonts w:ascii="Traditional Arabic" w:eastAsiaTheme="minorHAnsi" w:hAnsi="Traditional Arabic" w:hint="cs"/>
          <w:rtl/>
          <w:lang w:eastAsia="en-US"/>
        </w:rPr>
        <w:t xml:space="preserve"> قدرته تعالى ، ونفاذها في الأشياء ، يأمر المطاع ، من غير توقف و لا امتناع .فإذا أراد شيئاً وجد من غير توقف على شيء ما ، وهو قول أبي منصور الماتريدي لأنه قال : لا وجه لحمل الكلام على الحقيقة إذ </w:t>
      </w:r>
      <w:r>
        <w:rPr>
          <w:rFonts w:ascii="Traditional Arabic" w:eastAsiaTheme="minorHAnsi" w:hAnsi="Traditional Arabic" w:hint="cs"/>
          <w:rtl/>
          <w:lang w:eastAsia="en-US"/>
        </w:rPr>
        <w:lastRenderedPageBreak/>
        <w:t>ليس هناك قول و لا آمر و لا مأمور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عاشراً</w:t>
      </w:r>
      <w:r w:rsidRPr="008A69CD">
        <w:rPr>
          <w:rFonts w:ascii="Traditional Arabic" w:eastAsiaTheme="minorHAnsi" w:hAnsi="Traditional Arabic" w:hint="cs"/>
          <w:b/>
          <w:bCs/>
          <w:i/>
          <w:iCs/>
          <w:rtl/>
          <w:lang w:eastAsia="en-US"/>
        </w:rPr>
        <w:t>:</w:t>
      </w:r>
      <w:r w:rsidR="007C3634">
        <w:rPr>
          <w:rFonts w:ascii="Traditional Arabic" w:eastAsiaTheme="minorHAnsi" w:hAnsi="Traditional Arabic" w:hint="cs"/>
          <w:rtl/>
          <w:lang w:eastAsia="en-US"/>
        </w:rPr>
        <w:t>قال الشيخ " ابن عثيمين "</w:t>
      </w:r>
      <w:r>
        <w:rPr>
          <w:rFonts w:ascii="Traditional Arabic" w:eastAsiaTheme="minorHAnsi" w:hAnsi="Traditional Arabic"/>
          <w:rtl/>
          <w:lang w:eastAsia="en-US"/>
        </w:rPr>
        <w:t>–</w:t>
      </w:r>
      <w:r w:rsidR="007C3634">
        <w:rPr>
          <w:rFonts w:ascii="Traditional Arabic" w:eastAsiaTheme="minorHAnsi" w:hAnsi="Traditional Arabic" w:hint="cs"/>
          <w:rtl/>
          <w:lang w:eastAsia="en-US"/>
        </w:rPr>
        <w:t xml:space="preserve"> رحمه الله -</w:t>
      </w:r>
      <w:r>
        <w:rPr>
          <w:rFonts w:ascii="Traditional Arabic" w:eastAsiaTheme="minorHAnsi" w:hAnsi="Traditional Arabic" w:hint="cs"/>
          <w:rtl/>
          <w:lang w:eastAsia="en-US"/>
        </w:rPr>
        <w:t xml:space="preserve">: " ومن فوائد هذه الآية الكريمة بيان أن الإنسان خلق من ضعف ؛ لقوله تعالى :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ﮈ  ﮉ     ﮊ   ﮋ   ﮌ  ﮍ  ﮎ  ﮏ  ﮐ  ﮑ    ﮒ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 وهو كذلك وأن هذا الإنسان الذي خلق من هذه المادة الضعيفة يترقى حتى يكون ذا خصومة مبينة ؛ لقوله تعالى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ﮏ  ﮐ  ﮑ    ﮒ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ومن فوائد الآية الكريمة : النداء على الإنسان بالظلم ، وجه ذلك . كيف يكون هذا الذي خلق من هذه النطفة يبلغ به الحد إلى أن يكون خصيماً 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بيَّن الخصومة ؟! لأن الإنسان يجب عليه إذا نظر إلى أصله أن يعرف قدر نفسه لا أن يكون مُخاصماً لربه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حادي عشر</w:t>
      </w:r>
      <w:r w:rsidRPr="00C97320">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من فوائد الآية </w:t>
      </w:r>
      <w:r w:rsidR="007C3634">
        <w:rPr>
          <w:rFonts w:ascii="Traditional Arabic" w:eastAsiaTheme="minorHAnsi" w:hAnsi="Traditional Arabic" w:hint="cs"/>
          <w:rtl/>
          <w:lang w:eastAsia="en-US"/>
        </w:rPr>
        <w:t>الكريمة</w:t>
      </w:r>
      <w:r>
        <w:rPr>
          <w:rFonts w:ascii="Traditional Arabic" w:eastAsiaTheme="minorHAnsi" w:hAnsi="Traditional Arabic" w:hint="cs"/>
          <w:rtl/>
          <w:lang w:eastAsia="en-US"/>
        </w:rPr>
        <w:t xml:space="preserve"> : أن الخصومة بالباطل مذمومة ، ووجه ذلك أن الآية سيقت مساق الذم لا مساق المدح . أما الخصومة لإثبات الحق وإبطال الباطل ، فإنها ممدوحة لقوله الله تعالى :</w:t>
      </w:r>
      <w:r w:rsidRPr="00DE7540">
        <w:rPr>
          <w:rFonts w:ascii="QCF_BSML" w:eastAsiaTheme="minorHAnsi" w:hAnsi="QCF_BSML" w:cs="QCF_BSML"/>
          <w:sz w:val="32"/>
          <w:szCs w:val="32"/>
          <w:rtl/>
          <w:lang w:eastAsia="en-US"/>
        </w:rPr>
        <w:t xml:space="preserve">ﭽ </w:t>
      </w:r>
      <w:r w:rsidRPr="00DE7540">
        <w:rPr>
          <w:rFonts w:ascii="QCF_P281" w:eastAsiaTheme="minorHAnsi" w:hAnsi="QCF_P281" w:cs="QCF_P281"/>
          <w:sz w:val="32"/>
          <w:szCs w:val="32"/>
          <w:rtl/>
          <w:lang w:eastAsia="en-US"/>
        </w:rPr>
        <w:t>ﮦ  ﮧ   ﮨ  ﮩ  ﮪ   ﮫ  ﮬ</w:t>
      </w:r>
      <w:r w:rsidRPr="00DE7540">
        <w:rPr>
          <w:rFonts w:ascii="QCF_P281" w:eastAsiaTheme="minorHAnsi" w:hAnsi="QCF_P281" w:cs="QCF_P281"/>
          <w:color w:val="0000A5"/>
          <w:sz w:val="32"/>
          <w:szCs w:val="32"/>
          <w:rtl/>
          <w:lang w:eastAsia="en-US"/>
        </w:rPr>
        <w:t>ﮭ</w:t>
      </w:r>
      <w:r w:rsidRPr="00DE7540">
        <w:rPr>
          <w:rFonts w:ascii="QCF_P281" w:eastAsiaTheme="minorHAnsi" w:hAnsi="QCF_P281" w:cs="QCF_P281"/>
          <w:sz w:val="32"/>
          <w:szCs w:val="32"/>
          <w:rtl/>
          <w:lang w:eastAsia="en-US"/>
        </w:rPr>
        <w:t xml:space="preserve">  ﮮ  ﮯ  ﮰ  ﮱ</w:t>
      </w:r>
      <w:r w:rsidRPr="00DE7540">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ولولا الجدال مع أهل الباطل ما تبين الحق ، و لا اندحض الباطل ، فلا بد للإنسان من الجدل في إثبات الحق ، وإبطال الباطل ، أما إذا كان الأمر بالعكس فإنه مذموم ومن هنا يمكن أن نقسم الجدال إلى ثلاثة أقسام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القسم الأول : جدال محمود مأمور به ، إما وجوباً أو استحباباً وهو الذي يقصد به إثبات الحق وإبطال الباطل .</w:t>
      </w:r>
    </w:p>
    <w:p w:rsidR="008C18F4"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القسم الثاني : جدال مذموم ، منهي عنه .</w:t>
      </w:r>
    </w:p>
    <w:p w:rsidR="002C5F4A" w:rsidRDefault="008C18F4" w:rsidP="008C18F4">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القسم الثالث : جدال بين بين ، يعني لا يأمر به ، ولا ينهى عنه ، لكن لا شك  تركه أولى وهو </w:t>
      </w:r>
      <w:r>
        <w:rPr>
          <w:rFonts w:ascii="Traditional Arabic" w:eastAsiaTheme="minorHAnsi" w:hAnsi="Traditional Arabic" w:hint="cs"/>
          <w:rtl/>
          <w:lang w:eastAsia="en-US"/>
        </w:rPr>
        <w:lastRenderedPageBreak/>
        <w:t xml:space="preserve">الجدال في أمور </w:t>
      </w:r>
      <w:r w:rsidR="002C5F4A">
        <w:rPr>
          <w:rFonts w:ascii="Traditional Arabic" w:eastAsiaTheme="minorHAnsi" w:hAnsi="Traditional Arabic" w:hint="cs"/>
          <w:rtl/>
          <w:lang w:eastAsia="en-US"/>
        </w:rPr>
        <w:t>أمور لا تمس إلى الحق</w:t>
      </w:r>
      <w:r>
        <w:rPr>
          <w:rFonts w:ascii="Traditional Arabic" w:eastAsiaTheme="minorHAnsi" w:hAnsi="Traditional Arabic" w:hint="cs"/>
          <w:rtl/>
          <w:lang w:eastAsia="en-US"/>
        </w:rPr>
        <w:t xml:space="preserve"> أو</w:t>
      </w:r>
      <w:r w:rsidR="002C5F4A">
        <w:rPr>
          <w:rFonts w:ascii="Traditional Arabic" w:eastAsiaTheme="minorHAnsi" w:hAnsi="Traditional Arabic" w:hint="cs"/>
          <w:rtl/>
          <w:lang w:eastAsia="en-US"/>
        </w:rPr>
        <w:t xml:space="preserve"> الباطل بصله كما يحصل في كثير من المجالس من المجادلات فهذا لا شك أنه لا ضير فيه وأنه من المراد الذي ينبغي للإنسان تجنبه "</w:t>
      </w:r>
      <w:r w:rsidR="002C5F4A" w:rsidRPr="007722D1">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643"/>
      </w:r>
      <w:r w:rsidR="002C5F4A" w:rsidRPr="007722D1">
        <w:rPr>
          <w:rFonts w:ascii="Traditional Arabic" w:hAnsi="Traditional Arabic" w:hint="cs"/>
          <w:spacing w:val="4"/>
          <w:vertAlign w:val="superscript"/>
          <w:rtl/>
        </w:rPr>
        <w:t>)</w:t>
      </w:r>
      <w:r w:rsidR="002C5F4A">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ثان عشر</w:t>
      </w:r>
      <w:r w:rsidRPr="005F4231">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قال الشيخ " ابن عثيمين"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ومن فوائد الآية الكريمة أن المجادل بالباطل يأتي بالشبهات التي ينصر بها باطلة ؛ لقوله تعالى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ﮛ  ﮜ  ﮝ  ﮞ  ﮟ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فإن هذه شُبهة تلبس على العامة ؛ لأنه لم يقل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ﮛ  ﮜ  ﮝ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فقط ، بل قال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ﮞ  ﮟ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:فكيف تحيا بعد أن رُمَّت ؟ فأهل الباطل يأتون بالشبهات ليلبسوا على الناس .</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ثالث عشر</w:t>
      </w:r>
      <w:r w:rsidRPr="004B07F9">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وقال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ومن فوائد الآية الكريمة : أن هذا الإنسان استهان بربه حيث ضرب له الأمثال  للتعجيز لقوله تعالى :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ﮔ  ﮕ   ﮖ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يعني : قال أنا اضرب لكم مثلاً بهذا الشيء الذي يُعجز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ﮛ  ﮜ  ﮝ  ﮞ  ﮟ  </w:t>
      </w:r>
      <w:r w:rsidRPr="00DE7540">
        <w:rPr>
          <w:rFonts w:ascii="QCF_BSML" w:eastAsiaTheme="minorHAnsi" w:hAnsi="QCF_BSML" w:cs="QCF_BSML"/>
          <w:sz w:val="32"/>
          <w:szCs w:val="32"/>
          <w:rtl/>
          <w:lang w:eastAsia="en-US"/>
        </w:rPr>
        <w:t>ﭼ</w:t>
      </w:r>
      <w:r>
        <w:rPr>
          <w:rFonts w:ascii="Arial" w:eastAsiaTheme="minorHAnsi" w:hAnsi="Arial" w:cs="Arial" w:hint="cs"/>
          <w:sz w:val="18"/>
          <w:szCs w:val="18"/>
          <w:rtl/>
          <w:lang w:eastAsia="en-US"/>
        </w:rPr>
        <w:t>"</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E7540">
        <w:rPr>
          <w:rFonts w:ascii="Traditional Arabic" w:eastAsiaTheme="minorHAnsi" w:hAnsi="Traditional Arabic" w:hint="cs"/>
          <w:b/>
          <w:bCs/>
          <w:rtl/>
          <w:lang w:eastAsia="en-US"/>
        </w:rPr>
        <w:t>رابع عشر</w:t>
      </w:r>
      <w:r w:rsidRPr="002114F2">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قال الشيخ " ابن عثيمين " - رحمه الله - :" أن المعارض للحق قد يُصرح بالإنكار بدون مراوغة لقوله تعالى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 xml:space="preserve">ﮛ  ﮜ  ﮝ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وأحياناً يراوغ فأيهما أهون ؟ الذي يُصرح ويُبي</w:t>
      </w:r>
      <w:r w:rsidR="00B54E5C">
        <w:rPr>
          <w:rFonts w:ascii="Traditional Arabic" w:eastAsiaTheme="minorHAnsi" w:hAnsi="Traditional Arabic" w:hint="cs"/>
          <w:rtl/>
          <w:lang w:eastAsia="en-US"/>
        </w:rPr>
        <w:t>ن أهون؛لأن هذا يمكن أن يُتقي شره</w:t>
      </w:r>
      <w:r>
        <w:rPr>
          <w:rFonts w:ascii="Traditional Arabic" w:eastAsiaTheme="minorHAnsi" w:hAnsi="Traditional Arabic" w:hint="cs"/>
          <w:rtl/>
          <w:lang w:eastAsia="en-US"/>
        </w:rPr>
        <w:t xml:space="preserve">، أما </w:t>
      </w:r>
      <w:r w:rsidR="00DE7540">
        <w:rPr>
          <w:rFonts w:ascii="Traditional Arabic" w:eastAsiaTheme="minorHAnsi" w:hAnsi="Traditional Arabic" w:hint="cs"/>
          <w:rtl/>
          <w:lang w:eastAsia="en-US"/>
        </w:rPr>
        <w:t>المراوغ</w:t>
      </w:r>
      <w:r>
        <w:rPr>
          <w:rFonts w:ascii="Traditional Arabic" w:eastAsiaTheme="minorHAnsi" w:hAnsi="Traditional Arabic" w:hint="cs"/>
          <w:rtl/>
          <w:lang w:eastAsia="en-US"/>
        </w:rPr>
        <w:t xml:space="preserve"> فإنه في الواقع خطر ، ولهذا كان خطر المنافقين على الإسلام أشد من خطر الكافرين الذين يصرحون بالعداوة؛لأن المنافقين يغرون الناس ولا يمكن التحرز منهم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5"/>
      </w:r>
      <w:r w:rsidRPr="007722D1">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رابع عشر :قال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قوله تعالى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ﮡ  ﮢ  ﮣ  ﮤ  ﮥ  ﮦ</w:t>
      </w:r>
      <w:r w:rsidRPr="00DE7540">
        <w:rPr>
          <w:rFonts w:ascii="QCF_P445" w:eastAsiaTheme="minorHAnsi" w:hAnsi="QCF_P445" w:cs="QCF_P445"/>
          <w:color w:val="0000A5"/>
          <w:sz w:val="32"/>
          <w:szCs w:val="32"/>
          <w:rtl/>
          <w:lang w:eastAsia="en-US"/>
        </w:rPr>
        <w:t>ﮧ</w:t>
      </w:r>
      <w:r w:rsidRPr="00DE7540">
        <w:rPr>
          <w:rFonts w:ascii="QCF_P445" w:eastAsiaTheme="minorHAnsi" w:hAnsi="QCF_P445" w:cs="QCF_P445"/>
          <w:sz w:val="32"/>
          <w:szCs w:val="32"/>
          <w:rtl/>
          <w:lang w:eastAsia="en-US"/>
        </w:rPr>
        <w:t xml:space="preserve">  ﮨ  ﮩ      ﮪ  ﮫ   </w:t>
      </w:r>
      <w:r w:rsidRPr="00DE754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من فوائد الآية الكريمة بيان قوة الإقناع في إقامة الحجة من كلام الله - عز وجل - </w:t>
      </w:r>
      <w:r w:rsidRPr="00DE7540">
        <w:rPr>
          <w:rFonts w:ascii="QCF_BSML" w:eastAsiaTheme="minorHAnsi" w:hAnsi="QCF_BSML" w:cs="QCF_BSML"/>
          <w:sz w:val="32"/>
          <w:szCs w:val="32"/>
          <w:rtl/>
          <w:lang w:eastAsia="en-US"/>
        </w:rPr>
        <w:t xml:space="preserve">ﭽ </w:t>
      </w:r>
      <w:r w:rsidRPr="00DE7540">
        <w:rPr>
          <w:rFonts w:ascii="QCF_P445" w:eastAsiaTheme="minorHAnsi" w:hAnsi="QCF_P445" w:cs="QCF_P445"/>
          <w:sz w:val="32"/>
          <w:szCs w:val="32"/>
          <w:rtl/>
          <w:lang w:eastAsia="en-US"/>
        </w:rPr>
        <w:t>ﮡ  ﮢ  ﮣ  ﮤ  ﮥ  ﮦ</w:t>
      </w:r>
      <w:r w:rsidRPr="00DE7540">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فأقوى ما </w:t>
      </w:r>
      <w:r w:rsidR="007C3634">
        <w:rPr>
          <w:rFonts w:ascii="Traditional Arabic" w:eastAsiaTheme="minorHAnsi" w:hAnsi="Traditional Arabic" w:hint="cs"/>
          <w:rtl/>
          <w:lang w:eastAsia="en-US"/>
        </w:rPr>
        <w:t xml:space="preserve">يسوق الحجج وبينهما هو كلام </w:t>
      </w:r>
      <w:r w:rsidR="007C3634">
        <w:rPr>
          <w:rFonts w:ascii="Traditional Arabic" w:eastAsiaTheme="minorHAnsi" w:hAnsi="Traditional Arabic" w:hint="cs"/>
          <w:rtl/>
          <w:lang w:eastAsia="en-US"/>
        </w:rPr>
        <w:lastRenderedPageBreak/>
        <w:t>الله،لأن كلام الله</w:t>
      </w:r>
      <w:r>
        <w:rPr>
          <w:rFonts w:ascii="Traditional Arabic" w:eastAsiaTheme="minorHAnsi" w:hAnsi="Traditional Arabic"/>
          <w:rtl/>
          <w:lang w:eastAsia="en-US"/>
        </w:rPr>
        <w:t>–</w:t>
      </w:r>
      <w:r w:rsidR="007C3634">
        <w:rPr>
          <w:rFonts w:ascii="Traditional Arabic" w:eastAsiaTheme="minorHAnsi" w:hAnsi="Traditional Arabic" w:hint="cs"/>
          <w:rtl/>
          <w:lang w:eastAsia="en-US"/>
        </w:rPr>
        <w:t>عز وجل</w:t>
      </w:r>
      <w:r>
        <w:rPr>
          <w:rFonts w:ascii="Traditional Arabic" w:eastAsiaTheme="minorHAnsi" w:hAnsi="Traditional Arabic"/>
          <w:rtl/>
          <w:lang w:eastAsia="en-US"/>
        </w:rPr>
        <w:t>–</w:t>
      </w:r>
      <w:r w:rsidR="007C3634">
        <w:rPr>
          <w:rFonts w:ascii="Traditional Arabic" w:eastAsiaTheme="minorHAnsi" w:hAnsi="Traditional Arabic" w:hint="cs"/>
          <w:rtl/>
          <w:lang w:eastAsia="en-US"/>
        </w:rPr>
        <w:t xml:space="preserve">أبلغ الكلام وأحسنه،قال </w:t>
      </w:r>
      <w:r>
        <w:rPr>
          <w:rFonts w:ascii="Traditional Arabic" w:eastAsiaTheme="minorHAnsi" w:hAnsi="Traditional Arabic" w:hint="cs"/>
          <w:rtl/>
          <w:lang w:eastAsia="en-US"/>
        </w:rPr>
        <w:t>تعالى:</w:t>
      </w:r>
      <w:r w:rsidRPr="00DE7540">
        <w:rPr>
          <w:rFonts w:ascii="QCF_BSML" w:eastAsiaTheme="minorHAnsi" w:hAnsi="QCF_BSML" w:cs="QCF_BSML"/>
          <w:sz w:val="32"/>
          <w:szCs w:val="32"/>
          <w:rtl/>
          <w:lang w:eastAsia="en-US"/>
        </w:rPr>
        <w:t>ﭽ</w:t>
      </w:r>
      <w:r w:rsidR="007C3634" w:rsidRPr="00DE7540">
        <w:rPr>
          <w:rFonts w:ascii="QCF_P092" w:eastAsiaTheme="minorHAnsi" w:hAnsi="QCF_P092" w:cs="QCF_P092"/>
          <w:sz w:val="32"/>
          <w:szCs w:val="32"/>
          <w:rtl/>
          <w:lang w:eastAsia="en-US"/>
        </w:rPr>
        <w:t>ﭟﭠﭡﭢ</w:t>
      </w:r>
      <w:r w:rsidRPr="00DE7540">
        <w:rPr>
          <w:rFonts w:ascii="QCF_P092" w:eastAsiaTheme="minorHAnsi" w:hAnsi="QCF_P092" w:cs="QCF_P092"/>
          <w:sz w:val="32"/>
          <w:szCs w:val="32"/>
          <w:rtl/>
          <w:lang w:eastAsia="en-US"/>
        </w:rPr>
        <w:t xml:space="preserve">ﭣ  </w:t>
      </w:r>
      <w:r w:rsidRPr="00DE7540">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6"/>
      </w:r>
      <w:r w:rsidRPr="007722D1">
        <w:rPr>
          <w:rFonts w:ascii="Traditional Arabic" w:hAnsi="Traditional Arabic" w:hint="cs"/>
          <w:spacing w:val="4"/>
          <w:vertAlign w:val="superscript"/>
          <w:rtl/>
        </w:rPr>
        <w:t>)</w:t>
      </w:r>
      <w:r w:rsidR="007C3634">
        <w:rPr>
          <w:rFonts w:ascii="Traditional Arabic" w:eastAsiaTheme="minorHAnsi" w:hAnsi="Traditional Arabic" w:hint="cs"/>
          <w:rtl/>
          <w:lang w:eastAsia="en-US"/>
        </w:rPr>
        <w:t xml:space="preserve"> .فحديث الله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عز وجل </w:t>
      </w:r>
      <w:r>
        <w:rPr>
          <w:rFonts w:ascii="Traditional Arabic" w:eastAsiaTheme="minorHAnsi" w:hAnsi="Traditional Arabic"/>
          <w:rtl/>
          <w:lang w:eastAsia="en-US"/>
        </w:rPr>
        <w:t>–</w:t>
      </w:r>
      <w:r w:rsidR="007C3634">
        <w:rPr>
          <w:rFonts w:ascii="Traditional Arabic" w:eastAsiaTheme="minorHAnsi" w:hAnsi="Traditional Arabic" w:hint="cs"/>
          <w:rtl/>
          <w:lang w:eastAsia="en-US"/>
        </w:rPr>
        <w:t xml:space="preserve"> لا شك أنه أصدق الحديث وأتمه</w:t>
      </w:r>
      <w:r>
        <w:rPr>
          <w:rFonts w:ascii="Traditional Arabic" w:eastAsiaTheme="minorHAnsi" w:hAnsi="Traditional Arabic" w:hint="cs"/>
          <w:rtl/>
          <w:lang w:eastAsia="en-US"/>
        </w:rPr>
        <w:t xml:space="preserve">، وأحسنه في الإقناع ، وإقامة الحجة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7"/>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92335D">
        <w:rPr>
          <w:rFonts w:ascii="Traditional Arabic" w:eastAsiaTheme="minorHAnsi" w:hAnsi="Traditional Arabic" w:hint="cs"/>
          <w:b/>
          <w:bCs/>
          <w:rtl/>
          <w:lang w:eastAsia="en-US"/>
        </w:rPr>
        <w:t>خامس عشر</w:t>
      </w:r>
      <w:r w:rsidRPr="002114F2">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قال الشيخ " ابن عيثمين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من فوائد الآية الكريمة الاستدلال بالأشد على إمكان الأخف ؛ لقوله تعالى :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ﮢ  ﮣ  ﮤ  ﮥ  ﮦ</w:t>
      </w:r>
      <w:r w:rsidRPr="0092335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فقد استدل بالأشد على إمكان الأخف ، فالأشد إحياؤها أول مرة ، والأخف الإعادة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92335D">
        <w:rPr>
          <w:rFonts w:ascii="Traditional Arabic" w:eastAsiaTheme="minorHAnsi" w:hAnsi="Traditional Arabic" w:hint="cs"/>
          <w:b/>
          <w:bCs/>
          <w:rtl/>
          <w:lang w:eastAsia="en-US"/>
        </w:rPr>
        <w:t>سادس عشر</w:t>
      </w:r>
      <w:r w:rsidRPr="002114F2">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من فوائد الآية الكريمة أنه ينبغي للمستدل المناظر أن يأتي بالشيء الذي يقر به خصمه ، من أجل أن تقوم عليه الحُجة ؛ لأنه قال </w:t>
      </w:r>
      <w:r w:rsidRPr="0092335D">
        <w:rPr>
          <w:rFonts w:ascii="Traditional Arabic" w:eastAsiaTheme="minorHAnsi" w:hAnsi="Traditional Arabic" w:hint="cs"/>
          <w:sz w:val="32"/>
          <w:szCs w:val="32"/>
          <w:rtl/>
          <w:lang w:eastAsia="en-US"/>
        </w:rPr>
        <w:t>:</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ﮢ  ﮣ  ﮤ  ﮥ  ﮦ</w:t>
      </w:r>
      <w:r w:rsidRPr="0092335D">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والخصم هنا لا ينكر أن الله تعالى أنشأها أول مرة . فينبغي أن يأتي بالشيء الذي يُقر به خصمك لتقيم الحُجة عليه بإقراره ، وهذا أدب من آداب المناظرة ، لأنه أقرب إلى </w:t>
      </w:r>
      <w:r w:rsidR="004437BE">
        <w:rPr>
          <w:rFonts w:ascii="Traditional Arabic" w:eastAsiaTheme="minorHAnsi" w:hAnsi="Traditional Arabic" w:hint="cs"/>
          <w:rtl/>
          <w:lang w:eastAsia="en-US"/>
        </w:rPr>
        <w:t>الإقناع</w:t>
      </w:r>
      <w:r>
        <w:rPr>
          <w:rFonts w:ascii="Traditional Arabic" w:eastAsiaTheme="minorHAnsi" w:hAnsi="Traditional Arabic" w:hint="cs"/>
          <w:rtl/>
          <w:lang w:eastAsia="en-US"/>
        </w:rPr>
        <w:t xml:space="preserve">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49"/>
      </w:r>
      <w:r w:rsidRPr="007722D1">
        <w:rPr>
          <w:rFonts w:ascii="Traditional Arabic" w:hAnsi="Traditional Arabic" w:hint="cs"/>
          <w:spacing w:val="4"/>
          <w:vertAlign w:val="superscript"/>
          <w:rtl/>
        </w:rPr>
        <w:t>)</w:t>
      </w:r>
    </w:p>
    <w:p w:rsidR="002C5F4A" w:rsidRDefault="002C5F4A" w:rsidP="00983955">
      <w:pPr>
        <w:spacing w:line="276" w:lineRule="auto"/>
        <w:ind w:firstLine="0"/>
        <w:rPr>
          <w:rFonts w:ascii="Traditional Arabic" w:eastAsiaTheme="minorHAnsi" w:hAnsi="Traditional Arabic"/>
          <w:rtl/>
          <w:lang w:eastAsia="en-US"/>
        </w:rPr>
      </w:pPr>
      <w:r w:rsidRPr="0092335D">
        <w:rPr>
          <w:rFonts w:ascii="Traditional Arabic" w:eastAsiaTheme="minorHAnsi" w:hAnsi="Traditional Arabic" w:hint="cs"/>
          <w:b/>
          <w:bCs/>
          <w:rtl/>
          <w:lang w:eastAsia="en-US"/>
        </w:rPr>
        <w:t>سابع عشر</w:t>
      </w:r>
      <w:r w:rsidRPr="00625313">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ومن فوائد الآية الكريمة : تمام قدرة الله -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بإنشاء هذه العظام لأول مرة ، لأنه لأحد يستطيع أن يخلق هذه العظام قال تعالى :</w:t>
      </w:r>
      <w:r w:rsidRPr="0092335D">
        <w:rPr>
          <w:rFonts w:ascii="QCF_BSML" w:eastAsiaTheme="minorHAnsi" w:hAnsi="QCF_BSML" w:cs="QCF_BSML"/>
          <w:sz w:val="32"/>
          <w:szCs w:val="32"/>
          <w:rtl/>
          <w:lang w:eastAsia="en-US"/>
        </w:rPr>
        <w:t xml:space="preserve">ﭽ </w:t>
      </w:r>
      <w:r w:rsidRPr="0092335D">
        <w:rPr>
          <w:rFonts w:ascii="QCF_P341" w:eastAsiaTheme="minorHAnsi" w:hAnsi="QCF_P341" w:cs="QCF_P341"/>
          <w:sz w:val="32"/>
          <w:szCs w:val="32"/>
          <w:rtl/>
          <w:lang w:eastAsia="en-US"/>
        </w:rPr>
        <w:t>ﭑ  ﭒ     ﭓ  ﭔ  ﭕ  ﭖ</w:t>
      </w:r>
      <w:r w:rsidRPr="0092335D">
        <w:rPr>
          <w:rFonts w:ascii="QCF_P341" w:eastAsiaTheme="minorHAnsi" w:hAnsi="QCF_P341" w:cs="QCF_P341"/>
          <w:color w:val="0000A5"/>
          <w:sz w:val="32"/>
          <w:szCs w:val="32"/>
          <w:rtl/>
          <w:lang w:eastAsia="en-US"/>
        </w:rPr>
        <w:t>ﭗ</w:t>
      </w:r>
      <w:r w:rsidRPr="0092335D">
        <w:rPr>
          <w:rFonts w:ascii="QCF_P341" w:eastAsiaTheme="minorHAnsi" w:hAnsi="QCF_P341" w:cs="QCF_P341"/>
          <w:sz w:val="32"/>
          <w:szCs w:val="32"/>
          <w:rtl/>
          <w:lang w:eastAsia="en-US"/>
        </w:rPr>
        <w:t xml:space="preserve">  ﭘ  ﭙ    ﭚ  ﭛ  ﭜ  ﭝ  ﭞ  ﭟ  ﭠ  ﭡ   ﭢ  ﭣ</w:t>
      </w:r>
      <w:r w:rsidRPr="0092335D">
        <w:rPr>
          <w:rFonts w:ascii="QCF_P341" w:eastAsiaTheme="minorHAnsi" w:hAnsi="QCF_P341" w:cs="QCF_P341"/>
          <w:color w:val="0000A5"/>
          <w:sz w:val="32"/>
          <w:szCs w:val="32"/>
          <w:rtl/>
          <w:lang w:eastAsia="en-US"/>
        </w:rPr>
        <w:t>ﭤ</w:t>
      </w:r>
      <w:r w:rsidRPr="0092335D">
        <w:rPr>
          <w:rFonts w:ascii="QCF_P341" w:eastAsiaTheme="minorHAnsi" w:hAnsi="QCF_P341" w:cs="QCF_P341"/>
          <w:sz w:val="32"/>
          <w:szCs w:val="32"/>
          <w:rtl/>
          <w:lang w:eastAsia="en-US"/>
        </w:rPr>
        <w:t xml:space="preserve">   ﭥ  ﭦ  ﭧ  ﭨ  ﭩ  ﭪ  ﭫ</w:t>
      </w:r>
      <w:r w:rsidRPr="0092335D">
        <w:rPr>
          <w:rFonts w:ascii="QCF_P341" w:eastAsiaTheme="minorHAnsi" w:hAnsi="QCF_P341" w:cs="QCF_P341"/>
          <w:color w:val="0000A5"/>
          <w:sz w:val="32"/>
          <w:szCs w:val="32"/>
          <w:rtl/>
          <w:lang w:eastAsia="en-US"/>
        </w:rPr>
        <w:t>ﭬ</w:t>
      </w:r>
      <w:r w:rsidRPr="0092335D">
        <w:rPr>
          <w:rFonts w:ascii="QCF_P341" w:eastAsiaTheme="minorHAnsi" w:hAnsi="QCF_P341" w:cs="QCF_P341"/>
          <w:sz w:val="32"/>
          <w:szCs w:val="32"/>
          <w:rtl/>
          <w:lang w:eastAsia="en-US"/>
        </w:rPr>
        <w:t xml:space="preserve">  ﭭ   ﭮ  ﭯ  </w:t>
      </w:r>
      <w:r w:rsidRPr="0092335D">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مع أن الذباب ليس فيه العظام القوية الصلبة ، فإذا كانوا لا يقدرون على ذلك فهم على ما هو أعظم أعجز </w:t>
      </w:r>
      <w:r w:rsidR="00D94037" w:rsidRPr="007722D1">
        <w:rPr>
          <w:rFonts w:ascii="Traditional Arabic" w:hAnsi="Traditional Arabic" w:hint="cs"/>
          <w:spacing w:val="4"/>
          <w:vertAlign w:val="superscript"/>
          <w:rtl/>
        </w:rPr>
        <w:t>(</w:t>
      </w:r>
      <w:r w:rsidR="00D94037" w:rsidRPr="00202E2B">
        <w:rPr>
          <w:rStyle w:val="FootnoteReference"/>
          <w:rFonts w:ascii="Traditional Arabic" w:hAnsi="Traditional Arabic"/>
          <w:spacing w:val="4"/>
          <w:rtl/>
        </w:rPr>
        <w:footnoteReference w:id="651"/>
      </w:r>
      <w:r w:rsidR="00D94037"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784BA4">
      <w:pPr>
        <w:spacing w:line="276" w:lineRule="auto"/>
        <w:ind w:firstLine="0"/>
        <w:rPr>
          <w:rFonts w:ascii="Traditional Arabic" w:eastAsiaTheme="minorHAnsi" w:hAnsi="Traditional Arabic"/>
          <w:rtl/>
          <w:lang w:eastAsia="en-US"/>
        </w:rPr>
      </w:pPr>
      <w:r w:rsidRPr="0092335D">
        <w:rPr>
          <w:rFonts w:ascii="Traditional Arabic" w:eastAsiaTheme="minorHAnsi" w:hAnsi="Traditional Arabic" w:hint="cs"/>
          <w:b/>
          <w:bCs/>
          <w:rtl/>
          <w:lang w:eastAsia="en-US"/>
        </w:rPr>
        <w:lastRenderedPageBreak/>
        <w:t>ثامن عشر</w:t>
      </w:r>
      <w:r w:rsidRPr="00AA5B64">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ومن فوائده قوله تعالى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ﮭ  ﮮ  ﮯ  ﮰ    ﮱ      ﯓ         ﯔ  ﯕ  ﯖ   ﯗ  ﯘ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w:t>
      </w:r>
      <w:r w:rsidR="00784BA4" w:rsidRPr="00B54E5C">
        <w:rPr>
          <w:rFonts w:ascii="Traditional Arabic" w:hAnsi="Traditional Arabic"/>
          <w:rtl/>
          <w:lang w:eastAsia="en-US"/>
        </w:rPr>
        <w:t>جعل الشجر الأخضر المصدر الرئيسي للتزود في كل يوم بقدر من طاقة الشمس تحتاجه ك</w:t>
      </w:r>
      <w:r w:rsidR="00784BA4">
        <w:rPr>
          <w:rFonts w:ascii="Traditional Arabic" w:hAnsi="Traditional Arabic"/>
          <w:rtl/>
          <w:lang w:eastAsia="en-US"/>
        </w:rPr>
        <w:t>ل صور الحياة علي الأرض‏,‏ ويبقي</w:t>
      </w:r>
      <w:r w:rsidR="00784BA4">
        <w:rPr>
          <w:rFonts w:ascii="Traditional Arabic" w:hAnsi="Traditional Arabic" w:hint="cs"/>
          <w:rtl/>
          <w:lang w:eastAsia="en-US"/>
        </w:rPr>
        <w:t xml:space="preserve"> </w:t>
      </w:r>
      <w:r w:rsidR="00784BA4" w:rsidRPr="00B54E5C">
        <w:rPr>
          <w:rFonts w:ascii="Traditional Arabic" w:hAnsi="Traditional Arabic"/>
          <w:rtl/>
          <w:lang w:eastAsia="en-US"/>
        </w:rPr>
        <w:t>المصدر الرئيسي للطاقة المختزنة في أوراق وأنسجة وثمار الشجر ا</w:t>
      </w:r>
      <w:r w:rsidR="00784BA4">
        <w:rPr>
          <w:rFonts w:ascii="Traditional Arabic" w:hAnsi="Traditional Arabic"/>
          <w:rtl/>
          <w:lang w:eastAsia="en-US"/>
        </w:rPr>
        <w:t>لأخضر وزيوته ودهونه‏,‏ والتي قد</w:t>
      </w:r>
      <w:r w:rsidR="00784BA4">
        <w:rPr>
          <w:rFonts w:ascii="Traditional Arabic" w:hAnsi="Traditional Arabic" w:hint="cs"/>
          <w:rtl/>
          <w:lang w:eastAsia="en-US"/>
        </w:rPr>
        <w:t xml:space="preserve"> </w:t>
      </w:r>
      <w:r w:rsidR="00784BA4" w:rsidRPr="00B54E5C">
        <w:rPr>
          <w:rFonts w:ascii="Traditional Arabic" w:hAnsi="Traditional Arabic"/>
          <w:rtl/>
          <w:lang w:eastAsia="en-US"/>
        </w:rPr>
        <w:t>تتحول عند الجفاف إلي القش‏,‏ أو الحطب‏,‏ أو الخشب الذي قد يتفحم بمعزل عن الهواء إلي أي من الفحم النباتي أو الحجري أو إلي غاز الفحم‏,‏ وإذا أكلته ال</w:t>
      </w:r>
      <w:r w:rsidR="00784BA4">
        <w:rPr>
          <w:rFonts w:ascii="Traditional Arabic" w:hAnsi="Traditional Arabic"/>
          <w:rtl/>
          <w:lang w:eastAsia="en-US"/>
        </w:rPr>
        <w:t>حيوانات تحولت فضلاتها إلي مصادر</w:t>
      </w:r>
      <w:r w:rsidR="00784BA4">
        <w:rPr>
          <w:rFonts w:ascii="Traditional Arabic" w:hAnsi="Traditional Arabic" w:hint="cs"/>
          <w:rtl/>
          <w:lang w:eastAsia="en-US"/>
        </w:rPr>
        <w:t xml:space="preserve"> </w:t>
      </w:r>
      <w:r w:rsidR="00784BA4" w:rsidRPr="00B54E5C">
        <w:rPr>
          <w:rFonts w:ascii="Traditional Arabic" w:hAnsi="Traditional Arabic"/>
          <w:rtl/>
          <w:lang w:eastAsia="en-US"/>
        </w:rPr>
        <w:t>للوقود‏,‏ وإذا تحللت أجسادها بمعزل عن الهواء أعطت كلا من النفط والغاز الطبيعي‏;‏ وهذه حقائق لم يصل إليها علم الإنسان إلا في القرنين التاسع عشر والعشرين‏.</w:t>
      </w:r>
      <w:r w:rsidR="00784BA4" w:rsidRPr="00B54E5C">
        <w:rPr>
          <w:rFonts w:ascii="Traditional Arabic" w:hAnsi="Traditional Arabic"/>
          <w:sz w:val="27"/>
          <w:szCs w:val="27"/>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5B64">
        <w:rPr>
          <w:rFonts w:ascii="Traditional Arabic" w:eastAsiaTheme="minorHAnsi" w:hAnsi="Traditional Arabic" w:hint="cs"/>
          <w:b/>
          <w:bCs/>
          <w:i/>
          <w:iCs/>
          <w:rtl/>
          <w:lang w:eastAsia="en-US"/>
        </w:rPr>
        <w:t xml:space="preserve">تاسع عشر : </w:t>
      </w:r>
      <w:r w:rsidR="004437BE">
        <w:rPr>
          <w:rFonts w:ascii="Traditional Arabic" w:eastAsiaTheme="minorHAnsi" w:hAnsi="Traditional Arabic" w:hint="cs"/>
          <w:rtl/>
          <w:lang w:eastAsia="en-US"/>
        </w:rPr>
        <w:t>ومن الفوائد في قوله تعالى</w:t>
      </w:r>
      <w:r>
        <w:rPr>
          <w:rFonts w:ascii="Traditional Arabic" w:eastAsiaTheme="minorHAnsi" w:hAnsi="Traditional Arabic" w:hint="cs"/>
          <w:rtl/>
          <w:lang w:eastAsia="en-US"/>
        </w:rPr>
        <w:t>:</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ﯪ    ﯫ  ﯬ   </w:t>
      </w:r>
      <w:r w:rsidR="004437BE" w:rsidRPr="0092335D">
        <w:rPr>
          <w:rFonts w:ascii="QCF_P445" w:eastAsiaTheme="minorHAnsi" w:hAnsi="QCF_P445" w:cs="QCF_P445"/>
          <w:sz w:val="32"/>
          <w:szCs w:val="32"/>
          <w:rtl/>
          <w:lang w:eastAsia="en-US"/>
        </w:rPr>
        <w:t xml:space="preserve">  ﯭ  ﯮ  ﯯ  ﯰ  ﯱ  ﯲ </w:t>
      </w:r>
      <w:r w:rsidRPr="0092335D">
        <w:rPr>
          <w:rFonts w:ascii="QCF_P445" w:eastAsiaTheme="minorHAnsi" w:hAnsi="QCF_P445" w:cs="QCF_P445"/>
          <w:sz w:val="32"/>
          <w:szCs w:val="32"/>
          <w:rtl/>
          <w:lang w:eastAsia="en-US"/>
        </w:rPr>
        <w:t xml:space="preserve">ﯳ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بيان قدرة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التامة التي لا يُضاهيها ، و لا يُقاربها قدرة ؛ لأنه إذا أرد شيئاً لم يتكلف لإحضار المواد ، أو غيرها مما يتكون به هذا الشيء وإنما يقول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ﯲ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ﯳ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0F7F19">
        <w:rPr>
          <w:rFonts w:ascii="Traditional Arabic" w:eastAsiaTheme="minorHAnsi" w:hAnsi="Traditional Arabic" w:hint="cs"/>
          <w:b/>
          <w:bCs/>
          <w:i/>
          <w:iCs/>
          <w:rtl/>
          <w:lang w:eastAsia="en-US"/>
        </w:rPr>
        <w:t>عشرون :</w:t>
      </w:r>
      <w:r>
        <w:rPr>
          <w:rFonts w:ascii="Traditional Arabic" w:eastAsiaTheme="minorHAnsi" w:hAnsi="Traditional Arabic" w:hint="cs"/>
          <w:rtl/>
          <w:lang w:eastAsia="en-US"/>
        </w:rPr>
        <w:t xml:space="preserve">"ومن فوائد الآية أيضاً : إثبات الإرادة لله لقوله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ﯬ     ﯭ  ﯮ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وإرادة الله كما قال أهل العلم تنقسم إلى قسمين : شرعية ، وكونية فالشرعية هي التي بمعنى المحبة . والكونية : هي التي بمعنى المشيئة والفرق بينهما من حيث الأثر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1)أن الإرادة الكونية لابد فيها من وقوع المراد.</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2)أن المراد فيها قد يكون محبوباً لله ، وقد يكون غير محبوب لله . </w:t>
      </w:r>
    </w:p>
    <w:p w:rsidR="002C5F4A" w:rsidRDefault="002C5F4A" w:rsidP="00B54E5C">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أما الإرادة الشرعية : فقد يقع فيها المراد ، وقد لا يقع ، و لا يكون المراد فيها إلا محبوباً لله فإذا قال لك قائل : هل الله يريد الكفر ؟ فقل له : أما شرعاً ، فلا وأما كوناً ، فنعم .ولو قال لك قائل : هل الله يُريد الإيمان ؟</w:t>
      </w:r>
      <w:r w:rsidR="00B54E5C">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فقل : نعم يُريده شرعاً ، وقدراً إن وقع ، لأنه إذا وقع فقد أراده </w:t>
      </w:r>
      <w:r>
        <w:rPr>
          <w:rFonts w:ascii="Traditional Arabic" w:eastAsiaTheme="minorHAnsi" w:hAnsi="Traditional Arabic" w:hint="cs"/>
          <w:rtl/>
          <w:lang w:eastAsia="en-US"/>
        </w:rPr>
        <w:lastRenderedPageBreak/>
        <w:t>قدراً ، وإذا لم يقع فلا نعلم هل أراده قدراً أو لا ؟ بل نقول : إنه الآن لم يُرده قدراً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B54E5C">
      <w:pPr>
        <w:spacing w:line="276" w:lineRule="auto"/>
        <w:ind w:firstLine="0"/>
        <w:rPr>
          <w:rFonts w:ascii="Traditional Arabic" w:eastAsiaTheme="minorHAnsi" w:hAnsi="Traditional Arabic"/>
          <w:rtl/>
          <w:lang w:eastAsia="en-US"/>
        </w:rPr>
      </w:pPr>
      <w:r w:rsidRPr="0092335D">
        <w:rPr>
          <w:rFonts w:ascii="Traditional Arabic" w:eastAsiaTheme="minorHAnsi" w:hAnsi="Traditional Arabic" w:hint="cs"/>
          <w:b/>
          <w:bCs/>
          <w:rtl/>
          <w:lang w:eastAsia="en-US"/>
        </w:rPr>
        <w:t>واحد وعشرون</w:t>
      </w:r>
      <w:r w:rsidRPr="00E225BB">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قال الشيخ " ابن عثيمين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هذه الآيات كلها من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ﮡ  ﮢ  ﮣ  ﮤ  ﮥ  ﮦ</w:t>
      </w:r>
      <w:r w:rsidRPr="0092335D">
        <w:rPr>
          <w:rFonts w:ascii="QCF_BSML" w:eastAsiaTheme="minorHAnsi" w:hAnsi="QCF_BSML" w:cs="QCF_BSML"/>
          <w:sz w:val="32"/>
          <w:szCs w:val="32"/>
          <w:rtl/>
          <w:lang w:eastAsia="en-US"/>
        </w:rPr>
        <w:t>ﭼ</w:t>
      </w:r>
      <w:r w:rsidRPr="00E225BB">
        <w:rPr>
          <w:rFonts w:ascii="Traditional Arabic" w:eastAsiaTheme="minorHAnsi" w:hAnsi="Traditional Arabic" w:hint="cs"/>
          <w:rtl/>
          <w:lang w:eastAsia="en-US"/>
        </w:rPr>
        <w:t>إلى 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ﯻ   ﯼ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إثبات قدرة الله -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على إحياء العظام وهي رميم وذلك عشرة أوجه :</w:t>
      </w:r>
      <w:r w:rsidR="00B54E5C">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الأول: 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ﮡ  ﮢ  ﮣ  ﮤ  ﮥ  ﮦ</w:t>
      </w:r>
      <w:r w:rsidRPr="0092335D">
        <w:rPr>
          <w:rFonts w:ascii="QCF_P445" w:eastAsiaTheme="minorHAnsi" w:hAnsi="QCF_P445" w:cs="QCF_P445"/>
          <w:color w:val="0000A5"/>
          <w:sz w:val="32"/>
          <w:szCs w:val="32"/>
          <w:rtl/>
          <w:lang w:eastAsia="en-US"/>
        </w:rPr>
        <w:t>ﮧ</w:t>
      </w:r>
      <w:r w:rsidRPr="0092335D">
        <w:rPr>
          <w:rFonts w:ascii="QCF_P445" w:eastAsiaTheme="minorHAnsi" w:hAnsi="QCF_P445" w:cs="QCF_P445"/>
          <w:sz w:val="32"/>
          <w:szCs w:val="32"/>
          <w:rtl/>
          <w:lang w:eastAsia="en-US"/>
        </w:rPr>
        <w:t xml:space="preserve">  ﮨ  ﮩ      ﮪ  ﮫ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فإنه فيه استدلالاً بالأشد على الأخف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الثاني : 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ﮨ  ﮩ      ﮪ  ﮫ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وعلمه بكل خلق يقتضي أنه سبحانه وتعالى قادر على إحياء العظام وهي رميم .</w:t>
      </w:r>
    </w:p>
    <w:p w:rsidR="00784BA4" w:rsidRDefault="002C5F4A" w:rsidP="00784BA4">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الثالث </w:t>
      </w:r>
      <w:r w:rsidR="00784BA4">
        <w:rPr>
          <w:rFonts w:ascii="Traditional Arabic" w:eastAsiaTheme="minorHAnsi" w:hAnsi="Traditional Arabic" w:hint="cs"/>
          <w:rtl/>
          <w:lang w:eastAsia="en-US"/>
        </w:rPr>
        <w:t>قوله :</w:t>
      </w:r>
      <w:r w:rsidR="00784BA4" w:rsidRPr="0092335D">
        <w:rPr>
          <w:rFonts w:ascii="QCF_BSML" w:eastAsiaTheme="minorHAnsi" w:hAnsi="QCF_BSML" w:cs="QCF_BSML"/>
          <w:sz w:val="32"/>
          <w:szCs w:val="32"/>
          <w:rtl/>
          <w:lang w:eastAsia="en-US"/>
        </w:rPr>
        <w:t xml:space="preserve">ﭽ </w:t>
      </w:r>
      <w:r w:rsidR="00784BA4" w:rsidRPr="0092335D">
        <w:rPr>
          <w:rFonts w:ascii="QCF_P445" w:eastAsiaTheme="minorHAnsi" w:hAnsi="QCF_P445" w:cs="QCF_P445"/>
          <w:sz w:val="32"/>
          <w:szCs w:val="32"/>
          <w:rtl/>
          <w:lang w:eastAsia="en-US"/>
        </w:rPr>
        <w:t xml:space="preserve">ﮭ  ﮮ  ﮯ  ﮰ    ﮱ      ﯓ         ﯔ  </w:t>
      </w:r>
      <w:r w:rsidR="00784BA4" w:rsidRPr="0092335D">
        <w:rPr>
          <w:rFonts w:ascii="QCF_BSML" w:eastAsiaTheme="minorHAnsi" w:hAnsi="QCF_BSML" w:cs="QCF_BSML"/>
          <w:sz w:val="32"/>
          <w:szCs w:val="32"/>
          <w:rtl/>
          <w:lang w:eastAsia="en-US"/>
        </w:rPr>
        <w:t>ﭼ</w:t>
      </w:r>
      <w:r w:rsidR="00784BA4">
        <w:rPr>
          <w:rFonts w:ascii="Traditional Arabic" w:eastAsiaTheme="minorHAnsi" w:hAnsi="Traditional Arabic" w:hint="cs"/>
          <w:rtl/>
          <w:lang w:eastAsia="en-US"/>
        </w:rPr>
        <w:t>: فإن من جعل من هذا الأخضر البارد الرطب ناراً وهي يابسة مُحرقة قادر على أن يُعيد الخلق ؛ لأن جعل النار من الشجر الأخضر أبلغ في القدرة.</w:t>
      </w:r>
    </w:p>
    <w:p w:rsidR="002C5F4A" w:rsidRPr="00B54E5C" w:rsidRDefault="00B54E5C" w:rsidP="00784BA4">
      <w:pPr>
        <w:bidi w:val="0"/>
        <w:jc w:val="right"/>
        <w:rPr>
          <w:rFonts w:ascii="Times New Roman" w:hAnsi="Times New Roman" w:cs="Times New Roman"/>
          <w:b/>
          <w:bCs/>
          <w:sz w:val="27"/>
          <w:szCs w:val="27"/>
          <w:rtl/>
          <w:lang w:eastAsia="en-US"/>
        </w:rPr>
      </w:pPr>
      <w:r w:rsidRPr="00B54E5C">
        <w:rPr>
          <w:rFonts w:ascii="Arial (Arabic)" w:hAnsi="Arial (Arabic)" w:cs="Arial (Arabic)"/>
          <w:b/>
          <w:bCs/>
          <w:sz w:val="27"/>
          <w:szCs w:val="27"/>
          <w:lang w:eastAsia="en-US"/>
        </w:rPr>
        <w:br/>
      </w:r>
      <w:r w:rsidR="002C5F4A">
        <w:rPr>
          <w:rFonts w:ascii="Traditional Arabic" w:eastAsiaTheme="minorHAnsi" w:hAnsi="Traditional Arabic" w:hint="cs"/>
          <w:rtl/>
          <w:lang w:eastAsia="en-US"/>
        </w:rPr>
        <w:t>الرابع : قوله :</w:t>
      </w:r>
      <w:r w:rsidR="002C5F4A" w:rsidRPr="0092335D">
        <w:rPr>
          <w:rFonts w:ascii="QCF_BSML" w:eastAsiaTheme="minorHAnsi" w:hAnsi="QCF_BSML" w:cs="QCF_BSML"/>
          <w:sz w:val="32"/>
          <w:szCs w:val="32"/>
          <w:rtl/>
          <w:lang w:eastAsia="en-US"/>
        </w:rPr>
        <w:t xml:space="preserve">ﭽ </w:t>
      </w:r>
      <w:r w:rsidR="002C5F4A" w:rsidRPr="0092335D">
        <w:rPr>
          <w:rFonts w:ascii="QCF_P445" w:eastAsiaTheme="minorHAnsi" w:hAnsi="QCF_P445" w:cs="QCF_P445"/>
          <w:sz w:val="32"/>
          <w:szCs w:val="32"/>
          <w:rtl/>
          <w:lang w:eastAsia="en-US"/>
        </w:rPr>
        <w:t xml:space="preserve">ﯛ   ﯜ  ﯝ   ﯞ    </w:t>
      </w:r>
      <w:r w:rsidR="002C5F4A" w:rsidRPr="0092335D">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xml:space="preserve">: فقدرته على خلق السموات والأرض دليل على قدرته على إحياء العظام وهي رميم ؛ لأن خلق السموات والأرض أعظم ، قال تعالى : </w:t>
      </w:r>
      <w:r w:rsidR="002C5F4A" w:rsidRPr="0092335D">
        <w:rPr>
          <w:rFonts w:ascii="QCF_BSML" w:eastAsiaTheme="minorHAnsi" w:hAnsi="QCF_BSML" w:cs="QCF_BSML"/>
          <w:sz w:val="32"/>
          <w:szCs w:val="32"/>
          <w:rtl/>
          <w:lang w:eastAsia="en-US"/>
        </w:rPr>
        <w:t xml:space="preserve">ﭽ </w:t>
      </w:r>
      <w:r w:rsidR="002C5F4A" w:rsidRPr="0092335D">
        <w:rPr>
          <w:rFonts w:ascii="QCF_P445" w:eastAsiaTheme="minorHAnsi" w:hAnsi="QCF_P445" w:cs="QCF_P445"/>
          <w:sz w:val="32"/>
          <w:szCs w:val="32"/>
          <w:rtl/>
          <w:lang w:eastAsia="en-US"/>
        </w:rPr>
        <w:t>ﯚ  ﯛ   ﯜ  ﯝ   ﯞ    ﯟ   ﯠ  ﯡ  ﯢ  ﯣ</w:t>
      </w:r>
      <w:r w:rsidR="002C5F4A" w:rsidRPr="0092335D">
        <w:rPr>
          <w:rFonts w:ascii="QCF_P445" w:eastAsiaTheme="minorHAnsi" w:hAnsi="QCF_P445" w:cs="QCF_P445"/>
          <w:color w:val="0000A5"/>
          <w:sz w:val="32"/>
          <w:szCs w:val="32"/>
          <w:rtl/>
          <w:lang w:eastAsia="en-US"/>
        </w:rPr>
        <w:t>ﯤ</w:t>
      </w:r>
      <w:r w:rsidR="002C5F4A" w:rsidRPr="0092335D">
        <w:rPr>
          <w:rFonts w:ascii="QCF_P445" w:eastAsiaTheme="minorHAnsi" w:hAnsi="QCF_P445" w:cs="QCF_P445"/>
          <w:sz w:val="32"/>
          <w:szCs w:val="32"/>
          <w:rtl/>
          <w:lang w:eastAsia="en-US"/>
        </w:rPr>
        <w:t xml:space="preserve">  ﯥ  </w:t>
      </w:r>
      <w:r w:rsidR="002C5F4A" w:rsidRPr="0092335D">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الخامس والسادس : 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ﯧ     ﯨ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والخلاق صفة لازم له ، وكونه خلاقاً يشمل أن يخلق كل شيء ، وكونه عليماً يدل على أنه لا يخفى عليه شيء من الخلق حتى يعجز عنه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السابع : أنه لا يستعص عليه شيء ، بل إذا أمر بشيء كان في الحال ؛ لقوله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ﯪ    ﯫ  ﯬ     ﯭ  ﯮ  ﯯ  ﯰ  ﯱ  ﯲ              ﯳ  </w:t>
      </w:r>
      <w:r w:rsidRPr="0092335D">
        <w:rPr>
          <w:rFonts w:ascii="QCF_BSML" w:eastAsiaTheme="minorHAnsi" w:hAnsi="QCF_BSML" w:cs="QCF_BSML"/>
          <w:sz w:val="32"/>
          <w:szCs w:val="32"/>
          <w:rtl/>
          <w:lang w:eastAsia="en-US"/>
        </w:rPr>
        <w:t>ﭼ</w:t>
      </w:r>
      <w:r w:rsidRPr="0092335D">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الثامن : تنزيه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عن كل نقص ، ومن المعلوم أن العاجز عن إعادة الخلق ناقص ، فإذا كان الله تعالى منزهاً عن كل نقص ، كان ما وعد به من إحياء العظام وهي رميم واقعاً .</w:t>
      </w:r>
    </w:p>
    <w:p w:rsidR="002C5F4A" w:rsidRDefault="002C5F4A" w:rsidP="0092335D">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التاسع : قوله </w:t>
      </w:r>
      <w:r w:rsidRPr="0092335D">
        <w:rPr>
          <w:rFonts w:ascii="QCF_BSML" w:eastAsiaTheme="minorHAnsi" w:hAnsi="QCF_BSML" w:cs="QCF_BSML"/>
          <w:sz w:val="32"/>
          <w:szCs w:val="32"/>
          <w:rtl/>
          <w:lang w:eastAsia="en-US"/>
        </w:rPr>
        <w:t xml:space="preserve">ﭽ </w:t>
      </w:r>
      <w:r w:rsidRPr="0092335D">
        <w:rPr>
          <w:rFonts w:ascii="QCF_P445" w:eastAsiaTheme="minorHAnsi" w:hAnsi="QCF_P445" w:cs="QCF_P445"/>
          <w:sz w:val="32"/>
          <w:szCs w:val="32"/>
          <w:rtl/>
          <w:lang w:eastAsia="en-US"/>
        </w:rPr>
        <w:t xml:space="preserve">ﯷ   ﯸ  ﯹ  ﯺ  </w:t>
      </w:r>
      <w:r w:rsidRPr="0092335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ومن بيده ملكوت كل شيء فإنه مالك لكل شيء والمالك لكل شيء قادر على أن يوجد المعدوم ، ويعدم الموجود .</w:t>
      </w:r>
    </w:p>
    <w:p w:rsidR="002C5F4A" w:rsidRDefault="0092335D" w:rsidP="00B54E5C">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العاشر: قوله</w:t>
      </w:r>
      <w:r w:rsidR="002C5F4A">
        <w:rPr>
          <w:rFonts w:ascii="Traditional Arabic" w:eastAsiaTheme="minorHAnsi" w:hAnsi="Traditional Arabic" w:hint="cs"/>
          <w:rtl/>
          <w:lang w:eastAsia="en-US"/>
        </w:rPr>
        <w:t>:</w:t>
      </w:r>
      <w:r w:rsidR="002C5F4A" w:rsidRPr="0092335D">
        <w:rPr>
          <w:rFonts w:ascii="QCF_BSML" w:eastAsiaTheme="minorHAnsi" w:hAnsi="QCF_BSML" w:cs="QCF_BSML"/>
          <w:sz w:val="32"/>
          <w:szCs w:val="32"/>
          <w:rtl/>
          <w:lang w:eastAsia="en-US"/>
        </w:rPr>
        <w:t xml:space="preserve">ﭽ </w:t>
      </w:r>
      <w:r>
        <w:rPr>
          <w:rFonts w:ascii="QCF_P445" w:eastAsiaTheme="minorHAnsi" w:hAnsi="QCF_P445" w:cs="QCF_P445"/>
          <w:sz w:val="32"/>
          <w:szCs w:val="32"/>
          <w:rtl/>
          <w:lang w:eastAsia="en-US"/>
        </w:rPr>
        <w:t>ﯻ</w:t>
      </w:r>
      <w:r w:rsidR="002C5F4A" w:rsidRPr="0092335D">
        <w:rPr>
          <w:rFonts w:ascii="QCF_P445" w:eastAsiaTheme="minorHAnsi" w:hAnsi="QCF_P445" w:cs="QCF_P445"/>
          <w:sz w:val="32"/>
          <w:szCs w:val="32"/>
          <w:rtl/>
          <w:lang w:eastAsia="en-US"/>
        </w:rPr>
        <w:t xml:space="preserve"> ﯼ</w:t>
      </w:r>
      <w:r w:rsidR="002C5F4A" w:rsidRPr="0092335D">
        <w:rPr>
          <w:rFonts w:ascii="QCF_BSML" w:eastAsiaTheme="minorHAnsi" w:hAnsi="QCF_BSML" w:cs="QCF_BSML"/>
          <w:sz w:val="32"/>
          <w:szCs w:val="32"/>
          <w:rtl/>
          <w:lang w:eastAsia="en-US"/>
        </w:rPr>
        <w:t>ﭼ</w:t>
      </w:r>
      <w:r w:rsidR="002C5F4A">
        <w:rPr>
          <w:rFonts w:ascii="Traditional Arabic" w:eastAsiaTheme="minorHAnsi" w:hAnsi="Traditional Arabic" w:hint="cs"/>
          <w:rtl/>
          <w:lang w:eastAsia="en-US"/>
        </w:rPr>
        <w:t>: فإن هذا هو نتيجة الخلق أن يبعث الخلق ويرجعون إلى الله</w:t>
      </w:r>
      <w:r w:rsidR="00B54E5C">
        <w:rPr>
          <w:rFonts w:ascii="Traditional Arabic" w:eastAsiaTheme="minorHAnsi" w:hAnsi="Traditional Arabic" w:hint="cs"/>
          <w:rtl/>
          <w:lang w:eastAsia="en-US"/>
        </w:rPr>
        <w:t xml:space="preserve"> </w:t>
      </w:r>
      <w:r w:rsidR="002C5F4A">
        <w:rPr>
          <w:rFonts w:ascii="Traditional Arabic" w:eastAsiaTheme="minorHAnsi" w:hAnsi="Traditional Arabic" w:hint="cs"/>
          <w:rtl/>
          <w:lang w:eastAsia="en-US"/>
        </w:rPr>
        <w:t>،ليجازيهم بما عملوا "</w:t>
      </w:r>
      <w:r w:rsidR="002C5F4A" w:rsidRPr="007722D1">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653"/>
      </w:r>
      <w:r w:rsidR="002C5F4A" w:rsidRPr="007722D1">
        <w:rPr>
          <w:rFonts w:ascii="Traditional Arabic" w:hAnsi="Traditional Arabic" w:hint="cs"/>
          <w:spacing w:val="4"/>
          <w:vertAlign w:val="superscript"/>
          <w:rtl/>
        </w:rPr>
        <w:t>)</w:t>
      </w:r>
      <w:r w:rsidR="002C5F4A">
        <w:rPr>
          <w:rFonts w:ascii="Traditional Arabic" w:eastAsiaTheme="minorHAnsi" w:hAnsi="Traditional Arabic" w:hint="cs"/>
          <w:rtl/>
          <w:lang w:eastAsia="en-US"/>
        </w:rPr>
        <w:t>.</w:t>
      </w:r>
    </w:p>
    <w:p w:rsidR="002C5F4A" w:rsidRDefault="002C5F4A" w:rsidP="00983955">
      <w:pPr>
        <w:spacing w:line="276" w:lineRule="auto"/>
        <w:ind w:firstLine="0"/>
        <w:rPr>
          <w:rFonts w:ascii="Arial" w:eastAsiaTheme="minorHAnsi" w:hAnsi="Arial" w:cs="Arial"/>
          <w:rtl/>
          <w:lang w:eastAsia="en-US"/>
        </w:rPr>
      </w:pPr>
      <w:r w:rsidRPr="00955738">
        <w:rPr>
          <w:rStyle w:val="1Char"/>
          <w:rFonts w:eastAsiaTheme="minorHAnsi" w:hint="cs"/>
          <w:rtl/>
        </w:rPr>
        <w:t>المبحث السادس</w:t>
      </w:r>
      <w:r w:rsidRPr="00F935DD">
        <w:rPr>
          <w:rFonts w:ascii="Traditional Arabic" w:eastAsiaTheme="minorHAnsi" w:hAnsi="Traditional Arabic" w:hint="cs"/>
          <w:b/>
          <w:bCs/>
          <w:rtl/>
          <w:lang w:eastAsia="en-US"/>
        </w:rPr>
        <w:t xml:space="preserve"> : دراسة المثل في قوله </w:t>
      </w:r>
      <w:r w:rsidRPr="00F935DD">
        <w:rPr>
          <w:rFonts w:ascii="Traditional Arabic" w:eastAsiaTheme="minorHAnsi" w:hAnsi="Traditional Arabic"/>
          <w:b/>
          <w:bCs/>
          <w:rtl/>
          <w:lang w:eastAsia="en-US"/>
        </w:rPr>
        <w:t>–</w:t>
      </w:r>
      <w:r w:rsidRPr="00F935DD">
        <w:rPr>
          <w:rFonts w:ascii="Traditional Arabic" w:eastAsiaTheme="minorHAnsi" w:hAnsi="Traditional Arabic" w:hint="cs"/>
          <w:b/>
          <w:bCs/>
          <w:rtl/>
          <w:lang w:eastAsia="en-US"/>
        </w:rPr>
        <w:t xml:space="preserve"> تعالى -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ﮏ  ﮐ  ﮑ   ﮒ  ﮓ      ﮔ  ﮕ  ﮖ  ﮗ</w:t>
      </w:r>
      <w:r w:rsidRPr="0034710D">
        <w:rPr>
          <w:rFonts w:ascii="QCF_P561" w:eastAsiaTheme="minorHAnsi" w:hAnsi="QCF_P561" w:cs="QCF_P561"/>
          <w:color w:val="0000A5"/>
          <w:sz w:val="32"/>
          <w:szCs w:val="32"/>
          <w:rtl/>
          <w:lang w:eastAsia="en-US"/>
        </w:rPr>
        <w:t>ﮘ</w:t>
      </w:r>
      <w:r w:rsidRPr="0034710D">
        <w:rPr>
          <w:rFonts w:ascii="QCF_P561" w:eastAsiaTheme="minorHAnsi" w:hAnsi="QCF_P561" w:cs="QCF_P561"/>
          <w:sz w:val="32"/>
          <w:szCs w:val="32"/>
          <w:rtl/>
          <w:lang w:eastAsia="en-US"/>
        </w:rPr>
        <w:t xml:space="preserve">  ﮙ  ﮚ   ﮛ  ﮜ  ﮝ  ﮞ  ﮟ  ﮠ  ﮡ  ﮢ   ﮣ  ﮤ  ﮥ  ﮦ  ﮧ  ﮨ    ﮩ  ﮪ    </w:t>
      </w:r>
      <w:r w:rsidRPr="0034710D">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F935DD">
        <w:rPr>
          <w:rFonts w:ascii="Traditional Arabic" w:eastAsiaTheme="minorHAnsi" w:hAnsi="Traditional Arabic" w:hint="cs"/>
          <w:b/>
          <w:bCs/>
          <w:rtl/>
          <w:lang w:eastAsia="en-US"/>
        </w:rPr>
        <w:t xml:space="preserve">المطلب الأول : مناسبة المثل لما قبله من الآيات وكذا مناسبة المثل </w:t>
      </w:r>
      <w:r>
        <w:rPr>
          <w:rFonts w:ascii="Traditional Arabic" w:eastAsiaTheme="minorHAnsi" w:hAnsi="Traditional Arabic" w:hint="cs"/>
          <w:b/>
          <w:bCs/>
          <w:rtl/>
          <w:lang w:eastAsia="en-US"/>
        </w:rPr>
        <w:t>لما بعده من الآيات</w:t>
      </w:r>
      <w:r w:rsidRPr="00F935DD">
        <w:rPr>
          <w:rFonts w:ascii="Traditional Arabic" w:eastAsiaTheme="minorHAnsi" w:hAnsi="Traditional Arabic" w:hint="cs"/>
          <w:b/>
          <w:b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F935DD">
        <w:rPr>
          <w:rFonts w:ascii="Traditional Arabic" w:eastAsiaTheme="minorHAnsi" w:hAnsi="Traditional Arabic" w:hint="cs"/>
          <w:b/>
          <w:bCs/>
          <w:rtl/>
          <w:lang w:eastAsia="en-US"/>
        </w:rPr>
        <w:t>مناسبة المثل لما قبله من الآيات :</w:t>
      </w:r>
      <w:r>
        <w:rPr>
          <w:rFonts w:ascii="Traditional Arabic" w:eastAsiaTheme="minorHAnsi" w:hAnsi="Traditional Arabic" w:hint="cs"/>
          <w:rtl/>
          <w:lang w:eastAsia="en-US"/>
        </w:rPr>
        <w:t xml:space="preserve">أن الله سبحانه وتعالى لما أمر عباده المؤمنين بالتوبة النصوح ، بالندم على ما فات وعدم العودة فيما هو آت ، وأمر رسوله بجهاد الكافرين والمنافقين والغلظة عليهم في القول والعمل ذكر هنا أن النفوس إن لم تكن مستعدة لقبول الإيمان وفي جوهرها صفاء ونقاء ... فلا يجدي فيها الغلظة والعبرة و لا مخالطة المؤمنين المتقين ،وضرب لذلك المثل بامرأة نوح وامرأة لوط ، فقد كانتا في بيت النبوة ولم يلن قلبهما للإيمان والإسلام ، كذلك إذا كان جوهر النفس نقياً خالصاً من كدور الكفر والنفاق فمجاورتهما للكفرة وعشرتها إياهم لا تغير من حالها شيئاً ، و لا يؤثر فيها ضلال الضالين ، و لا عتو الظالمين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الدكتور " مصطفى مسلم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 " يأتي هذا المقطع بعد التهديد والوعيد والأمر بالغلظة على الكفار والمنافقين ، و ربما توهم بعض الكفار الذين كانت لهم قرابات بالمسلمين أنها تنفعهم ، كما أن للمسلمين قرابات مع الكفار فربما توهموا أنها تضرهم ، فضرب لكل طائفة </w:t>
      </w:r>
      <w:r>
        <w:rPr>
          <w:rFonts w:ascii="Traditional Arabic" w:eastAsiaTheme="minorHAnsi" w:hAnsi="Traditional Arabic" w:hint="cs"/>
          <w:rtl/>
          <w:lang w:eastAsia="en-US"/>
        </w:rPr>
        <w:lastRenderedPageBreak/>
        <w:t>مثلاً"</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6"/>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2C5F4A" w:rsidRDefault="002C5F4A" w:rsidP="00CB5F8C">
      <w:pPr>
        <w:spacing w:line="276" w:lineRule="auto"/>
        <w:ind w:firstLine="0"/>
        <w:rPr>
          <w:rFonts w:ascii="Traditional Arabic" w:eastAsiaTheme="minorHAnsi" w:hAnsi="Traditional Arabic"/>
          <w:rtl/>
          <w:lang w:eastAsia="en-US"/>
        </w:rPr>
      </w:pPr>
      <w:r w:rsidRPr="00673BAE">
        <w:rPr>
          <w:rFonts w:ascii="Traditional Arabic" w:eastAsiaTheme="minorHAnsi" w:hAnsi="Traditional Arabic" w:hint="cs"/>
          <w:b/>
          <w:bCs/>
          <w:rtl/>
          <w:lang w:eastAsia="en-US"/>
        </w:rPr>
        <w:t xml:space="preserve">مناسبة المثل لما بعده من الآيات : </w:t>
      </w:r>
      <w:r>
        <w:rPr>
          <w:rFonts w:ascii="Traditional Arabic" w:eastAsiaTheme="minorHAnsi" w:hAnsi="Traditional Arabic" w:hint="cs"/>
          <w:rtl/>
          <w:lang w:eastAsia="en-US"/>
        </w:rPr>
        <w:t>لما ذكر الله هذ</w:t>
      </w:r>
      <w:r w:rsidR="00CB5F8C">
        <w:rPr>
          <w:rFonts w:ascii="Traditional Arabic" w:eastAsiaTheme="minorHAnsi" w:hAnsi="Traditional Arabic" w:hint="cs"/>
          <w:rtl/>
          <w:lang w:eastAsia="en-US"/>
        </w:rPr>
        <w:t>ين</w:t>
      </w:r>
      <w:r>
        <w:rPr>
          <w:rFonts w:ascii="Traditional Arabic" w:eastAsiaTheme="minorHAnsi" w:hAnsi="Traditional Arabic" w:hint="cs"/>
          <w:rtl/>
          <w:lang w:eastAsia="en-US"/>
        </w:rPr>
        <w:t xml:space="preserve"> المث</w:t>
      </w:r>
      <w:r w:rsidR="00CB5F8C">
        <w:rPr>
          <w:rFonts w:ascii="Traditional Arabic" w:eastAsiaTheme="minorHAnsi" w:hAnsi="Traditional Arabic" w:hint="cs"/>
          <w:rtl/>
          <w:lang w:eastAsia="en-US"/>
        </w:rPr>
        <w:t>لين</w:t>
      </w:r>
      <w:r>
        <w:rPr>
          <w:rFonts w:ascii="Traditional Arabic" w:eastAsiaTheme="minorHAnsi" w:hAnsi="Traditional Arabic" w:hint="cs"/>
          <w:rtl/>
          <w:lang w:eastAsia="en-US"/>
        </w:rPr>
        <w:t xml:space="preserve"> للمرآتين اللاتين كفرتا بالله تعالى أعقب ذلك بالمثلين للمرآتين الصالحتين من باب المقابلة والتي فيها من باب البديع اللفظي بالمقابلة التي هي من الأضداد التي  يتضح بها المثال وقوته حيث أن الآيتان بالمثل ال</w:t>
      </w:r>
      <w:r w:rsidR="00294889">
        <w:rPr>
          <w:rFonts w:ascii="Traditional Arabic" w:eastAsiaTheme="minorHAnsi" w:hAnsi="Traditional Arabic" w:hint="cs"/>
          <w:rtl/>
          <w:lang w:eastAsia="en-US"/>
        </w:rPr>
        <w:t>أ</w:t>
      </w:r>
      <w:r>
        <w:rPr>
          <w:rFonts w:ascii="Traditional Arabic" w:eastAsiaTheme="minorHAnsi" w:hAnsi="Traditional Arabic" w:hint="cs"/>
          <w:rtl/>
          <w:lang w:eastAsia="en-US"/>
        </w:rPr>
        <w:t>ول وبيان حال الكفر ثم بيان حال أهل الإيمان وكما قيل بالأضداد تتضح المعاني .</w:t>
      </w:r>
    </w:p>
    <w:p w:rsidR="002C5F4A" w:rsidRDefault="002C5F4A" w:rsidP="00983955">
      <w:pPr>
        <w:spacing w:line="276" w:lineRule="auto"/>
        <w:ind w:firstLine="0"/>
        <w:rPr>
          <w:rFonts w:ascii="Traditional Arabic" w:eastAsiaTheme="minorHAnsi" w:hAnsi="Traditional Arabic"/>
          <w:rtl/>
          <w:lang w:eastAsia="en-US"/>
        </w:rPr>
      </w:pPr>
      <w:r w:rsidRPr="00166D08">
        <w:rPr>
          <w:rFonts w:ascii="Traditional Arabic" w:eastAsiaTheme="minorHAnsi" w:hAnsi="Traditional Arabic" w:hint="cs"/>
          <w:b/>
          <w:bCs/>
          <w:rtl/>
          <w:lang w:eastAsia="en-US"/>
        </w:rPr>
        <w:t>المطلب الثاني : تفسير المثل وبيان أقوال السلف فيه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"الطبري"-رحمه الله - : " يقول تعالى ذكره : مثل الله مثلاً للذين كفروا بالله من الناس وسائر الخلق ، امرأة نوح وامرأة لوط عليهما السلام فخانتاهما . ذُكر أن خيانة امرأة نوح زوجها أنها كانت كافرة ، وكانت تقول للناس : إنه مجنون . وأن خيانة امرأة لوط لوطاً أن لوطاً كان يُسِّر الضيف ، وتدل عليه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7"/>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وقال " ابن كثير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أي في مخالطتهم المسلمين ومعاشرتهم لهم ، أن ذلك لا يجدي عنهم شيئاً و لا ينفعهم عند الله ، إن لم يكن الإيمان حاصلاً في قلوبهم ، ثم ذكر المثل فقال :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ﮔ  ﮕ  ﮖ  ﮗ</w:t>
      </w:r>
      <w:r w:rsidRPr="0034710D">
        <w:rPr>
          <w:rFonts w:ascii="QCF_P561" w:eastAsiaTheme="minorHAnsi" w:hAnsi="QCF_P561" w:cs="QCF_P561"/>
          <w:color w:val="0000A5"/>
          <w:sz w:val="32"/>
          <w:szCs w:val="32"/>
          <w:rtl/>
          <w:lang w:eastAsia="en-US"/>
        </w:rPr>
        <w:t>ﮘ</w:t>
      </w:r>
      <w:r w:rsidRPr="0034710D">
        <w:rPr>
          <w:rFonts w:ascii="QCF_P561" w:eastAsiaTheme="minorHAnsi" w:hAnsi="QCF_P561" w:cs="QCF_P561"/>
          <w:sz w:val="32"/>
          <w:szCs w:val="32"/>
          <w:rtl/>
          <w:lang w:eastAsia="en-US"/>
        </w:rPr>
        <w:t xml:space="preserve">  ﮙ  ﮚ   ﮛ  ﮜ  ﮝ  ﮞ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 أي : نبيين رسولين عندهما في صحبتهما ليلاً ونهاراً ، يؤكلانهما ويضاجعانهما ويعاشرانهما أشد العشرة والاختلاط ،</w:t>
      </w:r>
    </w:p>
    <w:p w:rsidR="002C5F4A" w:rsidRDefault="002C5F4A" w:rsidP="00983955">
      <w:pPr>
        <w:spacing w:line="276" w:lineRule="auto"/>
        <w:ind w:firstLine="0"/>
        <w:rPr>
          <w:rFonts w:ascii="QCF_BSML" w:eastAsiaTheme="minorHAnsi" w:hAnsi="QCF_BSML" w:cs="QCF_BSML"/>
          <w:rtl/>
          <w:lang w:eastAsia="en-US"/>
        </w:rPr>
      </w:pP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في الإيمان ، لم يوافقاهما على الإيمان ، و لا صدقاهما في الرسالة ، فلم يجد ذلك كله شيئاً ، و لا دفع عنهما محذوراً ؛ ولهذا قال :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ﮠ  ﮡ  ﮢ   ﮣ  ﮤ  ﮥ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لكفرهما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ﮦ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للمرآتين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ﮧ  ﮨ    ﮩ  ﮪ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وليس المراد </w:t>
      </w:r>
    </w:p>
    <w:p w:rsidR="002C5F4A" w:rsidRDefault="002C5F4A" w:rsidP="00983955">
      <w:pPr>
        <w:spacing w:line="276" w:lineRule="auto"/>
        <w:ind w:firstLine="0"/>
        <w:rPr>
          <w:rFonts w:ascii="Traditional Arabic" w:eastAsiaTheme="minorHAnsi" w:hAnsi="Traditional Arabic"/>
          <w:rtl/>
          <w:lang w:eastAsia="en-US"/>
        </w:rPr>
      </w:pP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في فاحشة بل في الدين ، فإن نساء الأنبياء معصومات من الوقوع في الفاحشة ، </w:t>
      </w:r>
      <w:r>
        <w:rPr>
          <w:rFonts w:ascii="Traditional Arabic" w:eastAsiaTheme="minorHAnsi" w:hAnsi="Traditional Arabic" w:hint="cs"/>
          <w:rtl/>
          <w:lang w:eastAsia="en-US"/>
        </w:rPr>
        <w:lastRenderedPageBreak/>
        <w:t>لحرمة الأنبياء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أقوال السلف :في هذه الآية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روى "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عن " ابن عباس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 كانت امرأة نوح تقول للناس : إنه مجنون وكانت امرأة لوط تدل على الضيف " وروى أيضاً عن ابن عباس في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قال : ما زنتا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5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.وروى السيوطي في الدر المنثور عن الضحاك قال إنما كانت خيانة امرأة نوح وامرأة لوط النميمة .وروى أيضاً عن ابن جريج في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sidR="007C3634">
        <w:rPr>
          <w:rFonts w:ascii="Traditional Arabic" w:eastAsiaTheme="minorHAnsi" w:hAnsi="Traditional Arabic" w:hint="cs"/>
          <w:rtl/>
          <w:lang w:eastAsia="en-US"/>
        </w:rPr>
        <w:t xml:space="preserve"> قال : كانتا كافرتين مخالفتين</w:t>
      </w:r>
      <w:r>
        <w:rPr>
          <w:rFonts w:ascii="Traditional Arabic" w:eastAsiaTheme="minorHAnsi" w:hAnsi="Traditional Arabic" w:hint="cs"/>
          <w:rtl/>
          <w:lang w:eastAsia="en-US"/>
        </w:rPr>
        <w:t xml:space="preserve">، ولا ينبغي لامرأة كانت تحت نبي أن تفجر وروى عن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ﮟ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في الدين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FD26C2">
        <w:rPr>
          <w:rFonts w:ascii="Traditional Arabic" w:eastAsiaTheme="minorHAnsi" w:hAnsi="Traditional Arabic" w:hint="cs"/>
          <w:b/>
          <w:bCs/>
          <w:rtl/>
          <w:lang w:eastAsia="en-US"/>
        </w:rPr>
        <w:t>المطلب الثالث : نوع المثل والغرض من ضرب المثل :</w:t>
      </w:r>
    </w:p>
    <w:p w:rsidR="002C5F4A" w:rsidRDefault="002C5F4A" w:rsidP="00983955">
      <w:pPr>
        <w:spacing w:line="276" w:lineRule="auto"/>
        <w:ind w:firstLine="0"/>
        <w:rPr>
          <w:rFonts w:ascii="Traditional Arabic" w:eastAsiaTheme="minorHAnsi" w:hAnsi="Traditional Arabic"/>
          <w:rtl/>
          <w:lang w:eastAsia="en-US"/>
        </w:rPr>
      </w:pPr>
      <w:r w:rsidRPr="00FD26C2">
        <w:rPr>
          <w:rFonts w:ascii="Traditional Arabic" w:eastAsiaTheme="minorHAnsi" w:hAnsi="Traditional Arabic" w:hint="cs"/>
          <w:b/>
          <w:bCs/>
          <w:rtl/>
          <w:lang w:eastAsia="en-US"/>
        </w:rPr>
        <w:t>نوع المثل :</w:t>
      </w:r>
      <w:r>
        <w:rPr>
          <w:rFonts w:ascii="Traditional Arabic" w:eastAsiaTheme="minorHAnsi" w:hAnsi="Traditional Arabic" w:hint="cs"/>
          <w:rtl/>
          <w:lang w:eastAsia="en-US"/>
        </w:rPr>
        <w:t>هذا المثل جاء على هيئة التشبيه الذي هو عبارة عن تشبيه صورة بصورة .</w:t>
      </w:r>
    </w:p>
    <w:p w:rsidR="002C5F4A" w:rsidRDefault="002C5F4A" w:rsidP="00983955">
      <w:pPr>
        <w:spacing w:line="276" w:lineRule="auto"/>
        <w:ind w:firstLine="0"/>
        <w:rPr>
          <w:rFonts w:ascii="Traditional Arabic" w:eastAsiaTheme="minorHAnsi" w:hAnsi="Traditional Arabic"/>
          <w:rtl/>
          <w:lang w:eastAsia="en-US"/>
        </w:rPr>
      </w:pPr>
      <w:r w:rsidRPr="00FD26C2">
        <w:rPr>
          <w:rFonts w:ascii="Traditional Arabic" w:eastAsiaTheme="minorHAnsi" w:hAnsi="Traditional Arabic" w:hint="cs"/>
          <w:b/>
          <w:bCs/>
          <w:rtl/>
          <w:lang w:eastAsia="en-US"/>
        </w:rPr>
        <w:t>الغرض من هذا المثل :</w:t>
      </w:r>
      <w:r>
        <w:rPr>
          <w:rFonts w:ascii="Traditional Arabic" w:eastAsiaTheme="minorHAnsi" w:hAnsi="Traditional Arabic" w:hint="cs"/>
          <w:rtl/>
          <w:lang w:eastAsia="en-US"/>
        </w:rPr>
        <w:t xml:space="preserve"> هو التنفير بكشف جوانب القبح ويكون التنفير بإبراز جوانب قبحه عن طريق تمثيله بما هو مكروه للنفوس ، أو تنفير النفوس منه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شيخ الإسلام " ابن تيمية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"يبن الله تعالى أهل الخير وأهل الشر ، ويذكر لكل حي عن بيته ، وأهل الخير أو أهل الشر هم قدوات صالحة وأخرى طالحة، ويقصد بذكرها توجيه النفوس المخاطبة إلى الاقتداء بالصالحين وتنفيرها من الطالحين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 احمد طاحون" : " قدم الكتاب العزيز نماذج لنفوس انطوت على الشر والسوء ، ونفوس انسلخت مما يدعوا إليه العلم لأنهم لوثوا أنفسهم بالعجب والغرور وطلب الدنيا ، وإيثارها على الآخرة ، وقدم نماذج تتلون كما تتلون الحرباء ظاهرها يسر وباطنها شر ، وهم المنافقون </w:t>
      </w:r>
      <w:r>
        <w:rPr>
          <w:rFonts w:ascii="Traditional Arabic" w:eastAsiaTheme="minorHAnsi" w:hAnsi="Traditional Arabic" w:hint="cs"/>
          <w:rtl/>
          <w:lang w:eastAsia="en-US"/>
        </w:rPr>
        <w:lastRenderedPageBreak/>
        <w:t>"</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وقال الدكتور "عبد الله الجربوع": " من غرض ضرب الأمثال في القرآن الكريم ، غرض تربوي يتجلى في إبراز النماذج الخيرة الصالحة وإبراز النماذج الشريرة الضالة وتجلية صفاتهم وأعمالهم وأحوالهم ، وكيف كانت عاقبتهم ليحذر منهم ومن طريقهم ، ولا يشك أن هذا الأسلوب من أهم أساليب التربية وأكثرها تأثيراً"</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B97E19">
        <w:rPr>
          <w:rFonts w:ascii="Traditional Arabic" w:eastAsiaTheme="minorHAnsi" w:hAnsi="Traditional Arabic" w:hint="cs"/>
          <w:b/>
          <w:bCs/>
          <w:rtl/>
          <w:lang w:eastAsia="en-US"/>
        </w:rPr>
        <w:t>المطلب الرابع : القيم التربوية والإيمانية للمثل :</w:t>
      </w:r>
    </w:p>
    <w:p w:rsidR="002C5F4A" w:rsidRDefault="002C5F4A" w:rsidP="00983955">
      <w:pPr>
        <w:spacing w:line="276" w:lineRule="auto"/>
        <w:ind w:firstLine="0"/>
        <w:rPr>
          <w:rFonts w:ascii="Traditional Arabic" w:eastAsiaTheme="minorHAnsi" w:hAnsi="Traditional Arabic"/>
          <w:rtl/>
          <w:lang w:eastAsia="en-US"/>
        </w:rPr>
      </w:pPr>
      <w:r w:rsidRPr="00B97E19">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المقابلة بين مصير أهل الطغيان ومصير أهل الإيمان في ضرب المثل في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ﮏ  ﮐ  ﮑ   ﮒ  ﮓ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ﮬ  ﮭ  ﮮ  ﮯ  ﮰ  </w:t>
      </w:r>
      <w:r w:rsidRPr="0034710D">
        <w:rPr>
          <w:rFonts w:ascii="QCF_BSML" w:eastAsiaTheme="minorHAnsi" w:hAnsi="QCF_BSML" w:cs="QCF_BSML"/>
          <w:sz w:val="32"/>
          <w:szCs w:val="32"/>
          <w:rtl/>
          <w:lang w:eastAsia="en-US"/>
        </w:rPr>
        <w:t>ﭼ</w:t>
      </w:r>
      <w:r>
        <w:rPr>
          <w:rFonts w:ascii="Arial" w:eastAsiaTheme="minorHAnsi" w:hAnsi="Arial" w:cs="Arial" w:hint="cs"/>
          <w:color w:val="9DAB0C"/>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B97E19">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إيراد صيغة الماضي في قوله تعالى: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ﮦ  ﮧ  ﮨ    ﮩ  ﮪ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إفادة لتحقيق وقوعه.</w:t>
      </w:r>
    </w:p>
    <w:p w:rsidR="002C5F4A" w:rsidRDefault="002C5F4A" w:rsidP="00983955">
      <w:pPr>
        <w:spacing w:line="276" w:lineRule="auto"/>
        <w:ind w:firstLine="0"/>
        <w:rPr>
          <w:rFonts w:ascii="Traditional Arabic" w:eastAsiaTheme="minorHAnsi" w:hAnsi="Traditional Arabic"/>
          <w:rtl/>
          <w:lang w:eastAsia="en-US"/>
        </w:rPr>
      </w:pPr>
      <w:r w:rsidRPr="00B97E19">
        <w:rPr>
          <w:rFonts w:ascii="Traditional Arabic" w:eastAsiaTheme="minorHAnsi" w:hAnsi="Traditional Arabic" w:hint="cs"/>
          <w:b/>
          <w:bCs/>
          <w:i/>
          <w:iCs/>
          <w:rtl/>
          <w:lang w:eastAsia="en-US"/>
        </w:rPr>
        <w:t>ثالثاً:</w:t>
      </w:r>
      <w:r>
        <w:rPr>
          <w:rFonts w:ascii="Traditional Arabic" w:eastAsiaTheme="minorHAnsi" w:hAnsi="Traditional Arabic" w:hint="cs"/>
          <w:rtl/>
          <w:lang w:eastAsia="en-US"/>
        </w:rPr>
        <w:t>تغليب الذكور على الإناث في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ﮩ  ﮪ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 لأنهن لا ينفردن بالدخول .</w:t>
      </w:r>
    </w:p>
    <w:p w:rsidR="002C5F4A" w:rsidRDefault="002C5F4A" w:rsidP="00983955">
      <w:pPr>
        <w:spacing w:line="276" w:lineRule="auto"/>
        <w:ind w:firstLine="0"/>
        <w:rPr>
          <w:rFonts w:ascii="Traditional Arabic" w:eastAsiaTheme="minorHAnsi" w:hAnsi="Traditional Arabic"/>
          <w:rtl/>
          <w:lang w:eastAsia="en-US"/>
        </w:rPr>
      </w:pPr>
      <w:r w:rsidRPr="00106DEB">
        <w:rPr>
          <w:rFonts w:ascii="Traditional Arabic" w:eastAsiaTheme="minorHAnsi" w:hAnsi="Traditional Arabic" w:hint="cs"/>
          <w:b/>
          <w:bCs/>
          <w:i/>
          <w:iCs/>
          <w:rtl/>
          <w:lang w:eastAsia="en-US"/>
        </w:rPr>
        <w:t>رابعاً:</w:t>
      </w:r>
      <w:r>
        <w:rPr>
          <w:rFonts w:ascii="Traditional Arabic" w:eastAsiaTheme="minorHAnsi" w:hAnsi="Traditional Arabic" w:hint="cs"/>
          <w:rtl/>
          <w:lang w:eastAsia="en-US"/>
        </w:rPr>
        <w:t xml:space="preserve">إظهار العبدين في قوله </w:t>
      </w:r>
      <w:r w:rsidRPr="0034710D">
        <w:rPr>
          <w:rFonts w:ascii="QCF_BSML" w:eastAsiaTheme="minorHAnsi" w:hAnsi="QCF_BSML" w:cs="QCF_BSML"/>
          <w:sz w:val="32"/>
          <w:szCs w:val="32"/>
          <w:rtl/>
          <w:lang w:eastAsia="en-US"/>
        </w:rPr>
        <w:t xml:space="preserve">ﭽ </w:t>
      </w:r>
      <w:r w:rsidRPr="0034710D">
        <w:rPr>
          <w:rFonts w:ascii="QCF_P561" w:eastAsiaTheme="minorHAnsi" w:hAnsi="QCF_P561" w:cs="QCF_P561"/>
          <w:sz w:val="32"/>
          <w:szCs w:val="32"/>
          <w:rtl/>
          <w:lang w:eastAsia="en-US"/>
        </w:rPr>
        <w:t xml:space="preserve">ﮚ   ﮛ  ﮜ  ﮝ  </w:t>
      </w:r>
      <w:r w:rsidRPr="0034710D">
        <w:rPr>
          <w:rFonts w:ascii="QCF_BSML" w:eastAsiaTheme="minorHAnsi" w:hAnsi="QCF_BSML" w:cs="QCF_BSML"/>
          <w:sz w:val="32"/>
          <w:szCs w:val="32"/>
          <w:rtl/>
          <w:lang w:eastAsia="en-US"/>
        </w:rPr>
        <w:t>ﭼ</w:t>
      </w:r>
      <w:r>
        <w:rPr>
          <w:rFonts w:ascii="Traditional Arabic" w:eastAsiaTheme="minorHAnsi" w:hAnsi="Traditional Arabic" w:hint="cs"/>
          <w:rtl/>
          <w:lang w:eastAsia="en-US"/>
        </w:rPr>
        <w:t>المراد بهما نوح ولوط لتعظيمهما بالإضافة التشريفية إلى ضمير التعظيم والوصف بالصلاح ، وإلا ... فيكفي أن يقول : تحتهما ، وفيه بيان شرف العبودية والصلاح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06DEB">
        <w:rPr>
          <w:rFonts w:ascii="Traditional Arabic" w:eastAsiaTheme="minorHAnsi" w:hAnsi="Traditional Arabic" w:hint="cs"/>
          <w:b/>
          <w:bCs/>
          <w:i/>
          <w:iCs/>
          <w:rtl/>
          <w:lang w:eastAsia="en-US"/>
        </w:rPr>
        <w:t>خامساً :</w:t>
      </w:r>
      <w:r>
        <w:rPr>
          <w:rFonts w:ascii="Traditional Arabic" w:eastAsiaTheme="minorHAnsi" w:hAnsi="Traditional Arabic" w:hint="cs"/>
          <w:rtl/>
          <w:lang w:eastAsia="en-US"/>
        </w:rPr>
        <w:t xml:space="preserve">جاء المثل يقرر مبدأ من أهم المبادئ الإسلامية ، وأساساً من أسس العقيدة الإلهية . وهذا المبدأ هو المسئولية الفردية ، فكل مسئول عن عمله ، مجزي به </w:t>
      </w:r>
      <w:r w:rsidRPr="0034710D">
        <w:rPr>
          <w:rFonts w:ascii="QCF_BSML" w:eastAsiaTheme="minorHAnsi" w:hAnsi="QCF_BSML" w:cs="QCF_BSML"/>
          <w:sz w:val="32"/>
          <w:szCs w:val="32"/>
          <w:rtl/>
          <w:lang w:eastAsia="en-US"/>
        </w:rPr>
        <w:t xml:space="preserve">ﭽ </w:t>
      </w:r>
      <w:r w:rsidRPr="0034710D">
        <w:rPr>
          <w:rFonts w:ascii="QCF_P524" w:eastAsiaTheme="minorHAnsi" w:hAnsi="QCF_P524" w:cs="QCF_P524"/>
          <w:sz w:val="32"/>
          <w:szCs w:val="32"/>
          <w:rtl/>
          <w:lang w:eastAsia="en-US"/>
        </w:rPr>
        <w:t xml:space="preserve">ﮔ      ﮕ  ﮖ  ﮗ      ﮘ  </w:t>
      </w:r>
      <w:r w:rsidRPr="0034710D">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5"/>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لا يحمل منه شيء ولو كان ذا قربى فلا محاباة ، و لا محسوبية ، و لا استثناء . وخائن العقيدة له ميقات معلوم لا تنفعه فيه قرابة ، و لا تشفع له صلة رحم ، و لا يجدية نسب ولو كان إلى رسول </w:t>
      </w:r>
      <w:r>
        <w:rPr>
          <w:rFonts w:ascii="Traditional Arabic" w:eastAsiaTheme="minorHAnsi" w:hAnsi="Traditional Arabic" w:hint="cs"/>
          <w:rtl/>
          <w:lang w:eastAsia="en-US"/>
        </w:rPr>
        <w:lastRenderedPageBreak/>
        <w:t xml:space="preserve">من عند الله . وهذا المبدأ تكرر تقريره في القرآن الكريم عند عرض كل قضية تتعلق بالإيمان "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6"/>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1B0978" w:rsidRDefault="002C5F4A" w:rsidP="00302C88">
      <w:pPr>
        <w:spacing w:line="276" w:lineRule="auto"/>
        <w:ind w:firstLine="0"/>
        <w:rPr>
          <w:rFonts w:ascii="Traditional Arabic" w:eastAsiaTheme="minorHAnsi" w:hAnsi="Traditional Arabic"/>
          <w:rtl/>
          <w:lang w:eastAsia="en-US"/>
        </w:rPr>
      </w:pPr>
      <w:r w:rsidRPr="005245FF">
        <w:rPr>
          <w:rFonts w:ascii="Traditional Arabic" w:eastAsiaTheme="minorHAnsi" w:hAnsi="Traditional Arabic" w:hint="cs"/>
          <w:b/>
          <w:bCs/>
          <w:i/>
          <w:iCs/>
          <w:rtl/>
          <w:lang w:eastAsia="en-US"/>
        </w:rPr>
        <w:t>سادساً :</w:t>
      </w:r>
      <w:r>
        <w:rPr>
          <w:rFonts w:ascii="Traditional Arabic" w:eastAsiaTheme="minorHAnsi" w:hAnsi="Traditional Arabic" w:hint="cs"/>
          <w:rtl/>
          <w:lang w:eastAsia="en-US"/>
        </w:rPr>
        <w:t xml:space="preserve">قال " </w:t>
      </w:r>
      <w:r w:rsidR="00302C88">
        <w:rPr>
          <w:rFonts w:ascii="Traditional Arabic" w:eastAsiaTheme="minorHAnsi" w:hAnsi="Traditional Arabic" w:hint="cs"/>
          <w:rtl/>
          <w:lang w:eastAsia="en-US"/>
        </w:rPr>
        <w:t xml:space="preserve">ابن عاشور </w:t>
      </w:r>
      <w:r>
        <w:rPr>
          <w:rFonts w:ascii="Traditional Arabic" w:eastAsiaTheme="minorHAnsi" w:hAnsi="Traditional Arabic" w:hint="cs"/>
          <w:rtl/>
          <w:lang w:eastAsia="en-US"/>
        </w:rPr>
        <w:t xml:space="preserve">"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w:t>
      </w:r>
      <w:r w:rsidR="001675B3">
        <w:rPr>
          <w:rFonts w:ascii="Traditional Arabic" w:eastAsiaTheme="minorHAnsi" w:hAnsi="Traditional Arabic" w:hint="cs"/>
          <w:rtl/>
          <w:lang w:eastAsia="en-US"/>
        </w:rPr>
        <w:t xml:space="preserve">أن الله جعل هاتين </w:t>
      </w:r>
      <w:r>
        <w:rPr>
          <w:rFonts w:ascii="Traditional Arabic" w:eastAsiaTheme="minorHAnsi" w:hAnsi="Traditional Arabic" w:hint="cs"/>
          <w:rtl/>
          <w:lang w:eastAsia="en-US"/>
        </w:rPr>
        <w:t xml:space="preserve"> </w:t>
      </w:r>
      <w:r w:rsidR="001675B3">
        <w:rPr>
          <w:rFonts w:ascii="Traditional Arabic" w:eastAsiaTheme="minorHAnsi" w:hAnsi="Traditional Arabic" w:hint="cs"/>
          <w:rtl/>
          <w:lang w:eastAsia="en-US"/>
        </w:rPr>
        <w:t>المرأتين عظة وتنبيهاً للذين كفروا ، ليذكرهم بأن الله لا يصرفه عن وعيده صارف فلا يحسبوا أن لهم شفعاء عند الله ، ولا أن مكانهم من جوار بيته وعمارة مسجده وسقاية حجيجه تصرف غضب الله عنهم ، فإن هم أقلعوا عن هذا الحسبان أقبلوا على التدبر في النجاة من وعيده بالنظر</w:t>
      </w:r>
      <w:r w:rsidR="001B0978">
        <w:rPr>
          <w:rFonts w:ascii="Traditional Arabic" w:eastAsiaTheme="minorHAnsi" w:hAnsi="Traditional Arabic" w:hint="cs"/>
          <w:rtl/>
          <w:lang w:eastAsia="en-US"/>
        </w:rPr>
        <w:t xml:space="preserve"> </w:t>
      </w:r>
      <w:r w:rsidR="001675B3">
        <w:rPr>
          <w:rFonts w:ascii="Traditional Arabic" w:eastAsiaTheme="minorHAnsi" w:hAnsi="Traditional Arabic" w:hint="cs"/>
          <w:rtl/>
          <w:lang w:eastAsia="en-US"/>
        </w:rPr>
        <w:t xml:space="preserve">في دلائل دعوة القرآن وصدق الرسول </w:t>
      </w:r>
      <w:r w:rsidR="001675B3">
        <w:rPr>
          <w:rFonts w:ascii="Traditional Arabic" w:eastAsiaTheme="minorHAnsi" w:hAnsi="Traditional Arabic"/>
          <w:rtl/>
          <w:lang w:eastAsia="en-US"/>
        </w:rPr>
        <w:t>–</w:t>
      </w:r>
      <w:r w:rsidR="001675B3">
        <w:rPr>
          <w:rFonts w:ascii="Traditional Arabic" w:eastAsiaTheme="minorHAnsi" w:hAnsi="Traditional Arabic" w:hint="cs"/>
          <w:rtl/>
          <w:lang w:eastAsia="en-US"/>
        </w:rPr>
        <w:t xml:space="preserve"> صلى الله عليه وسلم </w:t>
      </w:r>
      <w:r w:rsidR="001675B3">
        <w:rPr>
          <w:rFonts w:ascii="Traditional Arabic" w:eastAsiaTheme="minorHAnsi" w:hAnsi="Traditional Arabic"/>
          <w:rtl/>
          <w:lang w:eastAsia="en-US"/>
        </w:rPr>
        <w:t>–</w:t>
      </w:r>
      <w:r w:rsidR="001675B3">
        <w:rPr>
          <w:rFonts w:ascii="Traditional Arabic" w:eastAsiaTheme="minorHAnsi" w:hAnsi="Traditional Arabic" w:hint="cs"/>
          <w:rtl/>
          <w:lang w:eastAsia="en-US"/>
        </w:rPr>
        <w:t>فلو كان صارف يصرف الله عن غضبه لكان أولى الأشياء بذلك مكانه هاتين</w:t>
      </w:r>
      <w:r w:rsidR="001B0978">
        <w:rPr>
          <w:rFonts w:ascii="Traditional Arabic" w:eastAsiaTheme="minorHAnsi" w:hAnsi="Traditional Arabic" w:hint="cs"/>
          <w:rtl/>
          <w:lang w:eastAsia="en-US"/>
        </w:rPr>
        <w:t xml:space="preserve"> المرأتين من زوجيهما رسولى رب العالمين.</w:t>
      </w:r>
    </w:p>
    <w:p w:rsidR="002C5F4A" w:rsidRDefault="001B0978" w:rsidP="001675B3">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ومناسبة ضرب المثل بامرأة نوح وامرأة لوط دون غيرهما من قرابة الأنبياء نحو أبي إبراهيم وابن نوح عليهما السلام لأن ذكر هاتين المرأتين لم يتقدم</w:t>
      </w:r>
      <w:r w:rsidR="00302C88">
        <w:rPr>
          <w:rFonts w:ascii="Traditional Arabic" w:eastAsiaTheme="minorHAnsi" w:hAnsi="Traditional Arabic" w:hint="cs"/>
          <w:rtl/>
          <w:lang w:eastAsia="en-US"/>
        </w:rPr>
        <w:t xml:space="preserve"> ، وقد تقدم ذكر أبي إبراهيم وابن نوح ، لتكون في ذكرهما فائدة مستجدة </w:t>
      </w:r>
      <w:r w:rsidR="001675B3">
        <w:rPr>
          <w:rFonts w:ascii="Traditional Arabic" w:eastAsiaTheme="minorHAnsi" w:hAnsi="Traditional Arabic" w:hint="cs"/>
          <w:rtl/>
          <w:lang w:eastAsia="en-US"/>
        </w:rPr>
        <w:t xml:space="preserve"> </w:t>
      </w:r>
      <w:r w:rsidR="002C5F4A">
        <w:rPr>
          <w:rFonts w:ascii="Traditional Arabic" w:eastAsiaTheme="minorHAnsi" w:hAnsi="Traditional Arabic" w:hint="cs"/>
          <w:rtl/>
          <w:lang w:eastAsia="en-US"/>
        </w:rPr>
        <w:t>"</w:t>
      </w:r>
      <w:r w:rsidR="002C5F4A" w:rsidRPr="007722D1">
        <w:rPr>
          <w:rFonts w:ascii="Traditional Arabic" w:hAnsi="Traditional Arabic" w:hint="cs"/>
          <w:spacing w:val="4"/>
          <w:vertAlign w:val="superscript"/>
          <w:rtl/>
        </w:rPr>
        <w:t>(</w:t>
      </w:r>
      <w:r w:rsidR="002C5F4A" w:rsidRPr="00202E2B">
        <w:rPr>
          <w:rStyle w:val="FootnoteReference"/>
          <w:rFonts w:ascii="Traditional Arabic" w:hAnsi="Traditional Arabic"/>
          <w:spacing w:val="4"/>
          <w:rtl/>
        </w:rPr>
        <w:footnoteReference w:id="667"/>
      </w:r>
      <w:r w:rsidR="002C5F4A" w:rsidRPr="007722D1">
        <w:rPr>
          <w:rFonts w:ascii="Traditional Arabic" w:hAnsi="Traditional Arabic" w:hint="cs"/>
          <w:spacing w:val="4"/>
          <w:vertAlign w:val="superscript"/>
          <w:rtl/>
        </w:rPr>
        <w:t>)</w:t>
      </w:r>
      <w:r w:rsidR="002C5F4A">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077103">
        <w:rPr>
          <w:rFonts w:ascii="Traditional Arabic" w:eastAsiaTheme="minorHAnsi" w:hAnsi="Traditional Arabic" w:hint="cs"/>
          <w:b/>
          <w:bCs/>
          <w:i/>
          <w:iCs/>
          <w:rtl/>
          <w:lang w:eastAsia="en-US"/>
        </w:rPr>
        <w:t>سابعاً :</w:t>
      </w:r>
      <w:r>
        <w:rPr>
          <w:rFonts w:ascii="Traditional Arabic" w:eastAsiaTheme="minorHAnsi" w:hAnsi="Traditional Arabic" w:hint="cs"/>
          <w:rtl/>
          <w:lang w:eastAsia="en-US"/>
        </w:rPr>
        <w:t>المراد بخيانة امرأة نوح وامرأة لوط قال أهل العلم : إن المراد بخيانة امرأة نوح ما كانت تقول للناس إنه مجنون ، وكانت امرأة لوط تدل على الأضياف قال الحافظ ابن كثير : فإن نساء الأنبياء معصومات عن الوقوع في الفاحشة لحرمة الأنبياء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8"/>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b/>
          <w:bCs/>
          <w:i/>
          <w:iCs/>
          <w:rtl/>
          <w:lang w:eastAsia="en-US"/>
        </w:rPr>
        <w:t>ثامنا</w:t>
      </w:r>
      <w:r w:rsidRPr="00077103">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 xml:space="preserve">أن صلاح الأزواج لم ينفع الزوجات ووجه آخر : أن </w:t>
      </w:r>
      <w:r w:rsidR="001B0978">
        <w:rPr>
          <w:rFonts w:ascii="Traditional Arabic" w:eastAsiaTheme="minorHAnsi" w:hAnsi="Traditional Arabic" w:hint="cs"/>
          <w:rtl/>
          <w:lang w:eastAsia="en-US"/>
        </w:rPr>
        <w:t>أحدا</w:t>
      </w:r>
      <w:r>
        <w:rPr>
          <w:rFonts w:ascii="Traditional Arabic" w:eastAsiaTheme="minorHAnsi" w:hAnsi="Traditional Arabic" w:hint="cs"/>
          <w:rtl/>
          <w:lang w:eastAsia="en-US"/>
        </w:rPr>
        <w:t xml:space="preserve"> لا يملك لأحد هداية وإيماناً إنما كما قال تعالى :</w:t>
      </w:r>
      <w:r w:rsidRPr="000E0470">
        <w:rPr>
          <w:rFonts w:ascii="QCF_BSML" w:eastAsiaTheme="minorHAnsi" w:hAnsi="QCF_BSML" w:cs="QCF_BSML"/>
          <w:sz w:val="32"/>
          <w:szCs w:val="32"/>
          <w:rtl/>
          <w:lang w:eastAsia="en-US"/>
        </w:rPr>
        <w:t xml:space="preserve">ﭽ </w:t>
      </w:r>
      <w:r w:rsidRPr="000E0470">
        <w:rPr>
          <w:rFonts w:ascii="QCF_P220" w:eastAsiaTheme="minorHAnsi" w:hAnsi="QCF_P220" w:cs="QCF_P220"/>
          <w:sz w:val="32"/>
          <w:szCs w:val="32"/>
          <w:rtl/>
          <w:lang w:eastAsia="en-US"/>
        </w:rPr>
        <w:t>ﭸ   ﭹ  ﭺ  ﭻ  ﭼ  ﭽ  ﭾ  ﭿ</w:t>
      </w:r>
      <w:r w:rsidRPr="000E0470">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6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.والوجه الثالث قد يرد أيضاً وهو أن الأنبياء لا يعلمون الغيب وذلك لأن الخيانة تكون من غير علم في كثير من الأحيان ووجه رابع : أن المثل ضرب لعائشة وحفصة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عنهما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لتحذيرهما من مخالفة أمر رسول الله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وبيان أن كونهما من أزواج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فإن الله لن </w:t>
      </w:r>
      <w:r>
        <w:rPr>
          <w:rFonts w:ascii="Traditional Arabic" w:eastAsiaTheme="minorHAnsi" w:hAnsi="Traditional Arabic" w:hint="cs"/>
          <w:rtl/>
          <w:lang w:eastAsia="en-US"/>
        </w:rPr>
        <w:lastRenderedPageBreak/>
        <w:t>يرفع عنهما العقاب إذا هما خالفتا أمر الله ورسوله ، اللهم إلا أن يغفر الله لهما"</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0"/>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42CCC">
        <w:rPr>
          <w:rFonts w:ascii="Traditional Arabic" w:eastAsiaTheme="minorHAnsi" w:hAnsi="Traditional Arabic" w:hint="cs"/>
          <w:b/>
          <w:bCs/>
          <w:i/>
          <w:iCs/>
          <w:rtl/>
          <w:lang w:eastAsia="en-US"/>
        </w:rPr>
        <w:t>تاسعاً :</w:t>
      </w:r>
      <w:r>
        <w:rPr>
          <w:rFonts w:ascii="Traditional Arabic" w:eastAsiaTheme="minorHAnsi" w:hAnsi="Traditional Arabic" w:hint="cs"/>
          <w:rtl/>
          <w:lang w:eastAsia="en-US"/>
        </w:rPr>
        <w:t xml:space="preserve">ومن ذلك أن الهداية لا يملكها إ لا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ثم ها هو رسول الله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لم يملك هداية عمه أبي طالب وإبراهيم عليه السلام لم يملك لأبيه الهداية ونوح عليه السلام لم يملك لولده و لا لزوجته الهداية ، ولوط عليه السلام لم يستطع هداية زوجته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1"/>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42CCC">
        <w:rPr>
          <w:rFonts w:ascii="Traditional Arabic" w:eastAsiaTheme="minorHAnsi" w:hAnsi="Traditional Arabic" w:hint="cs"/>
          <w:b/>
          <w:bCs/>
          <w:i/>
          <w:iCs/>
          <w:rtl/>
          <w:lang w:eastAsia="en-US"/>
        </w:rPr>
        <w:t>عاشراً:</w:t>
      </w:r>
      <w:r>
        <w:rPr>
          <w:rFonts w:ascii="Traditional Arabic" w:eastAsiaTheme="minorHAnsi" w:hAnsi="Traditional Arabic" w:hint="cs"/>
          <w:rtl/>
          <w:lang w:eastAsia="en-US"/>
        </w:rPr>
        <w:t xml:space="preserve">قال "سيد قطب"- رحمه الله - : " إن مبدأ التبعة الفردية يراد إبرازه هنا بعد الأمر بوقاية النفس والأهل من النار . كما يراد أن يقال لأزواج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وأزواج المؤمنين كذلك : إن عليهن أنفسهن بعد كل شيء فهن مسؤولات عن ذواتهن ، ولن يعفيهن من التبعية أنهن زوجات نبي أو صالح من المسلمين ! وها هي ذي امرأة نوح . وكذلك امرأة لوط </w:t>
      </w:r>
      <w:r w:rsidRPr="000E0470">
        <w:rPr>
          <w:rFonts w:ascii="QCF_BSML" w:eastAsiaTheme="minorHAnsi" w:hAnsi="QCF_BSML" w:cs="QCF_BSML"/>
          <w:sz w:val="32"/>
          <w:szCs w:val="32"/>
          <w:rtl/>
          <w:lang w:eastAsia="en-US"/>
        </w:rPr>
        <w:t xml:space="preserve">ﭽ </w:t>
      </w:r>
      <w:r w:rsidRPr="000E0470">
        <w:rPr>
          <w:rFonts w:ascii="QCF_P561" w:eastAsiaTheme="minorHAnsi" w:hAnsi="QCF_P561" w:cs="QCF_P561"/>
          <w:sz w:val="32"/>
          <w:szCs w:val="32"/>
          <w:rtl/>
          <w:lang w:eastAsia="en-US"/>
        </w:rPr>
        <w:t xml:space="preserve">ﮙ  ﮚ   ﮛ  ﮜ  ﮝ  ﮞ  </w:t>
      </w:r>
      <w:r w:rsidRPr="000E0470">
        <w:rPr>
          <w:rFonts w:ascii="QCF_BSML" w:eastAsiaTheme="minorHAnsi" w:hAnsi="QCF_BSML" w:cs="QCF_BSML"/>
          <w:sz w:val="32"/>
          <w:szCs w:val="32"/>
          <w:rtl/>
          <w:lang w:eastAsia="en-US"/>
        </w:rPr>
        <w:t>ﭼ</w:t>
      </w:r>
      <w:r w:rsidRPr="000E0470">
        <w:rPr>
          <w:rFonts w:ascii="Traditional Arabic" w:eastAsiaTheme="minorHAnsi" w:hAnsi="Traditional Arabic" w:hint="cs"/>
          <w:sz w:val="32"/>
          <w:szCs w:val="32"/>
          <w:rtl/>
          <w:lang w:eastAsia="en-US"/>
        </w:rPr>
        <w:t>...</w:t>
      </w:r>
      <w:r w:rsidRPr="000E0470">
        <w:rPr>
          <w:rFonts w:ascii="QCF_BSML" w:eastAsiaTheme="minorHAnsi" w:hAnsi="QCF_BSML" w:cs="QCF_BSML"/>
          <w:sz w:val="32"/>
          <w:szCs w:val="32"/>
          <w:rtl/>
          <w:lang w:eastAsia="en-US"/>
        </w:rPr>
        <w:t xml:space="preserve">ﭽ </w:t>
      </w:r>
      <w:r w:rsidRPr="000E0470">
        <w:rPr>
          <w:rFonts w:ascii="QCF_P561" w:eastAsiaTheme="minorHAnsi" w:hAnsi="QCF_P561" w:cs="QCF_P561"/>
          <w:sz w:val="32"/>
          <w:szCs w:val="32"/>
          <w:rtl/>
          <w:lang w:eastAsia="en-US"/>
        </w:rPr>
        <w:t xml:space="preserve">ﮟ  </w:t>
      </w:r>
      <w:r w:rsidRPr="000E0470">
        <w:rPr>
          <w:rFonts w:ascii="QCF_BSML" w:eastAsiaTheme="minorHAnsi" w:hAnsi="QCF_BSML" w:cs="QCF_BSML"/>
          <w:sz w:val="32"/>
          <w:szCs w:val="32"/>
          <w:rtl/>
          <w:lang w:eastAsia="en-US"/>
        </w:rPr>
        <w:t xml:space="preserve">ﭼﭽ </w:t>
      </w:r>
      <w:r w:rsidRPr="000E0470">
        <w:rPr>
          <w:rFonts w:ascii="QCF_P561" w:eastAsiaTheme="minorHAnsi" w:hAnsi="QCF_P561" w:cs="QCF_P561"/>
          <w:sz w:val="32"/>
          <w:szCs w:val="32"/>
          <w:rtl/>
          <w:lang w:eastAsia="en-US"/>
        </w:rPr>
        <w:t xml:space="preserve">ﮠ  ﮡ  ﮢ   ﮣ  ﮤ  ﮥ  </w:t>
      </w:r>
      <w:r w:rsidRPr="000E0470">
        <w:rPr>
          <w:rFonts w:ascii="QCF_BSML" w:eastAsiaTheme="minorHAnsi" w:hAnsi="QCF_BSML" w:cs="QCF_BSML"/>
          <w:sz w:val="32"/>
          <w:szCs w:val="32"/>
          <w:rtl/>
          <w:lang w:eastAsia="en-US"/>
        </w:rPr>
        <w:t xml:space="preserve">ﭼﭽ </w:t>
      </w:r>
      <w:r w:rsidRPr="000E0470">
        <w:rPr>
          <w:rFonts w:ascii="QCF_P561" w:eastAsiaTheme="minorHAnsi" w:hAnsi="QCF_P561" w:cs="QCF_P561"/>
          <w:sz w:val="32"/>
          <w:szCs w:val="32"/>
          <w:rtl/>
          <w:lang w:eastAsia="en-US"/>
        </w:rPr>
        <w:t xml:space="preserve">ﮦ  ﮧ  ﮨ    ﮩ  ﮪ    </w:t>
      </w:r>
      <w:r w:rsidRPr="000E0470">
        <w:rPr>
          <w:rFonts w:ascii="QCF_BSML" w:eastAsiaTheme="minorHAnsi" w:hAnsi="QCF_BSML" w:cs="QCF_BSML"/>
          <w:sz w:val="32"/>
          <w:szCs w:val="32"/>
          <w:rtl/>
          <w:lang w:eastAsia="en-US"/>
        </w:rPr>
        <w:t>ﭼ</w:t>
      </w:r>
      <w:r w:rsidRPr="000E0470">
        <w:rPr>
          <w:rFonts w:ascii="Traditional Arabic" w:eastAsiaTheme="minorHAnsi" w:hAnsi="Traditional Arabic" w:hint="cs"/>
          <w:sz w:val="32"/>
          <w:szCs w:val="32"/>
          <w:rtl/>
          <w:lang w:eastAsia="en-US"/>
        </w:rPr>
        <w:t xml:space="preserve">.. </w:t>
      </w:r>
      <w:r>
        <w:rPr>
          <w:rFonts w:ascii="Traditional Arabic" w:eastAsiaTheme="minorHAnsi" w:hAnsi="Traditional Arabic" w:hint="cs"/>
          <w:rtl/>
          <w:lang w:eastAsia="en-US"/>
        </w:rPr>
        <w:t>فلا كرامة و لا شفاعة في أمر الكفر والإيمان . وأمر الخيانة في العقيدة حتى لأزواج الأنبياء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2"/>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B137B8" w:rsidRDefault="00B137B8" w:rsidP="00983955">
      <w:pPr>
        <w:spacing w:line="276" w:lineRule="auto"/>
        <w:ind w:firstLine="0"/>
        <w:rPr>
          <w:rFonts w:ascii="Traditional Arabic" w:eastAsiaTheme="minorHAnsi" w:hAnsi="Traditional Arabic"/>
          <w:rtl/>
          <w:lang w:eastAsia="en-US"/>
        </w:rPr>
      </w:pPr>
    </w:p>
    <w:p w:rsidR="00B137B8" w:rsidRDefault="00B137B8" w:rsidP="00983955">
      <w:pPr>
        <w:spacing w:line="276" w:lineRule="auto"/>
        <w:ind w:firstLine="0"/>
        <w:rPr>
          <w:rFonts w:ascii="Traditional Arabic" w:eastAsiaTheme="minorHAnsi" w:hAnsi="Traditional Arabic"/>
          <w:rtl/>
          <w:lang w:eastAsia="en-US"/>
        </w:rPr>
      </w:pPr>
    </w:p>
    <w:p w:rsidR="00B137B8" w:rsidRDefault="00B137B8" w:rsidP="00983955">
      <w:pPr>
        <w:spacing w:line="276" w:lineRule="auto"/>
        <w:ind w:firstLine="0"/>
        <w:rPr>
          <w:rFonts w:ascii="Traditional Arabic" w:eastAsiaTheme="minorHAnsi" w:hAnsi="Traditional Arabic"/>
          <w:rtl/>
          <w:lang w:eastAsia="en-US"/>
        </w:rPr>
      </w:pPr>
    </w:p>
    <w:p w:rsidR="00324250" w:rsidRDefault="00324250" w:rsidP="00983955">
      <w:pPr>
        <w:spacing w:line="276" w:lineRule="auto"/>
        <w:ind w:firstLine="0"/>
        <w:rPr>
          <w:rFonts w:ascii="Traditional Arabic" w:eastAsiaTheme="minorHAnsi" w:hAnsi="Traditional Arabic"/>
          <w:rtl/>
          <w:lang w:eastAsia="en-US"/>
        </w:rPr>
      </w:pPr>
    </w:p>
    <w:p w:rsidR="00324250" w:rsidRDefault="00324250" w:rsidP="00983955">
      <w:pPr>
        <w:spacing w:line="276" w:lineRule="auto"/>
        <w:ind w:firstLine="0"/>
        <w:rPr>
          <w:rFonts w:ascii="Traditional Arabic" w:eastAsiaTheme="minorHAnsi" w:hAnsi="Traditional Arabic"/>
          <w:rtl/>
          <w:lang w:eastAsia="en-US"/>
        </w:rPr>
      </w:pPr>
    </w:p>
    <w:p w:rsidR="00324250" w:rsidRDefault="00324250" w:rsidP="00983955">
      <w:pPr>
        <w:spacing w:line="276" w:lineRule="auto"/>
        <w:ind w:firstLine="0"/>
        <w:rPr>
          <w:rFonts w:ascii="Traditional Arabic" w:eastAsiaTheme="minorHAnsi" w:hAnsi="Traditional Arabic"/>
          <w:rtl/>
          <w:lang w:eastAsia="en-US"/>
        </w:rPr>
      </w:pPr>
    </w:p>
    <w:p w:rsidR="00324250" w:rsidRDefault="00324250" w:rsidP="00983955">
      <w:pPr>
        <w:spacing w:line="276" w:lineRule="auto"/>
        <w:ind w:firstLine="0"/>
        <w:rPr>
          <w:rFonts w:ascii="Traditional Arabic" w:eastAsiaTheme="minorHAnsi" w:hAnsi="Traditional Arabic"/>
          <w:rtl/>
          <w:lang w:eastAsia="en-US"/>
        </w:rPr>
      </w:pPr>
    </w:p>
    <w:p w:rsidR="00324250" w:rsidRDefault="00324250" w:rsidP="00983955">
      <w:pPr>
        <w:spacing w:line="276" w:lineRule="auto"/>
        <w:ind w:firstLine="0"/>
        <w:rPr>
          <w:rFonts w:ascii="Traditional Arabic" w:eastAsiaTheme="minorHAnsi" w:hAnsi="Traditional Arabic"/>
          <w:rtl/>
          <w:lang w:eastAsia="en-US"/>
        </w:rPr>
      </w:pPr>
    </w:p>
    <w:p w:rsidR="009B407A" w:rsidRDefault="009B407A" w:rsidP="00983955">
      <w:pPr>
        <w:spacing w:line="276" w:lineRule="auto"/>
        <w:ind w:firstLine="0"/>
        <w:rPr>
          <w:rFonts w:ascii="Traditional Arabic" w:eastAsiaTheme="minorHAnsi" w:hAnsi="Traditional Arabic"/>
          <w:rtl/>
          <w:lang w:eastAsia="en-US"/>
        </w:rPr>
      </w:pPr>
    </w:p>
    <w:p w:rsidR="009B407A" w:rsidRDefault="009B407A" w:rsidP="00983955">
      <w:pPr>
        <w:spacing w:line="276" w:lineRule="auto"/>
        <w:ind w:firstLine="0"/>
        <w:rPr>
          <w:rFonts w:ascii="Traditional Arabic" w:eastAsiaTheme="minorHAnsi" w:hAnsi="Traditional Arabic"/>
          <w:rtl/>
          <w:lang w:eastAsia="en-US"/>
        </w:rPr>
      </w:pPr>
    </w:p>
    <w:p w:rsidR="009B407A" w:rsidRDefault="009B407A" w:rsidP="00983955">
      <w:pPr>
        <w:spacing w:line="276" w:lineRule="auto"/>
        <w:ind w:firstLine="0"/>
        <w:rPr>
          <w:rFonts w:ascii="Traditional Arabic" w:eastAsiaTheme="minorHAnsi" w:hAnsi="Traditional Arabic"/>
          <w:rtl/>
          <w:lang w:eastAsia="en-US"/>
        </w:rPr>
      </w:pPr>
    </w:p>
    <w:p w:rsidR="00B137B8" w:rsidRDefault="00B137B8" w:rsidP="00FD33BE">
      <w:pPr>
        <w:spacing w:line="276" w:lineRule="auto"/>
        <w:ind w:firstLine="0"/>
        <w:rPr>
          <w:rFonts w:ascii="Traditional Arabic" w:eastAsiaTheme="minorHAnsi" w:hAnsi="Traditional Arabic"/>
          <w:b/>
          <w:bCs/>
          <w:u w:val="single"/>
          <w:rtl/>
          <w:lang w:eastAsia="en-US"/>
        </w:rPr>
      </w:pPr>
      <w:r w:rsidRPr="00B137B8">
        <w:rPr>
          <w:rFonts w:ascii="Traditional Arabic" w:eastAsiaTheme="minorHAnsi" w:hAnsi="Traditional Arabic" w:hint="cs"/>
          <w:u w:val="single"/>
          <w:rtl/>
          <w:lang w:eastAsia="en-US"/>
        </w:rPr>
        <w:t>ا</w:t>
      </w:r>
      <w:r w:rsidRPr="00B137B8">
        <w:rPr>
          <w:rFonts w:ascii="Traditional Arabic" w:eastAsiaTheme="minorHAnsi" w:hAnsi="Traditional Arabic" w:hint="cs"/>
          <w:b/>
          <w:bCs/>
          <w:u w:val="single"/>
          <w:rtl/>
          <w:lang w:eastAsia="en-US"/>
        </w:rPr>
        <w:t>لمبحث السابع : أ</w:t>
      </w:r>
      <w:r w:rsidR="00FD33BE">
        <w:rPr>
          <w:rFonts w:ascii="Traditional Arabic" w:eastAsiaTheme="minorHAnsi" w:hAnsi="Traditional Arabic" w:hint="cs"/>
          <w:b/>
          <w:bCs/>
          <w:u w:val="single"/>
          <w:rtl/>
          <w:lang w:eastAsia="en-US"/>
        </w:rPr>
        <w:t>برز</w:t>
      </w:r>
      <w:r w:rsidRPr="00B137B8">
        <w:rPr>
          <w:rFonts w:ascii="Traditional Arabic" w:eastAsiaTheme="minorHAnsi" w:hAnsi="Traditional Arabic" w:hint="cs"/>
          <w:b/>
          <w:bCs/>
          <w:u w:val="single"/>
          <w:rtl/>
          <w:lang w:eastAsia="en-US"/>
        </w:rPr>
        <w:t xml:space="preserve"> صفات الكافرين من خلال الأمثلة الواردة في الباب وسبل وركائز دعوة الكافرين :</w:t>
      </w:r>
    </w:p>
    <w:p w:rsidR="00B137B8" w:rsidRDefault="00B137B8" w:rsidP="00FD33BE">
      <w:pPr>
        <w:spacing w:line="276" w:lineRule="auto"/>
        <w:ind w:firstLine="0"/>
        <w:rPr>
          <w:rFonts w:ascii="Traditional Arabic" w:eastAsiaTheme="minorHAnsi" w:hAnsi="Traditional Arabic"/>
          <w:rtl/>
          <w:lang w:eastAsia="en-US"/>
        </w:rPr>
      </w:pPr>
      <w:r w:rsidRPr="00B137B8">
        <w:rPr>
          <w:rFonts w:ascii="Traditional Arabic" w:eastAsiaTheme="minorHAnsi" w:hAnsi="Traditional Arabic" w:hint="cs"/>
          <w:b/>
          <w:bCs/>
          <w:i/>
          <w:iCs/>
          <w:rtl/>
          <w:lang w:eastAsia="en-US"/>
        </w:rPr>
        <w:t>أولاً : أ</w:t>
      </w:r>
      <w:r w:rsidR="00FD33BE">
        <w:rPr>
          <w:rFonts w:ascii="Traditional Arabic" w:eastAsiaTheme="minorHAnsi" w:hAnsi="Traditional Arabic" w:hint="cs"/>
          <w:b/>
          <w:bCs/>
          <w:i/>
          <w:iCs/>
          <w:rtl/>
          <w:lang w:eastAsia="en-US"/>
        </w:rPr>
        <w:t>برز</w:t>
      </w:r>
      <w:r w:rsidRPr="00B137B8">
        <w:rPr>
          <w:rFonts w:ascii="Traditional Arabic" w:eastAsiaTheme="minorHAnsi" w:hAnsi="Traditional Arabic" w:hint="cs"/>
          <w:b/>
          <w:bCs/>
          <w:i/>
          <w:iCs/>
          <w:rtl/>
          <w:lang w:eastAsia="en-US"/>
        </w:rPr>
        <w:t xml:space="preserve"> صفات الكافرين :</w:t>
      </w:r>
    </w:p>
    <w:p w:rsidR="00B137B8" w:rsidRDefault="00B137B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إن صفات الكافرين وخصائص الكافرين في كتاب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كثيرة ومتنوعة </w:t>
      </w:r>
      <w:r w:rsidR="00C76BC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وقد جمعها بعض الباحثين فعدها أكثر من سبعين صفة وخصيصة للكافرين ونحن نعرض هنا لبعض الصفات والخصائص التي وردت خلال الأمثال القرآنية السابقة ونبدأ بذكر هذه الصفات :- </w:t>
      </w:r>
    </w:p>
    <w:p w:rsidR="00B137B8" w:rsidRDefault="00B137B8" w:rsidP="00983955">
      <w:pPr>
        <w:pStyle w:val="ListParagraph"/>
        <w:numPr>
          <w:ilvl w:val="0"/>
          <w:numId w:val="15"/>
        </w:numPr>
        <w:spacing w:line="276" w:lineRule="auto"/>
        <w:rPr>
          <w:rFonts w:ascii="Traditional Arabic" w:eastAsiaTheme="minorHAnsi" w:hAnsi="Traditional Arabic"/>
          <w:b/>
          <w:bCs/>
          <w:i/>
          <w:iCs/>
          <w:lang w:eastAsia="en-US"/>
        </w:rPr>
      </w:pPr>
      <w:r w:rsidRPr="00B137B8">
        <w:rPr>
          <w:rFonts w:ascii="Traditional Arabic" w:eastAsiaTheme="minorHAnsi" w:hAnsi="Traditional Arabic" w:hint="cs"/>
          <w:b/>
          <w:bCs/>
          <w:i/>
          <w:iCs/>
          <w:rtl/>
          <w:lang w:eastAsia="en-US"/>
        </w:rPr>
        <w:t>التقليد والتبعية : -</w:t>
      </w:r>
      <w:bookmarkStart w:id="14" w:name="_Toc314605645"/>
    </w:p>
    <w:p w:rsidR="00B137B8" w:rsidRDefault="00B157E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w:t>
      </w:r>
      <w:r w:rsidR="00B137B8">
        <w:rPr>
          <w:rFonts w:ascii="Traditional Arabic" w:eastAsiaTheme="minorHAnsi" w:hAnsi="Traditional Arabic" w:hint="cs"/>
          <w:rtl/>
          <w:lang w:eastAsia="en-US"/>
        </w:rPr>
        <w:t xml:space="preserve">لقد ذم الله </w:t>
      </w:r>
      <w:r w:rsidR="00F26D52">
        <w:rPr>
          <w:rFonts w:ascii="Traditional Arabic" w:eastAsiaTheme="minorHAnsi" w:hAnsi="Traditional Arabic" w:hint="cs"/>
          <w:rtl/>
          <w:lang w:eastAsia="en-US"/>
        </w:rPr>
        <w:t>تعالى أولئك الذين يسلكون مسالك منحرفة من الشرك</w:t>
      </w:r>
      <w:r w:rsidR="00C76BC9">
        <w:rPr>
          <w:rFonts w:ascii="Traditional Arabic" w:eastAsiaTheme="minorHAnsi" w:hAnsi="Traditional Arabic" w:hint="cs"/>
          <w:rtl/>
          <w:lang w:eastAsia="en-US"/>
        </w:rPr>
        <w:t xml:space="preserve"> ،</w:t>
      </w:r>
      <w:r w:rsidR="00F26D52">
        <w:rPr>
          <w:rFonts w:ascii="Traditional Arabic" w:eastAsiaTheme="minorHAnsi" w:hAnsi="Traditional Arabic" w:hint="cs"/>
          <w:rtl/>
          <w:lang w:eastAsia="en-US"/>
        </w:rPr>
        <w:t xml:space="preserve"> والكفر</w:t>
      </w:r>
      <w:r w:rsidR="00C76BC9">
        <w:rPr>
          <w:rFonts w:ascii="Traditional Arabic" w:eastAsiaTheme="minorHAnsi" w:hAnsi="Traditional Arabic" w:hint="cs"/>
          <w:rtl/>
          <w:lang w:eastAsia="en-US"/>
        </w:rPr>
        <w:t xml:space="preserve"> ،</w:t>
      </w:r>
      <w:r w:rsidR="00F26D52">
        <w:rPr>
          <w:rFonts w:ascii="Traditional Arabic" w:eastAsiaTheme="minorHAnsi" w:hAnsi="Traditional Arabic" w:hint="cs"/>
          <w:rtl/>
          <w:lang w:eastAsia="en-US"/>
        </w:rPr>
        <w:t xml:space="preserve"> والمعاصي </w:t>
      </w:r>
      <w:r w:rsidR="00C76BC9">
        <w:rPr>
          <w:rFonts w:ascii="Traditional Arabic" w:eastAsiaTheme="minorHAnsi" w:hAnsi="Traditional Arabic" w:hint="cs"/>
          <w:rtl/>
          <w:lang w:eastAsia="en-US"/>
        </w:rPr>
        <w:t xml:space="preserve">، </w:t>
      </w:r>
      <w:r w:rsidR="00F26D52">
        <w:rPr>
          <w:rFonts w:ascii="Traditional Arabic" w:eastAsiaTheme="minorHAnsi" w:hAnsi="Traditional Arabic" w:hint="cs"/>
          <w:rtl/>
          <w:lang w:eastAsia="en-US"/>
        </w:rPr>
        <w:t>والتقاليد الفاسدة</w:t>
      </w:r>
      <w:r w:rsidR="00C76BC9">
        <w:rPr>
          <w:rFonts w:ascii="Traditional Arabic" w:eastAsiaTheme="minorHAnsi" w:hAnsi="Traditional Arabic" w:hint="cs"/>
          <w:rtl/>
          <w:lang w:eastAsia="en-US"/>
        </w:rPr>
        <w:t xml:space="preserve"> ،</w:t>
      </w:r>
      <w:r w:rsidR="00F26D52">
        <w:rPr>
          <w:rFonts w:ascii="Traditional Arabic" w:eastAsiaTheme="minorHAnsi" w:hAnsi="Traditional Arabic" w:hint="cs"/>
          <w:rtl/>
          <w:lang w:eastAsia="en-US"/>
        </w:rPr>
        <w:t xml:space="preserve"> وهم يقولون : إنا وجدنا آباءنا وكبراءنا كذلك يفعلون .</w:t>
      </w:r>
    </w:p>
    <w:p w:rsidR="00F26D52" w:rsidRDefault="00F26D5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ومثلهم الذين يقلدون فساقهم ومترفيهم دون وعي</w:t>
      </w:r>
      <w:r w:rsidR="00C76BC9">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 لا إدراك أو تقدير لعواقب تقليدهم .... فقال تعالى :</w:t>
      </w:r>
      <w:r w:rsidRPr="009B407A">
        <w:rPr>
          <w:rFonts w:ascii="QCF_BSML" w:eastAsiaTheme="minorHAnsi" w:hAnsi="QCF_BSML" w:cs="QCF_BSML"/>
          <w:sz w:val="32"/>
          <w:szCs w:val="32"/>
          <w:rtl/>
          <w:lang w:eastAsia="en-US"/>
        </w:rPr>
        <w:t xml:space="preserve">ﭽ </w:t>
      </w:r>
      <w:r w:rsidRPr="009B407A">
        <w:rPr>
          <w:rFonts w:ascii="QCF_P026" w:eastAsiaTheme="minorHAnsi" w:hAnsi="QCF_P026" w:cs="QCF_P026"/>
          <w:sz w:val="32"/>
          <w:szCs w:val="32"/>
          <w:rtl/>
          <w:lang w:eastAsia="en-US"/>
        </w:rPr>
        <w:t>ﭑ  ﭒ    ﭓ  ﭔ  ﭕ  ﭖ  ﭗ  ﭘ  ﭙ  ﭚ  ﭛ  ﭜ  ﭝ   ﭞ</w:t>
      </w:r>
      <w:r w:rsidRPr="009B407A">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3"/>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.وكذلك قال في شأن السادة والكبراء :</w:t>
      </w:r>
      <w:r w:rsidRPr="009B407A">
        <w:rPr>
          <w:rFonts w:ascii="QCF_BSML" w:eastAsiaTheme="minorHAnsi" w:hAnsi="QCF_BSML" w:cs="QCF_BSML"/>
          <w:sz w:val="32"/>
          <w:szCs w:val="32"/>
          <w:rtl/>
          <w:lang w:eastAsia="en-US"/>
        </w:rPr>
        <w:t xml:space="preserve">ﭽ </w:t>
      </w:r>
      <w:r w:rsidRPr="009B407A">
        <w:rPr>
          <w:rFonts w:ascii="QCF_P427" w:eastAsiaTheme="minorHAnsi" w:hAnsi="QCF_P427" w:cs="QCF_P427"/>
          <w:sz w:val="32"/>
          <w:szCs w:val="32"/>
          <w:rtl/>
          <w:lang w:eastAsia="en-US"/>
        </w:rPr>
        <w:t xml:space="preserve">ﮁ  ﮂ  ﮃ      ﮄ  ﮅ  ﮆ   ﮇ  ﮈ  </w:t>
      </w:r>
      <w:r w:rsidRPr="009B407A">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4"/>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.فبين القرآن أن هؤلاء المقلدين هالكون وخاسرون يوم القيامة </w:t>
      </w:r>
      <w:r w:rsidR="00B157E1">
        <w:rPr>
          <w:rFonts w:ascii="Traditional Arabic" w:eastAsiaTheme="minorHAnsi" w:hAnsi="Traditional Arabic" w:hint="cs"/>
          <w:rtl/>
          <w:lang w:eastAsia="en-US"/>
        </w:rPr>
        <w:t xml:space="preserve">وأن حجتهم داحضة حين يحتجون بآبائهم وسادتهم وكبرائهم . ومما يؤسف له أن ( الجماهير !!) في العالم الإسلامي ما تفتأ تطبل وتصفق لحكامها وكبرائها وسادتها </w:t>
      </w:r>
      <w:r w:rsidR="00B157E1">
        <w:rPr>
          <w:rFonts w:ascii="Traditional Arabic" w:eastAsiaTheme="minorHAnsi" w:hAnsi="Traditional Arabic"/>
          <w:rtl/>
          <w:lang w:eastAsia="en-US"/>
        </w:rPr>
        <w:t>–</w:t>
      </w:r>
      <w:r w:rsidR="00B157E1">
        <w:rPr>
          <w:rFonts w:ascii="Traditional Arabic" w:eastAsiaTheme="minorHAnsi" w:hAnsi="Traditional Arabic" w:hint="cs"/>
          <w:rtl/>
          <w:lang w:eastAsia="en-US"/>
        </w:rPr>
        <w:t xml:space="preserve"> الذين قادوها إلى التبعية والهزيمة والاستسلام المطلق للكفار </w:t>
      </w:r>
      <w:r w:rsidR="00B157E1">
        <w:rPr>
          <w:rFonts w:ascii="Traditional Arabic" w:eastAsiaTheme="minorHAnsi" w:hAnsi="Traditional Arabic"/>
          <w:rtl/>
          <w:lang w:eastAsia="en-US"/>
        </w:rPr>
        <w:t>–</w:t>
      </w:r>
      <w:r w:rsidR="00B157E1">
        <w:rPr>
          <w:rFonts w:ascii="Traditional Arabic" w:eastAsiaTheme="minorHAnsi" w:hAnsi="Traditional Arabic" w:hint="cs"/>
          <w:rtl/>
          <w:lang w:eastAsia="en-US"/>
        </w:rPr>
        <w:t xml:space="preserve"> والذين يحكمون بغير ما أنزل الله ، دون أن تعي ما هم عليه من انحراف وفساد وتبعية وانهزامية و محادة لله ولرسوله </w:t>
      </w:r>
      <w:r w:rsidR="00B157E1">
        <w:rPr>
          <w:rFonts w:ascii="Traditional Arabic" w:eastAsiaTheme="minorHAnsi" w:hAnsi="Traditional Arabic" w:hint="cs"/>
          <w:rtl/>
          <w:lang w:eastAsia="en-US"/>
        </w:rPr>
        <w:lastRenderedPageBreak/>
        <w:t>ولدينه "</w:t>
      </w:r>
      <w:r w:rsidR="005E07BF" w:rsidRPr="007722D1">
        <w:rPr>
          <w:rFonts w:ascii="Traditional Arabic" w:hAnsi="Traditional Arabic" w:hint="cs"/>
          <w:spacing w:val="4"/>
          <w:vertAlign w:val="superscript"/>
          <w:rtl/>
        </w:rPr>
        <w:t>(</w:t>
      </w:r>
      <w:r w:rsidR="005E07BF" w:rsidRPr="00202E2B">
        <w:rPr>
          <w:rStyle w:val="FootnoteReference"/>
          <w:rFonts w:ascii="Traditional Arabic" w:hAnsi="Traditional Arabic"/>
          <w:spacing w:val="4"/>
          <w:rtl/>
        </w:rPr>
        <w:footnoteReference w:id="675"/>
      </w:r>
      <w:r w:rsidR="005E07BF" w:rsidRPr="007722D1">
        <w:rPr>
          <w:rFonts w:ascii="Traditional Arabic" w:hAnsi="Traditional Arabic" w:hint="cs"/>
          <w:spacing w:val="4"/>
          <w:vertAlign w:val="superscript"/>
          <w:rtl/>
        </w:rPr>
        <w:t>)</w:t>
      </w:r>
    </w:p>
    <w:p w:rsidR="006442E7" w:rsidRDefault="006442E7" w:rsidP="00983955">
      <w:pPr>
        <w:spacing w:line="276" w:lineRule="auto"/>
        <w:ind w:firstLine="0"/>
        <w:rPr>
          <w:rFonts w:ascii="Traditional Arabic" w:eastAsiaTheme="minorHAnsi" w:hAnsi="Traditional Arabic"/>
          <w:rtl/>
          <w:lang w:eastAsia="en-US"/>
        </w:rPr>
      </w:pPr>
      <w:r w:rsidRPr="006442E7">
        <w:rPr>
          <w:rFonts w:ascii="Traditional Arabic" w:eastAsiaTheme="minorHAnsi" w:hAnsi="Traditional Arabic" w:hint="cs"/>
          <w:b/>
          <w:bCs/>
          <w:i/>
          <w:iCs/>
          <w:rtl/>
          <w:lang w:eastAsia="en-US"/>
        </w:rPr>
        <w:t>الحكمة من النهي عن التقليد :</w:t>
      </w:r>
      <w:r>
        <w:rPr>
          <w:rFonts w:ascii="Traditional Arabic" w:eastAsiaTheme="minorHAnsi" w:hAnsi="Traditional Arabic" w:hint="cs"/>
          <w:rtl/>
          <w:lang w:eastAsia="en-US"/>
        </w:rPr>
        <w:t xml:space="preserve">لقد حرص الإسلام على مخالفة المسلم للكافر . وتجنب تقليده له في كثير من شئون الحياة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العامة والخاصة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وأمر المسلم بأن يتميز بالشخصية الإسلامية .... ممثلة في شخص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سلوكه  وأخلاقه وقوله وفعله وتقريره </w:t>
      </w:r>
      <w:r w:rsidRPr="009B407A">
        <w:rPr>
          <w:rFonts w:ascii="QCF_BSML" w:eastAsiaTheme="minorHAnsi" w:hAnsi="QCF_BSML" w:cs="QCF_BSML"/>
          <w:sz w:val="32"/>
          <w:szCs w:val="32"/>
          <w:rtl/>
          <w:lang w:eastAsia="en-US"/>
        </w:rPr>
        <w:t xml:space="preserve">ﭽ </w:t>
      </w:r>
      <w:r w:rsidRPr="009B407A">
        <w:rPr>
          <w:rFonts w:ascii="QCF_P420" w:eastAsiaTheme="minorHAnsi" w:hAnsi="QCF_P420" w:cs="QCF_P420"/>
          <w:sz w:val="32"/>
          <w:szCs w:val="32"/>
          <w:rtl/>
          <w:lang w:eastAsia="en-US"/>
        </w:rPr>
        <w:t xml:space="preserve">ﯯ  ﯰ        ﯱ  ﯲ  ﯳ  ﯴ  ﯵ   ﯶ  </w:t>
      </w:r>
      <w:r w:rsidRPr="009B407A">
        <w:rPr>
          <w:rFonts w:ascii="QCF_BSML" w:eastAsiaTheme="minorHAnsi" w:hAnsi="QCF_BSML" w:cs="QCF_BSML"/>
          <w:sz w:val="32"/>
          <w:szCs w:val="32"/>
          <w:rtl/>
          <w:lang w:eastAsia="en-US"/>
        </w:rPr>
        <w:t>ﭼ</w:t>
      </w:r>
      <w:r w:rsidRPr="009B407A">
        <w:rPr>
          <w:rFonts w:ascii="Traditional Arabic" w:hAnsi="Traditional Arabic" w:hint="cs"/>
          <w:spacing w:val="4"/>
          <w:sz w:val="32"/>
          <w:szCs w:val="32"/>
          <w:vertAlign w:val="superscript"/>
          <w:rtl/>
        </w:rPr>
        <w:t>(</w:t>
      </w:r>
      <w:r w:rsidRPr="009B407A">
        <w:rPr>
          <w:rStyle w:val="FootnoteReference"/>
          <w:rFonts w:ascii="Traditional Arabic" w:hAnsi="Traditional Arabic"/>
          <w:spacing w:val="4"/>
          <w:sz w:val="32"/>
          <w:szCs w:val="32"/>
          <w:rtl/>
        </w:rPr>
        <w:footnoteReference w:id="676"/>
      </w:r>
      <w:r w:rsidRPr="009B407A">
        <w:rPr>
          <w:rFonts w:ascii="Traditional Arabic" w:hAnsi="Traditional Arabic" w:hint="cs"/>
          <w:spacing w:val="4"/>
          <w:sz w:val="32"/>
          <w:szCs w:val="32"/>
          <w:vertAlign w:val="superscript"/>
          <w:rtl/>
        </w:rPr>
        <w:t>)</w:t>
      </w:r>
      <w:r w:rsidRPr="009B407A">
        <w:rPr>
          <w:rFonts w:ascii="Traditional Arabic" w:eastAsiaTheme="minorHAnsi" w:hAnsi="Traditional Arabic" w:hint="cs"/>
          <w:sz w:val="32"/>
          <w:szCs w:val="32"/>
          <w:rtl/>
          <w:lang w:eastAsia="en-US"/>
        </w:rPr>
        <w:t>.</w:t>
      </w:r>
      <w:r w:rsidRPr="009B407A">
        <w:rPr>
          <w:rFonts w:ascii="QCF_BSML" w:eastAsiaTheme="minorHAnsi" w:hAnsi="QCF_BSML" w:cs="QCF_BSML"/>
          <w:sz w:val="32"/>
          <w:szCs w:val="32"/>
          <w:rtl/>
          <w:lang w:eastAsia="en-US"/>
        </w:rPr>
        <w:t xml:space="preserve">ﭽ </w:t>
      </w:r>
      <w:r w:rsidRPr="009B407A">
        <w:rPr>
          <w:rFonts w:ascii="QCF_P546" w:eastAsiaTheme="minorHAnsi" w:hAnsi="QCF_P546" w:cs="QCF_P546"/>
          <w:sz w:val="32"/>
          <w:szCs w:val="32"/>
          <w:rtl/>
          <w:lang w:eastAsia="en-US"/>
        </w:rPr>
        <w:t>ﮠ  ﮡ  ﮢ  ﮣ  ﮤ   ﮥ    ﮦ  ﮧ</w:t>
      </w:r>
      <w:r w:rsidRPr="009B407A">
        <w:rPr>
          <w:rFonts w:ascii="QCF_BSML" w:eastAsiaTheme="minorHAnsi" w:hAnsi="QCF_BSML" w:cs="QCF_BSML"/>
          <w:sz w:val="32"/>
          <w:szCs w:val="32"/>
          <w:rtl/>
          <w:lang w:eastAsia="en-US"/>
        </w:rPr>
        <w:t xml:space="preserve">ﭼ </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7"/>
      </w:r>
      <w:r w:rsidRPr="007722D1">
        <w:rPr>
          <w:rFonts w:ascii="Traditional Arabic" w:hAnsi="Traditional Arabic" w:hint="cs"/>
          <w:spacing w:val="4"/>
          <w:vertAlign w:val="superscript"/>
          <w:rtl/>
        </w:rPr>
        <w:t>)</w:t>
      </w:r>
      <w:r w:rsidR="005E07BF">
        <w:rPr>
          <w:rFonts w:ascii="Traditional Arabic" w:eastAsiaTheme="minorHAnsi" w:hAnsi="Traditional Arabic" w:hint="cs"/>
          <w:rtl/>
          <w:lang w:eastAsia="en-US"/>
        </w:rPr>
        <w:t>.</w:t>
      </w:r>
    </w:p>
    <w:p w:rsidR="005E07BF" w:rsidRDefault="005E07B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إذا فالنهي عن التقليد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الشريعة الإسلامية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لا شك أن وراءه حكماً ومصالح</w:t>
      </w:r>
      <w:r w:rsidR="00C76BC9">
        <w:rPr>
          <w:rFonts w:ascii="Traditional Arabic" w:eastAsiaTheme="minorHAnsi" w:hAnsi="Traditional Arabic" w:hint="cs"/>
          <w:rtl/>
          <w:lang w:eastAsia="en-US"/>
        </w:rPr>
        <w:t xml:space="preserve"> نعرف</w:t>
      </w:r>
      <w:r>
        <w:rPr>
          <w:rFonts w:ascii="Traditional Arabic" w:eastAsiaTheme="minorHAnsi" w:hAnsi="Traditional Arabic" w:hint="cs"/>
          <w:rtl/>
          <w:lang w:eastAsia="en-US"/>
        </w:rPr>
        <w:t xml:space="preserve"> بعضها ويخفي علينا الكثير .. فمضار التقليد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عموماً- من البديهات التي يعلمها ويحسها كل الناس ، أما تقليد المسلمين للكفار فضرره مشاهد من خلال الواقع .. والتجربة .... والاستقراء التاريخي في حياة الأمم والحضارات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عامة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وتاريخ الأمة الإسلامية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خاصة .</w:t>
      </w:r>
    </w:p>
    <w:p w:rsidR="00360F6B" w:rsidRPr="00EE78F2" w:rsidRDefault="00360F6B" w:rsidP="00983955">
      <w:pPr>
        <w:pStyle w:val="ListParagraph"/>
        <w:numPr>
          <w:ilvl w:val="0"/>
          <w:numId w:val="15"/>
        </w:numPr>
        <w:spacing w:line="276" w:lineRule="auto"/>
        <w:rPr>
          <w:rFonts w:ascii="Traditional Arabic" w:eastAsiaTheme="minorHAnsi" w:hAnsi="Traditional Arabic"/>
          <w:b/>
          <w:bCs/>
          <w:i/>
          <w:iCs/>
          <w:lang w:eastAsia="en-US"/>
        </w:rPr>
      </w:pPr>
      <w:r w:rsidRPr="00EE78F2">
        <w:rPr>
          <w:rFonts w:ascii="Traditional Arabic" w:eastAsiaTheme="minorHAnsi" w:hAnsi="Traditional Arabic" w:hint="cs"/>
          <w:b/>
          <w:bCs/>
          <w:i/>
          <w:iCs/>
          <w:rtl/>
          <w:lang w:eastAsia="en-US"/>
        </w:rPr>
        <w:t xml:space="preserve">العمى والصمم </w:t>
      </w:r>
      <w:r w:rsidR="00A11929" w:rsidRPr="00EE78F2">
        <w:rPr>
          <w:rFonts w:ascii="Traditional Arabic" w:eastAsiaTheme="minorHAnsi" w:hAnsi="Traditional Arabic" w:hint="cs"/>
          <w:b/>
          <w:bCs/>
          <w:i/>
          <w:iCs/>
          <w:rtl/>
          <w:lang w:eastAsia="en-US"/>
        </w:rPr>
        <w:t>:</w:t>
      </w:r>
    </w:p>
    <w:p w:rsidR="00A11929" w:rsidRDefault="00A11929" w:rsidP="00983955">
      <w:pPr>
        <w:spacing w:line="276" w:lineRule="auto"/>
        <w:ind w:firstLine="0"/>
        <w:rPr>
          <w:rFonts w:ascii="Traditional Arabic" w:eastAsiaTheme="minorHAnsi" w:hAnsi="Traditional Arabic"/>
          <w:rtl/>
          <w:lang w:eastAsia="en-US"/>
        </w:rPr>
      </w:pPr>
      <w:r w:rsidRPr="00DA055D">
        <w:rPr>
          <w:rFonts w:ascii="Traditional Arabic" w:eastAsiaTheme="minorHAnsi" w:hAnsi="Traditional Arabic" w:hint="cs"/>
          <w:rtl/>
          <w:lang w:eastAsia="en-US"/>
        </w:rPr>
        <w:t xml:space="preserve">الأعمى والأصم هو مثال الكافر الذي تعطلت لديه منافذ المعرفة فعميت بصريته عن الإيمان فلم يعرف لهذا الكون خالقاً ، وسدت أذنه عن سماع الحق ، فلم يعترف بحياة غير الحياة التي هو فيها . يقول " ابن القيم " </w:t>
      </w:r>
      <w:r w:rsidRPr="00DA055D">
        <w:rPr>
          <w:rFonts w:ascii="Traditional Arabic" w:eastAsiaTheme="minorHAnsi" w:hAnsi="Traditional Arabic"/>
          <w:rtl/>
          <w:lang w:eastAsia="en-US"/>
        </w:rPr>
        <w:t>–</w:t>
      </w:r>
      <w:r w:rsidRPr="00DA055D">
        <w:rPr>
          <w:rFonts w:ascii="Traditional Arabic" w:eastAsiaTheme="minorHAnsi" w:hAnsi="Traditional Arabic" w:hint="cs"/>
          <w:rtl/>
          <w:lang w:eastAsia="en-US"/>
        </w:rPr>
        <w:t xml:space="preserve"> رحمه الله - : ذكر </w:t>
      </w:r>
      <w:r w:rsidRPr="00DA055D">
        <w:rPr>
          <w:rFonts w:ascii="Traditional Arabic" w:eastAsiaTheme="minorHAnsi" w:hAnsi="Traditional Arabic"/>
          <w:rtl/>
          <w:lang w:eastAsia="en-US"/>
        </w:rPr>
        <w:t>–</w:t>
      </w:r>
      <w:r w:rsidRPr="00DA055D">
        <w:rPr>
          <w:rFonts w:ascii="Traditional Arabic" w:eastAsiaTheme="minorHAnsi" w:hAnsi="Traditional Arabic" w:hint="cs"/>
          <w:rtl/>
          <w:lang w:eastAsia="en-US"/>
        </w:rPr>
        <w:t xml:space="preserve"> سبحانه </w:t>
      </w:r>
      <w:r w:rsidRPr="00DA055D">
        <w:rPr>
          <w:rFonts w:ascii="Traditional Arabic" w:eastAsiaTheme="minorHAnsi" w:hAnsi="Traditional Arabic"/>
          <w:rtl/>
          <w:lang w:eastAsia="en-US"/>
        </w:rPr>
        <w:t>–</w:t>
      </w:r>
      <w:r w:rsidRPr="00DA055D">
        <w:rPr>
          <w:rFonts w:ascii="Traditional Arabic" w:eastAsiaTheme="minorHAnsi" w:hAnsi="Traditional Arabic" w:hint="cs"/>
          <w:rtl/>
          <w:lang w:eastAsia="en-US"/>
        </w:rPr>
        <w:t xml:space="preserve"> الكفار ، ووصفهم بأنهم ما كانوا يستطيعون السمع ، وما كانوا يبصرون . ثم ذكر المؤمنين ، ووصفهم بالإيمان والعمل الصالح </w:t>
      </w:r>
      <w:r w:rsidR="00DA055D">
        <w:rPr>
          <w:rFonts w:ascii="Traditional Arabic" w:eastAsiaTheme="minorHAnsi" w:hAnsi="Traditional Arabic" w:hint="cs"/>
          <w:rtl/>
          <w:lang w:eastAsia="en-US"/>
        </w:rPr>
        <w:t>والإخبات إلى ربهم فوصفهم بعبودية الظاهر والباطن ، ثم جعل أحد الفريقين كالأعمى والأصم من حيث كان قلبه أعمى عن رؤية الحق ، أعمى أصم عن سماعه ، فشبه بمن بصره أعمى عن رؤية الأشياء ، وسمعه أصم عن استماع الأصوات "</w:t>
      </w:r>
      <w:r w:rsidR="00DA055D" w:rsidRPr="007722D1">
        <w:rPr>
          <w:rFonts w:ascii="Traditional Arabic" w:hAnsi="Traditional Arabic" w:hint="cs"/>
          <w:spacing w:val="4"/>
          <w:vertAlign w:val="superscript"/>
          <w:rtl/>
        </w:rPr>
        <w:t>(</w:t>
      </w:r>
      <w:r w:rsidR="00DA055D" w:rsidRPr="00202E2B">
        <w:rPr>
          <w:rStyle w:val="FootnoteReference"/>
          <w:rFonts w:ascii="Traditional Arabic" w:hAnsi="Traditional Arabic"/>
          <w:spacing w:val="4"/>
          <w:rtl/>
        </w:rPr>
        <w:footnoteReference w:id="678"/>
      </w:r>
      <w:r w:rsidR="00DA055D" w:rsidRPr="007722D1">
        <w:rPr>
          <w:rFonts w:ascii="Traditional Arabic" w:hAnsi="Traditional Arabic" w:hint="cs"/>
          <w:spacing w:val="4"/>
          <w:vertAlign w:val="superscript"/>
          <w:rtl/>
        </w:rPr>
        <w:t>)</w:t>
      </w:r>
      <w:r w:rsidR="00DA055D">
        <w:rPr>
          <w:rFonts w:ascii="Traditional Arabic" w:eastAsiaTheme="minorHAnsi" w:hAnsi="Traditional Arabic" w:hint="cs"/>
          <w:rtl/>
          <w:lang w:eastAsia="en-US"/>
        </w:rPr>
        <w:t>.</w:t>
      </w:r>
    </w:p>
    <w:p w:rsidR="00DA055D" w:rsidRDefault="00DA055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يقول "سيد قطب ": " الفريق الأول كالأعمى لا يرى ، والأصم لا يسمع ، والذي يعطل حواسه وجوارحه عن الغاية الكبرى منها ، وهي أن تكون أدوات موصلة للقلب والعقل ، ليدرك ويتدبر ، فكأنما هو محروم من تلك الجوارح والحواس "</w:t>
      </w:r>
    </w:p>
    <w:p w:rsidR="009B407A" w:rsidRDefault="009B407A" w:rsidP="00983955">
      <w:pPr>
        <w:spacing w:line="276" w:lineRule="auto"/>
        <w:ind w:firstLine="0"/>
        <w:rPr>
          <w:rFonts w:ascii="Traditional Arabic" w:eastAsiaTheme="minorHAnsi" w:hAnsi="Traditional Arabic"/>
          <w:rtl/>
          <w:lang w:eastAsia="en-US"/>
        </w:rPr>
      </w:pPr>
    </w:p>
    <w:p w:rsidR="00EC6605" w:rsidRDefault="00750CB7" w:rsidP="00983955">
      <w:pPr>
        <w:spacing w:line="276" w:lineRule="auto"/>
        <w:ind w:left="360" w:firstLine="0"/>
        <w:rPr>
          <w:rFonts w:ascii="Traditional Arabic" w:eastAsiaTheme="minorHAnsi" w:hAnsi="Traditional Arabic"/>
          <w:b/>
          <w:bCs/>
          <w:rtl/>
          <w:lang w:eastAsia="en-US"/>
        </w:rPr>
      </w:pPr>
      <w:r w:rsidRPr="00750CB7">
        <w:rPr>
          <w:rFonts w:ascii="Traditional Arabic" w:eastAsiaTheme="minorHAnsi" w:hAnsi="Traditional Arabic" w:hint="cs"/>
          <w:b/>
          <w:bCs/>
          <w:rtl/>
          <w:lang w:eastAsia="en-US"/>
        </w:rPr>
        <w:t xml:space="preserve">جـ - </w:t>
      </w:r>
      <w:r w:rsidRPr="00EE78F2">
        <w:rPr>
          <w:rFonts w:ascii="Traditional Arabic" w:eastAsiaTheme="minorHAnsi" w:hAnsi="Traditional Arabic" w:hint="cs"/>
          <w:b/>
          <w:bCs/>
          <w:i/>
          <w:iCs/>
          <w:rtl/>
          <w:lang w:eastAsia="en-US"/>
        </w:rPr>
        <w:t>وصف الكافرين بالأنعام :</w:t>
      </w:r>
    </w:p>
    <w:p w:rsidR="00750CB7" w:rsidRDefault="00750CB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لقد وصف الله تعالى الكافرين في كتابه الكريم بصفات الأنعام المختلفة كما جاء ذلك في مواضع مختلفة من كتاب الله تعالى ويعود ذلك لأمرين هما:</w:t>
      </w:r>
    </w:p>
    <w:p w:rsidR="00750CB7" w:rsidRDefault="00750CB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الأمر الأول : زجر الكفار وردعهم مع الوعيد الذي ينتظرهم لو ظلوا على كفرهم .</w:t>
      </w:r>
    </w:p>
    <w:p w:rsidR="00750CB7" w:rsidRDefault="00750CB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الأمر الثاني : المراد من ذلك ذمهم تنفير الناس من سلوكهم .</w:t>
      </w:r>
    </w:p>
    <w:p w:rsidR="00B535B8" w:rsidRDefault="00750CB7"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ومن ذلك ذم الكفار لكونهم لم ينتفعوا بقلوبهم باعتقاد الحق ولم ينتفعوا ب</w:t>
      </w:r>
      <w:r w:rsidR="00C76BC9">
        <w:rPr>
          <w:rFonts w:ascii="Traditional Arabic" w:eastAsiaTheme="minorHAnsi" w:hAnsi="Traditional Arabic" w:hint="cs"/>
          <w:rtl/>
          <w:lang w:eastAsia="en-US"/>
        </w:rPr>
        <w:t>سمعهم</w:t>
      </w:r>
      <w:r>
        <w:rPr>
          <w:rFonts w:ascii="Traditional Arabic" w:eastAsiaTheme="minorHAnsi" w:hAnsi="Traditional Arabic" w:hint="cs"/>
          <w:rtl/>
          <w:lang w:eastAsia="en-US"/>
        </w:rPr>
        <w:t xml:space="preserve"> في سماع الحق فصاروا كالأنعام الذين لا ينتفعون بالحق وإنما فطرهم الله وهيئهم لما يصلحون له . </w:t>
      </w:r>
      <w:r w:rsidRPr="009B407A">
        <w:rPr>
          <w:rFonts w:ascii="QCF_BSML" w:eastAsiaTheme="minorHAnsi" w:hAnsi="QCF_BSML" w:cs="QCF_BSML"/>
          <w:sz w:val="32"/>
          <w:szCs w:val="32"/>
          <w:rtl/>
          <w:lang w:eastAsia="en-US"/>
        </w:rPr>
        <w:t xml:space="preserve">ﭽ </w:t>
      </w:r>
      <w:r w:rsidRPr="009B407A">
        <w:rPr>
          <w:rFonts w:ascii="QCF_P174" w:eastAsiaTheme="minorHAnsi" w:hAnsi="QCF_P174" w:cs="QCF_P174"/>
          <w:sz w:val="32"/>
          <w:szCs w:val="32"/>
          <w:rtl/>
          <w:lang w:eastAsia="en-US"/>
        </w:rPr>
        <w:t>ﭑ  ﭒ  ﭓ   ﭔ  ﭕ  ﭖ  ﭗ</w:t>
      </w:r>
      <w:r w:rsidRPr="009B407A">
        <w:rPr>
          <w:rFonts w:ascii="QCF_P174" w:eastAsiaTheme="minorHAnsi" w:hAnsi="QCF_P174" w:cs="QCF_P174"/>
          <w:color w:val="0000A5"/>
          <w:sz w:val="32"/>
          <w:szCs w:val="32"/>
          <w:rtl/>
          <w:lang w:eastAsia="en-US"/>
        </w:rPr>
        <w:t>ﭘ</w:t>
      </w:r>
      <w:r w:rsidRPr="009B407A">
        <w:rPr>
          <w:rFonts w:ascii="QCF_P174" w:eastAsiaTheme="minorHAnsi" w:hAnsi="QCF_P174" w:cs="QCF_P174"/>
          <w:sz w:val="32"/>
          <w:szCs w:val="32"/>
          <w:rtl/>
          <w:lang w:eastAsia="en-US"/>
        </w:rPr>
        <w:t xml:space="preserve">  ﭙ  ﭚ   ﭛ  ﭜ  ﭝ  ﭞ  ﭟ  ﭠ  ﭡ  ﭢ  ﭣ  ﭤ  ﭥ  ﭦ   ﭧ</w:t>
      </w:r>
      <w:r w:rsidRPr="009B407A">
        <w:rPr>
          <w:rFonts w:ascii="QCF_P174" w:eastAsiaTheme="minorHAnsi" w:hAnsi="QCF_P174" w:cs="QCF_P174"/>
          <w:color w:val="0000A5"/>
          <w:sz w:val="32"/>
          <w:szCs w:val="32"/>
          <w:rtl/>
          <w:lang w:eastAsia="en-US"/>
        </w:rPr>
        <w:t>ﭨ</w:t>
      </w:r>
      <w:r w:rsidRPr="009B407A">
        <w:rPr>
          <w:rFonts w:ascii="QCF_P174" w:eastAsiaTheme="minorHAnsi" w:hAnsi="QCF_P174" w:cs="QCF_P174"/>
          <w:sz w:val="32"/>
          <w:szCs w:val="32"/>
          <w:rtl/>
          <w:lang w:eastAsia="en-US"/>
        </w:rPr>
        <w:t xml:space="preserve">  ﭩ  ﭪ           ﭫ  ﭬ  ﭭ</w:t>
      </w:r>
      <w:r w:rsidRPr="009B407A">
        <w:rPr>
          <w:rFonts w:ascii="QCF_P174" w:eastAsiaTheme="minorHAnsi" w:hAnsi="QCF_P174" w:cs="QCF_P174"/>
          <w:color w:val="0000A5"/>
          <w:sz w:val="32"/>
          <w:szCs w:val="32"/>
          <w:rtl/>
          <w:lang w:eastAsia="en-US"/>
        </w:rPr>
        <w:t>ﭮ</w:t>
      </w:r>
      <w:r w:rsidRPr="009B407A">
        <w:rPr>
          <w:rFonts w:ascii="QCF_P174" w:eastAsiaTheme="minorHAnsi" w:hAnsi="QCF_P174" w:cs="QCF_P174"/>
          <w:sz w:val="32"/>
          <w:szCs w:val="32"/>
          <w:rtl/>
          <w:lang w:eastAsia="en-US"/>
        </w:rPr>
        <w:t xml:space="preserve">  ﭯ  ﭰ  ﭱ  </w:t>
      </w:r>
      <w:r w:rsidRPr="009B407A">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79"/>
      </w:r>
      <w:r w:rsidRPr="007722D1">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27235F">
        <w:rPr>
          <w:rFonts w:ascii="Traditional Arabic" w:eastAsiaTheme="minorHAnsi" w:hAnsi="Traditional Arabic" w:hint="cs"/>
          <w:rtl/>
          <w:lang w:eastAsia="en-US"/>
        </w:rPr>
        <w:t xml:space="preserve"> وكذلك بين الله تعالى أنه كما أن الأنعام هي ا</w:t>
      </w:r>
      <w:r w:rsidR="00C76BC9">
        <w:rPr>
          <w:rFonts w:ascii="Traditional Arabic" w:eastAsiaTheme="minorHAnsi" w:hAnsi="Traditional Arabic" w:hint="cs"/>
          <w:rtl/>
          <w:lang w:eastAsia="en-US"/>
        </w:rPr>
        <w:t>لتي لا هم لها إ</w:t>
      </w:r>
      <w:r w:rsidR="0027235F">
        <w:rPr>
          <w:rFonts w:ascii="Traditional Arabic" w:eastAsiaTheme="minorHAnsi" w:hAnsi="Traditional Arabic" w:hint="cs"/>
          <w:rtl/>
          <w:lang w:eastAsia="en-US"/>
        </w:rPr>
        <w:t xml:space="preserve">لا الطعام والشراب ، والكفار كذلك لا هم لهم إلا الحياة الدنيا والتمتع بشهواتها مع غفلتهم عن الدار الآخرة </w:t>
      </w:r>
      <w:r w:rsidR="0027235F" w:rsidRPr="009B407A">
        <w:rPr>
          <w:rFonts w:ascii="QCF_BSML" w:eastAsiaTheme="minorHAnsi" w:hAnsi="QCF_BSML" w:cs="QCF_BSML"/>
          <w:sz w:val="32"/>
          <w:szCs w:val="32"/>
          <w:rtl/>
          <w:lang w:eastAsia="en-US"/>
        </w:rPr>
        <w:t xml:space="preserve">ﭽ </w:t>
      </w:r>
      <w:r w:rsidR="00B535B8" w:rsidRPr="009B407A">
        <w:rPr>
          <w:rFonts w:ascii="QCF_P508" w:eastAsiaTheme="minorHAnsi" w:hAnsi="QCF_P508" w:cs="QCF_P508"/>
          <w:sz w:val="32"/>
          <w:szCs w:val="32"/>
          <w:rtl/>
          <w:lang w:eastAsia="en-US"/>
        </w:rPr>
        <w:t xml:space="preserve">ﭞ  ﭟ       </w:t>
      </w:r>
      <w:r w:rsidR="0027235F" w:rsidRPr="009B407A">
        <w:rPr>
          <w:rFonts w:ascii="QCF_P508" w:eastAsiaTheme="minorHAnsi" w:hAnsi="QCF_P508" w:cs="QCF_P508"/>
          <w:sz w:val="32"/>
          <w:szCs w:val="32"/>
          <w:rtl/>
          <w:lang w:eastAsia="en-US"/>
        </w:rPr>
        <w:t xml:space="preserve"> ﭠ  ﭡ  ﭢ       ﭣ  ﭤ   ﭥ  ﭦ  ﭧ  </w:t>
      </w:r>
      <w:r w:rsidR="0027235F" w:rsidRPr="009B407A">
        <w:rPr>
          <w:rFonts w:ascii="QCF_BSML" w:eastAsiaTheme="minorHAnsi" w:hAnsi="QCF_BSML" w:cs="QCF_BSML"/>
          <w:sz w:val="32"/>
          <w:szCs w:val="32"/>
          <w:rtl/>
          <w:lang w:eastAsia="en-US"/>
        </w:rPr>
        <w:t>ﭼ</w:t>
      </w:r>
      <w:r w:rsidR="0027235F" w:rsidRPr="007722D1">
        <w:rPr>
          <w:rFonts w:ascii="Traditional Arabic" w:hAnsi="Traditional Arabic" w:hint="cs"/>
          <w:spacing w:val="4"/>
          <w:vertAlign w:val="superscript"/>
          <w:rtl/>
        </w:rPr>
        <w:t>(</w:t>
      </w:r>
      <w:r w:rsidR="0027235F" w:rsidRPr="00202E2B">
        <w:rPr>
          <w:rStyle w:val="FootnoteReference"/>
          <w:rFonts w:ascii="Traditional Arabic" w:hAnsi="Traditional Arabic"/>
          <w:spacing w:val="4"/>
          <w:rtl/>
        </w:rPr>
        <w:footnoteReference w:id="680"/>
      </w:r>
      <w:r w:rsidR="0027235F" w:rsidRPr="007722D1">
        <w:rPr>
          <w:rFonts w:ascii="Traditional Arabic" w:hAnsi="Traditional Arabic" w:hint="cs"/>
          <w:spacing w:val="4"/>
          <w:vertAlign w:val="superscript"/>
          <w:rtl/>
        </w:rPr>
        <w:t>)</w:t>
      </w:r>
      <w:r w:rsidR="0027235F">
        <w:rPr>
          <w:rFonts w:ascii="Traditional Arabic" w:eastAsiaTheme="minorHAnsi" w:hAnsi="Traditional Arabic" w:hint="cs"/>
          <w:rtl/>
          <w:lang w:eastAsia="en-US"/>
        </w:rPr>
        <w:t xml:space="preserve">.ووصف الله تعالى الكفار بأنهم من شر الدواب لعدم إيمانهم </w:t>
      </w:r>
      <w:r w:rsidR="0027235F" w:rsidRPr="009B407A">
        <w:rPr>
          <w:rFonts w:ascii="QCF_BSML" w:eastAsiaTheme="minorHAnsi" w:hAnsi="QCF_BSML" w:cs="QCF_BSML"/>
          <w:sz w:val="32"/>
          <w:szCs w:val="32"/>
          <w:rtl/>
          <w:lang w:eastAsia="en-US"/>
        </w:rPr>
        <w:t xml:space="preserve">ﭽ </w:t>
      </w:r>
      <w:r w:rsidR="0027235F" w:rsidRPr="009B407A">
        <w:rPr>
          <w:rFonts w:ascii="QCF_P184" w:eastAsiaTheme="minorHAnsi" w:hAnsi="QCF_P184" w:cs="QCF_P184"/>
          <w:sz w:val="32"/>
          <w:szCs w:val="32"/>
          <w:rtl/>
          <w:lang w:eastAsia="en-US"/>
        </w:rPr>
        <w:t xml:space="preserve">ﭺ  ﭻ  ﭼ  ﭽ  ﭾ  ﭿ  ﮀ          ﮁ  ﮂ  ﮃ  </w:t>
      </w:r>
      <w:r w:rsidR="0027235F" w:rsidRPr="009B407A">
        <w:rPr>
          <w:rFonts w:ascii="QCF_BSML" w:eastAsiaTheme="minorHAnsi" w:hAnsi="QCF_BSML" w:cs="QCF_BSML"/>
          <w:sz w:val="32"/>
          <w:szCs w:val="32"/>
          <w:rtl/>
          <w:lang w:eastAsia="en-US"/>
        </w:rPr>
        <w:t>ﭼ</w:t>
      </w:r>
      <w:r w:rsidR="0027235F" w:rsidRPr="007722D1">
        <w:rPr>
          <w:rFonts w:ascii="Traditional Arabic" w:hAnsi="Traditional Arabic" w:hint="cs"/>
          <w:spacing w:val="4"/>
          <w:vertAlign w:val="superscript"/>
          <w:rtl/>
        </w:rPr>
        <w:t>(</w:t>
      </w:r>
      <w:r w:rsidR="0027235F" w:rsidRPr="00202E2B">
        <w:rPr>
          <w:rStyle w:val="FootnoteReference"/>
          <w:rFonts w:ascii="Traditional Arabic" w:hAnsi="Traditional Arabic"/>
          <w:spacing w:val="4"/>
          <w:rtl/>
        </w:rPr>
        <w:footnoteReference w:id="681"/>
      </w:r>
      <w:r w:rsidR="0027235F" w:rsidRPr="007722D1">
        <w:rPr>
          <w:rFonts w:ascii="Traditional Arabic" w:hAnsi="Traditional Arabic" w:hint="cs"/>
          <w:spacing w:val="4"/>
          <w:vertAlign w:val="superscript"/>
          <w:rtl/>
        </w:rPr>
        <w:t>)</w:t>
      </w:r>
      <w:r w:rsidR="0027235F">
        <w:rPr>
          <w:rFonts w:ascii="Arial" w:eastAsiaTheme="minorHAnsi" w:hAnsi="Arial" w:cs="Arial" w:hint="cs"/>
          <w:rtl/>
          <w:lang w:eastAsia="en-US"/>
        </w:rPr>
        <w:t xml:space="preserve">. </w:t>
      </w:r>
      <w:r w:rsidR="0027235F">
        <w:rPr>
          <w:rFonts w:ascii="Traditional Arabic" w:eastAsiaTheme="minorHAnsi" w:hAnsi="Traditional Arabic" w:hint="cs"/>
          <w:rtl/>
          <w:lang w:eastAsia="en-US"/>
        </w:rPr>
        <w:t xml:space="preserve">وفي موضع آخر وصفهم بأنهم من شر الدواب لعدم عقلهم </w:t>
      </w:r>
    </w:p>
    <w:p w:rsidR="00DA055D" w:rsidRDefault="0027235F" w:rsidP="00983955">
      <w:pPr>
        <w:spacing w:line="276" w:lineRule="auto"/>
        <w:ind w:firstLine="0"/>
        <w:rPr>
          <w:rFonts w:ascii="Traditional Arabic" w:eastAsiaTheme="minorHAnsi" w:hAnsi="Traditional Arabic"/>
          <w:rtl/>
          <w:lang w:eastAsia="en-US"/>
        </w:rPr>
      </w:pPr>
      <w:r w:rsidRPr="009B407A">
        <w:rPr>
          <w:rFonts w:ascii="QCF_BSML" w:eastAsiaTheme="minorHAnsi" w:hAnsi="QCF_BSML" w:cs="QCF_BSML"/>
          <w:sz w:val="32"/>
          <w:szCs w:val="32"/>
          <w:rtl/>
          <w:lang w:eastAsia="en-US"/>
        </w:rPr>
        <w:lastRenderedPageBreak/>
        <w:t>ﭽ</w:t>
      </w:r>
      <w:r w:rsidRPr="009B407A">
        <w:rPr>
          <w:rFonts w:ascii="QCF_P179" w:eastAsiaTheme="minorHAnsi" w:hAnsi="QCF_P179" w:cs="QCF_P179"/>
          <w:sz w:val="32"/>
          <w:szCs w:val="32"/>
          <w:rtl/>
          <w:lang w:eastAsia="en-US"/>
        </w:rPr>
        <w:t xml:space="preserve">  ﮢ  ﮣ  ﮤ  ﮥ  ﮦ  ﮧ  ﮨ    ﮩ  ﮪ  ﮫ  </w:t>
      </w:r>
      <w:r w:rsidRPr="009B407A">
        <w:rPr>
          <w:rFonts w:ascii="QCF_BSML" w:eastAsiaTheme="minorHAnsi" w:hAnsi="QCF_BSML" w:cs="QCF_BSML"/>
          <w:sz w:val="32"/>
          <w:szCs w:val="32"/>
          <w:rtl/>
          <w:lang w:eastAsia="en-US"/>
        </w:rPr>
        <w:t>ﭼ</w:t>
      </w:r>
      <w:r w:rsidRPr="007722D1">
        <w:rPr>
          <w:rFonts w:ascii="Traditional Arabic" w:hAnsi="Traditional Arabic" w:hint="cs"/>
          <w:spacing w:val="4"/>
          <w:vertAlign w:val="superscript"/>
          <w:rtl/>
        </w:rPr>
        <w:t>(</w:t>
      </w:r>
      <w:r w:rsidRPr="00202E2B">
        <w:rPr>
          <w:rStyle w:val="FootnoteReference"/>
          <w:rFonts w:ascii="Traditional Arabic" w:hAnsi="Traditional Arabic"/>
          <w:spacing w:val="4"/>
          <w:rtl/>
        </w:rPr>
        <w:footnoteReference w:id="682"/>
      </w:r>
      <w:r w:rsidRPr="007722D1">
        <w:rPr>
          <w:rFonts w:ascii="Traditional Arabic" w:hAnsi="Traditional Arabic" w:hint="cs"/>
          <w:spacing w:val="4"/>
          <w:vertAlign w:val="superscript"/>
          <w:rtl/>
        </w:rPr>
        <w:t>)</w:t>
      </w:r>
      <w:r w:rsidR="00BC41CB">
        <w:rPr>
          <w:rFonts w:ascii="Traditional Arabic" w:eastAsiaTheme="minorHAnsi" w:hAnsi="Traditional Arabic" w:hint="cs"/>
          <w:rtl/>
          <w:lang w:eastAsia="en-US"/>
        </w:rPr>
        <w:t>وكذلك هناك نصوص كثيرة فيها مشابهة الكفار بالأنعام المختلفة .</w:t>
      </w:r>
    </w:p>
    <w:p w:rsidR="009B407A" w:rsidRDefault="009B407A" w:rsidP="00983955">
      <w:pPr>
        <w:spacing w:line="276" w:lineRule="auto"/>
        <w:ind w:firstLine="0"/>
        <w:rPr>
          <w:rFonts w:ascii="Traditional Arabic" w:eastAsiaTheme="minorHAnsi" w:hAnsi="Traditional Arabic"/>
          <w:rtl/>
          <w:lang w:eastAsia="en-US"/>
        </w:rPr>
      </w:pPr>
    </w:p>
    <w:p w:rsidR="009B407A" w:rsidRDefault="009B407A" w:rsidP="00983955">
      <w:pPr>
        <w:spacing w:line="276" w:lineRule="auto"/>
        <w:ind w:firstLine="0"/>
        <w:rPr>
          <w:rFonts w:ascii="Traditional Arabic" w:eastAsiaTheme="minorHAnsi" w:hAnsi="Traditional Arabic"/>
          <w:rtl/>
          <w:lang w:eastAsia="en-US"/>
        </w:rPr>
      </w:pPr>
    </w:p>
    <w:p w:rsidR="00CF334B" w:rsidRDefault="00AA4F3C" w:rsidP="00983955">
      <w:pPr>
        <w:spacing w:line="276" w:lineRule="auto"/>
        <w:ind w:firstLine="0"/>
        <w:rPr>
          <w:rFonts w:ascii="Traditional Arabic" w:eastAsiaTheme="minorHAnsi" w:hAnsi="Traditional Arabic"/>
          <w:rtl/>
          <w:lang w:eastAsia="en-US"/>
        </w:rPr>
      </w:pPr>
      <w:r w:rsidRPr="00AA4F3C">
        <w:rPr>
          <w:rFonts w:ascii="Traditional Arabic" w:eastAsiaTheme="minorHAnsi" w:hAnsi="Traditional Arabic" w:hint="cs"/>
          <w:b/>
          <w:bCs/>
          <w:rtl/>
          <w:lang w:eastAsia="en-US"/>
        </w:rPr>
        <w:t xml:space="preserve">ثانياً: </w:t>
      </w:r>
      <w:r w:rsidRPr="00EE78F2">
        <w:rPr>
          <w:rFonts w:ascii="Traditional Arabic" w:eastAsiaTheme="minorHAnsi" w:hAnsi="Traditional Arabic" w:hint="cs"/>
          <w:b/>
          <w:bCs/>
          <w:i/>
          <w:iCs/>
          <w:rtl/>
          <w:lang w:eastAsia="en-US"/>
        </w:rPr>
        <w:t>سبل وركائز دعوة الكافرين للإسلام</w:t>
      </w:r>
      <w:r w:rsidR="00F43D7B" w:rsidRPr="007722D1">
        <w:rPr>
          <w:rFonts w:ascii="Traditional Arabic" w:hAnsi="Traditional Arabic" w:hint="cs"/>
          <w:spacing w:val="4"/>
          <w:vertAlign w:val="superscript"/>
          <w:rtl/>
        </w:rPr>
        <w:t>(</w:t>
      </w:r>
      <w:r w:rsidR="00F43D7B" w:rsidRPr="00202E2B">
        <w:rPr>
          <w:rStyle w:val="FootnoteReference"/>
          <w:rFonts w:ascii="Traditional Arabic" w:hAnsi="Traditional Arabic"/>
          <w:spacing w:val="4"/>
          <w:rtl/>
        </w:rPr>
        <w:footnoteReference w:id="683"/>
      </w:r>
      <w:r w:rsidR="00F43D7B" w:rsidRPr="007722D1">
        <w:rPr>
          <w:rFonts w:ascii="Traditional Arabic" w:hAnsi="Traditional Arabic" w:hint="cs"/>
          <w:spacing w:val="4"/>
          <w:vertAlign w:val="superscript"/>
          <w:rtl/>
        </w:rPr>
        <w:t>)</w:t>
      </w:r>
      <w:r w:rsidRPr="00AA4F3C">
        <w:rPr>
          <w:rFonts w:ascii="Traditional Arabic" w:eastAsiaTheme="minorHAnsi" w:hAnsi="Traditional Arabic" w:hint="cs"/>
          <w:b/>
          <w:bCs/>
          <w:rtl/>
          <w:lang w:eastAsia="en-US"/>
        </w:rPr>
        <w:t>:</w:t>
      </w:r>
    </w:p>
    <w:p w:rsidR="00CF334B" w:rsidRDefault="00AA4F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إن الطريقة المثلى الكاملة في دعوة الكفار إلى الإسلام هي طريقة القرآن الكريم بحججه الناصعة وبراهينه الساطعة ودلالاته </w:t>
      </w:r>
      <w:r w:rsidR="00C76BC9">
        <w:rPr>
          <w:rFonts w:ascii="Traditional Arabic" w:eastAsiaTheme="minorHAnsi" w:hAnsi="Traditional Arabic" w:hint="cs"/>
          <w:rtl/>
          <w:lang w:eastAsia="en-US"/>
        </w:rPr>
        <w:t>القويمة</w:t>
      </w:r>
      <w:r>
        <w:rPr>
          <w:rFonts w:ascii="Traditional Arabic" w:eastAsiaTheme="minorHAnsi" w:hAnsi="Traditional Arabic" w:hint="cs"/>
          <w:rtl/>
          <w:lang w:eastAsia="en-US"/>
        </w:rPr>
        <w:t xml:space="preserve"> وإرشاداته البينة الواضحة ، وعندما نتأمل في الطرق التي في القرآن لدعوة الكفار على اختلاف مللهم ونحلهم نجد أنها تتركز في النقاط التالية :</w:t>
      </w:r>
    </w:p>
    <w:p w:rsidR="00AA4F3C" w:rsidRPr="00CF334B" w:rsidRDefault="00CF334B"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00AA4F3C" w:rsidRPr="00CF334B">
        <w:rPr>
          <w:rFonts w:ascii="Traditional Arabic" w:eastAsiaTheme="minorHAnsi" w:hAnsi="Traditional Arabic" w:hint="cs"/>
          <w:rtl/>
          <w:lang w:eastAsia="en-US"/>
        </w:rPr>
        <w:t xml:space="preserve">بيان محاسن الدين الإسلامي وكماله وجماله في عقائده وعباداته وآدابه ، يقول سماحة الشيخ " عبد العزيز بن باز " </w:t>
      </w:r>
      <w:r w:rsidR="00AA4F3C" w:rsidRPr="00CF334B">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w:t>
      </w:r>
      <w:r w:rsidR="00AA4F3C" w:rsidRPr="00CF334B">
        <w:rPr>
          <w:rFonts w:ascii="Traditional Arabic" w:eastAsiaTheme="minorHAnsi" w:hAnsi="Traditional Arabic" w:hint="cs"/>
          <w:rtl/>
          <w:lang w:eastAsia="en-US"/>
        </w:rPr>
        <w:t>" المسلمون اليوم بل العالم كله في أشد الحاجة إلى بيان دين الله وإظهار محاسنه وبيان حقيقته ، والله لو عرفه الناس اليوم ولو عرفه العالم على حقيقته لدخلوا فيه أفواجاً "</w:t>
      </w:r>
    </w:p>
    <w:p w:rsidR="00717988" w:rsidRPr="00CF334B" w:rsidRDefault="00CF334B"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717988" w:rsidRPr="00CF334B">
        <w:rPr>
          <w:rFonts w:ascii="Traditional Arabic" w:eastAsiaTheme="minorHAnsi" w:hAnsi="Traditional Arabic" w:hint="cs"/>
          <w:rtl/>
          <w:lang w:eastAsia="en-US"/>
        </w:rPr>
        <w:t xml:space="preserve">ذكر البراهين الدالة على رسالة محمد </w:t>
      </w:r>
      <w:r w:rsidR="00717988" w:rsidRPr="00CF334B">
        <w:rPr>
          <w:rFonts w:ascii="Traditional Arabic" w:eastAsiaTheme="minorHAnsi" w:hAnsi="Traditional Arabic"/>
          <w:rtl/>
          <w:lang w:eastAsia="en-US"/>
        </w:rPr>
        <w:t>–</w:t>
      </w:r>
      <w:r w:rsidR="00717988" w:rsidRPr="00CF334B">
        <w:rPr>
          <w:rFonts w:ascii="Traditional Arabic" w:eastAsiaTheme="minorHAnsi" w:hAnsi="Traditional Arabic" w:hint="cs"/>
          <w:rtl/>
          <w:lang w:eastAsia="en-US"/>
        </w:rPr>
        <w:t xml:space="preserve"> صلى الله عليه وسلم </w:t>
      </w:r>
      <w:r w:rsidR="00717988" w:rsidRPr="00CF334B">
        <w:rPr>
          <w:rFonts w:ascii="Traditional Arabic" w:eastAsiaTheme="minorHAnsi" w:hAnsi="Traditional Arabic"/>
          <w:rtl/>
          <w:lang w:eastAsia="en-US"/>
        </w:rPr>
        <w:t>–</w:t>
      </w:r>
      <w:r w:rsidR="00717988" w:rsidRPr="00CF334B">
        <w:rPr>
          <w:rFonts w:ascii="Traditional Arabic" w:eastAsiaTheme="minorHAnsi" w:hAnsi="Traditional Arabic" w:hint="cs"/>
          <w:rtl/>
          <w:lang w:eastAsia="en-US"/>
        </w:rPr>
        <w:t xml:space="preserve"> ليهتدي من قصده الحق والإنصاف ولتقوم الحجة على المعاندة .</w:t>
      </w:r>
    </w:p>
    <w:p w:rsidR="00717988" w:rsidRPr="00CF334B" w:rsidRDefault="00CF334B"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3-</w:t>
      </w:r>
      <w:r w:rsidR="00717988" w:rsidRPr="00CF334B">
        <w:rPr>
          <w:rFonts w:ascii="Traditional Arabic" w:eastAsiaTheme="minorHAnsi" w:hAnsi="Traditional Arabic" w:hint="cs"/>
          <w:rtl/>
          <w:lang w:eastAsia="en-US"/>
        </w:rPr>
        <w:t>إبطال شبهات الكفار حول الدين ، ونقض ما يحتجون به أو يجادلون به المسلمين ، وقد دل القرآن الكريم على أوضح البراهين وأقوى الحجج الكافية لإحقاق الحق وإزهاق الباطل.</w:t>
      </w:r>
    </w:p>
    <w:p w:rsidR="00717988" w:rsidRPr="00CF334B"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4</w:t>
      </w:r>
      <w:r w:rsidR="00CF334B">
        <w:rPr>
          <w:rFonts w:ascii="Traditional Arabic" w:eastAsiaTheme="minorHAnsi" w:hAnsi="Traditional Arabic" w:hint="cs"/>
          <w:rtl/>
          <w:lang w:eastAsia="en-US"/>
        </w:rPr>
        <w:t>-</w:t>
      </w:r>
      <w:r w:rsidR="00717988" w:rsidRPr="00CF334B">
        <w:rPr>
          <w:rFonts w:ascii="Traditional Arabic" w:eastAsiaTheme="minorHAnsi" w:hAnsi="Traditional Arabic" w:hint="cs"/>
          <w:rtl/>
          <w:lang w:eastAsia="en-US"/>
        </w:rPr>
        <w:t xml:space="preserve">تذكير الكفار بعقوبات الأمم السالفة وإهلاك الله للأمم العاتية </w:t>
      </w:r>
      <w:r w:rsidR="00C76BC9" w:rsidRPr="00CF334B">
        <w:rPr>
          <w:rFonts w:ascii="Traditional Arabic" w:eastAsiaTheme="minorHAnsi" w:hAnsi="Traditional Arabic" w:hint="cs"/>
          <w:rtl/>
          <w:lang w:eastAsia="en-US"/>
        </w:rPr>
        <w:t>بأنواع من العقوبات وصنوف من المآ</w:t>
      </w:r>
      <w:r w:rsidR="00717988" w:rsidRPr="00CF334B">
        <w:rPr>
          <w:rFonts w:ascii="Traditional Arabic" w:eastAsiaTheme="minorHAnsi" w:hAnsi="Traditional Arabic" w:hint="cs"/>
          <w:rtl/>
          <w:lang w:eastAsia="en-US"/>
        </w:rPr>
        <w:t>لات .</w:t>
      </w:r>
    </w:p>
    <w:p w:rsidR="00717988" w:rsidRPr="00CF334B"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5</w:t>
      </w:r>
      <w:r w:rsidR="00CF334B">
        <w:rPr>
          <w:rFonts w:ascii="Traditional Arabic" w:eastAsiaTheme="minorHAnsi" w:hAnsi="Traditional Arabic" w:hint="cs"/>
          <w:rtl/>
          <w:lang w:eastAsia="en-US"/>
        </w:rPr>
        <w:t>-</w:t>
      </w:r>
      <w:r w:rsidR="00717988" w:rsidRPr="00CF334B">
        <w:rPr>
          <w:rFonts w:ascii="Traditional Arabic" w:eastAsiaTheme="minorHAnsi" w:hAnsi="Traditional Arabic" w:hint="cs"/>
          <w:rtl/>
          <w:lang w:eastAsia="en-US"/>
        </w:rPr>
        <w:t>تحذيرهم من عقوبات الدنيا وعقوبات الآخرة التي أعدها الله للكافرين .</w:t>
      </w:r>
    </w:p>
    <w:p w:rsidR="0017640B" w:rsidRPr="00CF334B"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lastRenderedPageBreak/>
        <w:t>6</w:t>
      </w:r>
      <w:r w:rsidR="00CF334B">
        <w:rPr>
          <w:rFonts w:ascii="Traditional Arabic" w:eastAsiaTheme="minorHAnsi" w:hAnsi="Traditional Arabic" w:hint="cs"/>
          <w:rtl/>
          <w:lang w:eastAsia="en-US"/>
        </w:rPr>
        <w:t>-</w:t>
      </w:r>
      <w:r w:rsidR="00717988" w:rsidRPr="00CF334B">
        <w:rPr>
          <w:rFonts w:ascii="Traditional Arabic" w:eastAsiaTheme="minorHAnsi" w:hAnsi="Traditional Arabic" w:hint="cs"/>
          <w:rtl/>
          <w:lang w:eastAsia="en-US"/>
        </w:rPr>
        <w:t xml:space="preserve">الجمع لهم بين الترغيب والترهيب بذكر ما يترتب على إسلامهم من الفوائد العظيمة والثمار النافعة والخير المستمر في الدنيا والآخرة ، وما يترتب على بقائهم على الكفر من الشرور الكثيرة والأضرار الخطيرة والمفاسد المتوالية في الدنيا والآخرة ، ومن ذلك قول النبي </w:t>
      </w:r>
      <w:r w:rsidR="00717988" w:rsidRPr="00CF334B">
        <w:rPr>
          <w:rFonts w:ascii="Traditional Arabic" w:eastAsiaTheme="minorHAnsi" w:hAnsi="Traditional Arabic"/>
          <w:rtl/>
          <w:lang w:eastAsia="en-US"/>
        </w:rPr>
        <w:t>–</w:t>
      </w:r>
      <w:r w:rsidR="00717988" w:rsidRPr="00CF334B">
        <w:rPr>
          <w:rFonts w:ascii="Traditional Arabic" w:eastAsiaTheme="minorHAnsi" w:hAnsi="Traditional Arabic" w:hint="cs"/>
          <w:rtl/>
          <w:lang w:eastAsia="en-US"/>
        </w:rPr>
        <w:t xml:space="preserve"> صلى الله عليه وسلم </w:t>
      </w:r>
      <w:r w:rsidR="0017640B" w:rsidRPr="00CF334B">
        <w:rPr>
          <w:rFonts w:ascii="Traditional Arabic" w:eastAsiaTheme="minorHAnsi" w:hAnsi="Traditional Arabic"/>
          <w:rtl/>
          <w:lang w:eastAsia="en-US"/>
        </w:rPr>
        <w:t>–</w:t>
      </w:r>
      <w:r w:rsidR="0017640B" w:rsidRPr="00CF334B">
        <w:rPr>
          <w:rFonts w:ascii="Traditional Arabic" w:eastAsiaTheme="minorHAnsi" w:hAnsi="Traditional Arabic" w:hint="cs"/>
          <w:rtl/>
          <w:lang w:eastAsia="en-US"/>
        </w:rPr>
        <w:t>في كتابه إلى هرقل ملك الروم : " أما بعد فإني أدعوك بدعاية الإسلام ، أسلم تسلم يؤتك الله أجرك مرتين ، ف</w:t>
      </w:r>
      <w:r w:rsidR="00C76BC9" w:rsidRPr="00CF334B">
        <w:rPr>
          <w:rFonts w:ascii="Traditional Arabic" w:eastAsiaTheme="minorHAnsi" w:hAnsi="Traditional Arabic" w:hint="cs"/>
          <w:rtl/>
          <w:lang w:eastAsia="en-US"/>
        </w:rPr>
        <w:t>إ</w:t>
      </w:r>
      <w:r w:rsidR="0017640B" w:rsidRPr="00CF334B">
        <w:rPr>
          <w:rFonts w:ascii="Traditional Arabic" w:eastAsiaTheme="minorHAnsi" w:hAnsi="Traditional Arabic" w:hint="cs"/>
          <w:rtl/>
          <w:lang w:eastAsia="en-US"/>
        </w:rPr>
        <w:t>ن توليت فإن عليك إثم الأريسيين ".</w:t>
      </w:r>
    </w:p>
    <w:p w:rsidR="0017640B" w:rsidRPr="00CF334B"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7</w:t>
      </w:r>
      <w:r w:rsidR="00CF334B">
        <w:rPr>
          <w:rFonts w:ascii="Traditional Arabic" w:eastAsiaTheme="minorHAnsi" w:hAnsi="Traditional Arabic" w:hint="cs"/>
          <w:rtl/>
          <w:lang w:eastAsia="en-US"/>
        </w:rPr>
        <w:t>-</w:t>
      </w:r>
      <w:r w:rsidR="0017640B" w:rsidRPr="00CF334B">
        <w:rPr>
          <w:rFonts w:ascii="Traditional Arabic" w:eastAsiaTheme="minorHAnsi" w:hAnsi="Traditional Arabic" w:hint="cs"/>
          <w:rtl/>
          <w:lang w:eastAsia="en-US"/>
        </w:rPr>
        <w:t>تنبيههم إلى ما في أديانهم الباطلة من أنواع الشرور والفساد والع</w:t>
      </w:r>
      <w:r w:rsidR="00CF334B">
        <w:rPr>
          <w:rFonts w:ascii="Traditional Arabic" w:eastAsiaTheme="minorHAnsi" w:hAnsi="Traditional Arabic" w:hint="cs"/>
          <w:rtl/>
          <w:lang w:eastAsia="en-US"/>
        </w:rPr>
        <w:t>واقب الوخيمة والتناقض والاضطراب</w:t>
      </w:r>
      <w:r w:rsidR="0017640B" w:rsidRPr="00CF334B">
        <w:rPr>
          <w:rFonts w:ascii="Traditional Arabic" w:eastAsiaTheme="minorHAnsi" w:hAnsi="Traditional Arabic" w:hint="cs"/>
          <w:rtl/>
          <w:lang w:eastAsia="en-US"/>
        </w:rPr>
        <w:t>.</w:t>
      </w:r>
    </w:p>
    <w:p w:rsidR="0017640B" w:rsidRPr="00CF334B"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8</w:t>
      </w:r>
      <w:r w:rsidR="00CF334B">
        <w:rPr>
          <w:rFonts w:ascii="Traditional Arabic" w:eastAsiaTheme="minorHAnsi" w:hAnsi="Traditional Arabic" w:hint="cs"/>
          <w:rtl/>
          <w:lang w:eastAsia="en-US"/>
        </w:rPr>
        <w:t>-</w:t>
      </w:r>
      <w:r w:rsidR="0017640B" w:rsidRPr="00CF334B">
        <w:rPr>
          <w:rFonts w:ascii="Traditional Arabic" w:eastAsiaTheme="minorHAnsi" w:hAnsi="Traditional Arabic" w:hint="cs"/>
          <w:rtl/>
          <w:lang w:eastAsia="en-US"/>
        </w:rPr>
        <w:t xml:space="preserve">تحذيرهم من طاعة رؤساء الشر ودعاة النار ، </w:t>
      </w:r>
      <w:r w:rsidR="00C76BC9" w:rsidRPr="00CF334B">
        <w:rPr>
          <w:rFonts w:ascii="Traditional Arabic" w:eastAsiaTheme="minorHAnsi" w:hAnsi="Traditional Arabic" w:hint="cs"/>
          <w:rtl/>
          <w:lang w:eastAsia="en-US"/>
        </w:rPr>
        <w:t>وأنهم</w:t>
      </w:r>
      <w:r w:rsidR="0017640B" w:rsidRPr="00CF334B">
        <w:rPr>
          <w:rFonts w:ascii="Traditional Arabic" w:eastAsiaTheme="minorHAnsi" w:hAnsi="Traditional Arabic" w:hint="cs"/>
          <w:rtl/>
          <w:lang w:eastAsia="en-US"/>
        </w:rPr>
        <w:t xml:space="preserve"> لا بد أن تتقطع نفوس</w:t>
      </w:r>
      <w:r w:rsidR="00CF334B">
        <w:rPr>
          <w:rFonts w:ascii="Traditional Arabic" w:eastAsiaTheme="minorHAnsi" w:hAnsi="Traditional Arabic" w:hint="cs"/>
          <w:rtl/>
          <w:lang w:eastAsia="en-US"/>
        </w:rPr>
        <w:t>هم على طاعتهم حسرات</w:t>
      </w:r>
      <w:r w:rsidR="0017640B" w:rsidRPr="00CF334B">
        <w:rPr>
          <w:rFonts w:ascii="Traditional Arabic" w:eastAsiaTheme="minorHAnsi" w:hAnsi="Traditional Arabic" w:hint="cs"/>
          <w:rtl/>
          <w:lang w:eastAsia="en-US"/>
        </w:rPr>
        <w:t>.</w:t>
      </w:r>
    </w:p>
    <w:p w:rsidR="0017640B" w:rsidRPr="00D717A2"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9</w:t>
      </w:r>
      <w:r w:rsidR="00D717A2">
        <w:rPr>
          <w:rFonts w:ascii="Traditional Arabic" w:eastAsiaTheme="minorHAnsi" w:hAnsi="Traditional Arabic" w:hint="cs"/>
          <w:rtl/>
          <w:lang w:eastAsia="en-US"/>
        </w:rPr>
        <w:t>-</w:t>
      </w:r>
      <w:r w:rsidR="0017640B" w:rsidRPr="00D717A2">
        <w:rPr>
          <w:rFonts w:ascii="Traditional Arabic" w:eastAsiaTheme="minorHAnsi" w:hAnsi="Traditional Arabic" w:hint="cs"/>
          <w:rtl/>
          <w:lang w:eastAsia="en-US"/>
        </w:rPr>
        <w:t>تذكيرهم بآلاء الله المتوالية ونعمه المتتالية عليهم ، وبيان أنه المنفرد بالخلق والتدبير عليهم ، وبيان أنه المنفرد بالخلق والتدبير والنعم الظاهرة والباطنة ، وأن من كان كذلك فهو الذي يستحق أن يعبد ويطاع دون ما سواه .</w:t>
      </w:r>
    </w:p>
    <w:p w:rsidR="0017640B" w:rsidRPr="00D717A2"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10</w:t>
      </w:r>
      <w:r w:rsidR="00D717A2">
        <w:rPr>
          <w:rFonts w:ascii="Traditional Arabic" w:eastAsiaTheme="minorHAnsi" w:hAnsi="Traditional Arabic" w:hint="cs"/>
          <w:rtl/>
          <w:lang w:eastAsia="en-US"/>
        </w:rPr>
        <w:t>-</w:t>
      </w:r>
      <w:r w:rsidR="0017640B" w:rsidRPr="00D717A2">
        <w:rPr>
          <w:rFonts w:ascii="Traditional Arabic" w:eastAsiaTheme="minorHAnsi" w:hAnsi="Traditional Arabic" w:hint="cs"/>
          <w:rtl/>
          <w:lang w:eastAsia="en-US"/>
        </w:rPr>
        <w:t>عقد المقارنات بين ما في الإسلام من محاسن وكمالات وما في أديانهم من مساوئ وجهالات وتناقضات .</w:t>
      </w:r>
    </w:p>
    <w:p w:rsidR="0017640B" w:rsidRPr="00D717A2" w:rsidRDefault="00DB250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11</w:t>
      </w:r>
      <w:r w:rsidR="00D717A2">
        <w:rPr>
          <w:rFonts w:ascii="Traditional Arabic" w:eastAsiaTheme="minorHAnsi" w:hAnsi="Traditional Arabic" w:hint="cs"/>
          <w:rtl/>
          <w:lang w:eastAsia="en-US"/>
        </w:rPr>
        <w:t>-</w:t>
      </w:r>
      <w:r w:rsidR="0017640B" w:rsidRPr="00D717A2">
        <w:rPr>
          <w:rFonts w:ascii="Traditional Arabic" w:eastAsiaTheme="minorHAnsi" w:hAnsi="Traditional Arabic" w:hint="cs"/>
          <w:rtl/>
          <w:lang w:eastAsia="en-US"/>
        </w:rPr>
        <w:t>مناظرتهم بالعلم الثاقب والبرهان الواضح والحجج البينات وفي مناظرتهم فائدتان :</w:t>
      </w:r>
    </w:p>
    <w:p w:rsidR="0017640B" w:rsidRDefault="0017640B"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إحداهما : أن يرد عن باطله ويرجع إلى الحق .</w:t>
      </w:r>
    </w:p>
    <w:p w:rsidR="0017640B" w:rsidRDefault="0017640B"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الثانية : أن ينكف شره وعداوته ويتبين للناس أن الذي معه باطل .</w:t>
      </w:r>
    </w:p>
    <w:p w:rsidR="00F43D7B" w:rsidRPr="00D717A2" w:rsidRDefault="00E37C15"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12</w:t>
      </w:r>
      <w:r w:rsidR="00D717A2">
        <w:rPr>
          <w:rFonts w:ascii="Traditional Arabic" w:eastAsiaTheme="minorHAnsi" w:hAnsi="Traditional Arabic" w:hint="cs"/>
          <w:rtl/>
          <w:lang w:eastAsia="en-US"/>
        </w:rPr>
        <w:t>-</w:t>
      </w:r>
      <w:r w:rsidR="0017640B" w:rsidRPr="00D717A2">
        <w:rPr>
          <w:rFonts w:ascii="Traditional Arabic" w:eastAsiaTheme="minorHAnsi" w:hAnsi="Traditional Arabic" w:hint="cs"/>
          <w:rtl/>
          <w:lang w:eastAsia="en-US"/>
        </w:rPr>
        <w:t>إزالة ما لديهم من مفاهيم خاطئة عن الدين أو تصورات مشوهة حوله ، إذ إن من هؤلاء من قد يبلغه الدين بصور</w:t>
      </w:r>
      <w:r w:rsidR="009B407A">
        <w:rPr>
          <w:rFonts w:ascii="Traditional Arabic" w:eastAsiaTheme="minorHAnsi" w:hAnsi="Traditional Arabic" w:hint="cs"/>
          <w:rtl/>
          <w:lang w:eastAsia="en-US"/>
        </w:rPr>
        <w:t>ة مشوهة بسبب فساد في بعض منتحليه</w:t>
      </w:r>
      <w:r w:rsidR="0017640B" w:rsidRPr="00D717A2">
        <w:rPr>
          <w:rFonts w:ascii="Traditional Arabic" w:eastAsiaTheme="minorHAnsi" w:hAnsi="Traditional Arabic" w:hint="cs"/>
          <w:rtl/>
          <w:lang w:eastAsia="en-US"/>
        </w:rPr>
        <w:t xml:space="preserve"> من الفرق الضالة المنتسبة إلى الإسلام أو جهل في بعض ناقليه فلا يظهر للمدعوين روح الإسلام وحقيقته وجماله وكماله ، فيكون ذلك سبباً في نكوص بعضهم وعدم إقبالهم ، فإذا أزيلت تلك التصورات المشوهة والمفاهيم الخاطئة بدا للمدعوين حسن هذا الدين </w:t>
      </w:r>
      <w:r w:rsidR="00C76BC9" w:rsidRPr="00D717A2">
        <w:rPr>
          <w:rFonts w:ascii="Traditional Arabic" w:eastAsiaTheme="minorHAnsi" w:hAnsi="Traditional Arabic" w:hint="cs"/>
          <w:rtl/>
          <w:lang w:eastAsia="en-US"/>
        </w:rPr>
        <w:t xml:space="preserve">، </w:t>
      </w:r>
      <w:r w:rsidR="00F43D7B" w:rsidRPr="00D717A2">
        <w:rPr>
          <w:rFonts w:ascii="Traditional Arabic" w:eastAsiaTheme="minorHAnsi" w:hAnsi="Traditional Arabic" w:hint="cs"/>
          <w:rtl/>
          <w:lang w:eastAsia="en-US"/>
        </w:rPr>
        <w:t>وكماله</w:t>
      </w:r>
      <w:r w:rsidR="00C76BC9" w:rsidRPr="00D717A2">
        <w:rPr>
          <w:rFonts w:ascii="Traditional Arabic" w:eastAsiaTheme="minorHAnsi" w:hAnsi="Traditional Arabic" w:hint="cs"/>
          <w:rtl/>
          <w:lang w:eastAsia="en-US"/>
        </w:rPr>
        <w:t xml:space="preserve"> ،</w:t>
      </w:r>
      <w:r w:rsidR="00F43D7B" w:rsidRPr="00D717A2">
        <w:rPr>
          <w:rFonts w:ascii="Traditional Arabic" w:eastAsiaTheme="minorHAnsi" w:hAnsi="Traditional Arabic" w:hint="cs"/>
          <w:rtl/>
          <w:lang w:eastAsia="en-US"/>
        </w:rPr>
        <w:t xml:space="preserve"> وبعده عن الشطط والانحراف .</w:t>
      </w:r>
    </w:p>
    <w:p w:rsidR="00717988" w:rsidRPr="00D717A2" w:rsidRDefault="00DB2505" w:rsidP="00E37C1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1</w:t>
      </w:r>
      <w:r w:rsidR="00E37C15">
        <w:rPr>
          <w:rFonts w:ascii="Traditional Arabic" w:eastAsiaTheme="minorHAnsi" w:hAnsi="Traditional Arabic" w:hint="cs"/>
          <w:rtl/>
          <w:lang w:eastAsia="en-US"/>
        </w:rPr>
        <w:t>3</w:t>
      </w:r>
      <w:r w:rsidR="00D717A2">
        <w:rPr>
          <w:rFonts w:ascii="Traditional Arabic" w:eastAsiaTheme="minorHAnsi" w:hAnsi="Traditional Arabic" w:hint="cs"/>
          <w:rtl/>
          <w:lang w:eastAsia="en-US"/>
        </w:rPr>
        <w:t>-</w:t>
      </w:r>
      <w:r w:rsidR="00F43D7B" w:rsidRPr="00D717A2">
        <w:rPr>
          <w:rFonts w:ascii="Traditional Arabic" w:eastAsiaTheme="minorHAnsi" w:hAnsi="Traditional Arabic" w:hint="cs"/>
          <w:rtl/>
          <w:lang w:eastAsia="en-US"/>
        </w:rPr>
        <w:t>الرفق بهم والاجتهاد في مناصحتهم وتأليف قلوبهم والصبر في ذلك وعدم استعجال النتائج والثمرات .</w:t>
      </w: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F43D7B" w:rsidRDefault="00F43D7B" w:rsidP="00983955">
      <w:pPr>
        <w:pStyle w:val="ListParagraph"/>
        <w:spacing w:line="276" w:lineRule="auto"/>
        <w:ind w:left="1080" w:firstLine="0"/>
        <w:rPr>
          <w:rFonts w:ascii="Traditional Arabic" w:eastAsiaTheme="minorHAnsi" w:hAnsi="Traditional Arabic"/>
          <w:b/>
          <w:bCs/>
          <w:rtl/>
          <w:lang w:eastAsia="en-US"/>
        </w:rPr>
      </w:pPr>
    </w:p>
    <w:p w:rsidR="00A04F14" w:rsidRPr="00CA3363" w:rsidRDefault="00A04F14" w:rsidP="00983955">
      <w:pPr>
        <w:spacing w:line="276" w:lineRule="auto"/>
        <w:ind w:firstLine="0"/>
        <w:rPr>
          <w:rFonts w:ascii="Traditional Arabic" w:eastAsiaTheme="minorHAnsi" w:hAnsi="Traditional Arabic"/>
          <w:b/>
          <w:bCs/>
          <w:rtl/>
          <w:lang w:eastAsia="en-US"/>
        </w:rPr>
      </w:pPr>
    </w:p>
    <w:p w:rsidR="00A04F14" w:rsidRDefault="00A04F14" w:rsidP="00983955">
      <w:pPr>
        <w:pStyle w:val="ListParagraph"/>
        <w:spacing w:line="276" w:lineRule="auto"/>
        <w:ind w:left="1080" w:firstLine="0"/>
        <w:rPr>
          <w:rFonts w:ascii="Traditional Arabic" w:eastAsiaTheme="minorHAnsi" w:hAnsi="Traditional Arabic"/>
          <w:b/>
          <w:bCs/>
          <w:rtl/>
          <w:lang w:eastAsia="en-US"/>
        </w:rPr>
      </w:pPr>
    </w:p>
    <w:p w:rsidR="006449D4" w:rsidRDefault="006449D4" w:rsidP="00983955">
      <w:pPr>
        <w:spacing w:line="276" w:lineRule="auto"/>
        <w:ind w:firstLine="0"/>
        <w:jc w:val="center"/>
        <w:rPr>
          <w:rFonts w:ascii="Traditional Arabic" w:eastAsiaTheme="minorHAnsi" w:hAnsi="Traditional Arabic"/>
          <w:b/>
          <w:bCs/>
          <w:sz w:val="44"/>
          <w:szCs w:val="44"/>
          <w:rtl/>
          <w:lang w:eastAsia="en-US"/>
        </w:rPr>
      </w:pPr>
    </w:p>
    <w:p w:rsidR="006449D4" w:rsidRDefault="006449D4" w:rsidP="002E4BFB">
      <w:pPr>
        <w:spacing w:line="276" w:lineRule="auto"/>
        <w:ind w:firstLine="0"/>
        <w:rPr>
          <w:rFonts w:ascii="Traditional Arabic" w:eastAsiaTheme="minorHAnsi" w:hAnsi="Traditional Arabic"/>
          <w:b/>
          <w:bCs/>
          <w:sz w:val="44"/>
          <w:szCs w:val="44"/>
          <w:rtl/>
          <w:lang w:eastAsia="en-US"/>
        </w:rPr>
      </w:pPr>
    </w:p>
    <w:p w:rsidR="002C5F4A" w:rsidRPr="002E4BFB" w:rsidRDefault="00E14E1E" w:rsidP="00983955">
      <w:pPr>
        <w:spacing w:line="276" w:lineRule="auto"/>
        <w:ind w:firstLine="0"/>
        <w:rPr>
          <w:rFonts w:ascii="Traditional Arabic" w:eastAsiaTheme="minorHAnsi" w:hAnsi="Traditional Arabic"/>
          <w:b/>
          <w:bCs/>
          <w:i/>
          <w:iCs/>
          <w:sz w:val="48"/>
          <w:szCs w:val="48"/>
          <w:rtl/>
          <w:lang w:eastAsia="en-US"/>
        </w:rPr>
      </w:pPr>
      <w:r>
        <w:rPr>
          <w:rFonts w:ascii="Traditional Arabic" w:eastAsiaTheme="minorHAnsi" w:hAnsi="Traditional Arabic" w:hint="cs"/>
          <w:b/>
          <w:bCs/>
          <w:sz w:val="48"/>
          <w:szCs w:val="48"/>
          <w:rtl/>
          <w:lang w:eastAsia="en-US"/>
        </w:rPr>
        <w:t xml:space="preserve">                      </w:t>
      </w:r>
      <w:r w:rsidR="002C5F4A" w:rsidRPr="002E4BFB">
        <w:rPr>
          <w:rFonts w:ascii="Traditional Arabic" w:eastAsiaTheme="minorHAnsi" w:hAnsi="Traditional Arabic" w:hint="cs"/>
          <w:b/>
          <w:bCs/>
          <w:sz w:val="48"/>
          <w:szCs w:val="48"/>
          <w:rtl/>
          <w:lang w:eastAsia="en-US"/>
        </w:rPr>
        <w:t>الباب ا</w:t>
      </w:r>
      <w:r w:rsidR="00556590" w:rsidRPr="002E4BFB">
        <w:rPr>
          <w:rFonts w:ascii="Traditional Arabic" w:eastAsiaTheme="minorHAnsi" w:hAnsi="Traditional Arabic" w:hint="cs"/>
          <w:b/>
          <w:bCs/>
          <w:sz w:val="48"/>
          <w:szCs w:val="48"/>
          <w:rtl/>
          <w:lang w:eastAsia="en-US"/>
        </w:rPr>
        <w:t>لثاني</w:t>
      </w:r>
      <w:r w:rsidR="002C5F4A" w:rsidRPr="002E4BFB">
        <w:rPr>
          <w:rFonts w:ascii="Traditional Arabic" w:eastAsiaTheme="minorHAnsi" w:hAnsi="Traditional Arabic" w:hint="cs"/>
          <w:b/>
          <w:bCs/>
          <w:sz w:val="48"/>
          <w:szCs w:val="48"/>
          <w:rtl/>
          <w:lang w:eastAsia="en-US"/>
        </w:rPr>
        <w:t xml:space="preserve"> : الفصل ال</w:t>
      </w:r>
      <w:r w:rsidR="00556590" w:rsidRPr="002E4BFB">
        <w:rPr>
          <w:rFonts w:ascii="Traditional Arabic" w:eastAsiaTheme="minorHAnsi" w:hAnsi="Traditional Arabic" w:hint="cs"/>
          <w:b/>
          <w:bCs/>
          <w:sz w:val="48"/>
          <w:szCs w:val="48"/>
          <w:rtl/>
          <w:lang w:eastAsia="en-US"/>
        </w:rPr>
        <w:t>أول</w:t>
      </w:r>
    </w:p>
    <w:p w:rsidR="002C5F4A" w:rsidRPr="002E4BFB" w:rsidRDefault="002C5F4A" w:rsidP="00983955">
      <w:pPr>
        <w:spacing w:line="276" w:lineRule="auto"/>
        <w:ind w:firstLine="0"/>
        <w:jc w:val="center"/>
        <w:rPr>
          <w:rFonts w:ascii="Traditional Arabic" w:eastAsiaTheme="minorHAnsi" w:hAnsi="Traditional Arabic"/>
          <w:sz w:val="48"/>
          <w:szCs w:val="48"/>
          <w:lang w:eastAsia="en-US"/>
        </w:rPr>
      </w:pPr>
      <w:r w:rsidRPr="002E4BFB">
        <w:rPr>
          <w:rFonts w:ascii="Traditional Arabic" w:eastAsiaTheme="minorHAnsi" w:hAnsi="Traditional Arabic" w:hint="cs"/>
          <w:b/>
          <w:bCs/>
          <w:sz w:val="48"/>
          <w:szCs w:val="48"/>
          <w:rtl/>
          <w:lang w:eastAsia="en-US"/>
        </w:rPr>
        <w:t>القيم التربوية والإيمانية المضروبة لل</w:t>
      </w:r>
      <w:r w:rsidR="004437BE" w:rsidRPr="002E4BFB">
        <w:rPr>
          <w:rFonts w:ascii="Traditional Arabic" w:eastAsiaTheme="minorHAnsi" w:hAnsi="Traditional Arabic" w:hint="cs"/>
          <w:b/>
          <w:bCs/>
          <w:sz w:val="48"/>
          <w:szCs w:val="48"/>
          <w:rtl/>
          <w:lang w:eastAsia="en-US"/>
        </w:rPr>
        <w:t>مشركين</w:t>
      </w:r>
    </w:p>
    <w:p w:rsidR="002C5F4A" w:rsidRPr="002E4BFB" w:rsidRDefault="002C5F4A" w:rsidP="00983955">
      <w:pPr>
        <w:pStyle w:val="Heading2"/>
        <w:spacing w:line="276" w:lineRule="auto"/>
        <w:jc w:val="center"/>
        <w:rPr>
          <w:rFonts w:eastAsiaTheme="minorHAnsi"/>
          <w:sz w:val="40"/>
          <w:szCs w:val="40"/>
          <w:rtl/>
          <w:lang w:eastAsia="en-US"/>
        </w:rPr>
      </w:pPr>
    </w:p>
    <w:p w:rsidR="002C5F4A" w:rsidRDefault="002C5F4A" w:rsidP="00983955">
      <w:pPr>
        <w:pStyle w:val="Heading2"/>
        <w:spacing w:line="276" w:lineRule="auto"/>
        <w:rPr>
          <w:rFonts w:eastAsiaTheme="minorHAnsi"/>
          <w:rtl/>
          <w:lang w:eastAsia="en-US"/>
        </w:rPr>
      </w:pPr>
    </w:p>
    <w:p w:rsidR="002C5F4A" w:rsidRDefault="002C5F4A" w:rsidP="00983955">
      <w:pPr>
        <w:pStyle w:val="Heading2"/>
        <w:spacing w:line="276" w:lineRule="auto"/>
        <w:rPr>
          <w:rFonts w:eastAsiaTheme="minorHAnsi"/>
          <w:rtl/>
          <w:lang w:eastAsia="en-US"/>
        </w:rPr>
      </w:pPr>
    </w:p>
    <w:p w:rsidR="002C5F4A" w:rsidRDefault="002C5F4A" w:rsidP="00983955">
      <w:pPr>
        <w:pStyle w:val="Heading2"/>
        <w:spacing w:line="276" w:lineRule="auto"/>
        <w:rPr>
          <w:rFonts w:eastAsiaTheme="minorHAnsi"/>
          <w:rtl/>
          <w:lang w:eastAsia="en-US"/>
        </w:rPr>
      </w:pPr>
    </w:p>
    <w:p w:rsidR="002C5F4A" w:rsidRDefault="002C5F4A" w:rsidP="00983955">
      <w:pPr>
        <w:pStyle w:val="Heading2"/>
        <w:spacing w:line="276" w:lineRule="auto"/>
        <w:rPr>
          <w:rFonts w:eastAsiaTheme="minorHAnsi"/>
          <w:rtl/>
          <w:lang w:eastAsia="en-US"/>
        </w:rPr>
      </w:pPr>
    </w:p>
    <w:p w:rsidR="002C5F4A" w:rsidRDefault="002C5F4A" w:rsidP="00983955">
      <w:pPr>
        <w:pStyle w:val="Heading2"/>
        <w:spacing w:line="276" w:lineRule="auto"/>
        <w:rPr>
          <w:rFonts w:eastAsiaTheme="minorHAnsi"/>
          <w:rtl/>
          <w:lang w:eastAsia="en-US"/>
        </w:rPr>
      </w:pPr>
    </w:p>
    <w:p w:rsidR="002E4BFB" w:rsidRDefault="002E4BFB" w:rsidP="002E4BFB">
      <w:pPr>
        <w:rPr>
          <w:rFonts w:eastAsiaTheme="minorHAnsi"/>
          <w:rtl/>
          <w:lang w:eastAsia="en-US"/>
        </w:rPr>
      </w:pPr>
    </w:p>
    <w:p w:rsidR="002E4BFB" w:rsidRPr="002E4BFB" w:rsidRDefault="002E4BFB" w:rsidP="002E4BFB">
      <w:pPr>
        <w:rPr>
          <w:rFonts w:eastAsiaTheme="minorHAnsi"/>
          <w:rtl/>
          <w:lang w:eastAsia="en-US"/>
        </w:rPr>
      </w:pPr>
    </w:p>
    <w:p w:rsidR="00EE6526" w:rsidRDefault="00EE6526" w:rsidP="00983955">
      <w:pPr>
        <w:pStyle w:val="Heading2"/>
        <w:spacing w:line="276" w:lineRule="auto"/>
        <w:rPr>
          <w:rFonts w:eastAsiaTheme="minorHAnsi"/>
          <w:rtl/>
          <w:lang w:eastAsia="en-US"/>
        </w:rPr>
      </w:pPr>
    </w:p>
    <w:p w:rsidR="002C5F4A" w:rsidRPr="00533032" w:rsidRDefault="002C5F4A" w:rsidP="00983955">
      <w:pPr>
        <w:pStyle w:val="Heading2"/>
        <w:spacing w:line="276" w:lineRule="auto"/>
        <w:rPr>
          <w:rStyle w:val="1Char"/>
          <w:rFonts w:eastAsiaTheme="minorHAnsi"/>
          <w:b/>
          <w:bCs/>
          <w:rtl/>
        </w:rPr>
      </w:pPr>
      <w:bookmarkStart w:id="15" w:name="_Toc387750654"/>
      <w:bookmarkStart w:id="16" w:name="_Toc387751572"/>
      <w:bookmarkStart w:id="17" w:name="_Toc387789813"/>
      <w:r w:rsidRPr="00533032">
        <w:rPr>
          <w:rStyle w:val="1Char"/>
          <w:rFonts w:eastAsiaTheme="minorHAnsi" w:hint="cs"/>
          <w:b/>
          <w:bCs/>
          <w:rtl/>
        </w:rPr>
        <w:t xml:space="preserve">المبحث الأول : ويتضمن تعريف الشرك وأنواعه وفيه </w:t>
      </w:r>
      <w:bookmarkEnd w:id="14"/>
      <w:r w:rsidRPr="00533032">
        <w:rPr>
          <w:rStyle w:val="1Char"/>
          <w:rFonts w:eastAsiaTheme="minorHAnsi" w:hint="cs"/>
          <w:b/>
          <w:bCs/>
          <w:rtl/>
        </w:rPr>
        <w:t>مطلبان</w:t>
      </w:r>
      <w:bookmarkEnd w:id="15"/>
      <w:bookmarkEnd w:id="16"/>
      <w:bookmarkEnd w:id="17"/>
    </w:p>
    <w:p w:rsidR="002C5F4A" w:rsidRPr="009B407A" w:rsidRDefault="002C5F4A" w:rsidP="00533032">
      <w:pPr>
        <w:pStyle w:val="10"/>
        <w:rPr>
          <w:rStyle w:val="Heading4Char"/>
          <w:rFonts w:eastAsiaTheme="minorHAnsi"/>
          <w:b/>
          <w:bCs/>
          <w:rtl/>
        </w:rPr>
      </w:pPr>
      <w:bookmarkStart w:id="18" w:name="_Toc314605646"/>
      <w:bookmarkStart w:id="19" w:name="_Toc387750655"/>
      <w:bookmarkStart w:id="20" w:name="_Toc387751573"/>
      <w:bookmarkStart w:id="21" w:name="_Toc387789814"/>
      <w:r w:rsidRPr="009B407A">
        <w:rPr>
          <w:rStyle w:val="Heading4Char"/>
          <w:rFonts w:eastAsiaTheme="minorHAnsi" w:hint="cs"/>
          <w:b/>
          <w:bCs/>
          <w:rtl/>
        </w:rPr>
        <w:t>المطلب الأول: الشرك:تعريفه لغةً،و اصطلاحًا.</w:t>
      </w:r>
      <w:bookmarkEnd w:id="18"/>
      <w:bookmarkEnd w:id="19"/>
      <w:bookmarkEnd w:id="20"/>
      <w:bookmarkEnd w:id="21"/>
    </w:p>
    <w:p w:rsidR="002C5F4A" w:rsidRDefault="002C5F4A" w:rsidP="00983955">
      <w:pPr>
        <w:spacing w:line="276" w:lineRule="auto"/>
        <w:ind w:firstLine="0"/>
        <w:rPr>
          <w:rFonts w:ascii="Traditional Arabic" w:eastAsiaTheme="minorHAnsi" w:hAnsi="Traditional Arabic"/>
          <w:rtl/>
          <w:lang w:eastAsia="en-US"/>
        </w:rPr>
      </w:pPr>
      <w:bookmarkStart w:id="22" w:name="_Toc314605647"/>
      <w:r w:rsidRPr="00B17809">
        <w:rPr>
          <w:rStyle w:val="Heading4Char"/>
          <w:rFonts w:eastAsiaTheme="minorHAnsi" w:hint="cs"/>
          <w:rtl/>
        </w:rPr>
        <w:t>تعريف الشرك لُغةً:</w:t>
      </w:r>
      <w:bookmarkEnd w:id="22"/>
      <w:r>
        <w:rPr>
          <w:rFonts w:ascii="Traditional Arabic" w:eastAsiaTheme="minorHAnsi" w:hAnsi="Traditional Arabic" w:hint="cs"/>
          <w:b/>
          <w:bCs/>
          <w:rtl/>
          <w:lang w:eastAsia="en-US"/>
        </w:rPr>
        <w:t xml:space="preserve"> -</w:t>
      </w:r>
      <w:r>
        <w:rPr>
          <w:rFonts w:ascii="Traditional Arabic" w:eastAsiaTheme="minorHAnsi" w:hAnsi="Traditional Arabic" w:hint="cs"/>
          <w:rtl/>
          <w:lang w:eastAsia="en-US"/>
        </w:rPr>
        <w:t xml:space="preserve"> يطلق الشرك في اللغة على المخالطة والمصاحبة، قال في اللسان:</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rtl/>
          <w:lang w:eastAsia="en-US"/>
        </w:rPr>
        <w:t>"</w:t>
      </w:r>
      <w:r>
        <w:rPr>
          <w:rFonts w:ascii="Traditional Arabic" w:eastAsiaTheme="minorHAnsi" w:hAnsi="Traditional Arabic" w:hint="cs"/>
          <w:rtl/>
          <w:lang w:eastAsia="en-US"/>
        </w:rPr>
        <w:t>الشِركة والشَرِكة سواء مخالطة الشريكين، يقال: اشتركنا بمعنى تشاركنا، وقد اشترك الرجلان وتشاركا، وشارك أحدهما الآخر، والشريك: المشارك،والشرك: كالشريك، والجمع: أشراك وشركاء</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ويطلق أيضًا على النصيب، ففي تهذيب اللغة:</w:t>
      </w:r>
      <w:r>
        <w:rPr>
          <w:rFonts w:ascii="Traditional Arabic" w:eastAsiaTheme="minorHAnsi" w:hAnsi="Traditional Arabic"/>
          <w:rtl/>
          <w:lang w:eastAsia="en-US"/>
        </w:rPr>
        <w:t>"</w:t>
      </w:r>
      <w:r>
        <w:rPr>
          <w:rFonts w:ascii="Traditional Arabic" w:eastAsiaTheme="minorHAnsi" w:hAnsi="Traditional Arabic" w:hint="cs"/>
          <w:rtl/>
          <w:lang w:eastAsia="en-US"/>
        </w:rPr>
        <w:t>الشرك بمعنى الشريك، وهو بمعنى النصيب، وجمعه: أشراك، كشبر وأشباره</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وفي المفردات:</w:t>
      </w:r>
      <w:r>
        <w:rPr>
          <w:rFonts w:ascii="Traditional Arabic" w:eastAsiaTheme="minorHAnsi" w:hAnsi="Traditional Arabic"/>
          <w:rtl/>
          <w:lang w:eastAsia="en-US"/>
        </w:rPr>
        <w:t>"</w:t>
      </w:r>
      <w:r>
        <w:rPr>
          <w:rFonts w:ascii="Traditional Arabic" w:eastAsiaTheme="minorHAnsi" w:hAnsi="Traditional Arabic" w:hint="cs"/>
          <w:rtl/>
          <w:lang w:eastAsia="en-US"/>
        </w:rPr>
        <w:t>الشركة والمشاركة خلط الملكين، وقيل: هو أن يوجد شيء لاثنين فصاعداً، عينًا كان ذلك الشيء أو معنى....</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346D9B" w:rsidRDefault="00346D9B" w:rsidP="00983955">
      <w:pPr>
        <w:spacing w:line="276" w:lineRule="auto"/>
        <w:ind w:firstLine="0"/>
        <w:rPr>
          <w:rFonts w:ascii="Traditional Arabic" w:eastAsiaTheme="minorHAnsi" w:hAnsi="Traditional Arabic"/>
          <w:b/>
          <w:bCs/>
          <w:rtl/>
          <w:lang w:eastAsia="en-US"/>
        </w:rPr>
      </w:pPr>
      <w:r w:rsidRPr="00346D9B">
        <w:rPr>
          <w:rFonts w:ascii="Traditional Arabic" w:eastAsiaTheme="minorHAnsi" w:hAnsi="Traditional Arabic" w:hint="cs"/>
          <w:b/>
          <w:bCs/>
          <w:rtl/>
          <w:lang w:eastAsia="en-US"/>
        </w:rPr>
        <w:t>الشرك اصطلاحا:</w:t>
      </w:r>
      <w:r w:rsidR="002C5F4A">
        <w:rPr>
          <w:rFonts w:ascii="Traditional Arabic" w:eastAsiaTheme="minorHAnsi" w:hAnsi="Traditional Arabic" w:hint="cs"/>
          <w:rtl/>
          <w:lang w:eastAsia="en-US"/>
        </w:rPr>
        <w:t>قد اختلف عبارات العلماء في بيان معنى الشرك في الدين، وإن كانت هذه العبارات تكمل بعضها الأخرى، وفيما يلي بيان لبعض أقوالهم.</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Pr="006775AC">
        <w:rPr>
          <w:rFonts w:ascii="Traditional Arabic" w:eastAsiaTheme="minorHAnsi" w:hAnsi="Traditional Arabic" w:hint="cs"/>
          <w:rtl/>
          <w:lang w:eastAsia="en-US"/>
        </w:rPr>
        <w:t>يقول الشيخ سليمان بن عبد الله آل الشيخ:هو"تشبيه للمخلوق بالخالق</w:t>
      </w:r>
      <w:r w:rsidRPr="006775AC">
        <w:rPr>
          <w:rFonts w:ascii="Traditional Arabic" w:eastAsiaTheme="minorHAnsi" w:hAnsi="Traditional Arabic"/>
          <w:rtl/>
          <w:lang w:eastAsia="en-US"/>
        </w:rPr>
        <w:t>–</w:t>
      </w:r>
      <w:r w:rsidRPr="006775AC">
        <w:rPr>
          <w:rFonts w:ascii="Traditional Arabic" w:eastAsiaTheme="minorHAnsi" w:hAnsi="Traditional Arabic" w:hint="cs"/>
          <w:rtl/>
          <w:lang w:eastAsia="en-US"/>
        </w:rPr>
        <w:t xml:space="preserve">تعالى وتقدس </w:t>
      </w:r>
      <w:r w:rsidRPr="006775AC">
        <w:rPr>
          <w:rFonts w:ascii="Traditional Arabic" w:eastAsiaTheme="minorHAnsi" w:hAnsi="Traditional Arabic"/>
          <w:rtl/>
          <w:lang w:eastAsia="en-US"/>
        </w:rPr>
        <w:t>–</w:t>
      </w:r>
      <w:r w:rsidRPr="006775AC">
        <w:rPr>
          <w:rFonts w:ascii="Traditional Arabic" w:eastAsiaTheme="minorHAnsi" w:hAnsi="Traditional Arabic" w:hint="cs"/>
          <w:rtl/>
          <w:lang w:eastAsia="en-US"/>
        </w:rPr>
        <w:t xml:space="preserve"> في خصائص الإلهية</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من ملك الضر والنفع</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والعطاء والمنع الذي يوجب تعلق الدعاء والخوف </w:t>
      </w:r>
      <w:r w:rsidRPr="006775AC">
        <w:rPr>
          <w:rFonts w:ascii="Traditional Arabic" w:eastAsiaTheme="minorHAnsi" w:hAnsi="Traditional Arabic" w:hint="cs"/>
          <w:rtl/>
          <w:lang w:eastAsia="en-US"/>
        </w:rPr>
        <w:lastRenderedPageBreak/>
        <w:t>والرجاء</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والتوكل</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وأنواع العبادة كلها بالله وحده</w:t>
      </w:r>
      <w:r>
        <w:rPr>
          <w:rFonts w:ascii="Traditional Arabic" w:eastAsiaTheme="minorHAnsi" w:hAnsi="Traditional Arabic" w:hint="cs"/>
          <w:rtl/>
          <w:lang w:eastAsia="en-US"/>
        </w:rPr>
        <w:t>)</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7"/>
      </w:r>
      <w:r w:rsidRPr="006775AC">
        <w:rPr>
          <w:rFonts w:ascii="Traditional Arabic" w:hAnsi="Traditional Arabic" w:hint="cs"/>
          <w:spacing w:val="4"/>
          <w:sz w:val="32"/>
          <w:szCs w:val="32"/>
          <w:vertAlign w:val="superscript"/>
          <w:rtl/>
        </w:rPr>
        <w:t xml:space="preserve">) </w:t>
      </w:r>
      <w:r>
        <w:rPr>
          <w:rFonts w:ascii="Traditional Arabic" w:hAnsi="Traditional Arabic" w:hint="cs"/>
          <w:spacing w:val="4"/>
          <w:sz w:val="32"/>
          <w:szCs w:val="32"/>
          <w:vertAlign w:val="superscript"/>
          <w:rtl/>
        </w:rPr>
        <w:t>.</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Pr="006775AC">
        <w:rPr>
          <w:rFonts w:ascii="Traditional Arabic" w:eastAsiaTheme="minorHAnsi" w:hAnsi="Traditional Arabic" w:hint="cs"/>
          <w:rtl/>
          <w:lang w:eastAsia="en-US"/>
        </w:rPr>
        <w:t>وقال شيخ الإسلام محمد بن عبد الوهاب</w:t>
      </w:r>
      <w:r>
        <w:rPr>
          <w:rFonts w:ascii="Traditional Arabic" w:eastAsiaTheme="minorHAnsi" w:hAnsi="Traditional Arabic" w:hint="cs"/>
          <w:rtl/>
          <w:lang w:eastAsia="en-US"/>
        </w:rPr>
        <w:t>:</w:t>
      </w:r>
      <w:r>
        <w:rPr>
          <w:rFonts w:ascii="Traditional Arabic" w:eastAsiaTheme="minorHAnsi" w:hAnsi="Traditional Arabic"/>
          <w:rtl/>
          <w:lang w:eastAsia="en-US"/>
        </w:rPr>
        <w:t>"</w:t>
      </w:r>
      <w:r w:rsidRPr="006775AC">
        <w:rPr>
          <w:rFonts w:ascii="Traditional Arabic" w:eastAsiaTheme="minorHAnsi" w:hAnsi="Traditional Arabic" w:hint="cs"/>
          <w:rtl/>
          <w:lang w:eastAsia="en-US"/>
        </w:rPr>
        <w:t>هو صرف نوع من العبادة إلى غير الله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هو أن يدعو مع الله غيره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 يقصده بغير ذلك من أنواع العبادة التي أمر الله بها</w:t>
      </w:r>
      <w:r>
        <w:rPr>
          <w:rFonts w:ascii="Traditional Arabic" w:eastAsiaTheme="minorHAnsi" w:hAnsi="Traditional Arabic"/>
          <w:rtl/>
          <w:lang w:eastAsia="en-US"/>
        </w:rPr>
        <w:t>"</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8"/>
      </w:r>
      <w:r w:rsidRPr="006775AC">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3-</w:t>
      </w:r>
      <w:r w:rsidRPr="006775AC">
        <w:rPr>
          <w:rFonts w:ascii="Traditional Arabic" w:eastAsiaTheme="minorHAnsi" w:hAnsi="Traditional Arabic" w:hint="cs"/>
          <w:rtl/>
          <w:lang w:eastAsia="en-US"/>
        </w:rPr>
        <w:t xml:space="preserve">وقال الشيخ عبد الرحمن بن ناصر السعدي </w:t>
      </w:r>
      <w:r w:rsidRPr="006775AC">
        <w:rPr>
          <w:rFonts w:ascii="Traditional Arabic" w:eastAsiaTheme="minorHAnsi" w:hAnsi="Traditional Arabic"/>
          <w:rtl/>
          <w:lang w:eastAsia="en-US"/>
        </w:rPr>
        <w:t>–</w:t>
      </w:r>
      <w:r w:rsidRPr="006775AC">
        <w:rPr>
          <w:rFonts w:ascii="Traditional Arabic" w:eastAsiaTheme="minorHAnsi" w:hAnsi="Traditional Arabic" w:hint="cs"/>
          <w:rtl/>
          <w:lang w:eastAsia="en-US"/>
        </w:rPr>
        <w:t xml:space="preserve"> رحمه الله -</w:t>
      </w:r>
      <w:r>
        <w:rPr>
          <w:rFonts w:ascii="Traditional Arabic" w:eastAsiaTheme="minorHAnsi" w:hAnsi="Traditional Arabic" w:hint="cs"/>
          <w:rtl/>
          <w:lang w:eastAsia="en-US"/>
        </w:rPr>
        <w:t>:</w:t>
      </w:r>
      <w:r>
        <w:rPr>
          <w:rFonts w:ascii="Traditional Arabic" w:eastAsiaTheme="minorHAnsi" w:hAnsi="Traditional Arabic"/>
          <w:rtl/>
          <w:lang w:eastAsia="en-US"/>
        </w:rPr>
        <w:t>"</w:t>
      </w:r>
      <w:r w:rsidRPr="006775AC">
        <w:rPr>
          <w:rFonts w:ascii="Traditional Arabic" w:eastAsiaTheme="minorHAnsi" w:hAnsi="Traditional Arabic" w:hint="cs"/>
          <w:rtl/>
          <w:lang w:eastAsia="en-US"/>
        </w:rPr>
        <w:t>هو أن يجعل لله ندًا يدعوه</w:t>
      </w:r>
      <w:r w:rsidR="00871CE7">
        <w:rPr>
          <w:rFonts w:ascii="Traditional Arabic" w:eastAsiaTheme="minorHAnsi" w:hAnsi="Traditional Arabic" w:hint="cs"/>
          <w:rtl/>
          <w:lang w:eastAsia="en-US"/>
        </w:rPr>
        <w:t xml:space="preserve"> من دون</w:t>
      </w:r>
      <w:r w:rsidRPr="006775AC">
        <w:rPr>
          <w:rFonts w:ascii="Traditional Arabic" w:eastAsiaTheme="minorHAnsi" w:hAnsi="Traditional Arabic" w:hint="cs"/>
          <w:rtl/>
          <w:lang w:eastAsia="en-US"/>
        </w:rPr>
        <w:t xml:space="preserve"> الله</w:t>
      </w:r>
      <w:r>
        <w:rPr>
          <w:rFonts w:ascii="Traditional Arabic" w:eastAsiaTheme="minorHAnsi" w:hAnsi="Traditional Arabic" w:hint="cs"/>
          <w:rtl/>
          <w:lang w:eastAsia="en-US"/>
        </w:rPr>
        <w:t>،</w:t>
      </w:r>
      <w:r w:rsidR="00871CE7">
        <w:rPr>
          <w:rFonts w:ascii="Traditional Arabic" w:eastAsiaTheme="minorHAnsi" w:hAnsi="Traditional Arabic" w:hint="cs"/>
          <w:rtl/>
          <w:lang w:eastAsia="en-US"/>
        </w:rPr>
        <w:t xml:space="preserve"> </w:t>
      </w:r>
      <w:r w:rsidRPr="006775AC">
        <w:rPr>
          <w:rFonts w:ascii="Traditional Arabic" w:eastAsiaTheme="minorHAnsi" w:hAnsi="Traditional Arabic" w:hint="cs"/>
          <w:rtl/>
          <w:lang w:eastAsia="en-US"/>
        </w:rPr>
        <w:t>أو يخافه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 يرجوه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 يحبه كحب الله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 يصرف له نوعًا من أنواع العبادة</w:t>
      </w:r>
      <w:r>
        <w:rPr>
          <w:rFonts w:ascii="Traditional Arabic" w:eastAsiaTheme="minorHAnsi" w:hAnsi="Traditional Arabic"/>
          <w:rtl/>
          <w:lang w:eastAsia="en-US"/>
        </w:rPr>
        <w:t>"</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89"/>
      </w:r>
      <w:r w:rsidRPr="006775AC">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4-</w:t>
      </w:r>
      <w:r w:rsidRPr="006775AC">
        <w:rPr>
          <w:rFonts w:ascii="Traditional Arabic" w:eastAsiaTheme="minorHAnsi" w:hAnsi="Traditional Arabic" w:hint="cs"/>
          <w:rtl/>
          <w:lang w:eastAsia="en-US"/>
        </w:rPr>
        <w:t xml:space="preserve">وقال </w:t>
      </w:r>
      <w:r w:rsidR="00E93C82" w:rsidRPr="006775AC">
        <w:rPr>
          <w:rFonts w:ascii="Traditional Arabic" w:eastAsiaTheme="minorHAnsi" w:hAnsi="Traditional Arabic" w:hint="cs"/>
          <w:rtl/>
          <w:lang w:eastAsia="en-US"/>
        </w:rPr>
        <w:t>أيضا</w:t>
      </w:r>
      <w:r>
        <w:rPr>
          <w:rFonts w:ascii="Traditional Arabic" w:eastAsiaTheme="minorHAnsi" w:hAnsi="Traditional Arabic" w:hint="cs"/>
          <w:rtl/>
          <w:lang w:eastAsia="en-US"/>
        </w:rPr>
        <w:t>:</w:t>
      </w:r>
      <w:r>
        <w:rPr>
          <w:rFonts w:ascii="Traditional Arabic" w:eastAsiaTheme="minorHAnsi" w:hAnsi="Traditional Arabic"/>
          <w:rtl/>
          <w:lang w:eastAsia="en-US"/>
        </w:rPr>
        <w:t>"</w:t>
      </w:r>
      <w:r w:rsidRPr="006775AC">
        <w:rPr>
          <w:rFonts w:ascii="Traditional Arabic" w:eastAsiaTheme="minorHAnsi" w:hAnsi="Traditional Arabic" w:hint="cs"/>
          <w:rtl/>
          <w:lang w:eastAsia="en-US"/>
        </w:rPr>
        <w:t>حقيقة الشرك بالله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أن يُعبد المخلوق كما يُعبد الله</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أو يُعظم كما يُعظم الله</w:t>
      </w:r>
      <w:r>
        <w:rPr>
          <w:rFonts w:ascii="Traditional Arabic" w:eastAsiaTheme="minorHAnsi" w:hAnsi="Traditional Arabic" w:hint="cs"/>
          <w:rtl/>
          <w:lang w:eastAsia="en-US"/>
        </w:rPr>
        <w:t>،</w:t>
      </w:r>
      <w:r>
        <w:rPr>
          <w:rFonts w:ascii="Traditional Arabic" w:eastAsiaTheme="minorHAnsi" w:hAnsi="Traditional Arabic"/>
          <w:rtl/>
          <w:lang w:eastAsia="en-US"/>
        </w:rPr>
        <w:br/>
      </w:r>
      <w:r w:rsidRPr="006775AC">
        <w:rPr>
          <w:rFonts w:ascii="Traditional Arabic" w:eastAsiaTheme="minorHAnsi" w:hAnsi="Traditional Arabic" w:hint="cs"/>
          <w:rtl/>
          <w:lang w:eastAsia="en-US"/>
        </w:rPr>
        <w:t>أو يُصرف له نوع من خصائص الربوبية والإلهية</w:t>
      </w:r>
      <w:r>
        <w:rPr>
          <w:rFonts w:ascii="Traditional Arabic" w:eastAsiaTheme="minorHAnsi" w:hAnsi="Traditional Arabic"/>
          <w:rtl/>
          <w:lang w:eastAsia="en-US"/>
        </w:rPr>
        <w:t>"</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0"/>
      </w:r>
      <w:r w:rsidRPr="006775AC">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6775AC" w:rsidRDefault="002C5F4A" w:rsidP="00983955">
      <w:pPr>
        <w:spacing w:line="276" w:lineRule="auto"/>
        <w:ind w:firstLine="0"/>
        <w:rPr>
          <w:rFonts w:ascii="Traditional Arabic" w:eastAsiaTheme="minorHAnsi" w:hAnsi="Traditional Arabic"/>
          <w:rtl/>
          <w:lang w:eastAsia="en-US"/>
        </w:rPr>
      </w:pPr>
      <w:r w:rsidRPr="006775AC">
        <w:rPr>
          <w:rFonts w:ascii="Traditional Arabic" w:eastAsiaTheme="minorHAnsi" w:hAnsi="Traditional Arabic" w:hint="cs"/>
          <w:rtl/>
          <w:lang w:eastAsia="en-US"/>
        </w:rPr>
        <w:t>قلت</w:t>
      </w:r>
      <w:r>
        <w:rPr>
          <w:rFonts w:ascii="Traditional Arabic" w:eastAsiaTheme="minorHAnsi" w:hAnsi="Traditional Arabic" w:hint="cs"/>
          <w:rtl/>
          <w:lang w:eastAsia="en-US"/>
        </w:rPr>
        <w:t>:</w:t>
      </w:r>
      <w:r w:rsidRPr="006775AC">
        <w:rPr>
          <w:rFonts w:ascii="Traditional Arabic" w:eastAsiaTheme="minorHAnsi" w:hAnsi="Traditional Arabic" w:hint="cs"/>
          <w:rtl/>
          <w:lang w:eastAsia="en-US"/>
        </w:rPr>
        <w:t xml:space="preserve"> هذا التعريف شامل لجميع مدلولات الشرك</w:t>
      </w:r>
      <w:r>
        <w:rPr>
          <w:rFonts w:ascii="Traditional Arabic" w:eastAsiaTheme="minorHAnsi" w:hAnsi="Traditional Arabic" w:hint="cs"/>
          <w:rtl/>
          <w:lang w:eastAsia="en-US"/>
        </w:rPr>
        <w:t>.</w:t>
      </w:r>
    </w:p>
    <w:p w:rsidR="002C5F4A" w:rsidRPr="009B407A" w:rsidRDefault="002C5F4A" w:rsidP="00983955">
      <w:pPr>
        <w:pStyle w:val="Heading3"/>
        <w:spacing w:line="276" w:lineRule="auto"/>
        <w:rPr>
          <w:rStyle w:val="Heading4Char"/>
          <w:rFonts w:eastAsiaTheme="minorHAnsi"/>
          <w:b/>
          <w:bCs/>
          <w:rtl/>
        </w:rPr>
      </w:pPr>
      <w:bookmarkStart w:id="23" w:name="_Toc314605648"/>
      <w:bookmarkStart w:id="24" w:name="_Toc387750656"/>
      <w:bookmarkStart w:id="25" w:name="_Toc387751574"/>
      <w:bookmarkStart w:id="26" w:name="_Toc387789815"/>
      <w:r w:rsidRPr="009B407A">
        <w:rPr>
          <w:rStyle w:val="Heading4Char"/>
          <w:rFonts w:eastAsiaTheme="minorHAnsi" w:hint="cs"/>
          <w:b/>
          <w:bCs/>
          <w:rtl/>
        </w:rPr>
        <w:t>المطلب الثاني: أنواع الشرك.</w:t>
      </w:r>
      <w:bookmarkEnd w:id="23"/>
      <w:bookmarkEnd w:id="24"/>
      <w:bookmarkEnd w:id="25"/>
      <w:bookmarkEnd w:id="26"/>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اعلم أنَّ ضد التوحيد الشرك وهو نوعان:</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Pr="006775AC">
        <w:rPr>
          <w:rFonts w:ascii="Traditional Arabic" w:eastAsiaTheme="minorHAnsi" w:hAnsi="Traditional Arabic" w:hint="cs"/>
          <w:rtl/>
          <w:lang w:eastAsia="en-US"/>
        </w:rPr>
        <w:t>شرك أكبر</w:t>
      </w:r>
      <w:r>
        <w:rPr>
          <w:rFonts w:ascii="Traditional Arabic" w:eastAsiaTheme="minorHAnsi" w:hAnsi="Traditional Arabic" w:hint="cs"/>
          <w:rtl/>
          <w:lang w:eastAsia="en-US"/>
        </w:rPr>
        <w:t>.</w:t>
      </w:r>
    </w:p>
    <w:p w:rsidR="002C5F4A" w:rsidRPr="006775AC" w:rsidRDefault="002C5F4A"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Pr="006775AC">
        <w:rPr>
          <w:rFonts w:ascii="Traditional Arabic" w:eastAsiaTheme="minorHAnsi" w:hAnsi="Traditional Arabic" w:hint="cs"/>
          <w:rtl/>
          <w:lang w:eastAsia="en-US"/>
        </w:rPr>
        <w:t>شرك أصغر</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bookmarkStart w:id="27" w:name="_Toc314605649"/>
      <w:r w:rsidRPr="00B17809">
        <w:rPr>
          <w:rStyle w:val="Heading4Char"/>
          <w:rFonts w:eastAsiaTheme="minorHAnsi" w:hint="cs"/>
          <w:rtl/>
        </w:rPr>
        <w:t>أولًا الشرك الأكبر</w:t>
      </w:r>
      <w:bookmarkEnd w:id="27"/>
      <w:r w:rsidRPr="006775AC">
        <w:rPr>
          <w:rFonts w:ascii="Traditional Arabic" w:eastAsiaTheme="minorHAnsi" w:hAnsi="Traditional Arabic" w:hint="cs"/>
          <w:rtl/>
          <w:lang w:eastAsia="en-US"/>
        </w:rPr>
        <w:t xml:space="preserve">: والدليل عليه قوله تعالى: </w:t>
      </w:r>
      <w:r w:rsidRPr="006775AC">
        <w:rPr>
          <w:rFonts w:ascii="QCF_BSML" w:eastAsiaTheme="minorHAnsi" w:hAnsi="QCF_BSML" w:cs="QCF_BSML"/>
          <w:sz w:val="32"/>
          <w:szCs w:val="32"/>
          <w:rtl/>
          <w:lang w:eastAsia="en-US"/>
        </w:rPr>
        <w:t xml:space="preserve">ﭽ </w:t>
      </w:r>
      <w:r w:rsidRPr="006775AC">
        <w:rPr>
          <w:rFonts w:ascii="QCF_P086" w:eastAsiaTheme="minorHAnsi" w:hAnsi="QCF_P086" w:cs="QCF_P086"/>
          <w:sz w:val="32"/>
          <w:szCs w:val="32"/>
          <w:rtl/>
          <w:lang w:eastAsia="en-US"/>
        </w:rPr>
        <w:t>ﮢ  ﮣ  ﮤ  ﮥ   ﮦ  ﮧ  ﮨ    ﮩ  ﮪ  ﮫ   ﮬ  ﮭ  ﮮ</w:t>
      </w:r>
      <w:r w:rsidRPr="006775AC">
        <w:rPr>
          <w:rFonts w:ascii="QCF_P086" w:eastAsiaTheme="minorHAnsi" w:hAnsi="QCF_P086" w:cs="QCF_P086"/>
          <w:color w:val="0000A5"/>
          <w:sz w:val="32"/>
          <w:szCs w:val="32"/>
          <w:rtl/>
          <w:lang w:eastAsia="en-US"/>
        </w:rPr>
        <w:t>ﮯ</w:t>
      </w:r>
      <w:r w:rsidRPr="006775AC">
        <w:rPr>
          <w:rFonts w:ascii="QCF_P086" w:eastAsiaTheme="minorHAnsi" w:hAnsi="QCF_P086" w:cs="QCF_P086"/>
          <w:sz w:val="32"/>
          <w:szCs w:val="32"/>
          <w:rtl/>
          <w:lang w:eastAsia="en-US"/>
        </w:rPr>
        <w:t xml:space="preserve">  ﮰ  ﮱ  ﯓ  ﯔ  ﯕ  ﯖ      ﯗ   ﯘ  </w:t>
      </w:r>
      <w:r w:rsidRPr="006775AC">
        <w:rPr>
          <w:rFonts w:ascii="QCF_BSML" w:eastAsiaTheme="minorHAnsi" w:hAnsi="QCF_BSML" w:cs="QCF_BSML"/>
          <w:sz w:val="32"/>
          <w:szCs w:val="32"/>
          <w:rtl/>
          <w:lang w:eastAsia="en-US"/>
        </w:rPr>
        <w:t>ﭼ</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1"/>
      </w:r>
      <w:r w:rsidRPr="006775AC">
        <w:rPr>
          <w:rFonts w:ascii="Traditional Arabic" w:hAnsi="Traditional Arabic" w:hint="cs"/>
          <w:spacing w:val="4"/>
          <w:sz w:val="32"/>
          <w:szCs w:val="32"/>
          <w:vertAlign w:val="superscript"/>
          <w:rtl/>
        </w:rPr>
        <w:t>)</w:t>
      </w:r>
      <w:r w:rsidRPr="006775AC">
        <w:rPr>
          <w:rFonts w:ascii="Traditional Arabic" w:eastAsiaTheme="minorHAnsi" w:hAnsi="Traditional Arabic" w:hint="cs"/>
          <w:sz w:val="32"/>
          <w:szCs w:val="32"/>
          <w:rtl/>
          <w:lang w:eastAsia="en-US"/>
        </w:rPr>
        <w:t xml:space="preserve">، </w:t>
      </w:r>
      <w:r w:rsidRPr="006775AC">
        <w:rPr>
          <w:rFonts w:ascii="Traditional Arabic" w:eastAsiaTheme="minorHAnsi" w:hAnsi="Traditional Arabic" w:hint="cs"/>
          <w:rtl/>
          <w:lang w:eastAsia="en-US"/>
        </w:rPr>
        <w:t>قال تعالى</w:t>
      </w:r>
      <w:r>
        <w:rPr>
          <w:rFonts w:ascii="Traditional Arabic" w:eastAsiaTheme="minorHAnsi" w:hAnsi="Traditional Arabic" w:hint="cs"/>
          <w:rtl/>
          <w:lang w:eastAsia="en-US"/>
        </w:rPr>
        <w:t>:</w:t>
      </w:r>
      <w:r w:rsidRPr="006775AC">
        <w:rPr>
          <w:rFonts w:ascii="QCF_BSML" w:eastAsiaTheme="minorHAnsi" w:hAnsi="QCF_BSML" w:cs="QCF_BSML"/>
          <w:sz w:val="32"/>
          <w:szCs w:val="32"/>
          <w:rtl/>
          <w:lang w:eastAsia="en-US"/>
        </w:rPr>
        <w:t xml:space="preserve">ﭽ </w:t>
      </w:r>
      <w:r w:rsidRPr="006775AC">
        <w:rPr>
          <w:rFonts w:ascii="QCF_P120" w:eastAsiaTheme="minorHAnsi" w:hAnsi="QCF_P120" w:cs="QCF_P120"/>
          <w:sz w:val="32"/>
          <w:szCs w:val="32"/>
          <w:rtl/>
          <w:lang w:eastAsia="en-US"/>
        </w:rPr>
        <w:t>ﭱ  ﭲ  ﭳ  ﭴ  ﭵ   ﭶ  ﭷ  ﭸ</w:t>
      </w:r>
      <w:r w:rsidRPr="006775AC">
        <w:rPr>
          <w:rFonts w:ascii="QCF_P120" w:eastAsiaTheme="minorHAnsi" w:hAnsi="QCF_P120" w:cs="QCF_P120"/>
          <w:color w:val="0000A5"/>
          <w:sz w:val="32"/>
          <w:szCs w:val="32"/>
          <w:rtl/>
          <w:lang w:eastAsia="en-US"/>
        </w:rPr>
        <w:t>ﭹ</w:t>
      </w:r>
      <w:r w:rsidRPr="006775AC">
        <w:rPr>
          <w:rFonts w:ascii="QCF_P120" w:eastAsiaTheme="minorHAnsi" w:hAnsi="QCF_P120" w:cs="QCF_P120"/>
          <w:sz w:val="32"/>
          <w:szCs w:val="32"/>
          <w:rtl/>
          <w:lang w:eastAsia="en-US"/>
        </w:rPr>
        <w:t xml:space="preserve">  ﭺ    ﭻ  ﭼ  ﭽ  ﭾ  ﭿ  ﮀ  ﮁ   ﮂ  ﮃ  ﮄ</w:t>
      </w:r>
      <w:r w:rsidRPr="006775AC">
        <w:rPr>
          <w:rFonts w:ascii="QCF_P120" w:eastAsiaTheme="minorHAnsi" w:hAnsi="QCF_P120" w:cs="QCF_P120"/>
          <w:color w:val="0000A5"/>
          <w:sz w:val="32"/>
          <w:szCs w:val="32"/>
          <w:rtl/>
          <w:lang w:eastAsia="en-US"/>
        </w:rPr>
        <w:t>ﮅ</w:t>
      </w:r>
      <w:r w:rsidRPr="006775AC">
        <w:rPr>
          <w:rFonts w:ascii="QCF_P120" w:eastAsiaTheme="minorHAnsi" w:hAnsi="QCF_P120" w:cs="QCF_P120"/>
          <w:sz w:val="32"/>
          <w:szCs w:val="32"/>
          <w:rtl/>
          <w:lang w:eastAsia="en-US"/>
        </w:rPr>
        <w:t xml:space="preserve">  ﮆ  ﮇ  ﮈ  </w:t>
      </w:r>
      <w:r w:rsidRPr="006775AC">
        <w:rPr>
          <w:rFonts w:ascii="QCF_P120" w:eastAsiaTheme="minorHAnsi" w:hAnsi="QCF_P120" w:cs="QCF_P120"/>
          <w:sz w:val="32"/>
          <w:szCs w:val="32"/>
          <w:rtl/>
          <w:lang w:eastAsia="en-US"/>
        </w:rPr>
        <w:lastRenderedPageBreak/>
        <w:t xml:space="preserve">ﮉﮊ   </w:t>
      </w:r>
      <w:r w:rsidRPr="006775AC">
        <w:rPr>
          <w:rFonts w:ascii="QCF_BSML" w:eastAsiaTheme="minorHAnsi" w:hAnsi="QCF_BSML" w:cs="QCF_BSML"/>
          <w:sz w:val="32"/>
          <w:szCs w:val="32"/>
          <w:rtl/>
          <w:lang w:eastAsia="en-US"/>
        </w:rPr>
        <w:t>ﭼ</w:t>
      </w:r>
      <w:r w:rsidRPr="006775AC">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2"/>
      </w:r>
      <w:r w:rsidRPr="006775AC">
        <w:rPr>
          <w:rFonts w:ascii="Traditional Arabic" w:hAnsi="Traditional Arabic" w:hint="cs"/>
          <w:spacing w:val="4"/>
          <w:sz w:val="32"/>
          <w:szCs w:val="32"/>
          <w:vertAlign w:val="superscript"/>
          <w:rtl/>
        </w:rPr>
        <w:t>)</w:t>
      </w:r>
      <w:r>
        <w:rPr>
          <w:rFonts w:ascii="Traditional Arabic" w:eastAsiaTheme="minorHAnsi" w:hAnsi="Traditional Arabic" w:hint="cs"/>
          <w:sz w:val="32"/>
          <w:szCs w:val="32"/>
          <w:rtl/>
          <w:lang w:eastAsia="en-US"/>
        </w:rPr>
        <w:t>،</w:t>
      </w:r>
      <w:r w:rsidRPr="006775AC">
        <w:rPr>
          <w:rFonts w:ascii="Traditional Arabic" w:eastAsiaTheme="minorHAnsi" w:hAnsi="Traditional Arabic" w:hint="cs"/>
          <w:rtl/>
          <w:lang w:eastAsia="en-US"/>
        </w:rPr>
        <w:t>وهو أربعة أنواع</w:t>
      </w:r>
      <w:r>
        <w:rPr>
          <w:rFonts w:ascii="Traditional Arabic" w:eastAsiaTheme="minorHAnsi" w:hAnsi="Traditional Arabic" w:hint="cs"/>
          <w:rtl/>
          <w:lang w:eastAsia="en-US"/>
        </w:rPr>
        <w:t>:</w:t>
      </w:r>
    </w:p>
    <w:p w:rsidR="002C5F4A" w:rsidRDefault="002C5F4A" w:rsidP="00983955">
      <w:pPr>
        <w:pStyle w:val="Heading5"/>
        <w:spacing w:line="276" w:lineRule="auto"/>
        <w:rPr>
          <w:rtl/>
        </w:rPr>
      </w:pPr>
      <w:r w:rsidRPr="00B17809">
        <w:rPr>
          <w:rFonts w:hint="cs"/>
          <w:rtl/>
        </w:rPr>
        <w:t>النوع الأول: شرك الدعوة:-</w:t>
      </w:r>
    </w:p>
    <w:p w:rsidR="009B407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والدليل قوله تعالى: </w:t>
      </w:r>
      <w:r w:rsidRPr="001F449C">
        <w:rPr>
          <w:rFonts w:ascii="QCF_BSML" w:eastAsiaTheme="minorHAnsi" w:hAnsi="QCF_BSML" w:cs="QCF_BSML"/>
          <w:sz w:val="32"/>
          <w:szCs w:val="32"/>
          <w:rtl/>
          <w:lang w:eastAsia="en-US"/>
        </w:rPr>
        <w:t xml:space="preserve">ﭽ </w:t>
      </w:r>
      <w:r w:rsidRPr="001F449C">
        <w:rPr>
          <w:rFonts w:ascii="QCF_P458" w:eastAsiaTheme="minorHAnsi" w:hAnsi="QCF_P458" w:cs="QCF_P458"/>
          <w:sz w:val="32"/>
          <w:szCs w:val="32"/>
          <w:rtl/>
          <w:lang w:eastAsia="en-US"/>
        </w:rPr>
        <w:t>ﮆ   ﮇ  ﮈ  ﮉ</w:t>
      </w:r>
      <w:r w:rsidRPr="001F449C">
        <w:rPr>
          <w:rFonts w:ascii="QCF_P458" w:eastAsiaTheme="minorHAnsi" w:hAnsi="QCF_P458" w:cs="QCF_P458"/>
          <w:color w:val="0000A5"/>
          <w:sz w:val="32"/>
          <w:szCs w:val="32"/>
          <w:rtl/>
          <w:lang w:eastAsia="en-US"/>
        </w:rPr>
        <w:t>ﮊ</w:t>
      </w:r>
      <w:r w:rsidRPr="001F449C">
        <w:rPr>
          <w:rFonts w:ascii="QCF_P458" w:eastAsiaTheme="minorHAnsi" w:hAnsi="QCF_P458" w:cs="QCF_P458"/>
          <w:sz w:val="32"/>
          <w:szCs w:val="32"/>
          <w:rtl/>
          <w:lang w:eastAsia="en-US"/>
        </w:rPr>
        <w:t xml:space="preserve">  ﮋ  ﮌ  ﮍ  ﮎ  ﮏ    ﮐ  ﮑ  ﮒ  ﮓ   ﮔ     ﮕ  ﮖ  ﮗ  ﮘ  ﮙ  ﮚ   ﮛ  ﮜ  ﮝ  ﮞ  ﮟ</w:t>
      </w:r>
      <w:r w:rsidRPr="001F449C">
        <w:rPr>
          <w:rFonts w:ascii="QCF_BSML" w:eastAsiaTheme="minorHAnsi" w:hAnsi="QCF_BSML" w:cs="QCF_BSML"/>
          <w:sz w:val="32"/>
          <w:szCs w:val="32"/>
          <w:rtl/>
          <w:lang w:eastAsia="en-US"/>
        </w:rPr>
        <w:t xml:space="preserve">ﭼ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b/>
          <w:bCs/>
          <w:sz w:val="32"/>
          <w:szCs w:val="32"/>
          <w:rtl/>
          <w:lang w:eastAsia="en-US"/>
        </w:rPr>
        <w:t>،</w:t>
      </w:r>
      <w:r>
        <w:rPr>
          <w:rFonts w:ascii="Traditional Arabic" w:eastAsiaTheme="minorHAnsi" w:hAnsi="Traditional Arabic" w:hint="cs"/>
          <w:rtl/>
          <w:lang w:eastAsia="en-US"/>
        </w:rPr>
        <w:t xml:space="preserve">قال الشيخ ناصر السعدي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فلذلك لما أمر بالتوحيد والإخلاص؛ نهى عن الشرك به، وأخبر بذم من أشرك به، فقال:</w:t>
      </w:r>
    </w:p>
    <w:p w:rsidR="002C5F4A" w:rsidRDefault="002C5F4A" w:rsidP="00983955">
      <w:pPr>
        <w:spacing w:line="276" w:lineRule="auto"/>
        <w:ind w:firstLine="0"/>
        <w:rPr>
          <w:rFonts w:ascii="Traditional Arabic" w:eastAsiaTheme="minorHAnsi" w:hAnsi="Traditional Arabic"/>
          <w:rtl/>
          <w:lang w:eastAsia="en-US"/>
        </w:rPr>
      </w:pPr>
      <w:r w:rsidRPr="001F449C">
        <w:rPr>
          <w:rFonts w:ascii="QCF_BSML" w:eastAsiaTheme="minorHAnsi" w:hAnsi="QCF_BSML" w:cs="QCF_BSML"/>
          <w:sz w:val="32"/>
          <w:szCs w:val="32"/>
          <w:rtl/>
          <w:lang w:eastAsia="en-US"/>
        </w:rPr>
        <w:t xml:space="preserve">ﭽ </w:t>
      </w:r>
      <w:r w:rsidRPr="001F449C">
        <w:rPr>
          <w:rFonts w:ascii="QCF_P458" w:eastAsiaTheme="minorHAnsi" w:hAnsi="QCF_P458" w:cs="QCF_P458"/>
          <w:sz w:val="32"/>
          <w:szCs w:val="32"/>
          <w:rtl/>
          <w:lang w:eastAsia="en-US"/>
        </w:rPr>
        <w:t xml:space="preserve">ﮋ  ﮌ  ﮍ  ﮎ  ﮏ  </w:t>
      </w:r>
      <w:r w:rsidRPr="001F449C">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أي: يتولونهم بعبادتهم ودعائهم، متعذرين عن أنفسهم، وقائلين:</w:t>
      </w:r>
      <w:r w:rsidRPr="00245080">
        <w:rPr>
          <w:rFonts w:ascii="QCF_BSML" w:eastAsiaTheme="minorHAnsi" w:hAnsi="QCF_BSML" w:cs="QCF_BSML"/>
          <w:sz w:val="32"/>
          <w:szCs w:val="32"/>
          <w:rtl/>
          <w:lang w:eastAsia="en-US"/>
        </w:rPr>
        <w:t>ﭽ</w:t>
      </w:r>
      <w:r w:rsidRPr="00245080">
        <w:rPr>
          <w:rFonts w:ascii="QCF_P458" w:eastAsiaTheme="minorHAnsi" w:hAnsi="QCF_P458" w:cs="QCF_P458"/>
          <w:sz w:val="32"/>
          <w:szCs w:val="32"/>
          <w:rtl/>
          <w:lang w:eastAsia="en-US"/>
        </w:rPr>
        <w:t xml:space="preserve">ﮐ  ﮑ  ﮒ  ﮓ   ﮔ     ﮕ  ﮖ  </w:t>
      </w:r>
      <w:r w:rsidRPr="0024508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5"/>
      </w:r>
      <w:r w:rsidRPr="00A17E6F">
        <w:rPr>
          <w:rFonts w:ascii="Traditional Arabic" w:hAnsi="Traditional Arabic" w:hint="cs"/>
          <w:spacing w:val="4"/>
          <w:sz w:val="32"/>
          <w:szCs w:val="32"/>
          <w:vertAlign w:val="superscript"/>
          <w:rtl/>
        </w:rPr>
        <w:t>)</w:t>
      </w:r>
      <w:r>
        <w:rPr>
          <w:rFonts w:ascii="Traditional Arabic" w:hAnsi="Traditional Arabic" w:hint="cs"/>
          <w:spacing w:val="4"/>
          <w:sz w:val="32"/>
          <w:szCs w:val="32"/>
          <w:vertAlign w:val="superscript"/>
          <w:rtl/>
        </w:rPr>
        <w:t xml:space="preserve"> ،</w:t>
      </w:r>
      <w:r>
        <w:rPr>
          <w:rFonts w:ascii="Traditional Arabic" w:eastAsiaTheme="minorHAnsi" w:hAnsi="Traditional Arabic" w:hint="cs"/>
          <w:rtl/>
          <w:lang w:eastAsia="en-US"/>
        </w:rPr>
        <w:t xml:space="preserve"> أي: لترفع حوائجنا لله، وتشفع لنا عنده وإلا فنحن نعلم أنها لا تخلُقُ و لا ترزق و لا تملك من الأمر شيئاً؛ أي: فهؤلاء قد تركوا ما أمَرَ الله به من الإخلاص، وتجرؤوا على أعظم المحرمات، وهو الشرك، وقاسوا الذي ليس كمثله شيءٌ الملك العظيم بالملوك، وزعموا بعقولهم الفاسدة ورأيهم السقيم أنَّ الملوك كما انه لا يوصل إليهم إلا بوجهاء وشفعاء ووزراء يرفعون إليهم حوائج رعاياهم ويستعطِفونهم عليهم ويمهِّدون لهم الأمر في ذلك؛ أنَّ الله تعالى كذلك !وهذا القياس من أفسد الأقيسة، وهو يتضمن التسوية بين الخالق والمخلوق، مع ثبوت الفرق العظيم عقلًا ونقلًا وفطرًة</w:t>
      </w:r>
      <w:r>
        <w:rPr>
          <w:rFonts w:ascii="Traditional Arabic" w:eastAsiaTheme="minorHAnsi" w:hAnsi="Traditional Arabic"/>
          <w:rtl/>
          <w:lang w:eastAsia="en-US"/>
        </w:rPr>
        <w:t>"</w:t>
      </w:r>
      <w:r>
        <w:rPr>
          <w:rFonts w:ascii="Traditional Arabic" w:eastAsiaTheme="minorHAnsi" w:hAnsi="Traditional Arabic"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ومن ذلك قوله تعالى:</w:t>
      </w:r>
      <w:r w:rsidRPr="00170A70">
        <w:rPr>
          <w:rFonts w:ascii="QCF_BSML" w:eastAsiaTheme="minorHAnsi" w:hAnsi="QCF_BSML" w:cs="QCF_BSML"/>
          <w:sz w:val="32"/>
          <w:szCs w:val="32"/>
          <w:rtl/>
          <w:lang w:eastAsia="en-US"/>
        </w:rPr>
        <w:t>ﭽ</w:t>
      </w:r>
      <w:r w:rsidRPr="00D66A15">
        <w:rPr>
          <w:rFonts w:ascii="QCF_P463" w:eastAsiaTheme="minorHAnsi" w:hAnsi="QCF_P463" w:cs="QCF_P463"/>
          <w:sz w:val="32"/>
          <w:szCs w:val="32"/>
          <w:rtl/>
          <w:lang w:eastAsia="en-US"/>
        </w:rPr>
        <w:t xml:space="preserve"> ﮄ  ﮅ  ﮆ  ﮇ  ﮈ  ﮉ</w:t>
      </w:r>
      <w:r w:rsidRPr="00D66A15">
        <w:rPr>
          <w:rFonts w:ascii="QCF_P463" w:eastAsiaTheme="minorHAnsi" w:hAnsi="QCF_P463" w:cs="QCF_P463"/>
          <w:color w:val="0000A5"/>
          <w:sz w:val="32"/>
          <w:szCs w:val="32"/>
          <w:rtl/>
          <w:lang w:eastAsia="en-US"/>
        </w:rPr>
        <w:t>ﮊ</w:t>
      </w:r>
      <w:r w:rsidRPr="00D66A15">
        <w:rPr>
          <w:rFonts w:ascii="QCF_P463" w:eastAsiaTheme="minorHAnsi" w:hAnsi="QCF_P463" w:cs="QCF_P463"/>
          <w:sz w:val="32"/>
          <w:szCs w:val="32"/>
          <w:rtl/>
          <w:lang w:eastAsia="en-US"/>
        </w:rPr>
        <w:t xml:space="preserve">   ﮋ  ﮌ     ﮍ  ﮎ  ﮏ  ﮐ  ﮑ    ﮒ  ﮓ   </w:t>
      </w:r>
      <w:r w:rsidRPr="00D66A1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يقول السعدي</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ينكر تعالى على من اتخذ من دونه شفعاء يتعلق بهم ويسألهم ويعبُدُهم، </w:t>
      </w:r>
      <w:r w:rsidRPr="00170A70">
        <w:rPr>
          <w:rFonts w:ascii="QCF_BSML" w:eastAsiaTheme="minorHAnsi" w:hAnsi="QCF_BSML" w:cs="QCF_BSML"/>
          <w:sz w:val="32"/>
          <w:szCs w:val="32"/>
          <w:rtl/>
          <w:lang w:eastAsia="en-US"/>
        </w:rPr>
        <w:t xml:space="preserve">ﭽ </w:t>
      </w:r>
      <w:r w:rsidRPr="00170A70">
        <w:rPr>
          <w:rFonts w:ascii="QCF_P463" w:eastAsiaTheme="minorHAnsi" w:hAnsi="QCF_P463" w:cs="QCF_P463"/>
          <w:sz w:val="32"/>
          <w:szCs w:val="32"/>
          <w:rtl/>
          <w:lang w:eastAsia="en-US"/>
        </w:rPr>
        <w:t xml:space="preserve">ﮋ  </w:t>
      </w:r>
      <w:r w:rsidRPr="00170A70">
        <w:rPr>
          <w:rFonts w:ascii="QCF_BSML" w:eastAsiaTheme="minorHAnsi" w:hAnsi="QCF_BSML" w:cs="QCF_BSML"/>
          <w:sz w:val="32"/>
          <w:szCs w:val="32"/>
          <w:rtl/>
          <w:lang w:eastAsia="en-US"/>
        </w:rPr>
        <w:t>ﭼ</w:t>
      </w:r>
      <w:r>
        <w:rPr>
          <w:rFonts w:ascii="Traditional Arabic" w:eastAsiaTheme="minorHAnsi" w:hAnsi="Traditional Arabic" w:hint="cs"/>
          <w:rtl/>
          <w:lang w:eastAsia="en-US"/>
        </w:rPr>
        <w:t>لهم مبينًا جهلَهم وأنَّها لا تستحقُّ شيئًا من العبادة:</w:t>
      </w:r>
      <w:r w:rsidRPr="00170A70">
        <w:rPr>
          <w:rFonts w:ascii="QCF_BSML" w:eastAsiaTheme="minorHAnsi" w:hAnsi="QCF_BSML" w:cs="QCF_BSML"/>
          <w:sz w:val="32"/>
          <w:szCs w:val="32"/>
          <w:rtl/>
          <w:lang w:eastAsia="en-US"/>
        </w:rPr>
        <w:t xml:space="preserve">ﭽ </w:t>
      </w:r>
      <w:r w:rsidRPr="00170A70">
        <w:rPr>
          <w:rFonts w:ascii="QCF_P463" w:eastAsiaTheme="minorHAnsi" w:hAnsi="QCF_P463" w:cs="QCF_P463"/>
          <w:sz w:val="32"/>
          <w:szCs w:val="32"/>
          <w:rtl/>
          <w:lang w:eastAsia="en-US"/>
        </w:rPr>
        <w:t xml:space="preserve">ﮌ     ﮍ  </w:t>
      </w:r>
      <w:r w:rsidRPr="00170A7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أي: من اتخذتم من الشفعاء </w:t>
      </w:r>
      <w:r w:rsidRPr="00170A70">
        <w:rPr>
          <w:rFonts w:ascii="QCF_BSML" w:eastAsiaTheme="minorHAnsi" w:hAnsi="QCF_BSML" w:cs="QCF_BSML"/>
          <w:sz w:val="32"/>
          <w:szCs w:val="32"/>
          <w:rtl/>
          <w:lang w:eastAsia="en-US"/>
        </w:rPr>
        <w:t xml:space="preserve">ﭽ </w:t>
      </w:r>
      <w:r w:rsidRPr="00170A70">
        <w:rPr>
          <w:rFonts w:ascii="QCF_P463" w:eastAsiaTheme="minorHAnsi" w:hAnsi="QCF_P463" w:cs="QCF_P463"/>
          <w:sz w:val="32"/>
          <w:szCs w:val="32"/>
          <w:rtl/>
          <w:lang w:eastAsia="en-US"/>
        </w:rPr>
        <w:t xml:space="preserve">ﮎ  ﮏ  </w:t>
      </w:r>
      <w:r w:rsidRPr="00170A7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أي: </w:t>
      </w:r>
      <w:r>
        <w:rPr>
          <w:rFonts w:ascii="Traditional Arabic" w:eastAsiaTheme="minorHAnsi" w:hAnsi="Traditional Arabic" w:hint="cs"/>
          <w:rtl/>
          <w:lang w:eastAsia="en-US"/>
        </w:rPr>
        <w:lastRenderedPageBreak/>
        <w:t>لا مثقال ذرة في السماوات و لا في الأرض و لا أصغرَ من ذلك و لا أكبر، بل وليس لهم عقل يستحقُّون أن يُمدَحوا به؛ لأنها جمادات من أحجار وأشجار وصورٍ وأمواتٍ؛ فهل يٌقالٌ: إنَّ لِمَن اتَّخذها عقلًا، أم هو من أضلِّ الناس وأجهلهم وأعظمهم ظلمًا؟!.</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CF6389" w:rsidRDefault="002C5F4A" w:rsidP="00983955">
      <w:pPr>
        <w:pStyle w:val="Heading5"/>
        <w:spacing w:line="276" w:lineRule="auto"/>
        <w:rPr>
          <w:rtl/>
        </w:rPr>
      </w:pPr>
      <w:r w:rsidRPr="00CF6389">
        <w:rPr>
          <w:rFonts w:hint="cs"/>
          <w:rtl/>
        </w:rPr>
        <w:t>النوع الثاني</w:t>
      </w:r>
      <w:r>
        <w:rPr>
          <w:rFonts w:hint="cs"/>
          <w:rtl/>
        </w:rPr>
        <w:t>:</w:t>
      </w:r>
      <w:r w:rsidRPr="00CF6389">
        <w:rPr>
          <w:rFonts w:hint="cs"/>
          <w:rtl/>
        </w:rPr>
        <w:t xml:space="preserve"> شرك النية والإرادة والقصد </w:t>
      </w:r>
      <w:r>
        <w:rPr>
          <w:rtl/>
        </w:rPr>
        <w:t>:</w:t>
      </w:r>
      <w:r w:rsidRPr="00CF6389">
        <w:rPr>
          <w:rFonts w:hint="cs"/>
          <w:rtl/>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ونجد أن ذلك جاء في سورة</w:t>
      </w:r>
      <w:r>
        <w:rPr>
          <w:rFonts w:ascii="Traditional Arabic" w:eastAsiaTheme="minorHAnsi" w:hAnsi="Traditional Arabic"/>
          <w:rtl/>
          <w:lang w:eastAsia="en-US"/>
        </w:rPr>
        <w:t>"</w:t>
      </w:r>
      <w:r>
        <w:rPr>
          <w:rFonts w:ascii="Traditional Arabic" w:eastAsiaTheme="minorHAnsi" w:hAnsi="Traditional Arabic" w:hint="cs"/>
          <w:rtl/>
          <w:lang w:eastAsia="en-US"/>
        </w:rPr>
        <w:t>الزمر" بمفهوم المخالفة، فإن شرك النية هو ضد الإخلاص الذي جا</w:t>
      </w:r>
      <w:r w:rsidR="00346D9B">
        <w:rPr>
          <w:rFonts w:ascii="Traditional Arabic" w:eastAsiaTheme="minorHAnsi" w:hAnsi="Traditional Arabic" w:hint="cs"/>
          <w:rtl/>
          <w:lang w:eastAsia="en-US"/>
        </w:rPr>
        <w:t>ء متكرراً في هذه السورة في أكثر من</w:t>
      </w:r>
      <w:r>
        <w:rPr>
          <w:rFonts w:ascii="Traditional Arabic" w:eastAsiaTheme="minorHAnsi" w:hAnsi="Traditional Arabic" w:hint="cs"/>
          <w:rtl/>
          <w:lang w:eastAsia="en-US"/>
        </w:rPr>
        <w:t xml:space="preserve"> موضع،من ذلك قوله تعالى:</w:t>
      </w:r>
      <w:r w:rsidRPr="003654E2">
        <w:rPr>
          <w:rFonts w:ascii="QCF_BSML" w:eastAsiaTheme="minorHAnsi" w:hAnsi="QCF_BSML" w:cs="QCF_BSML"/>
          <w:sz w:val="32"/>
          <w:szCs w:val="32"/>
          <w:rtl/>
          <w:lang w:eastAsia="en-US"/>
        </w:rPr>
        <w:t xml:space="preserve">ﭽ </w:t>
      </w:r>
      <w:r w:rsidRPr="003654E2">
        <w:rPr>
          <w:rFonts w:ascii="QCF_P458" w:eastAsiaTheme="minorHAnsi" w:hAnsi="QCF_P458" w:cs="QCF_P458"/>
          <w:sz w:val="32"/>
          <w:szCs w:val="32"/>
          <w:rtl/>
          <w:lang w:eastAsia="en-US"/>
        </w:rPr>
        <w:t xml:space="preserve">ﮀ  ﮁ  ﮂ  ﮃ  ﮄ  </w:t>
      </w:r>
      <w:r w:rsidRPr="003654E2">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ومنه قوله تعالى: </w:t>
      </w:r>
      <w:r w:rsidRPr="003654E2">
        <w:rPr>
          <w:rFonts w:ascii="QCF_BSML" w:eastAsiaTheme="minorHAnsi" w:hAnsi="QCF_BSML" w:cs="QCF_BSML"/>
          <w:sz w:val="32"/>
          <w:szCs w:val="32"/>
          <w:rtl/>
          <w:lang w:eastAsia="en-US"/>
        </w:rPr>
        <w:t xml:space="preserve">ﭽ </w:t>
      </w:r>
      <w:r w:rsidRPr="003654E2">
        <w:rPr>
          <w:rFonts w:ascii="QCF_P458" w:eastAsiaTheme="minorHAnsi" w:hAnsi="QCF_P458" w:cs="QCF_P458"/>
          <w:sz w:val="32"/>
          <w:szCs w:val="32"/>
          <w:rtl/>
          <w:lang w:eastAsia="en-US"/>
        </w:rPr>
        <w:t>ﮆ   ﮇ  ﮈ  ﮉ</w:t>
      </w:r>
      <w:r w:rsidRPr="003654E2">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الشيخ السعدي</w:t>
      </w:r>
      <w:r>
        <w:rPr>
          <w:rFonts w:ascii="Traditional Arabic" w:eastAsiaTheme="minorHAnsi" w:hAnsi="Traditional Arabic"/>
          <w:rtl/>
          <w:lang w:eastAsia="en-US"/>
        </w:rPr>
        <w:t>"</w:t>
      </w:r>
      <w:r>
        <w:rPr>
          <w:rFonts w:ascii="Traditional Arabic" w:eastAsiaTheme="minorHAnsi" w:hAnsi="Traditional Arabic" w:hint="cs"/>
          <w:rtl/>
          <w:lang w:eastAsia="en-US"/>
        </w:rPr>
        <w:t>هذا تقرير للأمر بالإخلاص، وبيان أنَّه تعالى كما أنَّه له الكمال كلُّه وله التفضل على عباده من جميع الوجوه؛ فكذلك له الدينُ الخالصُ الصافي من جميع الشوائب؛ فهو الدين الذي ارتضاه لنفسه وارتضاه لصفوةِ خلقِهِ وأمَرَهُم به؛ لأنه متضمن للتأله لله في حبه، وخوفه، ورجائه،والإنابةِ إليه في عبوديته والإنابة إليه في تحصيل مطالب عباده، وذلك الذي يُصلحُ القلوبَ ويزكيها ويطهِّرها؛ دون الشرك به في شيء من العبادة؛ فإنَّ الله بريءٌ منه، وليس لله فيه شيءٌ؛ فهو أغنى الشركاء عن الشرك، وهو مفسدٌ للقلوب والأرواح والدنيا والآخرة، مشق للنفوس غاية الشقاء</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69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E4BFB" w:rsidRDefault="002C5F4A" w:rsidP="00E37C15">
      <w:pPr>
        <w:spacing w:line="276" w:lineRule="auto"/>
        <w:ind w:firstLine="0"/>
        <w:rPr>
          <w:rFonts w:ascii="Traditional Arabic" w:eastAsiaTheme="minorHAnsi" w:hAnsi="Traditional Arabic"/>
          <w:rtl/>
          <w:lang w:eastAsia="en-US"/>
        </w:rPr>
      </w:pPr>
      <w:r w:rsidRPr="00B17809">
        <w:rPr>
          <w:rStyle w:val="Heading5Char"/>
          <w:rFonts w:eastAsiaTheme="minorHAnsi" w:hint="cs"/>
          <w:rtl/>
        </w:rPr>
        <w:t>النوع الثالث: شرك الطاعة</w:t>
      </w:r>
      <w:r>
        <w:rPr>
          <w:rFonts w:ascii="Traditional Arabic" w:eastAsiaTheme="minorHAnsi" w:hAnsi="Traditional Arabic" w:hint="cs"/>
          <w:rtl/>
          <w:lang w:eastAsia="en-US"/>
        </w:rPr>
        <w:t xml:space="preserve">: وهو يتلخص في طاعة العلماء والعباد في معصية الله تعالى والدليل قوله تعالى: </w:t>
      </w:r>
      <w:r w:rsidRPr="009B407A">
        <w:rPr>
          <w:rFonts w:ascii="QCF_BSML" w:eastAsiaTheme="minorHAnsi" w:hAnsi="QCF_BSML" w:cs="QCF_BSML"/>
          <w:sz w:val="32"/>
          <w:szCs w:val="32"/>
          <w:rtl/>
          <w:lang w:eastAsia="en-US"/>
        </w:rPr>
        <w:t>ﭽ</w:t>
      </w:r>
      <w:r w:rsidRPr="009B407A">
        <w:rPr>
          <w:rFonts w:ascii="QCF_P191" w:eastAsiaTheme="minorHAnsi" w:hAnsi="QCF_P191" w:cs="QCF_P191"/>
          <w:sz w:val="32"/>
          <w:szCs w:val="32"/>
          <w:rtl/>
          <w:lang w:eastAsia="en-US"/>
        </w:rPr>
        <w:t>ﯘ  ﯙ   ﯚ  ﯛ  ﯜ  ﯝ  ﯞ  ﯟ  ﯠ   ﯡ  ﯢ  ﯣ  ﯤ  ﯥ  ﯦ  ﯧ</w:t>
      </w:r>
      <w:r w:rsidRPr="009B407A">
        <w:rPr>
          <w:rFonts w:ascii="QCF_P191" w:eastAsiaTheme="minorHAnsi" w:hAnsi="QCF_P191" w:cs="QCF_P191"/>
          <w:color w:val="0000A5"/>
          <w:sz w:val="32"/>
          <w:szCs w:val="32"/>
          <w:rtl/>
          <w:lang w:eastAsia="en-US"/>
        </w:rPr>
        <w:t>ﯨ</w:t>
      </w:r>
      <w:r w:rsidRPr="009B407A">
        <w:rPr>
          <w:rFonts w:ascii="QCF_P191" w:eastAsiaTheme="minorHAnsi" w:hAnsi="QCF_P191" w:cs="QCF_P191"/>
          <w:sz w:val="32"/>
          <w:szCs w:val="32"/>
          <w:rtl/>
          <w:lang w:eastAsia="en-US"/>
        </w:rPr>
        <w:t xml:space="preserve">   ﯩ  ﯪ  ﯫ     ﯬ</w:t>
      </w:r>
      <w:r w:rsidRPr="009B407A">
        <w:rPr>
          <w:rFonts w:ascii="QCF_P191" w:eastAsiaTheme="minorHAnsi" w:hAnsi="QCF_P191" w:cs="QCF_P191"/>
          <w:color w:val="0000A5"/>
          <w:sz w:val="32"/>
          <w:szCs w:val="32"/>
          <w:rtl/>
          <w:lang w:eastAsia="en-US"/>
        </w:rPr>
        <w:t>ﯭ</w:t>
      </w:r>
      <w:r w:rsidRPr="009B407A">
        <w:rPr>
          <w:rFonts w:ascii="QCF_P191" w:eastAsiaTheme="minorHAnsi" w:hAnsi="QCF_P191" w:cs="QCF_P191"/>
          <w:sz w:val="32"/>
          <w:szCs w:val="32"/>
          <w:rtl/>
          <w:lang w:eastAsia="en-US"/>
        </w:rPr>
        <w:t xml:space="preserve">  ﯮ  ﯯ  ﯰ  ﯱ   </w:t>
      </w:r>
      <w:r w:rsidRPr="009B407A">
        <w:rPr>
          <w:rFonts w:ascii="QCF_BSML" w:eastAsiaTheme="minorHAnsi" w:hAnsi="QCF_BSML" w:cs="QCF_BSML"/>
          <w:sz w:val="32"/>
          <w:szCs w:val="32"/>
          <w:rtl/>
          <w:lang w:eastAsia="en-US"/>
        </w:rPr>
        <w:t>ﭼ</w:t>
      </w:r>
      <w:r w:rsidRPr="00346D9B">
        <w:rPr>
          <w:rFonts w:ascii="Traditional Arabic" w:hAnsi="Traditional Arabic" w:hint="cs"/>
          <w:spacing w:val="4"/>
          <w:vertAlign w:val="superscript"/>
          <w:rtl/>
        </w:rPr>
        <w:t>(</w:t>
      </w:r>
      <w:r w:rsidRPr="00346D9B">
        <w:rPr>
          <w:rStyle w:val="FootnoteReference"/>
          <w:rFonts w:ascii="Traditional Arabic" w:hAnsi="Traditional Arabic"/>
          <w:spacing w:val="4"/>
          <w:rtl/>
        </w:rPr>
        <w:footnoteReference w:id="700"/>
      </w:r>
      <w:r w:rsidRPr="00346D9B">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.وجاء في مجموعة التوحيد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وتفسيرها الذي لا إشكال فيه طاعة العلماء والعباد في المعصية لا دعاءهم </w:t>
      </w:r>
      <w:r w:rsidR="00A43C13">
        <w:rPr>
          <w:rFonts w:ascii="Traditional Arabic" w:eastAsiaTheme="minorHAnsi" w:hAnsi="Traditional Arabic" w:hint="cs"/>
          <w:rtl/>
          <w:lang w:eastAsia="en-US"/>
        </w:rPr>
        <w:t>إياهم</w:t>
      </w:r>
      <w:r>
        <w:rPr>
          <w:rFonts w:ascii="Traditional Arabic" w:eastAsiaTheme="minorHAnsi" w:hAnsi="Traditional Arabic" w:hint="cs"/>
          <w:rtl/>
          <w:lang w:eastAsia="en-US"/>
        </w:rPr>
        <w:t xml:space="preserve"> كما فسرها النبي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لعدي بن حاتم لما سأله فقال لسنا </w:t>
      </w:r>
      <w:r>
        <w:rPr>
          <w:rFonts w:ascii="Traditional Arabic" w:eastAsiaTheme="minorHAnsi" w:hAnsi="Traditional Arabic" w:hint="cs"/>
          <w:rtl/>
          <w:lang w:eastAsia="en-US"/>
        </w:rPr>
        <w:lastRenderedPageBreak/>
        <w:t>نعبدهم فذكر له أن عبادتهم طاعتهم في المعصية</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01"/>
      </w:r>
      <w:r w:rsidRPr="00A17E6F">
        <w:rPr>
          <w:rFonts w:ascii="Traditional Arabic" w:hAnsi="Traditional Arabic" w:hint="cs"/>
          <w:spacing w:val="4"/>
          <w:sz w:val="32"/>
          <w:szCs w:val="32"/>
          <w:vertAlign w:val="superscript"/>
          <w:rtl/>
        </w:rPr>
        <w:t>)</w:t>
      </w:r>
      <w:r w:rsidR="00E37C15" w:rsidRPr="00A17E6F">
        <w:rPr>
          <w:rFonts w:ascii="Traditional Arabic" w:hAnsi="Traditional Arabic" w:hint="cs"/>
          <w:spacing w:val="4"/>
          <w:sz w:val="32"/>
          <w:szCs w:val="32"/>
          <w:vertAlign w:val="superscript"/>
          <w:rtl/>
        </w:rPr>
        <w:t>(</w:t>
      </w:r>
      <w:r w:rsidR="00E37C15" w:rsidRPr="009E1F38">
        <w:rPr>
          <w:rStyle w:val="FootnoteReference"/>
          <w:rFonts w:ascii="Traditional Arabic" w:hAnsi="Traditional Arabic"/>
          <w:spacing w:val="4"/>
          <w:sz w:val="32"/>
          <w:szCs w:val="32"/>
          <w:rtl/>
        </w:rPr>
        <w:footnoteReference w:id="702"/>
      </w:r>
      <w:r w:rsidR="00E37C15"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52036F" w:rsidRPr="009B407A" w:rsidRDefault="002C5F4A" w:rsidP="009B407A">
      <w:pPr>
        <w:spacing w:line="276" w:lineRule="auto"/>
        <w:ind w:firstLine="0"/>
        <w:rPr>
          <w:rFonts w:ascii="Arial" w:eastAsiaTheme="minorHAnsi" w:hAnsi="Arial" w:cs="Arial"/>
          <w:rtl/>
          <w:lang w:eastAsia="en-US"/>
        </w:rPr>
      </w:pPr>
      <w:r w:rsidRPr="00B17809">
        <w:rPr>
          <w:rStyle w:val="Heading5Char"/>
          <w:rFonts w:eastAsiaTheme="minorHAnsi" w:hint="cs"/>
          <w:rtl/>
        </w:rPr>
        <w:t>النوع الرابع: شرك المحبة</w:t>
      </w:r>
      <w:r>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شرك المحبة والدليل قوله تعالي:</w:t>
      </w:r>
      <w:r w:rsidRPr="009B407A">
        <w:rPr>
          <w:rFonts w:ascii="QCF_BSML" w:eastAsiaTheme="minorHAnsi" w:hAnsi="QCF_BSML" w:cs="QCF_BSML"/>
          <w:sz w:val="32"/>
          <w:szCs w:val="32"/>
          <w:rtl/>
          <w:lang w:eastAsia="en-US"/>
        </w:rPr>
        <w:t xml:space="preserve">ﭽ </w:t>
      </w:r>
      <w:r w:rsidRPr="009B407A">
        <w:rPr>
          <w:rFonts w:ascii="QCF_P025" w:eastAsiaTheme="minorHAnsi" w:hAnsi="QCF_P025" w:cs="QCF_P025"/>
          <w:sz w:val="32"/>
          <w:szCs w:val="32"/>
          <w:rtl/>
          <w:lang w:eastAsia="en-US"/>
        </w:rPr>
        <w:t xml:space="preserve">ﭽ  </w:t>
      </w:r>
      <w:r w:rsidR="00346D9B" w:rsidRPr="009B407A">
        <w:rPr>
          <w:rFonts w:ascii="QCF_P025" w:eastAsiaTheme="minorHAnsi" w:hAnsi="QCF_P025" w:cs="QCF_P025"/>
          <w:sz w:val="32"/>
          <w:szCs w:val="32"/>
          <w:rtl/>
          <w:lang w:eastAsia="en-US"/>
        </w:rPr>
        <w:t xml:space="preserve"> ﭾ  ﭿ  ﮀ  ﮁ  ﮂ  ﮃ  ﮄ  ﮅ  ﮆ  </w:t>
      </w:r>
      <w:r w:rsidRPr="009B407A">
        <w:rPr>
          <w:rFonts w:ascii="QCF_P025" w:eastAsiaTheme="minorHAnsi" w:hAnsi="QCF_P025" w:cs="QCF_P025"/>
          <w:sz w:val="32"/>
          <w:szCs w:val="32"/>
          <w:rtl/>
          <w:lang w:eastAsia="en-US"/>
        </w:rPr>
        <w:t xml:space="preserve"> ﮇ</w:t>
      </w:r>
      <w:r w:rsidRPr="009B407A">
        <w:rPr>
          <w:rFonts w:ascii="QCF_P025" w:eastAsiaTheme="minorHAnsi" w:hAnsi="QCF_P025" w:cs="QCF_P025"/>
          <w:color w:val="0000A5"/>
          <w:sz w:val="32"/>
          <w:szCs w:val="32"/>
          <w:rtl/>
          <w:lang w:eastAsia="en-US"/>
        </w:rPr>
        <w:t>ﮈ</w:t>
      </w:r>
      <w:r w:rsidRPr="009B407A">
        <w:rPr>
          <w:rFonts w:ascii="QCF_P025" w:eastAsiaTheme="minorHAnsi" w:hAnsi="QCF_P025" w:cs="QCF_P025"/>
          <w:sz w:val="32"/>
          <w:szCs w:val="32"/>
          <w:rtl/>
          <w:lang w:eastAsia="en-US"/>
        </w:rPr>
        <w:t xml:space="preserve">  ﮉ  ﮊ  ﮋ  ﮌ  ﮍ</w:t>
      </w:r>
      <w:r w:rsidRPr="009B407A">
        <w:rPr>
          <w:rFonts w:ascii="QCF_BSML" w:eastAsiaTheme="minorHAnsi" w:hAnsi="QCF_BSML" w:cs="QCF_BSML"/>
          <w:sz w:val="32"/>
          <w:szCs w:val="32"/>
          <w:rtl/>
          <w:lang w:eastAsia="en-US"/>
        </w:rPr>
        <w:t xml:space="preserve">ﭼ </w:t>
      </w:r>
      <w:r w:rsidRPr="00346D9B">
        <w:rPr>
          <w:rFonts w:ascii="Traditional Arabic" w:hAnsi="Traditional Arabic" w:hint="cs"/>
          <w:spacing w:val="4"/>
          <w:vertAlign w:val="superscript"/>
          <w:rtl/>
        </w:rPr>
        <w:t>(</w:t>
      </w:r>
      <w:r w:rsidRPr="00346D9B">
        <w:rPr>
          <w:rStyle w:val="FootnoteReference"/>
          <w:rFonts w:ascii="Traditional Arabic" w:hAnsi="Traditional Arabic"/>
          <w:spacing w:val="4"/>
          <w:rtl/>
        </w:rPr>
        <w:footnoteReference w:id="703"/>
      </w:r>
      <w:r w:rsidRPr="00346D9B">
        <w:rPr>
          <w:rFonts w:ascii="Traditional Arabic" w:hAnsi="Traditional Arabic" w:hint="cs"/>
          <w:spacing w:val="4"/>
          <w:vertAlign w:val="superscript"/>
          <w:rtl/>
        </w:rPr>
        <w:t>)(</w:t>
      </w:r>
      <w:r w:rsidRPr="00346D9B">
        <w:rPr>
          <w:rStyle w:val="FootnoteReference"/>
          <w:rFonts w:ascii="Traditional Arabic" w:hAnsi="Traditional Arabic"/>
          <w:spacing w:val="4"/>
          <w:rtl/>
        </w:rPr>
        <w:footnoteReference w:id="704"/>
      </w:r>
      <w:r w:rsidRPr="00346D9B">
        <w:rPr>
          <w:rFonts w:ascii="Traditional Arabic" w:hAnsi="Traditional Arabic" w:hint="cs"/>
          <w:spacing w:val="4"/>
          <w:vertAlign w:val="superscript"/>
          <w:rtl/>
        </w:rPr>
        <w:t>)</w:t>
      </w:r>
      <w:r w:rsidRPr="00346D9B">
        <w:rPr>
          <w:rFonts w:ascii="Arial" w:eastAsiaTheme="minorHAnsi" w:hAnsi="Arial" w:cs="Arial" w:hint="cs"/>
          <w:color w:val="9DAB0C"/>
          <w:rtl/>
          <w:lang w:eastAsia="en-US"/>
        </w:rPr>
        <w:t>،</w:t>
      </w:r>
      <w:r>
        <w:rPr>
          <w:rFonts w:ascii="Traditional Arabic" w:eastAsiaTheme="minorHAnsi" w:hAnsi="Traditional Arabic" w:hint="cs"/>
          <w:rtl/>
          <w:lang w:eastAsia="en-US"/>
        </w:rPr>
        <w:t xml:space="preserve">وهذا النوع مخالف للتوحيد الخالص، الذي جاءت به السورة الكريمة في مواطن متعددة، حيث أن التوحيد هو تمام الذل مع كمال الحب لله </w:t>
      </w:r>
      <w:r>
        <w:rPr>
          <w:rFonts w:ascii="Traditional Arabic" w:eastAsiaTheme="minorHAnsi" w:hAnsi="Traditional Arabic"/>
          <w:rtl/>
          <w:lang w:eastAsia="en-US"/>
        </w:rPr>
        <w:t>–</w:t>
      </w:r>
      <w:r>
        <w:rPr>
          <w:rFonts w:ascii="Traditional Arabic" w:eastAsiaTheme="minorHAnsi" w:hAnsi="Traditional Arabic" w:hint="cs"/>
          <w:rtl/>
          <w:lang w:eastAsia="en-US"/>
        </w:rPr>
        <w:t>تعالى-،وهذا التوحيد الذي ضده الشرك جاء في آيات كثيرة،منها قوله تعالى:</w:t>
      </w:r>
      <w:r w:rsidRPr="009B407A">
        <w:rPr>
          <w:rFonts w:ascii="QCF_BSML" w:eastAsiaTheme="minorHAnsi" w:hAnsi="QCF_BSML" w:cs="QCF_BSML"/>
          <w:sz w:val="32"/>
          <w:szCs w:val="32"/>
          <w:rtl/>
          <w:lang w:eastAsia="en-US"/>
        </w:rPr>
        <w:t xml:space="preserve">ﭽ </w:t>
      </w:r>
      <w:r w:rsidRPr="009B407A">
        <w:rPr>
          <w:rFonts w:ascii="QCF_P460" w:eastAsiaTheme="minorHAnsi" w:hAnsi="QCF_P460" w:cs="QCF_P460"/>
          <w:sz w:val="32"/>
          <w:szCs w:val="32"/>
          <w:rtl/>
          <w:lang w:eastAsia="en-US"/>
        </w:rPr>
        <w:t xml:space="preserve">ﭑ  ﭒ     ﭓ  ﭔ   ﭕ  ﭖ  ﭗ  ﭘ   ﭙ  ﭚ  </w:t>
      </w:r>
      <w:r w:rsidRPr="009B407A">
        <w:rPr>
          <w:rFonts w:ascii="QCF_BSML" w:eastAsiaTheme="minorHAnsi" w:hAnsi="QCF_BSML" w:cs="QCF_BSML"/>
          <w:sz w:val="32"/>
          <w:szCs w:val="32"/>
          <w:rtl/>
          <w:lang w:eastAsia="en-US"/>
        </w:rPr>
        <w:t>ﭼ</w:t>
      </w:r>
      <w:r>
        <w:rPr>
          <w:rFonts w:ascii="Traditional Arabic" w:eastAsiaTheme="minorHAnsi" w:hAnsi="Traditional Arabic" w:hint="cs"/>
          <w:b/>
          <w:bCs/>
          <w:rtl/>
          <w:lang w:eastAsia="en-US"/>
        </w:rPr>
        <w:t xml:space="preserve">، </w:t>
      </w:r>
      <w:r>
        <w:rPr>
          <w:rFonts w:ascii="Traditional Arabic" w:eastAsiaTheme="minorHAnsi" w:hAnsi="Traditional Arabic" w:hint="cs"/>
          <w:rtl/>
          <w:lang w:eastAsia="en-US"/>
        </w:rPr>
        <w:t>وقال تعالى:</w:t>
      </w:r>
      <w:r w:rsidRPr="00DC6D45">
        <w:rPr>
          <w:rFonts w:ascii="QCF_BSML" w:eastAsiaTheme="minorHAnsi" w:hAnsi="QCF_BSML" w:cs="QCF_BSML"/>
          <w:sz w:val="32"/>
          <w:szCs w:val="32"/>
          <w:rtl/>
          <w:lang w:eastAsia="en-US"/>
        </w:rPr>
        <w:t xml:space="preserve">ﭽ </w:t>
      </w:r>
      <w:r w:rsidRPr="00DC6D45">
        <w:rPr>
          <w:rFonts w:ascii="QCF_P460" w:eastAsiaTheme="minorHAnsi" w:hAnsi="QCF_P460" w:cs="QCF_P460"/>
          <w:sz w:val="32"/>
          <w:szCs w:val="32"/>
          <w:rtl/>
          <w:lang w:eastAsia="en-US"/>
        </w:rPr>
        <w:t xml:space="preserve">ﭫ  ﭬ  ﭭ  ﭮ  ﭯ   ﭰ  ﭱ  </w:t>
      </w:r>
      <w:r w:rsidRPr="00DC6D45">
        <w:rPr>
          <w:rFonts w:ascii="QCF_BSML" w:eastAsiaTheme="minorHAnsi" w:hAnsi="QCF_BSML" w:cs="QCF_BSML"/>
          <w:sz w:val="32"/>
          <w:szCs w:val="32"/>
          <w:rtl/>
          <w:lang w:eastAsia="en-US"/>
        </w:rPr>
        <w:t>ﭼ</w:t>
      </w:r>
      <w:r>
        <w:rPr>
          <w:rFonts w:ascii="Arial" w:eastAsiaTheme="minorHAnsi" w:hAnsi="Arial" w:cs="Arial" w:hint="cs"/>
          <w:rtl/>
          <w:lang w:eastAsia="en-US"/>
        </w:rPr>
        <w:t xml:space="preserve">، </w:t>
      </w:r>
      <w:r w:rsidRPr="000D3346">
        <w:rPr>
          <w:rFonts w:ascii="Traditional Arabic" w:eastAsiaTheme="minorHAnsi" w:hAnsi="Traditional Arabic" w:hint="cs"/>
          <w:rtl/>
          <w:lang w:eastAsia="en-US"/>
        </w:rPr>
        <w:t>وقال تعالى</w:t>
      </w:r>
      <w:r>
        <w:rPr>
          <w:rFonts w:ascii="Arial" w:eastAsiaTheme="minorHAnsi" w:hAnsi="Arial" w:cs="Arial" w:hint="cs"/>
          <w:rtl/>
          <w:lang w:eastAsia="en-US"/>
        </w:rPr>
        <w:t xml:space="preserve">: </w:t>
      </w:r>
      <w:r w:rsidRPr="00DC6D45">
        <w:rPr>
          <w:rFonts w:ascii="QCF_BSML" w:eastAsiaTheme="minorHAnsi" w:hAnsi="QCF_BSML" w:cs="QCF_BSML"/>
          <w:sz w:val="32"/>
          <w:szCs w:val="32"/>
          <w:rtl/>
          <w:lang w:eastAsia="en-US"/>
        </w:rPr>
        <w:t xml:space="preserve">ﭽ </w:t>
      </w:r>
      <w:r w:rsidRPr="00DC6D45">
        <w:rPr>
          <w:rFonts w:ascii="QCF_P460" w:eastAsiaTheme="minorHAnsi" w:hAnsi="QCF_P460" w:cs="QCF_P460"/>
          <w:sz w:val="32"/>
          <w:szCs w:val="32"/>
          <w:rtl/>
          <w:lang w:eastAsia="en-US"/>
        </w:rPr>
        <w:t>ﮛ  ﮜ  ﮝ  ﮞ  ﮟ  ﮠ  ﮡ    ﮢ  ﮣ  ﮤ</w:t>
      </w:r>
      <w:r w:rsidRPr="00DC6D45">
        <w:rPr>
          <w:rFonts w:ascii="QCF_P460" w:eastAsiaTheme="minorHAnsi" w:hAnsi="QCF_P460" w:cs="QCF_P460"/>
          <w:color w:val="0000A5"/>
          <w:sz w:val="32"/>
          <w:szCs w:val="32"/>
          <w:rtl/>
          <w:lang w:eastAsia="en-US"/>
        </w:rPr>
        <w:t>ﮥ</w:t>
      </w:r>
      <w:r w:rsidRPr="00DC6D45">
        <w:rPr>
          <w:rFonts w:ascii="QCF_P460" w:eastAsiaTheme="minorHAnsi" w:hAnsi="QCF_P460" w:cs="QCF_P460"/>
          <w:sz w:val="32"/>
          <w:szCs w:val="32"/>
          <w:rtl/>
          <w:lang w:eastAsia="en-US"/>
        </w:rPr>
        <w:t xml:space="preserve">   ﮦ  ﮧ    ﮨ  </w:t>
      </w:r>
      <w:r w:rsidRPr="00DC6D45">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bookmarkStart w:id="28" w:name="_Toc314605650"/>
    </w:p>
    <w:p w:rsidR="00346D9B" w:rsidRDefault="002C5F4A" w:rsidP="00983955">
      <w:pPr>
        <w:pStyle w:val="Heading4"/>
        <w:spacing w:line="276" w:lineRule="auto"/>
        <w:rPr>
          <w:rFonts w:eastAsiaTheme="minorHAnsi"/>
          <w:rtl/>
          <w:lang w:eastAsia="en-US"/>
        </w:rPr>
      </w:pPr>
      <w:r w:rsidRPr="005501C6">
        <w:rPr>
          <w:rFonts w:eastAsiaTheme="minorHAnsi" w:hint="cs"/>
          <w:rtl/>
          <w:lang w:eastAsia="en-US"/>
        </w:rPr>
        <w:t>ثانياً الشرك الأصغر:</w:t>
      </w:r>
      <w:bookmarkEnd w:id="28"/>
    </w:p>
    <w:p w:rsidR="002C5F4A" w:rsidRPr="009B407A" w:rsidRDefault="002C5F4A" w:rsidP="00983955">
      <w:pPr>
        <w:pStyle w:val="Heading4"/>
        <w:spacing w:line="276" w:lineRule="auto"/>
        <w:rPr>
          <w:rFonts w:eastAsiaTheme="minorHAnsi"/>
          <w:b w:val="0"/>
          <w:bCs w:val="0"/>
          <w:rtl/>
          <w:lang w:eastAsia="en-US"/>
        </w:rPr>
      </w:pPr>
      <w:r w:rsidRPr="009B407A">
        <w:rPr>
          <w:rFonts w:eastAsiaTheme="minorHAnsi" w:hint="cs"/>
          <w:b w:val="0"/>
          <w:bCs w:val="0"/>
          <w:rtl/>
          <w:lang w:eastAsia="en-US"/>
        </w:rPr>
        <w:t xml:space="preserve">"الشرك الأصغر: وهو ما ثبت بالنصوص تسميته شركًا، لكنه لم يبلغ درجة الشرك الأكبر، فهذا يسمى شركًا أصغر مثل: الرياء والسمعة كمن يقرأ يرائي، أو يصلي يرائي، أويدعو إلى الله يرائي، ونحو ذلك فقد ثبت في الحديث أنه </w:t>
      </w:r>
      <w:r w:rsidRPr="009B407A">
        <w:rPr>
          <w:rFonts w:eastAsiaTheme="minorHAnsi"/>
          <w:b w:val="0"/>
          <w:bCs w:val="0"/>
          <w:rtl/>
          <w:lang w:eastAsia="en-US"/>
        </w:rPr>
        <w:t>–</w:t>
      </w:r>
      <w:r w:rsidRPr="009B407A">
        <w:rPr>
          <w:rFonts w:eastAsiaTheme="minorHAnsi" w:hint="cs"/>
          <w:b w:val="0"/>
          <w:bCs w:val="0"/>
          <w:rtl/>
          <w:lang w:eastAsia="en-US"/>
        </w:rPr>
        <w:t xml:space="preserve">صلى الله عليه وسلم </w:t>
      </w:r>
      <w:r w:rsidRPr="009B407A">
        <w:rPr>
          <w:rFonts w:eastAsiaTheme="minorHAnsi"/>
          <w:b w:val="0"/>
          <w:bCs w:val="0"/>
          <w:rtl/>
          <w:lang w:eastAsia="en-US"/>
        </w:rPr>
        <w:t>–</w:t>
      </w:r>
      <w:r w:rsidRPr="009B407A">
        <w:rPr>
          <w:rFonts w:eastAsiaTheme="minorHAnsi" w:hint="cs"/>
          <w:b w:val="0"/>
          <w:bCs w:val="0"/>
          <w:rtl/>
          <w:lang w:eastAsia="en-US"/>
        </w:rPr>
        <w:t xml:space="preserve"> قال:</w:t>
      </w:r>
      <w:r w:rsidRPr="009B407A">
        <w:rPr>
          <w:rFonts w:eastAsiaTheme="minorHAnsi"/>
          <w:b w:val="0"/>
          <w:bCs w:val="0"/>
          <w:rtl/>
          <w:lang w:eastAsia="en-US"/>
        </w:rPr>
        <w:t>"</w:t>
      </w:r>
      <w:r w:rsidRPr="009B407A">
        <w:rPr>
          <w:rFonts w:eastAsiaTheme="minorHAnsi" w:hint="cs"/>
          <w:b w:val="0"/>
          <w:bCs w:val="0"/>
          <w:rtl/>
          <w:lang w:eastAsia="en-US"/>
        </w:rPr>
        <w:t>أخوف ما أخاف عليكم الشرك الأصغر</w:t>
      </w:r>
      <w:r w:rsidRPr="009B407A">
        <w:rPr>
          <w:rFonts w:eastAsiaTheme="minorHAnsi"/>
          <w:b w:val="0"/>
          <w:bCs w:val="0"/>
          <w:rtl/>
          <w:lang w:eastAsia="en-US"/>
        </w:rPr>
        <w:t>"</w:t>
      </w:r>
      <w:r w:rsidRPr="009B407A">
        <w:rPr>
          <w:rFonts w:eastAsiaTheme="minorHAnsi" w:hint="cs"/>
          <w:b w:val="0"/>
          <w:bCs w:val="0"/>
          <w:rtl/>
          <w:lang w:eastAsia="en-US"/>
        </w:rPr>
        <w:t>فسئل عنه، فقال:</w:t>
      </w:r>
      <w:r w:rsidRPr="009B407A">
        <w:rPr>
          <w:rFonts w:eastAsiaTheme="minorHAnsi"/>
          <w:b w:val="0"/>
          <w:bCs w:val="0"/>
          <w:rtl/>
          <w:lang w:eastAsia="en-US"/>
        </w:rPr>
        <w:t>"</w:t>
      </w:r>
      <w:r w:rsidRPr="009B407A">
        <w:rPr>
          <w:rFonts w:eastAsiaTheme="minorHAnsi" w:hint="cs"/>
          <w:b w:val="0"/>
          <w:bCs w:val="0"/>
          <w:rtl/>
          <w:lang w:eastAsia="en-US"/>
        </w:rPr>
        <w:t>الرياء</w:t>
      </w:r>
      <w:r w:rsidRPr="009B407A">
        <w:rPr>
          <w:rFonts w:eastAsiaTheme="minorHAnsi"/>
          <w:b w:val="0"/>
          <w:bCs w:val="0"/>
          <w:rtl/>
          <w:lang w:eastAsia="en-US"/>
        </w:rPr>
        <w:t>"</w:t>
      </w:r>
      <w:r w:rsidRPr="009B407A">
        <w:rPr>
          <w:rFonts w:eastAsiaTheme="minorHAnsi" w:hint="cs"/>
          <w:b w:val="0"/>
          <w:bCs w:val="0"/>
          <w:rtl/>
          <w:lang w:eastAsia="en-US"/>
        </w:rPr>
        <w:t xml:space="preserve"> يقول الله - عز وجل يوم القيامة للمرائين:"اذهبوا إلى من كنتم تراؤن في الدنيا فانظروا، هل تجدون عندهم من جزاء؟"</w:t>
      </w:r>
      <w:r w:rsidR="00F22A81" w:rsidRPr="009B407A">
        <w:rPr>
          <w:rFonts w:hint="cs"/>
          <w:b w:val="0"/>
          <w:bCs w:val="0"/>
          <w:spacing w:val="4"/>
          <w:sz w:val="32"/>
          <w:szCs w:val="32"/>
          <w:vertAlign w:val="superscript"/>
          <w:rtl/>
        </w:rPr>
        <w:t>(</w:t>
      </w:r>
      <w:r w:rsidR="00F22A81" w:rsidRPr="009B407A">
        <w:rPr>
          <w:rStyle w:val="FootnoteReference"/>
          <w:b w:val="0"/>
          <w:bCs w:val="0"/>
          <w:spacing w:val="4"/>
          <w:sz w:val="32"/>
          <w:szCs w:val="32"/>
          <w:rtl/>
        </w:rPr>
        <w:footnoteReference w:id="705"/>
      </w:r>
      <w:r w:rsidR="00F22A81" w:rsidRPr="009B407A">
        <w:rPr>
          <w:rFonts w:hint="cs"/>
          <w:b w:val="0"/>
          <w:bCs w:val="0"/>
          <w:spacing w:val="4"/>
          <w:sz w:val="32"/>
          <w:szCs w:val="32"/>
          <w:vertAlign w:val="superscript"/>
          <w:rtl/>
        </w:rPr>
        <w:t>)</w:t>
      </w:r>
      <w:r w:rsidRPr="009B407A">
        <w:rPr>
          <w:rFonts w:eastAsiaTheme="minorHAnsi" w:hint="cs"/>
          <w:b w:val="0"/>
          <w:bCs w:val="0"/>
          <w:rtl/>
          <w:lang w:eastAsia="en-US"/>
        </w:rPr>
        <w:t>. و</w:t>
      </w:r>
      <w:r w:rsidR="0037667F" w:rsidRPr="009B407A">
        <w:rPr>
          <w:rFonts w:eastAsiaTheme="minorHAnsi" w:hint="cs"/>
          <w:b w:val="0"/>
          <w:bCs w:val="0"/>
          <w:rtl/>
          <w:lang w:eastAsia="en-US"/>
        </w:rPr>
        <w:t xml:space="preserve">هناك </w:t>
      </w:r>
      <w:r w:rsidRPr="009B407A">
        <w:rPr>
          <w:rFonts w:eastAsiaTheme="minorHAnsi" w:hint="cs"/>
          <w:b w:val="0"/>
          <w:bCs w:val="0"/>
          <w:rtl/>
          <w:lang w:eastAsia="en-US"/>
        </w:rPr>
        <w:t xml:space="preserve">مرسلات الصحابة </w:t>
      </w:r>
      <w:r w:rsidRPr="009B407A">
        <w:rPr>
          <w:rFonts w:eastAsiaTheme="minorHAnsi" w:hint="cs"/>
          <w:b w:val="0"/>
          <w:bCs w:val="0"/>
          <w:rtl/>
          <w:lang w:eastAsia="en-US"/>
        </w:rPr>
        <w:lastRenderedPageBreak/>
        <w:t>صحيحة وحجة عند أهل العلم؛ وبعضهم حكاه إجماعًا.ومن ذلك قول العبد: ما شاء الله وشاء فلان، أو لولا الله وفلان، أو هذا من الله ومن فلان.</w:t>
      </w:r>
    </w:p>
    <w:p w:rsidR="0037667F"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هذا كله من الشرك الأصغر، كما في الحديث الذي رواه أبو داود بإسناد صحيح عن حذيفة -رضي الله عنه -، عن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أنَّه قال:</w:t>
      </w:r>
      <w:r>
        <w:rPr>
          <w:rFonts w:ascii="Traditional Arabic" w:eastAsiaTheme="minorHAnsi" w:hAnsi="Traditional Arabic"/>
          <w:rtl/>
          <w:lang w:eastAsia="en-US"/>
        </w:rPr>
        <w:t>"</w:t>
      </w:r>
      <w:r>
        <w:rPr>
          <w:rFonts w:ascii="Traditional Arabic" w:eastAsiaTheme="minorHAnsi" w:hAnsi="Traditional Arabic" w:hint="cs"/>
          <w:rtl/>
          <w:lang w:eastAsia="en-US"/>
        </w:rPr>
        <w:t>لا تقولوا ما شاء الله وشاء فلان، ولكن قولوا ما شاء الله، ثم شاء فلان</w:t>
      </w:r>
      <w:r>
        <w:rPr>
          <w:rFonts w:ascii="Traditional Arabic" w:eastAsiaTheme="minorHAnsi" w:hAnsi="Traditional Arabic"/>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0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B407A">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ومن ذلك ما ثبت عن ابن عباس -رضي الله عنهما -في تفسير قوله تعالى: </w:t>
      </w:r>
      <w:r w:rsidRPr="00FE5482">
        <w:rPr>
          <w:rFonts w:ascii="QCF_BSML" w:eastAsiaTheme="minorHAnsi" w:hAnsi="QCF_BSML" w:cs="QCF_BSML"/>
          <w:sz w:val="32"/>
          <w:szCs w:val="32"/>
          <w:rtl/>
          <w:lang w:eastAsia="en-US"/>
        </w:rPr>
        <w:t xml:space="preserve">ﭽ </w:t>
      </w:r>
      <w:r w:rsidRPr="00FE5482">
        <w:rPr>
          <w:rFonts w:ascii="QCF_P004" w:eastAsiaTheme="minorHAnsi" w:hAnsi="QCF_P004" w:cs="QCF_P004"/>
          <w:sz w:val="32"/>
          <w:szCs w:val="32"/>
          <w:rtl/>
          <w:lang w:eastAsia="en-US"/>
        </w:rPr>
        <w:t xml:space="preserve">ﯛ  ﯜ  ﯝ  ﯞ  ﯟ   ﯠ  ﯡ  </w:t>
      </w:r>
      <w:r w:rsidRPr="00FE5482">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07"/>
      </w:r>
      <w:r w:rsidRPr="00A17E6F">
        <w:rPr>
          <w:rFonts w:ascii="Traditional Arabic" w:hAnsi="Traditional Arabic" w:hint="cs"/>
          <w:spacing w:val="4"/>
          <w:sz w:val="32"/>
          <w:szCs w:val="32"/>
          <w:vertAlign w:val="superscript"/>
          <w:rtl/>
        </w:rPr>
        <w:t>)</w:t>
      </w:r>
      <w:r>
        <w:rPr>
          <w:rFonts w:ascii="Arial" w:eastAsiaTheme="minorHAnsi" w:hAnsi="Arial" w:cs="Arial" w:hint="cs"/>
          <w:sz w:val="32"/>
          <w:szCs w:val="32"/>
          <w:rtl/>
          <w:lang w:eastAsia="en-US"/>
        </w:rPr>
        <w:t>،</w:t>
      </w:r>
      <w:r>
        <w:rPr>
          <w:rFonts w:ascii="Traditional Arabic" w:eastAsiaTheme="minorHAnsi" w:hAnsi="Traditional Arabic" w:hint="cs"/>
          <w:rtl/>
          <w:lang w:eastAsia="en-US"/>
        </w:rPr>
        <w:t xml:space="preserve">قال: هو الشرك في هذه الأمة،أخفى من دبيب النمل على صفاة سوداء في ظلمة الليل، وهو أن تقول: والله وحياتك يا فلان وحياتي، وتقول: لولا كليبة هذا لأتانا اللصوص، ولولا البط في الدار لأتى اللصوص، وقول الرجل: ما شاء الله وشئت، وقول: لولا الله وفلان، لا تجعل فيها فلانًا، هذا كله به شرك،رواه ابن أبي حاتم بإسناد حسن.فهذا وأشباهه من جنس الشرك الأصغر. وهكذا الحلف بغير الله، كالحلف بالكعبة، والأنبياء والأمانة وحياة فلان وبشرف فلان ونحو ذلك، فهذا من الشرك الأصغر؛ لما ثبت في المسند بإسناد صحيح عن عمر بن الخطاب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عن النبي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أنَّه قال:</w:t>
      </w:r>
      <w:r>
        <w:rPr>
          <w:rFonts w:ascii="Traditional Arabic" w:eastAsiaTheme="minorHAnsi" w:hAnsi="Traditional Arabic"/>
          <w:rtl/>
          <w:lang w:eastAsia="en-US"/>
        </w:rPr>
        <w:t>"</w:t>
      </w:r>
      <w:r>
        <w:rPr>
          <w:rFonts w:ascii="Traditional Arabic" w:eastAsiaTheme="minorHAnsi" w:hAnsi="Traditional Arabic" w:hint="cs"/>
          <w:rtl/>
          <w:lang w:eastAsia="en-US"/>
        </w:rPr>
        <w:t>من حلف بشيء دون الله فقد أشرك</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وروى الإمام أحمد و أبوداد والترمذي- رحمهم الله- بإسناد صحيح عن ابن عمر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w:t>
      </w:r>
      <w:r>
        <w:rPr>
          <w:rFonts w:ascii="Traditional Arabic" w:eastAsiaTheme="minorHAnsi" w:hAnsi="Traditional Arabic"/>
          <w:rtl/>
          <w:lang w:eastAsia="en-US"/>
        </w:rPr>
        <w:t>"</w:t>
      </w:r>
      <w:r>
        <w:rPr>
          <w:rFonts w:ascii="Traditional Arabic" w:eastAsiaTheme="minorHAnsi" w:hAnsi="Traditional Arabic" w:hint="cs"/>
          <w:rtl/>
          <w:lang w:eastAsia="en-US"/>
        </w:rPr>
        <w:t>من حلف بغير الله فقد كفر أو شرك</w:t>
      </w:r>
      <w:r>
        <w:rPr>
          <w:rFonts w:ascii="Traditional Arabic" w:eastAsiaTheme="minorHAnsi" w:hAnsi="Traditional Arabic"/>
          <w:rtl/>
          <w:lang w:eastAsia="en-US"/>
        </w:rPr>
        <w:t>"</w:t>
      </w:r>
      <w:r w:rsidR="0037667F" w:rsidRPr="00A17E6F">
        <w:rPr>
          <w:rFonts w:ascii="Traditional Arabic" w:hAnsi="Traditional Arabic" w:hint="cs"/>
          <w:spacing w:val="4"/>
          <w:sz w:val="32"/>
          <w:szCs w:val="32"/>
          <w:vertAlign w:val="superscript"/>
          <w:rtl/>
        </w:rPr>
        <w:t>(</w:t>
      </w:r>
      <w:r w:rsidR="0037667F" w:rsidRPr="009E1F38">
        <w:rPr>
          <w:rStyle w:val="FootnoteReference"/>
          <w:rFonts w:ascii="Traditional Arabic" w:hAnsi="Traditional Arabic"/>
          <w:spacing w:val="4"/>
          <w:sz w:val="32"/>
          <w:szCs w:val="32"/>
          <w:rtl/>
        </w:rPr>
        <w:footnoteReference w:id="708"/>
      </w:r>
      <w:r w:rsidR="0037667F"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وهذا يحتمل أن يكون شكاً من الراوي،ويحتمل أن أو بمعنى الواو، والمعنى: فقد كفر وأشرك . ومن هذا ما رواه الشيخان عن عمر - رضي الله تعالى عنه عن النبي</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أنه </w:t>
      </w:r>
      <w:r>
        <w:rPr>
          <w:rFonts w:ascii="Traditional Arabic" w:eastAsiaTheme="minorHAnsi" w:hAnsi="Traditional Arabic" w:hint="cs"/>
          <w:rtl/>
          <w:lang w:eastAsia="en-US"/>
        </w:rPr>
        <w:lastRenderedPageBreak/>
        <w:t>قال:</w:t>
      </w:r>
      <w:r>
        <w:rPr>
          <w:rFonts w:ascii="Traditional Arabic" w:eastAsiaTheme="minorHAnsi" w:hAnsi="Traditional Arabic"/>
          <w:rtl/>
          <w:lang w:eastAsia="en-US"/>
        </w:rPr>
        <w:t>"</w:t>
      </w:r>
      <w:r>
        <w:rPr>
          <w:rFonts w:ascii="Traditional Arabic" w:eastAsiaTheme="minorHAnsi" w:hAnsi="Traditional Arabic" w:hint="cs"/>
          <w:rtl/>
          <w:lang w:eastAsia="en-US"/>
        </w:rPr>
        <w:t>من كان حالفًا فليحلف بالله أو ليصمت</w:t>
      </w:r>
      <w:r>
        <w:rPr>
          <w:rFonts w:ascii="Traditional Arabic" w:eastAsiaTheme="minorHAnsi" w:hAnsi="Traditional Arabic"/>
          <w:rtl/>
          <w:lang w:eastAsia="en-US"/>
        </w:rPr>
        <w:t>"</w:t>
      </w:r>
      <w:r w:rsidR="0037667F" w:rsidRPr="00A17E6F">
        <w:rPr>
          <w:rFonts w:ascii="Traditional Arabic" w:hAnsi="Traditional Arabic" w:hint="cs"/>
          <w:spacing w:val="4"/>
          <w:sz w:val="32"/>
          <w:szCs w:val="32"/>
          <w:vertAlign w:val="superscript"/>
          <w:rtl/>
        </w:rPr>
        <w:t>(</w:t>
      </w:r>
      <w:r w:rsidR="0037667F" w:rsidRPr="009E1F38">
        <w:rPr>
          <w:rStyle w:val="FootnoteReference"/>
          <w:rFonts w:ascii="Traditional Arabic" w:hAnsi="Traditional Arabic"/>
          <w:spacing w:val="4"/>
          <w:sz w:val="32"/>
          <w:szCs w:val="32"/>
          <w:rtl/>
        </w:rPr>
        <w:footnoteReference w:id="709"/>
      </w:r>
      <w:r w:rsidR="0037667F"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والأحاديث في هذا المعنى كثيرة. وهذه أنواع من الشرك الأصغر، وقد يكون أكبر على حسب ما يكون في قلب صاحبه، فإذا كان في قلب الحالف بالنبي أو البدوي أو الشيخ فلان، أنَّه مثل الله، أو أنه يدعى مع الله،أو أنه يتصرف في الكون مع الله أو نحو ذلك، صار شركًا أكبر بهذه العقيدة،أما إذا كان الحالف بغير الله لم يقصد هذا القصد، وإنما جرى على لسانه من غير هذا القصد لكونه اعتاد ذلك كان شركاً أصغر.</w:t>
      </w:r>
    </w:p>
    <w:p w:rsidR="00A04F14"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وهناك شرك يقال له: الشرك الخفي، ذكر بعض أهل العلم أنه قسم ثالث، واحتج عليه بقوله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حديث أبي سعيد الخدري -: أنَّ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قال:</w:t>
      </w:r>
      <w:r>
        <w:rPr>
          <w:rFonts w:ascii="Traditional Arabic" w:eastAsiaTheme="minorHAnsi" w:hAnsi="Traditional Arabic"/>
          <w:rtl/>
          <w:lang w:eastAsia="en-US"/>
        </w:rPr>
        <w:t>"</w:t>
      </w:r>
      <w:r>
        <w:rPr>
          <w:rFonts w:ascii="Traditional Arabic" w:eastAsiaTheme="minorHAnsi" w:hAnsi="Traditional Arabic" w:hint="cs"/>
          <w:rtl/>
          <w:lang w:eastAsia="en-US"/>
        </w:rPr>
        <w:t>ألا أنبؤكم بما هو أخوف عليكم عندي من المسيح الدجال ؟</w:t>
      </w:r>
      <w:r>
        <w:rPr>
          <w:rFonts w:ascii="Traditional Arabic" w:eastAsiaTheme="minorHAnsi" w:hAnsi="Traditional Arabic"/>
          <w:rtl/>
          <w:lang w:eastAsia="en-US"/>
        </w:rPr>
        <w:t>"</w:t>
      </w:r>
      <w:r>
        <w:rPr>
          <w:rFonts w:ascii="Traditional Arabic" w:eastAsiaTheme="minorHAnsi" w:hAnsi="Traditional Arabic" w:hint="cs"/>
          <w:rtl/>
          <w:lang w:eastAsia="en-US"/>
        </w:rPr>
        <w:t>قالوا بلى يا رسول الله ! قال:</w:t>
      </w:r>
      <w:r>
        <w:rPr>
          <w:rFonts w:ascii="Traditional Arabic" w:eastAsiaTheme="minorHAnsi" w:hAnsi="Traditional Arabic"/>
          <w:rtl/>
          <w:lang w:eastAsia="en-US"/>
        </w:rPr>
        <w:t>"</w:t>
      </w:r>
      <w:r>
        <w:rPr>
          <w:rFonts w:ascii="Traditional Arabic" w:eastAsiaTheme="minorHAnsi" w:hAnsi="Traditional Arabic" w:hint="cs"/>
          <w:rtl/>
          <w:lang w:eastAsia="en-US"/>
        </w:rPr>
        <w:t>الشرك الخفي: يقوم الرجل فيصلي فيزين صلاته يرى من نظر رجل إليه</w:t>
      </w:r>
      <w:r>
        <w:rPr>
          <w:rFonts w:ascii="Traditional Arabic" w:eastAsiaTheme="minorHAnsi" w:hAnsi="Traditional Arabic"/>
          <w:rtl/>
          <w:lang w:eastAsia="en-US"/>
        </w:rPr>
        <w:t>"</w:t>
      </w:r>
      <w:r w:rsidR="0037667F" w:rsidRPr="00A17E6F">
        <w:rPr>
          <w:rFonts w:ascii="Traditional Arabic" w:hAnsi="Traditional Arabic" w:hint="cs"/>
          <w:spacing w:val="4"/>
          <w:sz w:val="32"/>
          <w:szCs w:val="32"/>
          <w:vertAlign w:val="superscript"/>
          <w:rtl/>
        </w:rPr>
        <w:t>(</w:t>
      </w:r>
      <w:r w:rsidR="0037667F" w:rsidRPr="009E1F38">
        <w:rPr>
          <w:rStyle w:val="FootnoteReference"/>
          <w:rFonts w:ascii="Traditional Arabic" w:hAnsi="Traditional Arabic"/>
          <w:spacing w:val="4"/>
          <w:sz w:val="32"/>
          <w:szCs w:val="32"/>
          <w:rtl/>
        </w:rPr>
        <w:footnoteReference w:id="710"/>
      </w:r>
      <w:r w:rsidR="0037667F"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والصواب: أن هذا ليس قسمًا ثالثًا، بل هو من الشرك الأصغر، وهو قد يكون خفيًا؛ لأنه يقوم بالقلوب، كما في هذا الحديث، وكالذي يقرأ يرائي أو يأمر بالمعروف وينهى عن المنكر يرائي، أو يجاهد يرائي، أو نحو ذلك"</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A04F14" w:rsidRDefault="00A04F14"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9B407A" w:rsidRDefault="009B407A"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CA3363" w:rsidRDefault="00CA3363" w:rsidP="00983955">
      <w:pPr>
        <w:spacing w:line="276" w:lineRule="auto"/>
        <w:ind w:firstLine="0"/>
        <w:rPr>
          <w:rFonts w:ascii="Traditional Arabic" w:eastAsiaTheme="minorHAnsi" w:hAnsi="Traditional Arabic"/>
          <w:rtl/>
          <w:lang w:eastAsia="en-US"/>
        </w:rPr>
      </w:pPr>
    </w:p>
    <w:p w:rsidR="002C5F4A" w:rsidRPr="00A04F14"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b/>
          <w:bCs/>
          <w:u w:val="single"/>
          <w:rtl/>
          <w:lang w:eastAsia="en-US"/>
        </w:rPr>
        <w:t xml:space="preserve">المبحث </w:t>
      </w:r>
      <w:r w:rsidR="0008144A">
        <w:rPr>
          <w:rFonts w:ascii="Traditional Arabic" w:eastAsiaTheme="minorHAnsi" w:hAnsi="Traditional Arabic" w:hint="cs"/>
          <w:b/>
          <w:bCs/>
          <w:u w:val="single"/>
          <w:rtl/>
          <w:lang w:eastAsia="en-US"/>
        </w:rPr>
        <w:t>الثاني</w:t>
      </w:r>
      <w:r>
        <w:rPr>
          <w:rFonts w:ascii="Traditional Arabic" w:eastAsiaTheme="minorHAnsi" w:hAnsi="Traditional Arabic" w:hint="cs"/>
          <w:b/>
          <w:bCs/>
          <w:u w:val="single"/>
          <w:rtl/>
          <w:lang w:eastAsia="en-US"/>
        </w:rPr>
        <w:t xml:space="preserve"> : دراسة المثل </w:t>
      </w:r>
      <w:r w:rsidR="0008144A">
        <w:rPr>
          <w:rFonts w:ascii="Traditional Arabic" w:eastAsiaTheme="minorHAnsi" w:hAnsi="Traditional Arabic" w:hint="cs"/>
          <w:b/>
          <w:bCs/>
          <w:u w:val="single"/>
          <w:rtl/>
          <w:lang w:eastAsia="en-US"/>
        </w:rPr>
        <w:t>في</w:t>
      </w:r>
      <w:r>
        <w:rPr>
          <w:rFonts w:ascii="Traditional Arabic" w:eastAsiaTheme="minorHAnsi" w:hAnsi="Traditional Arabic" w:hint="cs"/>
          <w:b/>
          <w:bCs/>
          <w:u w:val="single"/>
          <w:rtl/>
          <w:lang w:eastAsia="en-US"/>
        </w:rPr>
        <w:t xml:space="preserve"> قوله تعالى:</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ﮏ  ﮐ  ﮑ  ﮒ  ﮓ   ﮔ  ﮕ  ﮖ  ﮗ  ﮘ  ﮙ  ﮚ  ﮛ  ﮜ  ﮝ  ﮞ  ﮟ   ﮠ  ﮡ  ﮢ  ﮣ  ﮤ  ﮥ  ﮦ  ﮧ   ﮨ  ﮩ  ﮪ  ﮫ</w:t>
      </w:r>
      <w:r w:rsidRPr="0008144A">
        <w:rPr>
          <w:rFonts w:ascii="QCF_P136" w:eastAsiaTheme="minorHAnsi" w:hAnsi="QCF_P136" w:cs="QCF_P136"/>
          <w:color w:val="0000A5"/>
          <w:sz w:val="32"/>
          <w:szCs w:val="32"/>
          <w:rtl/>
          <w:lang w:eastAsia="en-US"/>
        </w:rPr>
        <w:t>ﮬ</w:t>
      </w:r>
      <w:r w:rsidRPr="0008144A">
        <w:rPr>
          <w:rFonts w:ascii="QCF_P136" w:eastAsiaTheme="minorHAnsi" w:hAnsi="QCF_P136" w:cs="QCF_P136"/>
          <w:sz w:val="32"/>
          <w:szCs w:val="32"/>
          <w:rtl/>
          <w:lang w:eastAsia="en-US"/>
        </w:rPr>
        <w:t xml:space="preserve">  ﮭ  ﮮ    ﮯ  ﮰ  ﮱ  ﯓ</w:t>
      </w:r>
      <w:r w:rsidRPr="0008144A">
        <w:rPr>
          <w:rFonts w:ascii="QCF_P136" w:eastAsiaTheme="minorHAnsi" w:hAnsi="QCF_P136" w:cs="QCF_P136"/>
          <w:color w:val="0000A5"/>
          <w:sz w:val="32"/>
          <w:szCs w:val="32"/>
          <w:rtl/>
          <w:lang w:eastAsia="en-US"/>
        </w:rPr>
        <w:t>ﯔ</w:t>
      </w:r>
      <w:r w:rsidRPr="0008144A">
        <w:rPr>
          <w:rFonts w:ascii="QCF_P136" w:eastAsiaTheme="minorHAnsi" w:hAnsi="QCF_P136" w:cs="QCF_P136"/>
          <w:sz w:val="32"/>
          <w:szCs w:val="32"/>
          <w:rtl/>
          <w:lang w:eastAsia="en-US"/>
        </w:rPr>
        <w:t xml:space="preserve">   ﯕ  ﯖ  ﯗ  ﯘ  ﯙ  </w:t>
      </w:r>
      <w:r w:rsidRPr="0008144A">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2"/>
      </w:r>
      <w:r w:rsidRPr="00A17E6F">
        <w:rPr>
          <w:rFonts w:ascii="Traditional Arabic" w:hAnsi="Traditional Arabic" w:hint="cs"/>
          <w:spacing w:val="4"/>
          <w:sz w:val="32"/>
          <w:szCs w:val="32"/>
          <w:vertAlign w:val="superscript"/>
          <w:rtl/>
        </w:rPr>
        <w:t>)</w:t>
      </w:r>
    </w:p>
    <w:p w:rsidR="002C5F4A" w:rsidRPr="00416497" w:rsidRDefault="002C5F4A" w:rsidP="00E56AA0">
      <w:pPr>
        <w:spacing w:line="276" w:lineRule="auto"/>
        <w:ind w:firstLine="0"/>
        <w:rPr>
          <w:rFonts w:ascii="Traditional Arabic" w:eastAsiaTheme="minorHAnsi" w:hAnsi="Traditional Arabic"/>
          <w:rtl/>
          <w:lang w:eastAsia="en-US"/>
        </w:rPr>
      </w:pPr>
      <w:r w:rsidRPr="00416497">
        <w:rPr>
          <w:rFonts w:ascii="Traditional Arabic" w:eastAsiaTheme="minorHAnsi" w:hAnsi="Traditional Arabic" w:hint="cs"/>
          <w:rtl/>
          <w:lang w:eastAsia="en-US"/>
        </w:rPr>
        <w:t xml:space="preserve">المطلب الأول:مناسبة المثل لمحور السورة وكذلك مناسبة الآيات لما قبلها ودلالة السياق الذي ورد فيه المثل </w:t>
      </w:r>
    </w:p>
    <w:p w:rsidR="002C5F4A" w:rsidRPr="00514795" w:rsidRDefault="002C5F4A" w:rsidP="00E56AA0">
      <w:pPr>
        <w:spacing w:line="276" w:lineRule="auto"/>
        <w:ind w:firstLine="0"/>
        <w:rPr>
          <w:rFonts w:ascii="Traditional Arabic" w:eastAsiaTheme="minorHAnsi" w:hAnsi="Traditional Arabic"/>
          <w:b/>
          <w:bCs/>
          <w:rtl/>
          <w:lang w:eastAsia="en-US"/>
        </w:rPr>
      </w:pPr>
      <w:r w:rsidRPr="00514795">
        <w:rPr>
          <w:rFonts w:ascii="Traditional Arabic" w:eastAsiaTheme="minorHAnsi" w:hAnsi="Traditional Arabic" w:hint="cs"/>
          <w:b/>
          <w:bCs/>
          <w:rtl/>
          <w:lang w:eastAsia="en-US"/>
        </w:rPr>
        <w:t xml:space="preserve">أولاً: مناسبة الآيات </w:t>
      </w:r>
      <w:r w:rsidR="00E56AA0">
        <w:rPr>
          <w:rFonts w:ascii="Traditional Arabic" w:eastAsiaTheme="minorHAnsi" w:hAnsi="Traditional Arabic" w:hint="cs"/>
          <w:b/>
          <w:bCs/>
          <w:rtl/>
          <w:lang w:eastAsia="en-US"/>
        </w:rPr>
        <w:t>ل</w:t>
      </w:r>
      <w:r w:rsidRPr="00514795">
        <w:rPr>
          <w:rFonts w:ascii="Traditional Arabic" w:eastAsiaTheme="minorHAnsi" w:hAnsi="Traditional Arabic" w:hint="cs"/>
          <w:b/>
          <w:bCs/>
          <w:rtl/>
          <w:lang w:eastAsia="en-US"/>
        </w:rPr>
        <w:t>محور السورة :</w:t>
      </w:r>
    </w:p>
    <w:p w:rsidR="002C5F4A" w:rsidRPr="00416497" w:rsidRDefault="002C5F4A" w:rsidP="00983955">
      <w:pPr>
        <w:spacing w:line="276" w:lineRule="auto"/>
        <w:ind w:firstLine="0"/>
        <w:rPr>
          <w:rFonts w:ascii="Traditional Arabic" w:eastAsiaTheme="minorHAnsi" w:hAnsi="Traditional Arabic"/>
          <w:vertAlign w:val="superscript"/>
          <w:rtl/>
          <w:lang w:eastAsia="en-US"/>
        </w:rPr>
      </w:pPr>
      <w:r w:rsidRPr="00416497">
        <w:rPr>
          <w:rFonts w:ascii="Traditional Arabic" w:eastAsiaTheme="minorHAnsi" w:hAnsi="Traditional Arabic" w:hint="cs"/>
          <w:rtl/>
          <w:lang w:eastAsia="en-US"/>
        </w:rPr>
        <w:t>"تنتظم آيات هذا المقطع مع السياق العام للسورة ، حيث أنكرت على المشركين ما هم عليه من زيغ و ضلال مع ظهور الحجج وتجلي البراهين ، ثم تنتقل إلى بيان المنهج الحق والطريق السوي طريق الهداية والنجاة ، وهو الإسلام التام لله تعالى ظاهراً و باطناً ،كما تضفي الآيات المزيدحول ال</w:t>
      </w:r>
      <w:r w:rsidR="00B5797C">
        <w:rPr>
          <w:rFonts w:ascii="Traditional Arabic" w:eastAsiaTheme="minorHAnsi" w:hAnsi="Traditional Arabic" w:hint="cs"/>
          <w:rtl/>
          <w:lang w:eastAsia="en-US"/>
        </w:rPr>
        <w:t>ت</w:t>
      </w:r>
      <w:r w:rsidRPr="00416497">
        <w:rPr>
          <w:rFonts w:ascii="Traditional Arabic" w:eastAsiaTheme="minorHAnsi" w:hAnsi="Traditional Arabic" w:hint="cs"/>
          <w:rtl/>
          <w:lang w:eastAsia="en-US"/>
        </w:rPr>
        <w:t>عريف بأسماء الله تعالي وصفاته بما ينتظم مع الهدف العام للسورة وهو تقرير العقيدة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3"/>
      </w:r>
      <w:r w:rsidRPr="00A17E6F">
        <w:rPr>
          <w:rFonts w:ascii="Traditional Arabic" w:hAnsi="Traditional Arabic" w:hint="cs"/>
          <w:spacing w:val="4"/>
          <w:sz w:val="32"/>
          <w:szCs w:val="32"/>
          <w:vertAlign w:val="superscript"/>
          <w:rtl/>
        </w:rPr>
        <w:t>)</w:t>
      </w:r>
    </w:p>
    <w:p w:rsidR="002C5F4A" w:rsidRDefault="002C5F4A" w:rsidP="00983955">
      <w:pPr>
        <w:spacing w:line="276" w:lineRule="auto"/>
        <w:ind w:firstLine="0"/>
        <w:rPr>
          <w:rFonts w:ascii="Traditional Arabic" w:eastAsiaTheme="minorHAnsi" w:hAnsi="Traditional Arabic"/>
          <w:b/>
          <w:bCs/>
          <w:rtl/>
          <w:lang w:eastAsia="en-US"/>
        </w:rPr>
      </w:pPr>
      <w:r w:rsidRPr="00E93C82">
        <w:rPr>
          <w:rFonts w:ascii="Traditional Arabic" w:eastAsiaTheme="minorHAnsi" w:hAnsi="Traditional Arabic" w:hint="cs"/>
          <w:b/>
          <w:bCs/>
          <w:rtl/>
          <w:lang w:eastAsia="en-US"/>
        </w:rPr>
        <w:t>ثانيا</w:t>
      </w:r>
      <w:r w:rsidR="00B5797C" w:rsidRPr="00E93C82">
        <w:rPr>
          <w:rFonts w:ascii="Traditional Arabic" w:eastAsiaTheme="minorHAnsi" w:hAnsi="Traditional Arabic" w:hint="cs"/>
          <w:b/>
          <w:bCs/>
          <w:rtl/>
          <w:lang w:eastAsia="en-US"/>
        </w:rPr>
        <w:t>:</w:t>
      </w:r>
      <w:r w:rsidRPr="00E93C82">
        <w:rPr>
          <w:rFonts w:ascii="Traditional Arabic" w:eastAsiaTheme="minorHAnsi" w:hAnsi="Traditional Arabic" w:hint="cs"/>
          <w:b/>
          <w:bCs/>
          <w:rtl/>
          <w:lang w:eastAsia="en-US"/>
        </w:rPr>
        <w:t xml:space="preserve"> مناسبة الآيات لما قبلها :</w:t>
      </w:r>
      <w:r w:rsidRPr="00B5797C">
        <w:rPr>
          <w:rFonts w:ascii="Traditional Arabic" w:eastAsiaTheme="minorHAnsi" w:hAnsi="Traditional Arabic" w:hint="cs"/>
          <w:rtl/>
          <w:lang w:eastAsia="en-US"/>
        </w:rPr>
        <w:t xml:space="preserve">قال </w:t>
      </w:r>
      <w:r w:rsidR="00E93C82">
        <w:rPr>
          <w:rFonts w:ascii="Traditional Arabic" w:eastAsiaTheme="minorHAnsi" w:hAnsi="Traditional Arabic" w:hint="cs"/>
          <w:rtl/>
          <w:lang w:eastAsia="en-US"/>
        </w:rPr>
        <w:t>"الهرري</w:t>
      </w:r>
      <w:r w:rsidRPr="00B5797C">
        <w:rPr>
          <w:rFonts w:ascii="Traditional Arabic" w:eastAsiaTheme="minorHAnsi" w:hAnsi="Traditional Arabic" w:hint="cs"/>
          <w:rtl/>
          <w:lang w:eastAsia="en-US"/>
        </w:rPr>
        <w:t>" قوله تعالى</w:t>
      </w:r>
      <w:r w:rsidRPr="0008144A">
        <w:rPr>
          <w:rFonts w:ascii="QCF_BSML" w:eastAsiaTheme="minorHAnsi" w:hAnsi="QCF_BSML" w:cs="QCF_BSML"/>
          <w:sz w:val="32"/>
          <w:szCs w:val="32"/>
          <w:rtl/>
          <w:lang w:eastAsia="en-US"/>
        </w:rPr>
        <w:t>ﭽ</w:t>
      </w:r>
      <w:r w:rsidRPr="0008144A">
        <w:rPr>
          <w:rFonts w:ascii="QCF_P136" w:eastAsiaTheme="minorHAnsi" w:hAnsi="QCF_P136" w:cs="QCF_P136"/>
          <w:sz w:val="32"/>
          <w:szCs w:val="32"/>
          <w:rtl/>
          <w:lang w:eastAsia="en-US"/>
        </w:rPr>
        <w:t xml:space="preserve">ﮏ  ﮐ  ﮑ  ﮒ  ﮓ   ﮔ  ﮕ  ﮖ  ﮗ  ﮘ  ﮙ  ﮚ  ﮛ  ﮜ  ﮝ  ﮞ  ﮟ   ﮠ </w:t>
      </w:r>
      <w:r w:rsidR="00E93C82" w:rsidRPr="0008144A">
        <w:rPr>
          <w:rFonts w:ascii="QCF_P136" w:eastAsiaTheme="minorHAnsi" w:hAnsi="QCF_P136" w:cs="QCF_P136"/>
          <w:sz w:val="32"/>
          <w:szCs w:val="32"/>
          <w:rtl/>
          <w:lang w:eastAsia="en-US"/>
        </w:rPr>
        <w:t xml:space="preserve"> ﮡ  ﮢ  ﮣ  ﮤ  ﮥ  ﮦ  ﮧ   ﮨ  ﮩ  ﮪ</w:t>
      </w:r>
      <w:r w:rsidRPr="0008144A">
        <w:rPr>
          <w:rFonts w:ascii="QCF_P136" w:eastAsiaTheme="minorHAnsi" w:hAnsi="QCF_P136" w:cs="QCF_P136"/>
          <w:sz w:val="32"/>
          <w:szCs w:val="32"/>
          <w:rtl/>
          <w:lang w:eastAsia="en-US"/>
        </w:rPr>
        <w:t>ﮫ</w:t>
      </w:r>
      <w:r w:rsidRPr="0008144A">
        <w:rPr>
          <w:rFonts w:ascii="QCF_P136" w:eastAsiaTheme="minorHAnsi" w:hAnsi="QCF_P136" w:cs="QCF_P136"/>
          <w:color w:val="0000A5"/>
          <w:sz w:val="32"/>
          <w:szCs w:val="32"/>
          <w:rtl/>
          <w:lang w:eastAsia="en-US"/>
        </w:rPr>
        <w:t>ﮬ</w:t>
      </w:r>
      <w:r w:rsidR="00E93C82" w:rsidRPr="0008144A">
        <w:rPr>
          <w:rFonts w:ascii="QCF_P136" w:eastAsiaTheme="minorHAnsi" w:hAnsi="QCF_P136" w:cs="QCF_P136"/>
          <w:sz w:val="32"/>
          <w:szCs w:val="32"/>
          <w:rtl/>
          <w:lang w:eastAsia="en-US"/>
        </w:rPr>
        <w:t xml:space="preserve">  ﮭ  ﮮ  </w:t>
      </w:r>
      <w:r w:rsidRPr="0008144A">
        <w:rPr>
          <w:rFonts w:ascii="QCF_P136" w:eastAsiaTheme="minorHAnsi" w:hAnsi="QCF_P136" w:cs="QCF_P136"/>
          <w:sz w:val="32"/>
          <w:szCs w:val="32"/>
          <w:rtl/>
          <w:lang w:eastAsia="en-US"/>
        </w:rPr>
        <w:t xml:space="preserve"> ﮯ  ﮰ  ﮱ  ﯓ</w:t>
      </w:r>
      <w:r w:rsidRPr="0008144A">
        <w:rPr>
          <w:rFonts w:ascii="QCF_P136" w:eastAsiaTheme="minorHAnsi" w:hAnsi="QCF_P136" w:cs="QCF_P136"/>
          <w:color w:val="0000A5"/>
          <w:sz w:val="32"/>
          <w:szCs w:val="32"/>
          <w:rtl/>
          <w:lang w:eastAsia="en-US"/>
        </w:rPr>
        <w:t>ﯔ</w:t>
      </w:r>
      <w:r w:rsidRPr="0008144A">
        <w:rPr>
          <w:rFonts w:ascii="QCF_P136" w:eastAsiaTheme="minorHAnsi" w:hAnsi="QCF_P136" w:cs="QCF_P136"/>
          <w:sz w:val="32"/>
          <w:szCs w:val="32"/>
          <w:rtl/>
          <w:lang w:eastAsia="en-US"/>
        </w:rPr>
        <w:t xml:space="preserve">   ﯕ  ﯖ  ﯗ  ﯘ    </w:t>
      </w:r>
      <w:r w:rsidRPr="0008144A">
        <w:rPr>
          <w:rFonts w:ascii="QCF_BSML" w:eastAsiaTheme="minorHAnsi" w:hAnsi="QCF_BSML" w:cs="QCF_BSML"/>
          <w:sz w:val="32"/>
          <w:szCs w:val="32"/>
          <w:rtl/>
          <w:lang w:eastAsia="en-US"/>
        </w:rPr>
        <w:t>ﭼ</w:t>
      </w:r>
    </w:p>
    <w:p w:rsidR="002C5F4A" w:rsidRDefault="002C5F4A" w:rsidP="00983955">
      <w:pPr>
        <w:spacing w:line="276" w:lineRule="auto"/>
        <w:ind w:firstLine="0"/>
        <w:rPr>
          <w:rFonts w:ascii="Traditional Arabic" w:eastAsiaTheme="minorHAnsi" w:hAnsi="Traditional Arabic"/>
          <w:color w:val="FF0000"/>
          <w:vertAlign w:val="superscript"/>
          <w:rtl/>
          <w:lang w:eastAsia="en-US"/>
        </w:rPr>
      </w:pPr>
      <w:r w:rsidRPr="00416497">
        <w:rPr>
          <w:rFonts w:ascii="Traditional Arabic" w:eastAsiaTheme="minorHAnsi" w:hAnsi="Traditional Arabic" w:hint="cs"/>
          <w:rtl/>
          <w:lang w:eastAsia="en-US"/>
        </w:rPr>
        <w:t xml:space="preserve">أن الله سبحانه و تعالى لما ذكر جزاء الذين اتخذوا دينهم لعباً ولهواً </w:t>
      </w:r>
      <w:r w:rsidR="00B5797C">
        <w:rPr>
          <w:rFonts w:ascii="Traditional Arabic" w:eastAsiaTheme="minorHAnsi" w:hAnsi="Traditional Arabic" w:hint="cs"/>
          <w:rtl/>
          <w:lang w:eastAsia="en-US"/>
        </w:rPr>
        <w:t>؛</w:t>
      </w:r>
      <w:r w:rsidRPr="00416497">
        <w:rPr>
          <w:rFonts w:ascii="Traditional Arabic" w:eastAsiaTheme="minorHAnsi" w:hAnsi="Traditional Arabic" w:hint="cs"/>
          <w:rtl/>
          <w:lang w:eastAsia="en-US"/>
        </w:rPr>
        <w:t xml:space="preserve">بأنه لا ولى لهم ولا شفيع من دون الله ،وأنهم مبلسون فى عذاب جهنم ولهم شراب </w:t>
      </w:r>
      <w:r>
        <w:rPr>
          <w:rFonts w:ascii="Traditional Arabic" w:eastAsiaTheme="minorHAnsi" w:hAnsi="Traditional Arabic" w:hint="cs"/>
          <w:rtl/>
          <w:lang w:eastAsia="en-US"/>
        </w:rPr>
        <w:t>من</w:t>
      </w:r>
      <w:r w:rsidRPr="00416497">
        <w:rPr>
          <w:rFonts w:ascii="Traditional Arabic" w:eastAsiaTheme="minorHAnsi" w:hAnsi="Traditional Arabic" w:hint="cs"/>
          <w:rtl/>
          <w:lang w:eastAsia="en-US"/>
        </w:rPr>
        <w:t xml:space="preserve"> حميم وعذاب أليم بما كانوا يكفرون</w:t>
      </w:r>
      <w:r w:rsidR="00B5797C">
        <w:rPr>
          <w:rFonts w:ascii="Traditional Arabic" w:eastAsiaTheme="minorHAnsi" w:hAnsi="Traditional Arabic" w:hint="cs"/>
          <w:rtl/>
          <w:lang w:eastAsia="en-US"/>
        </w:rPr>
        <w:t>؛</w:t>
      </w:r>
      <w:r w:rsidRPr="00416497">
        <w:rPr>
          <w:rFonts w:ascii="Traditional Arabic" w:eastAsiaTheme="minorHAnsi" w:hAnsi="Traditional Arabic" w:hint="cs"/>
          <w:rtl/>
          <w:lang w:eastAsia="en-US"/>
        </w:rPr>
        <w:t xml:space="preserve"> أمر نبيه </w:t>
      </w:r>
      <w:r w:rsidR="00B5797C">
        <w:rPr>
          <w:rFonts w:ascii="Traditional Arabic" w:eastAsiaTheme="minorHAnsi" w:hAnsi="Traditional Arabic" w:hint="cs"/>
          <w:rtl/>
          <w:lang w:eastAsia="en-US"/>
        </w:rPr>
        <w:t xml:space="preserve">- </w:t>
      </w:r>
      <w:r w:rsidRPr="00416497">
        <w:rPr>
          <w:rFonts w:ascii="Traditional Arabic" w:eastAsiaTheme="minorHAnsi" w:hAnsi="Traditional Arabic" w:hint="cs"/>
          <w:rtl/>
          <w:lang w:eastAsia="en-US"/>
        </w:rPr>
        <w:t>صلى الله عل</w:t>
      </w:r>
      <w:r>
        <w:rPr>
          <w:rFonts w:ascii="Traditional Arabic" w:eastAsiaTheme="minorHAnsi" w:hAnsi="Traditional Arabic" w:hint="cs"/>
          <w:rtl/>
          <w:lang w:eastAsia="en-US"/>
        </w:rPr>
        <w:t>يه وسلم</w:t>
      </w:r>
      <w:r w:rsidR="00B5797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بأن يقول لهم هذه المقالة؛</w:t>
      </w:r>
      <w:r w:rsidRPr="00416497">
        <w:rPr>
          <w:rFonts w:ascii="Traditional Arabic" w:eastAsiaTheme="minorHAnsi" w:hAnsi="Traditional Arabic" w:hint="cs"/>
          <w:rtl/>
          <w:lang w:eastAsia="en-US"/>
        </w:rPr>
        <w:t xml:space="preserve"> أ</w:t>
      </w:r>
      <w:r w:rsidR="00302F66">
        <w:rPr>
          <w:rFonts w:ascii="Traditional Arabic" w:eastAsiaTheme="minorHAnsi" w:hAnsi="Traditional Arabic" w:hint="cs"/>
          <w:rtl/>
          <w:lang w:eastAsia="en-US"/>
        </w:rPr>
        <w:t>ي</w:t>
      </w:r>
      <w:r w:rsidRPr="00416497">
        <w:rPr>
          <w:rFonts w:ascii="Traditional Arabic" w:eastAsiaTheme="minorHAnsi" w:hAnsi="Traditional Arabic" w:hint="cs"/>
          <w:rtl/>
          <w:lang w:eastAsia="en-US"/>
        </w:rPr>
        <w:t xml:space="preserve"> : كيف ندعوا من دون الله أصناما </w:t>
      </w:r>
      <w:r w:rsidRPr="00416497">
        <w:rPr>
          <w:rFonts w:ascii="Traditional Arabic" w:eastAsiaTheme="minorHAnsi" w:hAnsi="Traditional Arabic" w:hint="cs"/>
          <w:rtl/>
          <w:lang w:eastAsia="en-US"/>
        </w:rPr>
        <w:lastRenderedPageBreak/>
        <w:t>لا تنفعنا بوجه من وجوه النفع إن أردنا منها نفعاً ، و لا نخشى ضرها بوجه من الوجوه ، ومن كان هكذا ... فلا يستحق العبادة توبيخاً لهم و إنكاراً عليهم عبادتها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4"/>
      </w:r>
      <w:r w:rsidRPr="00A17E6F">
        <w:rPr>
          <w:rFonts w:ascii="Traditional Arabic" w:hAnsi="Traditional Arabic" w:hint="cs"/>
          <w:spacing w:val="4"/>
          <w:sz w:val="32"/>
          <w:szCs w:val="32"/>
          <w:vertAlign w:val="superscript"/>
          <w:rtl/>
        </w:rPr>
        <w:t>)</w:t>
      </w:r>
    </w:p>
    <w:p w:rsidR="002C5F4A" w:rsidRDefault="002C5F4A" w:rsidP="00983955">
      <w:pPr>
        <w:spacing w:line="276" w:lineRule="auto"/>
        <w:ind w:firstLine="0"/>
        <w:rPr>
          <w:rFonts w:ascii="Traditional Arabic" w:eastAsiaTheme="minorHAnsi" w:hAnsi="Traditional Arabic"/>
          <w:b/>
          <w:bCs/>
          <w:color w:val="auto"/>
          <w:rtl/>
          <w:lang w:eastAsia="en-US"/>
        </w:rPr>
      </w:pPr>
      <w:r>
        <w:rPr>
          <w:rFonts w:ascii="Traditional Arabic" w:eastAsiaTheme="minorHAnsi" w:hAnsi="Traditional Arabic" w:hint="cs"/>
          <w:b/>
          <w:bCs/>
          <w:color w:val="auto"/>
          <w:rtl/>
          <w:lang w:eastAsia="en-US"/>
        </w:rPr>
        <w:t>ثالثاً: دلالة السياق الذي ورد فيه المثل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ورد هذا المثل في سورة الأنعام وهي من السور المكية ، ومن سمات الله سبحانه ، وبيان بطلان الشرك ، وهذه السورة قد تميزت إضافة إلى أنها مكية بكونها " أجمع سور القرآن لأحوال العرب في الجاهلية ، وأشدها مقارعة </w:t>
      </w:r>
      <w:r w:rsidR="00B5797C">
        <w:rPr>
          <w:rFonts w:ascii="Traditional Arabic" w:eastAsiaTheme="minorHAnsi" w:hAnsi="Traditional Arabic" w:hint="cs"/>
          <w:color w:val="auto"/>
          <w:rtl/>
          <w:lang w:eastAsia="en-US"/>
        </w:rPr>
        <w:t>ال</w:t>
      </w:r>
      <w:r>
        <w:rPr>
          <w:rFonts w:ascii="Traditional Arabic" w:eastAsiaTheme="minorHAnsi" w:hAnsi="Traditional Arabic" w:hint="cs"/>
          <w:color w:val="auto"/>
          <w:rtl/>
          <w:lang w:eastAsia="en-US"/>
        </w:rPr>
        <w:t xml:space="preserve">جدال لهم ، واحتجاج على سفاهة أحوالهم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وإذا نظرنا إلى المثل والقضية التي جاء لإبرازها ، فإننا ندرك أن</w:t>
      </w:r>
      <w:r w:rsidR="00B5797C">
        <w:rPr>
          <w:rFonts w:ascii="Traditional Arabic" w:eastAsiaTheme="minorHAnsi" w:hAnsi="Traditional Arabic" w:hint="cs"/>
          <w:color w:val="auto"/>
          <w:rtl/>
          <w:lang w:eastAsia="en-US"/>
        </w:rPr>
        <w:t>ه</w:t>
      </w:r>
      <w:r>
        <w:rPr>
          <w:rFonts w:ascii="Traditional Arabic" w:eastAsiaTheme="minorHAnsi" w:hAnsi="Traditional Arabic" w:hint="cs"/>
          <w:color w:val="auto"/>
          <w:rtl/>
          <w:lang w:eastAsia="en-US"/>
        </w:rPr>
        <w:t xml:space="preserve"> ضرب لبيان حيرة المشرك ، وأنه حائد عن الصراط المستقيم والطريق القويم ، وأن الرجوع إلى الشرك بعد التوحيد رجوع إلى الضلال بعد الهدى ، والعمى بعد البصيرة فالمشرك تائه حائر ، لا يعلم طريقاً إلى نجاته وسلامته . وقد كان المشركون يدعون النبي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وأصحابه إلى ترك دينهم والرجوع إلى عبادة الأصنام ، قال "السدي "- رحمه الله -</w:t>
      </w:r>
      <w:r w:rsidR="00B5797C">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 قال المشركون للمؤمنين : اتبعوا سبيلنا واتركوا دين محمد ،فقال الله تعالى ذكره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 xml:space="preserve">ﮏ  ﮐ  ﮑ  ﮒ  ﮓ   ﮔ  ﮕ  ﮖ  ﮗ  ﮘ  ﮙ  ﮚ  ﮛ  ﮜ  ﮝ  ﮞ  ﮟ   </w:t>
      </w:r>
      <w:r w:rsidRPr="0008144A">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6"/>
      </w:r>
      <w:r w:rsidRPr="00A17E6F">
        <w:rPr>
          <w:rFonts w:ascii="Traditional Arabic" w:hAnsi="Traditional Arabic" w:hint="cs"/>
          <w:spacing w:val="4"/>
          <w:sz w:val="32"/>
          <w:szCs w:val="32"/>
          <w:vertAlign w:val="superscript"/>
          <w:rtl/>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وقد ذكر الله في هذه السورة عدة أمثلة تبين حرص المشركين على صد الناس عن هذا الدين وأن السياق أسهم في أبراز قض</w:t>
      </w:r>
      <w:r w:rsidR="00B5797C">
        <w:rPr>
          <w:rFonts w:ascii="Traditional Arabic" w:eastAsiaTheme="minorHAnsi" w:hAnsi="Traditional Arabic" w:hint="cs"/>
          <w:color w:val="auto"/>
          <w:rtl/>
          <w:lang w:eastAsia="en-US"/>
        </w:rPr>
        <w:t>ي</w:t>
      </w:r>
      <w:r>
        <w:rPr>
          <w:rFonts w:ascii="Traditional Arabic" w:eastAsiaTheme="minorHAnsi" w:hAnsi="Traditional Arabic" w:hint="cs"/>
          <w:color w:val="auto"/>
          <w:rtl/>
          <w:lang w:eastAsia="en-US"/>
        </w:rPr>
        <w:t xml:space="preserve">تين هامتين لأجلهما ضرب المثل : </w:t>
      </w:r>
    </w:p>
    <w:p w:rsidR="002C5F4A" w:rsidRPr="00D717A2" w:rsidRDefault="00D717A2" w:rsidP="00983955">
      <w:pPr>
        <w:spacing w:line="276"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1-</w:t>
      </w:r>
      <w:r w:rsidR="002C5F4A" w:rsidRPr="00D717A2">
        <w:rPr>
          <w:rFonts w:ascii="Traditional Arabic" w:eastAsiaTheme="minorHAnsi" w:hAnsi="Traditional Arabic" w:hint="cs"/>
          <w:color w:val="auto"/>
          <w:rtl/>
          <w:lang w:eastAsia="en-US"/>
        </w:rPr>
        <w:t>سع</w:t>
      </w:r>
      <w:r w:rsidR="00B5797C" w:rsidRPr="00D717A2">
        <w:rPr>
          <w:rFonts w:ascii="Traditional Arabic" w:eastAsiaTheme="minorHAnsi" w:hAnsi="Traditional Arabic" w:hint="cs"/>
          <w:color w:val="auto"/>
          <w:rtl/>
          <w:lang w:eastAsia="en-US"/>
        </w:rPr>
        <w:t>ي</w:t>
      </w:r>
      <w:r w:rsidR="002C5F4A" w:rsidRPr="00D717A2">
        <w:rPr>
          <w:rFonts w:ascii="Traditional Arabic" w:eastAsiaTheme="minorHAnsi" w:hAnsi="Traditional Arabic" w:hint="cs"/>
          <w:color w:val="auto"/>
          <w:rtl/>
          <w:lang w:eastAsia="en-US"/>
        </w:rPr>
        <w:t xml:space="preserve"> المشركين لصد النبي </w:t>
      </w:r>
      <w:r w:rsidR="002C5F4A" w:rsidRPr="00D717A2">
        <w:rPr>
          <w:rFonts w:ascii="Traditional Arabic" w:eastAsiaTheme="minorHAnsi" w:hAnsi="Traditional Arabic"/>
          <w:color w:val="auto"/>
          <w:rtl/>
          <w:lang w:eastAsia="en-US"/>
        </w:rPr>
        <w:t>–</w:t>
      </w:r>
      <w:r w:rsidR="002C5F4A" w:rsidRPr="00D717A2">
        <w:rPr>
          <w:rFonts w:ascii="Traditional Arabic" w:eastAsiaTheme="minorHAnsi" w:hAnsi="Traditional Arabic" w:hint="cs"/>
          <w:color w:val="auto"/>
          <w:rtl/>
          <w:lang w:eastAsia="en-US"/>
        </w:rPr>
        <w:t xml:space="preserve"> صلى الله عليه وسلم </w:t>
      </w:r>
      <w:r w:rsidR="002C5F4A" w:rsidRPr="00D717A2">
        <w:rPr>
          <w:rFonts w:ascii="Traditional Arabic" w:eastAsiaTheme="minorHAnsi" w:hAnsi="Traditional Arabic"/>
          <w:color w:val="auto"/>
          <w:rtl/>
          <w:lang w:eastAsia="en-US"/>
        </w:rPr>
        <w:t>–</w:t>
      </w:r>
      <w:r w:rsidR="002C5F4A" w:rsidRPr="00D717A2">
        <w:rPr>
          <w:rFonts w:ascii="Traditional Arabic" w:eastAsiaTheme="minorHAnsi" w:hAnsi="Traditional Arabic" w:hint="cs"/>
          <w:color w:val="auto"/>
          <w:rtl/>
          <w:lang w:eastAsia="en-US"/>
        </w:rPr>
        <w:t xml:space="preserve"> وأصحابه عن هذا الدين . </w:t>
      </w:r>
    </w:p>
    <w:p w:rsidR="002C5F4A" w:rsidRPr="00D717A2" w:rsidRDefault="00D717A2" w:rsidP="00983955">
      <w:pPr>
        <w:spacing w:line="276"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2-</w:t>
      </w:r>
      <w:r w:rsidR="002C5F4A" w:rsidRPr="00D717A2">
        <w:rPr>
          <w:rFonts w:ascii="Traditional Arabic" w:eastAsiaTheme="minorHAnsi" w:hAnsi="Traditional Arabic" w:hint="cs"/>
          <w:color w:val="auto"/>
          <w:rtl/>
          <w:lang w:eastAsia="en-US"/>
        </w:rPr>
        <w:t>إبراز الحيرة والتخبط عند من يعبد غير الله مهما كان ذلك المعبود</w:t>
      </w:r>
      <w:r w:rsidR="00B5797C" w:rsidRPr="00D717A2">
        <w:rPr>
          <w:rFonts w:ascii="Traditional Arabic" w:eastAsiaTheme="minorHAnsi" w:hAnsi="Traditional Arabic" w:hint="cs"/>
          <w:color w:val="auto"/>
          <w:rtl/>
          <w:lang w:eastAsia="en-US"/>
        </w:rPr>
        <w:t>.</w:t>
      </w:r>
      <w:r w:rsidR="002C5F4A" w:rsidRPr="00D717A2">
        <w:rPr>
          <w:rFonts w:ascii="Traditional Arabic" w:eastAsiaTheme="minorHAnsi" w:hAnsi="Traditional Arabic" w:hint="cs"/>
          <w:color w:val="auto"/>
          <w:rtl/>
          <w:lang w:eastAsia="en-US"/>
        </w:rPr>
        <w:t xml:space="preserve"> والمثل جاء واسطة العقد بين هاتين القض</w:t>
      </w:r>
      <w:r w:rsidR="00B5797C" w:rsidRPr="00D717A2">
        <w:rPr>
          <w:rFonts w:ascii="Traditional Arabic" w:eastAsiaTheme="minorHAnsi" w:hAnsi="Traditional Arabic" w:hint="cs"/>
          <w:color w:val="auto"/>
          <w:rtl/>
          <w:lang w:eastAsia="en-US"/>
        </w:rPr>
        <w:t>ي</w:t>
      </w:r>
      <w:r w:rsidR="002C5F4A" w:rsidRPr="00D717A2">
        <w:rPr>
          <w:rFonts w:ascii="Traditional Arabic" w:eastAsiaTheme="minorHAnsi" w:hAnsi="Traditional Arabic" w:hint="cs"/>
          <w:color w:val="auto"/>
          <w:rtl/>
          <w:lang w:eastAsia="en-US"/>
        </w:rPr>
        <w:t>تين .</w:t>
      </w:r>
    </w:p>
    <w:p w:rsidR="002C5F4A" w:rsidRPr="001C5D0B" w:rsidRDefault="002C5F4A" w:rsidP="00983955">
      <w:pPr>
        <w:spacing w:line="276" w:lineRule="auto"/>
        <w:ind w:firstLine="0"/>
        <w:rPr>
          <w:rFonts w:ascii="Traditional Arabic" w:eastAsiaTheme="minorHAnsi" w:hAnsi="Traditional Arabic"/>
          <w:b/>
          <w:bCs/>
          <w:color w:val="auto"/>
          <w:rtl/>
          <w:lang w:eastAsia="en-US"/>
        </w:rPr>
      </w:pPr>
      <w:r w:rsidRPr="001C5D0B">
        <w:rPr>
          <w:rFonts w:ascii="Traditional Arabic" w:eastAsiaTheme="minorHAnsi" w:hAnsi="Traditional Arabic" w:hint="cs"/>
          <w:b/>
          <w:bCs/>
          <w:color w:val="auto"/>
          <w:rtl/>
          <w:lang w:eastAsia="en-US"/>
        </w:rPr>
        <w:lastRenderedPageBreak/>
        <w:t xml:space="preserve">المطلب الثاني : تفسير المثل وبيان أقوال أهل العلم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قال "الطبري"- رحمه الله - في تفسير هذه الآية الكريمة :"وهذا تنبيه من الله  تعالى </w:t>
      </w:r>
      <w:r w:rsidR="00B5797C">
        <w:rPr>
          <w:rFonts w:ascii="Traditional Arabic" w:eastAsiaTheme="minorHAnsi" w:hAnsi="Traditional Arabic" w:hint="cs"/>
          <w:color w:val="auto"/>
          <w:rtl/>
          <w:lang w:eastAsia="en-US"/>
        </w:rPr>
        <w:t>ل</w:t>
      </w:r>
      <w:r>
        <w:rPr>
          <w:rFonts w:ascii="Traditional Arabic" w:eastAsiaTheme="minorHAnsi" w:hAnsi="Traditional Arabic" w:hint="cs"/>
          <w:color w:val="auto"/>
          <w:rtl/>
          <w:lang w:eastAsia="en-US"/>
        </w:rPr>
        <w:t xml:space="preserve">نبيه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w:t>
      </w:r>
      <w:r w:rsidR="00B5797C">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 على حجته على مشركي قومه من عبادة الأوثان يقول له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تعالى ذكره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قل </w:t>
      </w:r>
      <w:r w:rsidR="00CF15E7">
        <w:rPr>
          <w:rFonts w:ascii="Traditional Arabic" w:eastAsiaTheme="minorHAnsi" w:hAnsi="Traditional Arabic" w:hint="cs"/>
          <w:color w:val="auto"/>
          <w:rtl/>
          <w:lang w:eastAsia="en-US"/>
        </w:rPr>
        <w:t>محمد لهؤلاء</w:t>
      </w:r>
      <w:r>
        <w:rPr>
          <w:rFonts w:ascii="Traditional Arabic" w:eastAsiaTheme="minorHAnsi" w:hAnsi="Traditional Arabic" w:hint="cs"/>
          <w:color w:val="auto"/>
          <w:rtl/>
          <w:lang w:eastAsia="en-US"/>
        </w:rPr>
        <w:t xml:space="preserve"> العادلين بربهم الأوثان والأنداد ، والآمرين لك بإتباع دينهم وعبادة الأصنام معهم : أندعو من دون الله حجراً أو خشباً لا يقدر على نفعنا أو ضرنا ، فنخصه بالعبادة دون الله ، وندع عبادة الذي بيده الضر والنفع والحياة والموت ، إن كنتم تعقلون فتميزون بين الخير والشر ، فلا شك أنكم تعلمون أن خدمة مايرتجي نفعه ويرهب ضره ، أحق وأولى من خدمة من لا يرجى نفعه و لا يخشى ضره! ونرد على أعقابنا" ، يقول : ونرد </w:t>
      </w:r>
      <w:r w:rsidR="00B5797C">
        <w:rPr>
          <w:rFonts w:ascii="Traditional Arabic" w:eastAsiaTheme="minorHAnsi" w:hAnsi="Traditional Arabic" w:hint="cs"/>
          <w:color w:val="auto"/>
          <w:rtl/>
          <w:lang w:eastAsia="en-US"/>
        </w:rPr>
        <w:t xml:space="preserve">على </w:t>
      </w:r>
      <w:r>
        <w:rPr>
          <w:rFonts w:ascii="Traditional Arabic" w:eastAsiaTheme="minorHAnsi" w:hAnsi="Traditional Arabic" w:hint="cs"/>
          <w:color w:val="auto"/>
          <w:rtl/>
          <w:lang w:eastAsia="en-US"/>
        </w:rPr>
        <w:t xml:space="preserve">أدبارنا ، فنرجع القهقري خلفنا ، لم نظفر بحاجتنا . وقد بينا معنى : " الرد على العقب " ، وأن العرب تقول لكل طالب حاجة لم يظفر بها :"رد على عقبيه ". فيما مضى ، بما أغنى عن إعادته في هذا الموضع وإنما يراد به في هذا الموضع: ونرد من الإسلام إلى الكفر ، " بعد إذ هدانا الله "فوفقنا له ، فيكون مثلنا في ذلك مثل الرجل الذي استتبعه الشيطان يهوي في الأرض حيران وقوله " استهوته " استفعلته من قول القائل : " هوى فلان إلى كذا بهوي إليه " ومن قول الله -تعالى ذكره </w:t>
      </w:r>
      <w:r>
        <w:rPr>
          <w:rFonts w:ascii="Traditional Arabic" w:eastAsiaTheme="minorHAnsi" w:hAnsi="Traditional Arabic"/>
          <w:color w:val="auto"/>
          <w:rtl/>
          <w:lang w:eastAsia="en-US"/>
        </w:rPr>
        <w:t>–</w:t>
      </w:r>
      <w:r w:rsidRPr="001C5D0B">
        <w:rPr>
          <w:rFonts w:ascii="QCF_BSML" w:eastAsiaTheme="minorHAnsi" w:hAnsi="QCF_BSML" w:cs="QCF_BSML"/>
          <w:rtl/>
          <w:lang w:eastAsia="en-US"/>
        </w:rPr>
        <w:t xml:space="preserve">ﭽ </w:t>
      </w:r>
      <w:r w:rsidRPr="001C5D0B">
        <w:rPr>
          <w:rFonts w:ascii="QCF_P260" w:eastAsiaTheme="minorHAnsi" w:hAnsi="QCF_P260" w:cs="QCF_P260"/>
          <w:rtl/>
          <w:lang w:eastAsia="en-US"/>
        </w:rPr>
        <w:t xml:space="preserve">ﮒ  ﮓ  ﮔ  ﮕ   ﮖ  ﮗ    </w:t>
      </w:r>
      <w:r w:rsidRPr="001C5D0B">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بمعنى تنزع إليهم وتريدهم .وأما{ حيران} فإنه " فعلان " من قول القائل : "قد حار فلان في الطريق ، فهو يحار فيه حيرة وحيرانا وحيرورة " وذلك : إذا ضل فلم يهتد للحجة .{له أصحاب يدعونه إلى الهدى } يقول : لهذا الحيران الذي قد استهوته الشياطين في الأرض أصحاب على الحجة واستقامة السبيل ، يدعونه إلى المحجة لطريق الهدى الذي هم عليه يقولون : ائتنا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وقال</w:t>
      </w:r>
      <w:r w:rsidR="00B5797C">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 رحمه الله </w:t>
      </w:r>
      <w:r w:rsidR="00B5797C">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أيضاًوهذا مثل ضربه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تعالى ذكره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لمن كفر بالله بعد إيمانه ، فاتبع الشياطين </w:t>
      </w:r>
      <w:r>
        <w:rPr>
          <w:rFonts w:ascii="Traditional Arabic" w:eastAsiaTheme="minorHAnsi" w:hAnsi="Traditional Arabic" w:hint="cs"/>
          <w:color w:val="auto"/>
          <w:rtl/>
          <w:lang w:eastAsia="en-US"/>
        </w:rPr>
        <w:lastRenderedPageBreak/>
        <w:t>من أهل الشرك بالله ، وأصحابه الذين كانوا أصحابه في حال إسلامه ، المقيمون على الدين الحق ، يدعونه إلى الهدى الذي هم عليه مقيمون ، والصواب الذي هم به مستمسكون وهو له مفارق وعنه زائل ، يقولون له "ائتنا فكن معنا على استقامة وهدى " ! وهو يأبى ذلك ويتبع دواعي الشيطان ويعبد الآلهة والأوثان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1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 xml:space="preserve">. </w:t>
      </w:r>
    </w:p>
    <w:p w:rsidR="005B2255"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color w:val="auto"/>
          <w:rtl/>
          <w:lang w:eastAsia="en-US"/>
        </w:rPr>
        <w:t>وقال في تفسير قوله تعالى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ﮭ  ﮮ    ﮯ  ﮰ  ﮱ  ﯓ</w:t>
      </w:r>
      <w:r w:rsidRPr="0008144A">
        <w:rPr>
          <w:rFonts w:ascii="QCF_P136" w:eastAsiaTheme="minorHAnsi" w:hAnsi="QCF_P136" w:cs="QCF_P136"/>
          <w:color w:val="0000A5"/>
          <w:sz w:val="32"/>
          <w:szCs w:val="32"/>
          <w:rtl/>
          <w:lang w:eastAsia="en-US"/>
        </w:rPr>
        <w:t>ﯔ</w:t>
      </w:r>
      <w:r w:rsidRPr="0008144A">
        <w:rPr>
          <w:rFonts w:ascii="QCF_P136" w:eastAsiaTheme="minorHAnsi" w:hAnsi="QCF_P136" w:cs="QCF_P136"/>
          <w:sz w:val="32"/>
          <w:szCs w:val="32"/>
          <w:rtl/>
          <w:lang w:eastAsia="en-US"/>
        </w:rPr>
        <w:t xml:space="preserve">   ﯕ  ﯖ  ﯗ  ﯘ  </w:t>
      </w:r>
      <w:r w:rsidRPr="0008144A">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يقول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تعالى ذكره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لنبيه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محمد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لهؤلاء العادلين بربهم الأوثان ، القائلين لأصحابك : </w:t>
      </w:r>
      <w:r w:rsidRPr="0008144A">
        <w:rPr>
          <w:rFonts w:ascii="QCF_BSML" w:eastAsiaTheme="minorHAnsi" w:hAnsi="QCF_BSML" w:cs="QCF_BSML"/>
          <w:sz w:val="32"/>
          <w:szCs w:val="32"/>
          <w:rtl/>
          <w:lang w:eastAsia="en-US"/>
        </w:rPr>
        <w:t xml:space="preserve">ﭽ </w:t>
      </w:r>
      <w:r w:rsidRPr="0008144A">
        <w:rPr>
          <w:rFonts w:ascii="QCF_P397" w:eastAsiaTheme="minorHAnsi" w:hAnsi="QCF_P397" w:cs="QCF_P397"/>
          <w:sz w:val="32"/>
          <w:szCs w:val="32"/>
          <w:rtl/>
          <w:lang w:eastAsia="en-US"/>
        </w:rPr>
        <w:t xml:space="preserve">ﮫ  ﮬ    ﮭ  ﮮ  </w:t>
      </w:r>
      <w:r w:rsidRPr="0008144A">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 xml:space="preserve">فإنا على هدى ، ليس الأمر كما زعمتم </w:t>
      </w:r>
    </w:p>
    <w:p w:rsidR="002C5F4A" w:rsidRPr="0008144A" w:rsidRDefault="002C5F4A" w:rsidP="00983955">
      <w:pPr>
        <w:spacing w:line="276" w:lineRule="auto"/>
        <w:ind w:firstLine="0"/>
        <w:rPr>
          <w:rFonts w:ascii="QCF_BSML" w:eastAsiaTheme="minorHAnsi" w:hAnsi="QCF_BSML" w:cs="QCF_BSML"/>
          <w:sz w:val="32"/>
          <w:szCs w:val="32"/>
          <w:rtl/>
          <w:lang w:eastAsia="en-US"/>
        </w:rPr>
      </w:pP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ﮮ    ﮯ  ﮰ  ﮱ  ﯓ</w:t>
      </w:r>
      <w:r w:rsidRPr="0008144A">
        <w:rPr>
          <w:rFonts w:ascii="QCF_BSML" w:eastAsiaTheme="minorHAnsi" w:hAnsi="QCF_BSML" w:cs="QCF_BSML"/>
          <w:sz w:val="32"/>
          <w:szCs w:val="32"/>
          <w:rtl/>
          <w:lang w:eastAsia="en-US"/>
        </w:rPr>
        <w:t xml:space="preserve">ﭼ </w:t>
      </w:r>
      <w:r>
        <w:rPr>
          <w:rFonts w:ascii="Traditional Arabic" w:eastAsiaTheme="minorHAnsi" w:hAnsi="Traditional Arabic" w:hint="cs"/>
          <w:color w:val="auto"/>
          <w:rtl/>
          <w:lang w:eastAsia="en-US"/>
        </w:rPr>
        <w:t xml:space="preserve">يقول : إن طريق الله الذي بينه لنا وأوضحه ، وسبيله الذي أمرنا بلزومه ، ودينه الذي شرعه لنا فبينه ، هو الهدى والاستقامة التي لا شك فيها ، لا عبادة الأوثان والأصنام التي لا تضر و لاتنفع ، فلا نترك الحق ونتبع الباطل ،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 xml:space="preserve">ﯕ  ﯖ  ﯗ  ﯘ  </w:t>
      </w:r>
      <w:r w:rsidRPr="0008144A">
        <w:rPr>
          <w:rFonts w:ascii="QCF_BSML" w:eastAsiaTheme="minorHAnsi" w:hAnsi="QCF_BSML" w:cs="QCF_BSML"/>
          <w:sz w:val="32"/>
          <w:szCs w:val="32"/>
          <w:rtl/>
          <w:lang w:eastAsia="en-US"/>
        </w:rPr>
        <w:t>ﭼ</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يقول : وأمرنا ربنا ورب كل شيء </w:t>
      </w:r>
      <w:r w:rsidR="00B5797C">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تعالى وجهه </w:t>
      </w:r>
      <w:r w:rsidR="00B5797C">
        <w:rPr>
          <w:rFonts w:ascii="Traditional Arabic" w:eastAsiaTheme="minorHAnsi" w:hAnsi="Traditional Arabic" w:hint="cs"/>
          <w:color w:val="auto"/>
          <w:rtl/>
          <w:lang w:eastAsia="en-US"/>
        </w:rPr>
        <w:t>- ، لنسلم له ، لنخضع له بالذل</w:t>
      </w:r>
      <w:r>
        <w:rPr>
          <w:rFonts w:ascii="Traditional Arabic" w:eastAsiaTheme="minorHAnsi" w:hAnsi="Traditional Arabic" w:hint="cs"/>
          <w:color w:val="auto"/>
          <w:rtl/>
          <w:lang w:eastAsia="en-US"/>
        </w:rPr>
        <w:t xml:space="preserve"> والطاعة والعبودية ، فنخلص ذلك له دون ما سواه من الأنداد والآلهة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قال </w:t>
      </w:r>
      <w:r w:rsidR="00B5797C">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السعدي</w:t>
      </w:r>
      <w:r w:rsidR="00B5797C">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 :{قل} يا</w:t>
      </w:r>
      <w:r w:rsidR="00EE64BD">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أيها الرسول للمشركين بالله ، الداعين معه غيره ، الذين يدعونكم إلى دينهم ، مبيناً وشارحاً لوصف </w:t>
      </w:r>
      <w:r w:rsidR="00B5797C">
        <w:rPr>
          <w:rFonts w:ascii="Traditional Arabic" w:eastAsiaTheme="minorHAnsi" w:hAnsi="Traditional Arabic" w:hint="cs"/>
          <w:color w:val="auto"/>
          <w:rtl/>
          <w:lang w:eastAsia="en-US"/>
        </w:rPr>
        <w:t>آلهتهم</w:t>
      </w:r>
      <w:r>
        <w:rPr>
          <w:rFonts w:ascii="Traditional Arabic" w:eastAsiaTheme="minorHAnsi" w:hAnsi="Traditional Arabic" w:hint="cs"/>
          <w:color w:val="auto"/>
          <w:rtl/>
          <w:lang w:eastAsia="en-US"/>
        </w:rPr>
        <w:t xml:space="preserve"> ، التي يكتفى العاقل بذكر وصفها ، عن النهي عنها . فإن كل عاقل إذا تصور مذهب المشركين ، جزم ببطلانه ، قبل أن تقام البراهين على ذلك ، فقال :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 xml:space="preserve">ﮐ  ﮑ  ﮒ  ﮓ   ﮔ  ﮕ  ﮖ  ﮗ  ﮘ  </w:t>
      </w:r>
      <w:r w:rsidRPr="0008144A">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وهذا وصف ، يدخل فيه كل من عبد من دون الله ، فإنه لا ينفع و لا يضر وليس له من الأمر شيء ، إن الأمر إلا لله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 xml:space="preserve">ﮙ  ﮚ  ﮛ  ﮜ  ﮝ  ﮞ  </w:t>
      </w:r>
      <w:r w:rsidRPr="0008144A">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أي : وننقلب بعد هداية الله لنا إلى الضلال ، ومن الرشد إلى الغي ، ومن الصراط </w:t>
      </w:r>
      <w:r>
        <w:rPr>
          <w:rFonts w:ascii="Traditional Arabic" w:eastAsiaTheme="minorHAnsi" w:hAnsi="Traditional Arabic" w:hint="cs"/>
          <w:color w:val="auto"/>
          <w:rtl/>
          <w:lang w:eastAsia="en-US"/>
        </w:rPr>
        <w:lastRenderedPageBreak/>
        <w:t xml:space="preserve">الموصل إلى جنات النعيم إلى الطرق التي تفضي بسالكها إلى العذاب الأليم فهذه حال لا يرتضيها ذو رشد ، وصاحبها </w:t>
      </w:r>
      <w:r w:rsidRPr="0008144A">
        <w:rPr>
          <w:rFonts w:ascii="QCF_BSML" w:eastAsiaTheme="minorHAnsi" w:hAnsi="QCF_BSML" w:cs="QCF_BSML"/>
          <w:sz w:val="32"/>
          <w:szCs w:val="32"/>
          <w:rtl/>
          <w:lang w:eastAsia="en-US"/>
        </w:rPr>
        <w:t xml:space="preserve">ﭽ </w:t>
      </w:r>
      <w:r w:rsidRPr="0008144A">
        <w:rPr>
          <w:rFonts w:ascii="QCF_P136" w:eastAsiaTheme="minorHAnsi" w:hAnsi="QCF_P136" w:cs="QCF_P136"/>
          <w:sz w:val="32"/>
          <w:szCs w:val="32"/>
          <w:rtl/>
          <w:lang w:eastAsia="en-US"/>
        </w:rPr>
        <w:t xml:space="preserve">ﮠ  ﮡ  ﮢ  ﮣ  ﮤ  </w:t>
      </w:r>
      <w:r w:rsidRPr="0008144A">
        <w:rPr>
          <w:rFonts w:ascii="QCF_BSML" w:eastAsiaTheme="minorHAnsi" w:hAnsi="QCF_BSML" w:cs="QCF_BSML"/>
          <w:sz w:val="32"/>
          <w:szCs w:val="32"/>
          <w:rtl/>
          <w:lang w:eastAsia="en-US"/>
        </w:rPr>
        <w:t>ﭼ</w:t>
      </w:r>
      <w:r w:rsidR="00B5797C">
        <w:rPr>
          <w:rFonts w:ascii="Traditional Arabic" w:eastAsiaTheme="minorHAnsi" w:hAnsi="Traditional Arabic" w:hint="cs"/>
          <w:color w:val="auto"/>
          <w:rtl/>
          <w:lang w:eastAsia="en-US"/>
        </w:rPr>
        <w:t>أي : أضلته وتهي</w:t>
      </w:r>
      <w:r w:rsidR="0038789C">
        <w:rPr>
          <w:rFonts w:ascii="Traditional Arabic" w:eastAsiaTheme="minorHAnsi" w:hAnsi="Traditional Arabic" w:hint="cs"/>
          <w:color w:val="auto"/>
          <w:rtl/>
          <w:lang w:eastAsia="en-US"/>
        </w:rPr>
        <w:t>ت</w:t>
      </w:r>
      <w:r w:rsidR="00B5797C">
        <w:rPr>
          <w:rFonts w:ascii="Traditional Arabic" w:eastAsiaTheme="minorHAnsi" w:hAnsi="Traditional Arabic" w:hint="cs"/>
          <w:color w:val="auto"/>
          <w:rtl/>
          <w:lang w:eastAsia="en-US"/>
        </w:rPr>
        <w:t>ه عن طريقه</w:t>
      </w:r>
      <w:r>
        <w:rPr>
          <w:rFonts w:ascii="Traditional Arabic" w:eastAsiaTheme="minorHAnsi" w:hAnsi="Traditional Arabic" w:hint="cs"/>
          <w:color w:val="auto"/>
          <w:rtl/>
          <w:lang w:eastAsia="en-US"/>
        </w:rPr>
        <w:t xml:space="preserve"> ومنهجه ، الموصل إلى معتقده فبقى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ﮥ  ﮦ  ﮧ   ﮨ  ﮩ  ﮪ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والشياطين يدعونه إلى الردى ، فبقى بين الداعين حائراً وهذه حال الناس كلهم ، إلا من عصمه الله تعالى ، فإنهم يجدون فيهم جواذب ودواعي متعارضة ، دواعي الرسالة والعقل الصحيح ، والفطرة المستقيمة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ﮨ  ﮩ  ﮪ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والصعود إلى أعلى عليين </w:t>
      </w:r>
      <w:r w:rsidR="00B5797C">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ودواعي الشيطان ، ومن سلك مسلكه ، والنفس الأمارة بالسوء ، يدعونه إلى الضلال ، والنزول إلى أسفل سافلين .</w:t>
      </w:r>
    </w:p>
    <w:p w:rsidR="00D717A2" w:rsidRPr="00CA3363"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فمن الناس من يكون مع دواعي الهدى في أموره كلها أو أغلبها ومنهم من بالعكس من ذلك . ومنهم من يتساوى لديه الداعيان ، ويتعارض عنده الجاذبان وفي هذا الموضوع ، تعرف أهل السعادة من أهل الشقاوة وقوله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ﮭ  ﮮ    ﮯ  ﮰ  ﮱ  ﯓ</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أي : ليس الهدى إلا الطريق التي شرعها الله على لسان رسوله ، وما عداه ، فهو ضلال وردة وهلاك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ﯕ  ﯖ  ﯗ  ﯘ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بأن ننقاد لتوحيده ، ونستسلم لأوامره ونواهيه ، وندخل تحت عبوديته ، فإن هذا أفضل نعمة أنعم الله بها على العباد ، وأكمل تربية أوصلها إليهم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b/>
          <w:bCs/>
          <w:color w:val="auto"/>
          <w:rtl/>
          <w:lang w:eastAsia="en-US"/>
        </w:rPr>
      </w:pPr>
      <w:r w:rsidRPr="00D3304C">
        <w:rPr>
          <w:rFonts w:ascii="Traditional Arabic" w:eastAsiaTheme="minorHAnsi" w:hAnsi="Traditional Arabic" w:hint="cs"/>
          <w:b/>
          <w:bCs/>
          <w:color w:val="auto"/>
          <w:rtl/>
          <w:lang w:eastAsia="en-US"/>
        </w:rPr>
        <w:t>المطلب الثالث : نوع المثل والغرض الذي ضرب من أجله</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b/>
          <w:b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6026AB">
        <w:rPr>
          <w:rFonts w:ascii="Traditional Arabic" w:eastAsiaTheme="minorHAnsi" w:hAnsi="Traditional Arabic" w:hint="cs"/>
          <w:b/>
          <w:bCs/>
          <w:color w:val="auto"/>
          <w:rtl/>
          <w:lang w:eastAsia="en-US"/>
        </w:rPr>
        <w:t>أولاً :نوع المثل :</w:t>
      </w:r>
      <w:r>
        <w:rPr>
          <w:rFonts w:ascii="Traditional Arabic" w:eastAsiaTheme="minorHAnsi" w:hAnsi="Traditional Arabic" w:hint="cs"/>
          <w:color w:val="auto"/>
          <w:rtl/>
          <w:lang w:eastAsia="en-US"/>
        </w:rPr>
        <w:t xml:space="preserve">هذا المثل من الأمثال التشبيهية حيث شبه الله فيه من عاد إلى الشرك بعد ان كان على التوحيد ، بمن كان على الجادة الصحيحة ثم حاد عنها وتلاعبت به الشياطين ، فأصبح في حيرة وتخبط كما </w:t>
      </w:r>
      <w:r w:rsidR="00B5797C">
        <w:rPr>
          <w:rFonts w:ascii="Traditional Arabic" w:eastAsiaTheme="minorHAnsi" w:hAnsi="Traditional Arabic" w:hint="cs"/>
          <w:color w:val="auto"/>
          <w:rtl/>
          <w:lang w:eastAsia="en-US"/>
        </w:rPr>
        <w:t>أ</w:t>
      </w:r>
      <w:r>
        <w:rPr>
          <w:rFonts w:ascii="Traditional Arabic" w:eastAsiaTheme="minorHAnsi" w:hAnsi="Traditional Arabic" w:hint="cs"/>
          <w:color w:val="auto"/>
          <w:rtl/>
          <w:lang w:eastAsia="en-US"/>
        </w:rPr>
        <w:t xml:space="preserve">نه من الأمثال المركبة ، فالتشبيه مكون من رجل كان يمشي على جادة صحيحة ، فعرض له عارض صرفه عنها ، فأصبح ضالاً حائراً ، وله رفقة يدعونه إلى الرجوع إلى الطريق </w:t>
      </w:r>
      <w:r>
        <w:rPr>
          <w:rFonts w:ascii="Traditional Arabic" w:eastAsiaTheme="minorHAnsi" w:hAnsi="Traditional Arabic" w:hint="cs"/>
          <w:color w:val="auto"/>
          <w:rtl/>
          <w:lang w:eastAsia="en-US"/>
        </w:rPr>
        <w:lastRenderedPageBreak/>
        <w:t>المستقيم فان رجع إليهم نجا وإلا هلك</w:t>
      </w:r>
      <w:r w:rsidR="00B5797C">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يقابل هذه الصورة ، صورة المرتد عن الإسلام إلى الكفر ، وعن التوحيد إلى الشرك ، فقد كان سائراً على الصراط المستقيم ، ثم صرفته الشياطين عنه ، فأصبح حائراً بين المعبودات الباطلة ، وكل الدواعي تدعوه إلى الرجوع إلى الحق والهدى الذي كان عليه ، وهو يأبى إلا التخبط والحيرة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قال "السدي "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 : "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ﮏ  ﮐ  ﮑ  ﮒ  ﮓ   ﮔ  ﮕ  ﮖ  ﮗ  ﮘ  ﮙ  ﮚ  ﮛ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أي : في الكفر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ﮜ  ﮝ  ﮞ  ﮟ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فيكون مثلنا كمثل الذي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ﮡ  ﮢ  ﮣ  ﮤ  ﮥ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يقول : مثلكم إن كفرتم بعد الإيمان ، كمثل رجل كان مع قوم على الطريق ، فضل الطريق ، فجعلوا يدعونه إليهم يقولون : ائتنا فإنا على الطريق ، فأبي أن يأتيهم ، فذلك مثل من يتبعهم بعد المعرفة بمحمد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ومحمد هو الذي يدعو إلى الطريق ، والطريق هو الإسلام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وفي هذا المثل شُبه معقول</w:t>
      </w:r>
      <w:r w:rsidR="00B5797C">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بمحسوس ، فالضلال عن التوحيد أمر معقول معنوي ، شبه بالضلال عن الطريق الحسي .</w:t>
      </w:r>
    </w:p>
    <w:p w:rsidR="002C5F4A" w:rsidRDefault="002C5F4A" w:rsidP="00983955">
      <w:pPr>
        <w:spacing w:line="276" w:lineRule="auto"/>
        <w:ind w:firstLine="0"/>
        <w:rPr>
          <w:rFonts w:ascii="Traditional Arabic" w:eastAsiaTheme="minorHAnsi" w:hAnsi="Traditional Arabic"/>
          <w:color w:val="auto"/>
          <w:rtl/>
          <w:lang w:eastAsia="en-US"/>
        </w:rPr>
      </w:pPr>
      <w:r w:rsidRPr="006C5615">
        <w:rPr>
          <w:rFonts w:ascii="Traditional Arabic" w:eastAsiaTheme="minorHAnsi" w:hAnsi="Traditional Arabic" w:hint="cs"/>
          <w:b/>
          <w:bCs/>
          <w:color w:val="auto"/>
          <w:rtl/>
          <w:lang w:eastAsia="en-US"/>
        </w:rPr>
        <w:t>ثانياً : الغرض الذي من أجله ضرب المثل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ضرب المثل لغرض الإقناع بذكر قبائح الباطل والتنفير منه وذلك </w:t>
      </w:r>
      <w:r w:rsidR="00871CE7">
        <w:rPr>
          <w:rFonts w:ascii="Traditional Arabic" w:eastAsiaTheme="minorHAnsi" w:hAnsi="Traditional Arabic" w:hint="cs"/>
          <w:color w:val="auto"/>
          <w:rtl/>
          <w:lang w:eastAsia="en-US"/>
        </w:rPr>
        <w:t>ب</w:t>
      </w:r>
      <w:r>
        <w:rPr>
          <w:rFonts w:ascii="Traditional Arabic" w:eastAsiaTheme="minorHAnsi" w:hAnsi="Traditional Arabic" w:hint="cs"/>
          <w:color w:val="auto"/>
          <w:rtl/>
          <w:lang w:eastAsia="en-US"/>
        </w:rPr>
        <w:t xml:space="preserve">بيان جانب من جوانب خطر الشرك، وذلك بإبراز حيرة المشرك وتخبطه بين الآلهة الباطلة ، وبعده عن سبيل الهداية ، يدل على ذلك قوله تعالى في بداية الآية :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ﮏ  ﮐ  ﮑ  ﮒ  ﮓ   ﮔ  ﮕ  ﮖ  ﮗ  ﮘ  ﮙ  ﮚ  ﮛ  ﮜ  ﮝ  ﮞ  ﮟ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فإذا كان الشرك بهذه المثابة فإن الرجوع إليه بعد الهداية إلى الإسلام ، من أقبح الأمور ، فقبحه شبيه بقبح من ترك الطريق الصحيح الذي يوصل إلى الوجهة المطلوبة ، وذهب يتخبط يمنياً وشمالاً ، و لا أحد يتمنى أن يكون هذا حاله .</w:t>
      </w:r>
    </w:p>
    <w:p w:rsidR="002C5F4A" w:rsidRDefault="002C5F4A" w:rsidP="00983955">
      <w:pPr>
        <w:spacing w:line="276" w:lineRule="auto"/>
        <w:ind w:firstLine="0"/>
        <w:rPr>
          <w:rFonts w:ascii="Traditional Arabic" w:eastAsiaTheme="minorHAnsi" w:hAnsi="Traditional Arabic"/>
          <w:b/>
          <w:bCs/>
          <w:color w:val="auto"/>
          <w:rtl/>
          <w:lang w:eastAsia="en-US"/>
        </w:rPr>
      </w:pPr>
      <w:r w:rsidRPr="00CA230C">
        <w:rPr>
          <w:rFonts w:ascii="Traditional Arabic" w:eastAsiaTheme="minorHAnsi" w:hAnsi="Traditional Arabic" w:hint="cs"/>
          <w:b/>
          <w:bCs/>
          <w:color w:val="auto"/>
          <w:rtl/>
          <w:lang w:eastAsia="en-US"/>
        </w:rPr>
        <w:t>المطلب الرابع : الفوائد التربوية والإيمانية للمثل :</w:t>
      </w:r>
    </w:p>
    <w:p w:rsidR="002C5F4A" w:rsidRDefault="002C5F4A" w:rsidP="00983955">
      <w:pPr>
        <w:spacing w:line="276" w:lineRule="auto"/>
        <w:ind w:firstLine="0"/>
        <w:rPr>
          <w:rFonts w:ascii="Traditional Arabic" w:eastAsiaTheme="minorHAnsi" w:hAnsi="Traditional Arabic"/>
          <w:color w:val="auto"/>
          <w:rtl/>
          <w:lang w:eastAsia="en-US"/>
        </w:rPr>
      </w:pPr>
      <w:r w:rsidRPr="00CA230C">
        <w:rPr>
          <w:rFonts w:ascii="Traditional Arabic" w:eastAsiaTheme="minorHAnsi" w:hAnsi="Traditional Arabic" w:hint="cs"/>
          <w:b/>
          <w:bCs/>
          <w:i/>
          <w:iCs/>
          <w:color w:val="auto"/>
          <w:rtl/>
          <w:lang w:eastAsia="en-US"/>
        </w:rPr>
        <w:lastRenderedPageBreak/>
        <w:t xml:space="preserve">أولاً: </w:t>
      </w:r>
      <w:r>
        <w:rPr>
          <w:rFonts w:ascii="Traditional Arabic" w:eastAsiaTheme="minorHAnsi" w:hAnsi="Traditional Arabic" w:hint="cs"/>
          <w:color w:val="auto"/>
          <w:rtl/>
          <w:lang w:eastAsia="en-US"/>
        </w:rPr>
        <w:t xml:space="preserve">ما تضمنت هذه الآيات </w:t>
      </w:r>
      <w:r w:rsidR="00B5797C">
        <w:rPr>
          <w:rFonts w:ascii="Traditional Arabic" w:eastAsiaTheme="minorHAnsi" w:hAnsi="Traditional Arabic" w:hint="cs"/>
          <w:color w:val="auto"/>
          <w:rtl/>
          <w:lang w:eastAsia="en-US"/>
        </w:rPr>
        <w:t>من أنواع</w:t>
      </w:r>
      <w:r>
        <w:rPr>
          <w:rFonts w:ascii="Traditional Arabic" w:eastAsiaTheme="minorHAnsi" w:hAnsi="Traditional Arabic" w:hint="cs"/>
          <w:color w:val="auto"/>
          <w:rtl/>
          <w:lang w:eastAsia="en-US"/>
        </w:rPr>
        <w:t xml:space="preserve"> من البلاغة والفصاحة والبيان والبديع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منها : الطباق في قوله : {ينفعنا } و {يضرنا } ، {والغيب } و {الشهادة }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ومنها : التقبيح والتشنيع في قوله :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ﮙ  ﮚ  ﮛ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عبر بالرد على الأعقاب عن الشرك لزيادة تقبيح الأمر وتشنيعه ؛ لأنها المشية الدنية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ومنها التشبيه في قوله : كالذي</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ﮡ  ﮢ  </w:t>
      </w:r>
      <w:r w:rsidRPr="00134FE3">
        <w:rPr>
          <w:rFonts w:ascii="QCF_BSML" w:eastAsiaTheme="minorHAnsi" w:hAnsi="QCF_BSML" w:cs="QCF_BSML"/>
          <w:sz w:val="32"/>
          <w:szCs w:val="32"/>
          <w:rtl/>
          <w:lang w:eastAsia="en-US"/>
        </w:rPr>
        <w:t>ﭼ</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ومنها: التكرار في قوله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ﮭ  ﮮ    ﮯ  ﮰ  ﮱ  ﯓ</w:t>
      </w:r>
      <w:r w:rsidRPr="00134FE3">
        <w:rPr>
          <w:rFonts w:ascii="QCF_BSML" w:eastAsiaTheme="minorHAnsi" w:hAnsi="QCF_BSML" w:cs="QCF_BSML"/>
          <w:sz w:val="32"/>
          <w:szCs w:val="32"/>
          <w:rtl/>
          <w:lang w:eastAsia="en-US"/>
        </w:rPr>
        <w:t xml:space="preserve">ﭼ </w:t>
      </w:r>
      <w:r>
        <w:rPr>
          <w:rFonts w:ascii="Traditional Arabic" w:eastAsiaTheme="minorHAnsi" w:hAnsi="Traditional Arabic" w:hint="cs"/>
          <w:color w:val="auto"/>
          <w:rtl/>
          <w:lang w:eastAsia="en-US"/>
        </w:rPr>
        <w:t>مع ما قبله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7737F7">
        <w:rPr>
          <w:rFonts w:ascii="Traditional Arabic" w:eastAsiaTheme="minorHAnsi" w:hAnsi="Traditional Arabic" w:hint="cs"/>
          <w:b/>
          <w:bCs/>
          <w:i/>
          <w:iCs/>
          <w:color w:val="auto"/>
          <w:rtl/>
          <w:lang w:eastAsia="en-US"/>
        </w:rPr>
        <w:t>ثانياً:</w:t>
      </w:r>
      <w:r>
        <w:rPr>
          <w:rFonts w:ascii="Traditional Arabic" w:eastAsiaTheme="minorHAnsi" w:hAnsi="Traditional Arabic" w:hint="cs"/>
          <w:color w:val="auto"/>
          <w:rtl/>
          <w:lang w:eastAsia="en-US"/>
        </w:rPr>
        <w:t xml:space="preserve">قال </w:t>
      </w:r>
      <w:r w:rsidR="00B5797C">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ابن عاشور</w:t>
      </w:r>
      <w:r w:rsidR="00B5797C">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في قوله تعالى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ﮏ  ﮐ  ﮑ  ﮒ  ﮓ   ﮔ  ﮕ  ﮖ  ﮗ  ﮘ  ﮙ  ﮚ  ﮛ  ﮜ  ﮝ  ﮞ  ﮟ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استئناف ابتدائي لتأسيس المشركين من ارتداد بعض المسلمين عن الدين ، فقد كان المشركون يحاولون ارتداد بعض قرابتهم أو من لهم به صلة . كما ورد في خبر سعيد بن زيد وما لقى من عمر بن الخطاب وقد روى أن عبد الرحمن بن أبي بكر الصديق دعا أباه إلى عبادة الأصنام ، وأن الآية نزلت في ذلك إلى أن قال والاستفهام إنكار وتأسيس ، وجيء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-بنون المتكلم ومعه غيره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لأن الكلام من الرسول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عن نفسه وعن المسلمين كلهم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3B2CEF">
        <w:rPr>
          <w:rFonts w:ascii="Traditional Arabic" w:eastAsiaTheme="minorHAnsi" w:hAnsi="Traditional Arabic" w:hint="cs"/>
          <w:b/>
          <w:bCs/>
          <w:i/>
          <w:iCs/>
          <w:color w:val="auto"/>
          <w:rtl/>
          <w:lang w:eastAsia="en-US"/>
        </w:rPr>
        <w:t>ثالثاً:</w:t>
      </w:r>
      <w:r>
        <w:rPr>
          <w:rFonts w:ascii="Traditional Arabic" w:eastAsiaTheme="minorHAnsi" w:hAnsi="Traditional Arabic" w:hint="cs"/>
          <w:color w:val="auto"/>
          <w:rtl/>
          <w:lang w:eastAsia="en-US"/>
        </w:rPr>
        <w:t xml:space="preserve">قال </w:t>
      </w:r>
      <w:r w:rsidR="00E77052">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ابن عاشور</w:t>
      </w:r>
      <w:r w:rsidR="00E77052">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وقوله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ﮙ  ﮚ  ﮛ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عطف على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 xml:space="preserve">ﮐ  </w:t>
      </w:r>
      <w:r w:rsidRPr="00134FE3">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فهو داخل في حيز الإنكار والرد : الإرجاع إلى المكان الذي ي</w:t>
      </w:r>
      <w:r w:rsidR="00E77052">
        <w:rPr>
          <w:rFonts w:ascii="Traditional Arabic" w:eastAsiaTheme="minorHAnsi" w:hAnsi="Traditional Arabic" w:hint="cs"/>
          <w:color w:val="auto"/>
          <w:rtl/>
          <w:lang w:eastAsia="en-US"/>
        </w:rPr>
        <w:t>أ</w:t>
      </w:r>
      <w:r>
        <w:rPr>
          <w:rFonts w:ascii="Traditional Arabic" w:eastAsiaTheme="minorHAnsi" w:hAnsi="Traditional Arabic" w:hint="cs"/>
          <w:color w:val="auto"/>
          <w:rtl/>
          <w:lang w:eastAsia="en-US"/>
        </w:rPr>
        <w:t>تي منه كقول تعالى {رُدوها علي } والأعقاب جمع عقب وهي مؤخر القدم وعقب كل شيء طرفه وآخره ويقال : رجع على عقبيه ونكص على عقبيه بمعنى رجع إلى المكان الذي جاء منه لأنه كان جاعلاً إياه وراءه فرجع"</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رابعاً: قال "سيد قطب"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 :"في كلمة "قل " الإيقاع القوى المتكرر في السورة</w:t>
      </w:r>
      <w:r w:rsidR="00E77052">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الذي </w:t>
      </w:r>
      <w:r>
        <w:rPr>
          <w:rFonts w:ascii="Traditional Arabic" w:eastAsiaTheme="minorHAnsi" w:hAnsi="Traditional Arabic" w:hint="cs"/>
          <w:color w:val="auto"/>
          <w:rtl/>
          <w:lang w:eastAsia="en-US"/>
        </w:rPr>
        <w:lastRenderedPageBreak/>
        <w:t xml:space="preserve">يوحي بان هذا الأمر لله وحده ، وأن الرسول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إنما هو منذر ومبلغ ؛ والذي يوحي بجلال هذا الأمر وعلويته ورهبته ؛ وأن الرسول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إنما هو مأمور به من ربه " قل : أندعو من دون الله ما لا ينفعنا و لا يضرنا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خامساً: قال </w:t>
      </w:r>
      <w:r w:rsidR="00E77052">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ابن عاشور</w:t>
      </w:r>
      <w:r w:rsidR="00E77052">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في قوله تعالى: </w:t>
      </w:r>
      <w:r w:rsidRPr="00134FE3">
        <w:rPr>
          <w:rFonts w:ascii="QCF_BSML" w:eastAsiaTheme="minorHAnsi" w:hAnsi="QCF_BSML" w:cs="QCF_BSML"/>
          <w:sz w:val="32"/>
          <w:szCs w:val="32"/>
          <w:rtl/>
          <w:lang w:eastAsia="en-US"/>
        </w:rPr>
        <w:t xml:space="preserve">ﭽ </w:t>
      </w:r>
      <w:r w:rsidRPr="00134FE3">
        <w:rPr>
          <w:rFonts w:ascii="QCF_P136" w:eastAsiaTheme="minorHAnsi" w:hAnsi="QCF_P136" w:cs="QCF_P136"/>
          <w:sz w:val="32"/>
          <w:szCs w:val="32"/>
          <w:rtl/>
          <w:lang w:eastAsia="en-US"/>
        </w:rPr>
        <w:t>ﮠ  ﮡ  ﮢ  ﮣ  ﮤ  ﮥ  ﮦ  ﮧ   ﮨ  ﮩ  ﮪ  ﮫ</w:t>
      </w:r>
      <w:r w:rsidRPr="00134FE3">
        <w:rPr>
          <w:rFonts w:ascii="QCF_BSML" w:eastAsiaTheme="minorHAnsi" w:hAnsi="QCF_BSML" w:cs="QCF_BSML"/>
          <w:sz w:val="32"/>
          <w:szCs w:val="32"/>
          <w:rtl/>
          <w:lang w:eastAsia="en-US"/>
        </w:rPr>
        <w:t xml:space="preserve">ﭼ </w:t>
      </w:r>
      <w:r>
        <w:rPr>
          <w:rFonts w:ascii="Traditional Arabic" w:eastAsiaTheme="minorHAnsi" w:hAnsi="Traditional Arabic" w:hint="cs"/>
          <w:color w:val="auto"/>
          <w:rtl/>
          <w:lang w:eastAsia="en-US"/>
        </w:rPr>
        <w:t xml:space="preserve"> "معي في تمثيل حالهم لو فرض رجوعهم على أعقابهم بتمثيل آخر أدق، بقوله "كالذي استهوته الشياطين في الأرض " ، وهو تمثيل بهيئة متخيلة مبنية على اعتقاد المخاطبين في أحوال الممسوسين فالكاف في موضع الحال من الضمير في </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 xml:space="preserve">ﮙ  ﮚ  ﮛ  </w:t>
      </w:r>
      <w:r w:rsidRPr="001551F9">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أي حال كوننا مشبهين للذي استهوته الشياطين فهذه الحال مؤكد لما في</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 xml:space="preserve">ﮙ  ﮚ  ﮛ  </w:t>
      </w:r>
      <w:r w:rsidRPr="001551F9">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من معنى التمثيل بالمرتد على أعقابه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2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9C45EF">
        <w:rPr>
          <w:rFonts w:ascii="Traditional Arabic" w:eastAsiaTheme="minorHAnsi" w:hAnsi="Traditional Arabic" w:hint="cs"/>
          <w:b/>
          <w:bCs/>
          <w:i/>
          <w:iCs/>
          <w:color w:val="auto"/>
          <w:rtl/>
          <w:lang w:eastAsia="en-US"/>
        </w:rPr>
        <w:t>سادساً:</w:t>
      </w:r>
      <w:r>
        <w:rPr>
          <w:rFonts w:ascii="Traditional Arabic" w:eastAsiaTheme="minorHAnsi" w:hAnsi="Traditional Arabic" w:hint="cs"/>
          <w:rtl/>
          <w:lang w:eastAsia="en-US"/>
        </w:rPr>
        <w:t xml:space="preserve">قال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سيد قطب</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قوله</w:t>
      </w:r>
      <w:r w:rsidR="00E77052">
        <w:rPr>
          <w:rFonts w:ascii="Traditional Arabic" w:eastAsiaTheme="minorHAnsi" w:hAnsi="Traditional Arabic" w:hint="cs"/>
          <w:rtl/>
          <w:lang w:eastAsia="en-US"/>
        </w:rPr>
        <w:t>:</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 xml:space="preserve">ﮠ  ﮡ  ﮢ  ﮣ  ﮤ  ﮥ  </w:t>
      </w:r>
      <w:r w:rsidRPr="001551F9">
        <w:rPr>
          <w:rFonts w:ascii="QCF_BSML" w:eastAsiaTheme="minorHAnsi" w:hAnsi="QCF_BSML" w:cs="QCF_BSML"/>
          <w:sz w:val="32"/>
          <w:szCs w:val="32"/>
          <w:rtl/>
          <w:lang w:eastAsia="en-US"/>
        </w:rPr>
        <w:t>ﭼ</w:t>
      </w:r>
      <w:r>
        <w:rPr>
          <w:rFonts w:ascii="Traditional Arabic" w:eastAsiaTheme="minorHAnsi" w:hAnsi="Traditional Arabic" w:hint="cs"/>
          <w:rtl/>
          <w:lang w:eastAsia="en-US"/>
        </w:rPr>
        <w:t>"إنه مشهد حي شاخص متحرك للضلالة والحيرة التي تنتاب من يشرك بعد التوحيد ، ومن يتوزع قلبه بين إله الواحد والآلهة المتعددة من العبيد ! ويتفرق إحساسه بين الهدى والضلال ، فيذهب في التيه ..... إنه مشهد ذلك المخلوق التعيس :</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 xml:space="preserve">ﮠ  ﮡ  ﮢ  ﮣ  ﮤ  </w:t>
      </w:r>
      <w:r w:rsidRPr="001551F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ولفظ الاستهواء لفظ مصور بذاته لمدلوله  وبالتيه يتبع هذا الاستهواء في اتجاهه ،فيكون له اتجاه صاحب القصد الموحد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ولو في طريق الضلال ! ولكن هناك ، من الجانب الآخر ، أصحاب له مهتدون ، يدعونه إلى الهدى ، وينادونه " ائتنا"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وهو بين هذا الاستهواء وهذا الدعاء " حيران " لا يدري أين يتجه ، و لا أي الفريقين يجيبإنه العذاب النفسي يرتسم ويتحرك ، حتى ليكاد يحس ويلمس من خلال التعبير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515A4">
        <w:rPr>
          <w:rFonts w:ascii="Traditional Arabic" w:eastAsiaTheme="minorHAnsi" w:hAnsi="Traditional Arabic" w:hint="cs"/>
          <w:b/>
          <w:bCs/>
          <w:i/>
          <w:iCs/>
          <w:rtl/>
          <w:lang w:eastAsia="en-US"/>
        </w:rPr>
        <w:lastRenderedPageBreak/>
        <w:t>سابعاً :</w:t>
      </w:r>
      <w:r>
        <w:rPr>
          <w:rFonts w:ascii="Traditional Arabic" w:eastAsiaTheme="minorHAnsi" w:hAnsi="Traditional Arabic" w:hint="cs"/>
          <w:rtl/>
          <w:lang w:eastAsia="en-US"/>
        </w:rPr>
        <w:t xml:space="preserve">يقول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سيد قطب</w:t>
      </w:r>
      <w:r w:rsidR="00E77052">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وبينما ظل المشهد الحي الشاخص المتحرك الموحي ، يغمر النفس بالوجل من هذا المصير التعس .... يأتي التقرير الحاسم بالاتجاه الثابت المستقيم :</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ﮭ  ﮮ    ﮯ  ﮰ  ﮱ  ﯓ</w:t>
      </w:r>
      <w:r w:rsidRPr="001551F9">
        <w:rPr>
          <w:rFonts w:ascii="QCF_P136" w:eastAsiaTheme="minorHAnsi" w:hAnsi="QCF_P136" w:cs="QCF_P136"/>
          <w:color w:val="0000A5"/>
          <w:sz w:val="32"/>
          <w:szCs w:val="32"/>
          <w:rtl/>
          <w:lang w:eastAsia="en-US"/>
        </w:rPr>
        <w:t>ﯔ</w:t>
      </w:r>
      <w:r w:rsidRPr="001551F9">
        <w:rPr>
          <w:rFonts w:ascii="QCF_P136" w:eastAsiaTheme="minorHAnsi" w:hAnsi="QCF_P136" w:cs="QCF_P136"/>
          <w:sz w:val="32"/>
          <w:szCs w:val="32"/>
          <w:rtl/>
          <w:lang w:eastAsia="en-US"/>
        </w:rPr>
        <w:t xml:space="preserve">   ﯕ  ﯖ  ﯗ  ﯘ  ﯙ  ﯚ  ﯛ  ﯜ       ﯝ</w:t>
      </w:r>
      <w:r w:rsidRPr="001551F9">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إنه التقرير الحاسم في الظرف النفسي المناسب فالنفس التي ترتسم لها صورة الحيرة الطاغية ، والعذاب المرير من هذه الحيرة التي لا تستقر على قرار ، تكون أقرب ما تكون إلى استقبال القرار الحاسم بالراحة والتسليم ثم إنه الحق في ذلك التقرير الحاسم : </w:t>
      </w:r>
      <w:r w:rsidRPr="001551F9">
        <w:rPr>
          <w:rFonts w:ascii="QCF_BSML" w:eastAsiaTheme="minorHAnsi" w:hAnsi="QCF_BSML" w:cs="QCF_BSML"/>
          <w:sz w:val="32"/>
          <w:szCs w:val="32"/>
          <w:rtl/>
          <w:lang w:eastAsia="en-US"/>
        </w:rPr>
        <w:t xml:space="preserve">ﭽ </w:t>
      </w:r>
      <w:r w:rsidRPr="001551F9">
        <w:rPr>
          <w:rFonts w:ascii="QCF_P136" w:eastAsiaTheme="minorHAnsi" w:hAnsi="QCF_P136" w:cs="QCF_P136"/>
          <w:sz w:val="32"/>
          <w:szCs w:val="32"/>
          <w:rtl/>
          <w:lang w:eastAsia="en-US"/>
        </w:rPr>
        <w:t>ﮭ  ﮮ    ﮯ  ﮰ  ﮱ  ﯓ</w:t>
      </w:r>
      <w:r w:rsidRPr="001551F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هو وحده الهدى كما يفيد التركيب البياني للجملة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وإنه </w:t>
      </w:r>
      <w:r w:rsidR="00134FE3">
        <w:rPr>
          <w:rFonts w:ascii="Traditional Arabic" w:eastAsiaTheme="minorHAnsi" w:hAnsi="Traditional Arabic" w:hint="cs"/>
          <w:rtl/>
          <w:lang w:eastAsia="en-US"/>
        </w:rPr>
        <w:t>لذلك</w:t>
      </w:r>
      <w:r>
        <w:rPr>
          <w:rFonts w:ascii="Traditional Arabic" w:eastAsiaTheme="minorHAnsi" w:hAnsi="Traditional Arabic" w:hint="cs"/>
          <w:rtl/>
          <w:lang w:eastAsia="en-US"/>
        </w:rPr>
        <w:t xml:space="preserve"> عن يقين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16B18">
        <w:rPr>
          <w:rFonts w:ascii="Traditional Arabic" w:eastAsiaTheme="minorHAnsi" w:hAnsi="Traditional Arabic" w:hint="cs"/>
          <w:b/>
          <w:bCs/>
          <w:i/>
          <w:iCs/>
          <w:rtl/>
          <w:lang w:eastAsia="en-US"/>
        </w:rPr>
        <w:t>ثامناً:</w:t>
      </w:r>
      <w:r>
        <w:rPr>
          <w:rFonts w:ascii="Traditional Arabic" w:eastAsiaTheme="minorHAnsi" w:hAnsi="Traditional Arabic" w:hint="cs"/>
          <w:rtl/>
          <w:lang w:eastAsia="en-US"/>
        </w:rPr>
        <w:t>ومن الفوائد التربوية أن البشرية لت</w:t>
      </w:r>
      <w:r w:rsidR="00E77052">
        <w:rPr>
          <w:rFonts w:ascii="Traditional Arabic" w:eastAsiaTheme="minorHAnsi" w:hAnsi="Traditional Arabic" w:hint="cs"/>
          <w:rtl/>
          <w:lang w:eastAsia="en-US"/>
        </w:rPr>
        <w:t>ت</w:t>
      </w:r>
      <w:r>
        <w:rPr>
          <w:rFonts w:ascii="Traditional Arabic" w:eastAsiaTheme="minorHAnsi" w:hAnsi="Traditional Arabic" w:hint="cs"/>
          <w:rtl/>
          <w:lang w:eastAsia="en-US"/>
        </w:rPr>
        <w:t xml:space="preserve">خبط في التيه ، كلما تركت هذا الهدى ، </w:t>
      </w:r>
      <w:r w:rsidR="00E77052">
        <w:rPr>
          <w:rFonts w:ascii="Traditional Arabic" w:eastAsiaTheme="minorHAnsi" w:hAnsi="Traditional Arabic" w:hint="cs"/>
          <w:rtl/>
          <w:lang w:eastAsia="en-US"/>
        </w:rPr>
        <w:t>ان</w:t>
      </w:r>
      <w:r>
        <w:rPr>
          <w:rFonts w:ascii="Traditional Arabic" w:eastAsiaTheme="minorHAnsi" w:hAnsi="Traditional Arabic" w:hint="cs"/>
          <w:rtl/>
          <w:lang w:eastAsia="en-US"/>
        </w:rPr>
        <w:t>حرفت عن شيء منه واستبدلت به شيئاً من تصوراتها وهي ومقولاتها ، وأنظمتها وأوض</w:t>
      </w:r>
      <w:r w:rsidR="00E77052">
        <w:rPr>
          <w:rFonts w:ascii="Traditional Arabic" w:eastAsiaTheme="minorHAnsi" w:hAnsi="Traditional Arabic" w:hint="cs"/>
          <w:rtl/>
          <w:lang w:eastAsia="en-US"/>
        </w:rPr>
        <w:t>ا</w:t>
      </w:r>
      <w:r>
        <w:rPr>
          <w:rFonts w:ascii="Traditional Arabic" w:eastAsiaTheme="minorHAnsi" w:hAnsi="Traditional Arabic" w:hint="cs"/>
          <w:rtl/>
          <w:lang w:eastAsia="en-US"/>
        </w:rPr>
        <w:t>عها ، وشرائعها وقوانينها ، وقيمها وموازينها ، بغير " علم " و لا " هدى " ولا " كتاب منير " .</w:t>
      </w:r>
    </w:p>
    <w:p w:rsidR="002C5F4A" w:rsidRDefault="002C5F4A" w:rsidP="00983955">
      <w:pPr>
        <w:spacing w:line="276" w:lineRule="auto"/>
        <w:ind w:firstLine="0"/>
        <w:rPr>
          <w:rFonts w:ascii="Traditional Arabic" w:eastAsiaTheme="minorHAnsi" w:hAnsi="Traditional Arabic"/>
          <w:rtl/>
          <w:lang w:eastAsia="en-US"/>
        </w:rPr>
      </w:pPr>
      <w:r w:rsidRPr="00116B18">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 xml:space="preserve">قال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سيد قطب</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وكلما فاء هذا " الإنسان " إلى هدى الله اهتدى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لأن هدى الله هو الهدى فكلما بعد كلية عنه أو انحرف بعض الانحراف واستبدل به شيئاً من عنده ضل لأن ما ليس من هدى الله فهو ضلال ... إذ ليس هنالك نوع ثالث فماذا بعد الحق إلا الضلال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16B18">
        <w:rPr>
          <w:rFonts w:ascii="Traditional Arabic" w:eastAsiaTheme="minorHAnsi" w:hAnsi="Traditional Arabic" w:hint="cs"/>
          <w:b/>
          <w:bCs/>
          <w:i/>
          <w:iCs/>
          <w:rtl/>
          <w:lang w:eastAsia="en-US"/>
        </w:rPr>
        <w:t>عاشراً:</w:t>
      </w:r>
      <w:r>
        <w:rPr>
          <w:rFonts w:ascii="Traditional Arabic" w:eastAsiaTheme="minorHAnsi" w:hAnsi="Traditional Arabic" w:hint="cs"/>
          <w:rtl/>
          <w:lang w:eastAsia="en-US"/>
        </w:rPr>
        <w:t>من القيم التربوية أن طريق الهدى طريق واحد هو الذي حدده ربنا وبينه لنا ، وأمرنا ان نسلم له تعالى بقلوبنا وأرواحنا وجوارحنا ظاهراً وباطناً.</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حادي عشر :ومن القيم الإيمانية بيان أن الصحبة الصالحة مسلك من مسالك النجاة ، وعصمة من مكائد الشيطان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2A3060">
        <w:rPr>
          <w:rFonts w:ascii="Traditional Arabic" w:eastAsiaTheme="minorHAnsi" w:hAnsi="Traditional Arabic" w:hint="cs"/>
          <w:b/>
          <w:bCs/>
          <w:i/>
          <w:iCs/>
          <w:rtl/>
          <w:lang w:eastAsia="en-US"/>
        </w:rPr>
        <w:t>ثان عشر</w:t>
      </w:r>
      <w:r>
        <w:rPr>
          <w:rFonts w:ascii="Traditional Arabic" w:eastAsiaTheme="minorHAnsi" w:hAnsi="Traditional Arabic" w:hint="cs"/>
          <w:rtl/>
          <w:lang w:eastAsia="en-US"/>
        </w:rPr>
        <w:t xml:space="preserve"> :" على من يسعى للوصول إلى الحق أن يحرر نفسه من أسر شياطين الإنس والجن ، ويستعيذ بالله تعالى من شرورهم ووساوسهم ويعتصم بالله تعالى ويتوجه إليه متضرعاً خاشعاً ، </w:t>
      </w:r>
      <w:r>
        <w:rPr>
          <w:rFonts w:ascii="Traditional Arabic" w:eastAsiaTheme="minorHAnsi" w:hAnsi="Traditional Arabic" w:hint="cs"/>
          <w:rtl/>
          <w:lang w:eastAsia="en-US"/>
        </w:rPr>
        <w:lastRenderedPageBreak/>
        <w:t>فالهداية منه تعالى وهو سبحانه المعين عليها والموفق إليها ، فمن طلبها بصدق وإخلاص وتجرد وعزيمة نالها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6C22E1">
        <w:rPr>
          <w:rFonts w:ascii="Traditional Arabic" w:eastAsiaTheme="minorHAnsi" w:hAnsi="Traditional Arabic" w:hint="cs"/>
          <w:b/>
          <w:bCs/>
          <w:i/>
          <w:iCs/>
          <w:rtl/>
          <w:lang w:eastAsia="en-US"/>
        </w:rPr>
        <w:t>ثالث عشر :</w:t>
      </w:r>
      <w:r>
        <w:rPr>
          <w:rFonts w:ascii="Traditional Arabic" w:eastAsiaTheme="minorHAnsi" w:hAnsi="Traditional Arabic" w:hint="cs"/>
          <w:rtl/>
          <w:lang w:eastAsia="en-US"/>
        </w:rPr>
        <w:t>على من أراد النجاة في دنياه وأخراه أن يسلك طريقها ويقتفي أثر من سبق إليها ، أما أن يرتجيها من لا يسلكها ويتوقعها من انحراف عنها فهذا من الغفلة والعجز ، وقد</w:t>
      </w:r>
      <w:r w:rsidR="00E77052">
        <w:rPr>
          <w:rFonts w:ascii="Traditional Arabic" w:eastAsiaTheme="minorHAnsi" w:hAnsi="Traditional Arabic" w:hint="cs"/>
          <w:rtl/>
          <w:lang w:eastAsia="en-US"/>
        </w:rPr>
        <w:t xml:space="preserve"> قال </w:t>
      </w:r>
      <w:r>
        <w:rPr>
          <w:rFonts w:ascii="Traditional Arabic" w:eastAsiaTheme="minorHAnsi" w:hAnsi="Traditional Arabic" w:hint="cs"/>
          <w:rtl/>
          <w:lang w:eastAsia="en-US"/>
        </w:rPr>
        <w:t xml:space="preserve"> أبو العتاهية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ترجو النجاة ولم تسلك مسالكها                       إن السفينة لا تجرى على اليبس.</w:t>
      </w:r>
    </w:p>
    <w:p w:rsidR="002C5F4A" w:rsidRDefault="002C5F4A" w:rsidP="00983955">
      <w:pPr>
        <w:spacing w:line="276" w:lineRule="auto"/>
        <w:ind w:firstLine="0"/>
        <w:rPr>
          <w:rFonts w:ascii="Traditional Arabic" w:eastAsiaTheme="minorHAnsi" w:hAnsi="Traditional Arabic"/>
          <w:rtl/>
          <w:lang w:eastAsia="en-US"/>
        </w:rPr>
      </w:pPr>
      <w:r w:rsidRPr="009071DF">
        <w:rPr>
          <w:rFonts w:ascii="Traditional Arabic" w:eastAsiaTheme="minorHAnsi" w:hAnsi="Traditional Arabic" w:hint="cs"/>
          <w:b/>
          <w:bCs/>
          <w:i/>
          <w:iCs/>
          <w:rtl/>
          <w:lang w:eastAsia="en-US"/>
        </w:rPr>
        <w:t>رابع عشر :</w:t>
      </w:r>
      <w:r>
        <w:rPr>
          <w:rFonts w:ascii="Traditional Arabic" w:eastAsiaTheme="minorHAnsi" w:hAnsi="Traditional Arabic" w:hint="cs"/>
          <w:rtl/>
          <w:lang w:eastAsia="en-US"/>
        </w:rPr>
        <w:t>ومن الفوائد الإيمانية المستفادة من المثل دلالة المثل على حجة من حجج إبطال الشرك قال "ابن القيم "- رحمه الله - : " والمعبود لابد أن يكون مالكاً للنفع والضرر ، ولهذا أنكر الله تعالى على من عبد من دونه ما لا يملك ضراً و لانفعاً ، وذلك كثير في القرآن كقوله تعالى :</w:t>
      </w:r>
      <w:r w:rsidRPr="001551F9">
        <w:rPr>
          <w:rFonts w:ascii="QCF_BSML" w:eastAsiaTheme="minorHAnsi" w:hAnsi="QCF_BSML" w:cs="QCF_BSML"/>
          <w:sz w:val="32"/>
          <w:szCs w:val="32"/>
          <w:rtl/>
          <w:lang w:eastAsia="en-US"/>
        </w:rPr>
        <w:t xml:space="preserve">ﭽ </w:t>
      </w:r>
      <w:r w:rsidRPr="001551F9">
        <w:rPr>
          <w:rFonts w:ascii="QCF_P210" w:eastAsiaTheme="minorHAnsi" w:hAnsi="QCF_P210" w:cs="QCF_P210"/>
          <w:sz w:val="32"/>
          <w:szCs w:val="32"/>
          <w:rtl/>
          <w:lang w:eastAsia="en-US"/>
        </w:rPr>
        <w:t xml:space="preserve">ﮢ  ﮣ  ﮤ  ﮥ   ﮦ  ﮧ  ﮨ  ﮩ  ﮪ  </w:t>
      </w:r>
      <w:r w:rsidRPr="001551F9">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وقوله تعالى :</w:t>
      </w:r>
      <w:r w:rsidRPr="001551F9">
        <w:rPr>
          <w:rFonts w:ascii="QCF_BSML" w:eastAsiaTheme="minorHAnsi" w:hAnsi="QCF_BSML" w:cs="QCF_BSML"/>
          <w:sz w:val="44"/>
          <w:szCs w:val="44"/>
          <w:rtl/>
          <w:lang w:eastAsia="en-US"/>
        </w:rPr>
        <w:t xml:space="preserve">ﭽ </w:t>
      </w:r>
      <w:r w:rsidRPr="001551F9">
        <w:rPr>
          <w:rFonts w:ascii="QCF_P220" w:eastAsiaTheme="minorHAnsi" w:hAnsi="QCF_P220" w:cs="QCF_P220"/>
          <w:sz w:val="44"/>
          <w:szCs w:val="44"/>
          <w:rtl/>
          <w:lang w:eastAsia="en-US"/>
        </w:rPr>
        <w:t>ﯼ  ﯽ  ﯾ  ﯿ  ﰀ   ﰁ  ﰂ  ﰃ   ﰄ  ﰅ</w:t>
      </w:r>
      <w:r w:rsidRPr="001551F9">
        <w:rPr>
          <w:rFonts w:ascii="QCF_BSML" w:eastAsiaTheme="minorHAnsi" w:hAnsi="QCF_BSML" w:cs="QCF_BSML"/>
          <w:sz w:val="44"/>
          <w:szCs w:val="44"/>
          <w:rtl/>
          <w:lang w:eastAsia="en-US"/>
        </w:rPr>
        <w:t xml:space="preserve">ﭼ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EE6DEA">
        <w:rPr>
          <w:rFonts w:ascii="Traditional Arabic" w:eastAsiaTheme="minorHAnsi" w:hAnsi="Traditional Arabic" w:hint="cs"/>
          <w:b/>
          <w:bCs/>
          <w:i/>
          <w:iCs/>
          <w:rtl/>
          <w:lang w:eastAsia="en-US"/>
        </w:rPr>
        <w:t>خامس عشر :</w:t>
      </w:r>
      <w:r>
        <w:rPr>
          <w:rFonts w:ascii="Traditional Arabic" w:eastAsiaTheme="minorHAnsi" w:hAnsi="Traditional Arabic" w:hint="cs"/>
          <w:rtl/>
          <w:lang w:eastAsia="en-US"/>
        </w:rPr>
        <w:t xml:space="preserve">ومن الفوائد الإيمانية دلالة المثل على أن من الشرك دعاء غير الله قال شيخ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:"لفظ الدعاء والدعوة في القرآن يتناول معنيين ، دعاء العبادة ودعاء المسألة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871CE7">
      <w:pPr>
        <w:spacing w:line="276" w:lineRule="auto"/>
        <w:ind w:firstLine="0"/>
        <w:rPr>
          <w:rFonts w:ascii="Traditional Arabic" w:eastAsiaTheme="minorHAnsi" w:hAnsi="Traditional Arabic"/>
          <w:rtl/>
          <w:lang w:eastAsia="en-US"/>
        </w:rPr>
      </w:pPr>
      <w:r w:rsidRPr="00EE6DEA">
        <w:rPr>
          <w:rFonts w:ascii="Traditional Arabic" w:eastAsiaTheme="minorHAnsi" w:hAnsi="Traditional Arabic" w:hint="cs"/>
          <w:b/>
          <w:bCs/>
          <w:i/>
          <w:iCs/>
          <w:rtl/>
          <w:lang w:eastAsia="en-US"/>
        </w:rPr>
        <w:t>سادس عشر :</w:t>
      </w:r>
      <w:r w:rsidRPr="00EE6DEA">
        <w:rPr>
          <w:rFonts w:ascii="Traditional Arabic" w:eastAsiaTheme="minorHAnsi" w:hAnsi="Traditional Arabic" w:hint="cs"/>
          <w:rtl/>
          <w:lang w:eastAsia="en-US"/>
        </w:rPr>
        <w:t xml:space="preserve">ومن الفوائد </w:t>
      </w:r>
      <w:r w:rsidR="009633BF" w:rsidRPr="00EE6DEA">
        <w:rPr>
          <w:rFonts w:ascii="Traditional Arabic" w:eastAsiaTheme="minorHAnsi" w:hAnsi="Traditional Arabic" w:hint="cs"/>
          <w:rtl/>
          <w:lang w:eastAsia="en-US"/>
        </w:rPr>
        <w:t>الإيمانية</w:t>
      </w:r>
      <w:r w:rsidR="009633BF">
        <w:rPr>
          <w:rFonts w:ascii="Traditional Arabic" w:eastAsiaTheme="minorHAnsi" w:hAnsi="Traditional Arabic" w:hint="cs"/>
          <w:rtl/>
          <w:lang w:eastAsia="en-US"/>
        </w:rPr>
        <w:t xml:space="preserve"> دلالة</w:t>
      </w:r>
      <w:r>
        <w:rPr>
          <w:rFonts w:ascii="Traditional Arabic" w:eastAsiaTheme="minorHAnsi" w:hAnsi="Traditional Arabic" w:hint="cs"/>
          <w:rtl/>
          <w:lang w:eastAsia="en-US"/>
        </w:rPr>
        <w:t xml:space="preserve"> المثل على وجوب الخوف من الشرك والحذر منه ، حيث صور المثل خطر الشياطين في ا</w:t>
      </w:r>
      <w:r w:rsidR="00871CE7">
        <w:rPr>
          <w:rFonts w:ascii="Traditional Arabic" w:eastAsiaTheme="minorHAnsi" w:hAnsi="Traditional Arabic" w:hint="cs"/>
          <w:rtl/>
          <w:lang w:eastAsia="en-US"/>
        </w:rPr>
        <w:t>ج</w:t>
      </w:r>
      <w:r>
        <w:rPr>
          <w:rFonts w:ascii="Traditional Arabic" w:eastAsiaTheme="minorHAnsi" w:hAnsi="Traditional Arabic" w:hint="cs"/>
          <w:rtl/>
          <w:lang w:eastAsia="en-US"/>
        </w:rPr>
        <w:t>ت</w:t>
      </w:r>
      <w:r w:rsidR="00E77052">
        <w:rPr>
          <w:rFonts w:ascii="Traditional Arabic" w:eastAsiaTheme="minorHAnsi" w:hAnsi="Traditional Arabic" w:hint="cs"/>
          <w:rtl/>
          <w:lang w:eastAsia="en-US"/>
        </w:rPr>
        <w:t>يال</w:t>
      </w:r>
      <w:r>
        <w:rPr>
          <w:rFonts w:ascii="Traditional Arabic" w:eastAsiaTheme="minorHAnsi" w:hAnsi="Traditional Arabic" w:hint="cs"/>
          <w:rtl/>
          <w:lang w:eastAsia="en-US"/>
        </w:rPr>
        <w:t xml:space="preserve"> الناس عن التوحيد وردهم إلى الكفر فما دام العدو متربصاً فلابد من الخوف والحذر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535B84">
        <w:rPr>
          <w:rFonts w:ascii="Traditional Arabic" w:eastAsiaTheme="minorHAnsi" w:hAnsi="Traditional Arabic" w:hint="cs"/>
          <w:b/>
          <w:bCs/>
          <w:rtl/>
          <w:lang w:eastAsia="en-US"/>
        </w:rPr>
        <w:lastRenderedPageBreak/>
        <w:t>المبحث الثالث : دراسة المثل في قوله تعالى :</w:t>
      </w:r>
      <w:r w:rsidRPr="001551F9">
        <w:rPr>
          <w:rFonts w:ascii="QCF_BSML" w:eastAsiaTheme="minorHAnsi" w:hAnsi="QCF_BSML" w:cs="QCF_BSML"/>
          <w:sz w:val="32"/>
          <w:szCs w:val="32"/>
          <w:rtl/>
          <w:lang w:eastAsia="en-US"/>
        </w:rPr>
        <w:t xml:space="preserve">ﭽ </w:t>
      </w:r>
      <w:r w:rsidRPr="001551F9">
        <w:rPr>
          <w:rFonts w:ascii="QCF_P173" w:eastAsiaTheme="minorHAnsi" w:hAnsi="QCF_P173" w:cs="QCF_P173"/>
          <w:sz w:val="32"/>
          <w:szCs w:val="32"/>
          <w:rtl/>
          <w:lang w:eastAsia="en-US"/>
        </w:rPr>
        <w:t>ﮛ  ﮜ  ﮝ   ﮞ  ﮟ  ﮠ  ﮡ  ﮢ   ﮣ  ﮤ  ﮥ  ﮦ  ﮧ  ﮨ  ﮩ  ﮪ   ﮫ  ﮬ  ﮭ  ﮮ  ﮯ     ﮰ  ﮱ  ﯓ</w:t>
      </w:r>
      <w:r w:rsidRPr="001551F9">
        <w:rPr>
          <w:rFonts w:ascii="QCF_P173" w:eastAsiaTheme="minorHAnsi" w:hAnsi="QCF_P173" w:cs="QCF_P173"/>
          <w:color w:val="0000A5"/>
          <w:sz w:val="32"/>
          <w:szCs w:val="32"/>
          <w:rtl/>
          <w:lang w:eastAsia="en-US"/>
        </w:rPr>
        <w:t>ﯔ</w:t>
      </w:r>
      <w:r w:rsidRPr="001551F9">
        <w:rPr>
          <w:rFonts w:ascii="QCF_P173" w:eastAsiaTheme="minorHAnsi" w:hAnsi="QCF_P173" w:cs="QCF_P173"/>
          <w:sz w:val="32"/>
          <w:szCs w:val="32"/>
          <w:rtl/>
          <w:lang w:eastAsia="en-US"/>
        </w:rPr>
        <w:t xml:space="preserve">  ﯕ   ﯖ  ﯗ  ﯘ  ﯙ  ﯚ  ﯛ  ﯜ    ﯝ   ﯞ</w:t>
      </w:r>
      <w:r w:rsidRPr="001551F9">
        <w:rPr>
          <w:rFonts w:ascii="QCF_P173" w:eastAsiaTheme="minorHAnsi" w:hAnsi="QCF_P173" w:cs="QCF_P173"/>
          <w:color w:val="0000A5"/>
          <w:sz w:val="32"/>
          <w:szCs w:val="32"/>
          <w:rtl/>
          <w:lang w:eastAsia="en-US"/>
        </w:rPr>
        <w:t>ﯟ</w:t>
      </w:r>
      <w:r w:rsidRPr="001551F9">
        <w:rPr>
          <w:rFonts w:ascii="QCF_P173" w:eastAsiaTheme="minorHAnsi" w:hAnsi="QCF_P173" w:cs="QCF_P173"/>
          <w:sz w:val="32"/>
          <w:szCs w:val="32"/>
          <w:rtl/>
          <w:lang w:eastAsia="en-US"/>
        </w:rPr>
        <w:t xml:space="preserve">  ﯠ  ﯡ  ﯢ  ﯣ  ﯤ        ﯥ</w:t>
      </w:r>
      <w:r w:rsidRPr="001551F9">
        <w:rPr>
          <w:rFonts w:ascii="QCF_P173" w:eastAsiaTheme="minorHAnsi" w:hAnsi="QCF_P173" w:cs="QCF_P173"/>
          <w:color w:val="0000A5"/>
          <w:sz w:val="32"/>
          <w:szCs w:val="32"/>
          <w:rtl/>
          <w:lang w:eastAsia="en-US"/>
        </w:rPr>
        <w:t>ﯦ</w:t>
      </w:r>
      <w:r w:rsidRPr="001551F9">
        <w:rPr>
          <w:rFonts w:ascii="QCF_P173" w:eastAsiaTheme="minorHAnsi" w:hAnsi="QCF_P173" w:cs="QCF_P173"/>
          <w:sz w:val="32"/>
          <w:szCs w:val="32"/>
          <w:rtl/>
          <w:lang w:eastAsia="en-US"/>
        </w:rPr>
        <w:t xml:space="preserve">  ﯧ   ﯨ  ﯩ  ﯪ  ﯫ  ﯬ  ﯭ  ﯮ  ﯯ   ﯰ  ﯱ  ﯲ  ﯳ             ﯴ  ﯵ  </w:t>
      </w:r>
      <w:r w:rsidRPr="001551F9">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3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05317E">
        <w:rPr>
          <w:rFonts w:ascii="Traditional Arabic" w:eastAsiaTheme="minorHAnsi" w:hAnsi="Traditional Arabic" w:hint="cs"/>
          <w:b/>
          <w:bCs/>
          <w:rtl/>
          <w:lang w:eastAsia="en-US"/>
        </w:rPr>
        <w:t>المطلب الأول : مناسبة الآيات لما قبلها ومناسبة الآيات لموضوع السورة والعبرة من المثل :</w:t>
      </w:r>
    </w:p>
    <w:p w:rsidR="002C5F4A" w:rsidRDefault="002C5F4A" w:rsidP="00983955">
      <w:pPr>
        <w:spacing w:line="276" w:lineRule="auto"/>
        <w:ind w:firstLine="0"/>
        <w:rPr>
          <w:rFonts w:ascii="Traditional Arabic" w:eastAsiaTheme="minorHAnsi" w:hAnsi="Traditional Arabic"/>
          <w:rtl/>
          <w:lang w:eastAsia="en-US"/>
        </w:rPr>
      </w:pPr>
      <w:r w:rsidRPr="0005317E">
        <w:rPr>
          <w:rFonts w:ascii="Traditional Arabic" w:eastAsiaTheme="minorHAnsi" w:hAnsi="Traditional Arabic" w:hint="cs"/>
          <w:b/>
          <w:bCs/>
          <w:rtl/>
          <w:lang w:eastAsia="en-US"/>
        </w:rPr>
        <w:t>أولاً : مناسبة الآيات لما قبلها وما بعدها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بتأمل الآيات السابقة للمثل ، نلاحظ أنها تدور حول فكرة التوحيد وإرسال الرسل وتكذيب أقوامهم لهم</w:t>
      </w:r>
      <w:r w:rsidR="00E77052">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ثم عاقبة ذلك التكذيب ونهايته السيئة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كذلك الحديث عن آيات الله وتصريفه لخلقه وملكوته وقدرته المتجلية في جميع مخلوقاته ثم حديثه المفصل عن الأقوام المكذبة لرسلها وعاقبة كل منهم ثم ذلك حديثه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سبحانه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عن أولئك الذين يتبعون محمداً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والنور الذي جاء به</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ومدى فلاحهم وأمره 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بدعاء الناس جميعاً إلى إتباع رسالته التي جاء بها من عند الله عز وجل ثم عاد السياق مرة أخرى للحديث عن قوم موسى وأن منهم من آمن ومنهم من ضل عن السبيل ثم عاقبة المكذبين الضالين منهم وبعد هذا العرض السريع لقصص الأقوام السابقة ومدى تكذيبهم لرسلهم ثم عقاب الله</w:t>
      </w:r>
      <w:r w:rsidR="00E77052">
        <w:rPr>
          <w:rFonts w:ascii="Traditional Arabic" w:eastAsiaTheme="minorHAnsi" w:hAnsi="Traditional Arabic" w:hint="cs"/>
          <w:rtl/>
          <w:lang w:eastAsia="en-US"/>
        </w:rPr>
        <w:t xml:space="preserve"> لهم ، عاد السياق إلى قصة الخلي</w:t>
      </w:r>
      <w:r w:rsidR="0038789C">
        <w:rPr>
          <w:rFonts w:ascii="Traditional Arabic" w:eastAsiaTheme="minorHAnsi" w:hAnsi="Traditional Arabic" w:hint="cs"/>
          <w:rtl/>
          <w:lang w:eastAsia="en-US"/>
        </w:rPr>
        <w:t>فة الأول</w:t>
      </w:r>
      <w:r>
        <w:rPr>
          <w:rFonts w:ascii="Traditional Arabic" w:eastAsiaTheme="minorHAnsi" w:hAnsi="Traditional Arabic" w:hint="cs"/>
          <w:rtl/>
          <w:lang w:eastAsia="en-US"/>
        </w:rPr>
        <w:t xml:space="preserve"> وميثاقهم الأول مع ربهم وبإيمانهم الفطري به وإقامة الحجة عليهم بشهادتهم ظن أنفسهم بحكم وجودهم ذاته وحكم ما يستشعرونه في أعماقهم من هذه الحقيقة أما الرسالات فما هي </w:t>
      </w:r>
      <w:r w:rsidR="00871CE7">
        <w:rPr>
          <w:rFonts w:ascii="Traditional Arabic" w:eastAsiaTheme="minorHAnsi" w:hAnsi="Traditional Arabic" w:hint="cs"/>
          <w:rtl/>
          <w:lang w:eastAsia="en-US"/>
        </w:rPr>
        <w:t>إ</w:t>
      </w:r>
      <w:r>
        <w:rPr>
          <w:rFonts w:ascii="Traditional Arabic" w:eastAsiaTheme="minorHAnsi" w:hAnsi="Traditional Arabic" w:hint="cs"/>
          <w:rtl/>
          <w:lang w:eastAsia="en-US"/>
        </w:rPr>
        <w:t xml:space="preserve">لا تذكير وتحذير لمن ينحرفون عن هذه الفطرة السليمة لأن التوحيد ميثاق معقود بين  فطرة البشر وخالقهم منذ كينونتهم الأولى فلا حجة لهم في نقض الميثاق حتى وإن لم يبعث لهم رسل </w:t>
      </w:r>
      <w:r>
        <w:rPr>
          <w:rFonts w:ascii="Traditional Arabic" w:eastAsiaTheme="minorHAnsi" w:hAnsi="Traditional Arabic" w:hint="cs"/>
          <w:rtl/>
          <w:lang w:eastAsia="en-US"/>
        </w:rPr>
        <w:lastRenderedPageBreak/>
        <w:t xml:space="preserve">للتبشير أو الإنذار ولكن حكمة الله ورحمته بهم اقتضت أن يرسل لهم رسلاً مبشرين ومنذرين لئلا يكون للناس على الله حجة بعد الرسل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0"/>
      </w:r>
      <w:r w:rsidRPr="00A17E6F">
        <w:rPr>
          <w:rFonts w:ascii="Traditional Arabic" w:hAnsi="Traditional Arabic" w:hint="cs"/>
          <w:spacing w:val="4"/>
          <w:sz w:val="32"/>
          <w:szCs w:val="32"/>
          <w:vertAlign w:val="superscript"/>
          <w:rtl/>
        </w:rPr>
        <w:t>)</w:t>
      </w:r>
      <w:r>
        <w:rPr>
          <w:rFonts w:ascii="Arial" w:eastAsiaTheme="minorHAnsi" w:hAnsi="Arial" w:cs="Arial"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وبعد أن تحدث السياق الكريم عن هذا الميثاق الأول بين الخلق وخالقهم كان من المناسب جداً أن تأتي آية المثل التي تحكي قصة من أوتي العلم بآيات الله ، فتركها واتجه إلى خصام الدنيا ورذائلها ... ولو شاء الله لانتفع بها ورفعه إلى أعلى مراتب الشرف والكرامة ، ولكنه دائم الإقبال على الدنيا والنهم بسفاسفها ، لا يمنعه وعظ و لا يخجله إعراض .. وربما لا يكتفي السامع بهذا المعنى العقل المجرد ، بل ربما لا يحرك حسه ومشاعره ... فكان دور المثل هنا دوراً جميلاً مناسباً جد للمناسبة ، إذ أنه نقل لنا المعنى المجرد في صورة محسوسة مشاهدة ..... ولم يقتصر الأمر على مجرد رؤيتها بل تعدى الإحساس بها إلى المشاعر السامع واشمئزازه منها تلك مناسبة المثل لما سبقه من آيات .</w:t>
      </w:r>
    </w:p>
    <w:p w:rsidR="002C5F4A" w:rsidRDefault="002C5F4A" w:rsidP="00983955">
      <w:pPr>
        <w:spacing w:line="276" w:lineRule="auto"/>
        <w:ind w:firstLine="0"/>
        <w:rPr>
          <w:rFonts w:ascii="Traditional Arabic" w:eastAsiaTheme="minorHAnsi" w:hAnsi="Traditional Arabic"/>
          <w:rtl/>
          <w:lang w:eastAsia="en-US"/>
        </w:rPr>
      </w:pPr>
      <w:r w:rsidRPr="0004223F">
        <w:rPr>
          <w:rFonts w:ascii="Traditional Arabic" w:eastAsiaTheme="minorHAnsi" w:hAnsi="Traditional Arabic" w:hint="cs"/>
          <w:b/>
          <w:bCs/>
          <w:rtl/>
          <w:lang w:eastAsia="en-US"/>
        </w:rPr>
        <w:t>مناسبة المثل بما لحقه في السياق من الآيات :</w:t>
      </w:r>
      <w:r>
        <w:rPr>
          <w:rFonts w:ascii="Traditional Arabic" w:eastAsiaTheme="minorHAnsi" w:hAnsi="Traditional Arabic" w:hint="cs"/>
          <w:rtl/>
          <w:lang w:eastAsia="en-US"/>
        </w:rPr>
        <w:t>فالملاحظ أنها تحدثت عن هداية الله لمن يريد من البشر وإضلاله لبعضهم ، وبينت أن هؤلاء الضالين لا يستفيدون بما أوتوا من نعمة السمع والبصر والفؤاد ، فهم كالأنعام بل هم أضل ، ثم تتوالى الآيات بعد ذلك في التأكيد على قضية الإيمان بالله وحده لا شريك له وترك ما دونه لأنه هو الخالق وغيره مخلوق ، فلا يستطيعون نفعاً و لاضراً ولا نصراً لأنفسهم ولاهم ينصرون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ذلك هو الارتباط الواضح بين آية المثل وبين ما لحقه من آيات في السياق ، إذ كل الآيات السابقة له واللاحقة به تدور حول موضوع أساسي ، هو ضرورة التمسك بآيات الله وبعلمه وعدم الانصراف عنها أو التهاون في العمل بموجبها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1"/>
      </w:r>
      <w:r w:rsidRPr="00A17E6F">
        <w:rPr>
          <w:rFonts w:ascii="Traditional Arabic" w:hAnsi="Traditional Arabic" w:hint="cs"/>
          <w:spacing w:val="4"/>
          <w:sz w:val="32"/>
          <w:szCs w:val="32"/>
          <w:vertAlign w:val="superscript"/>
          <w:rtl/>
        </w:rPr>
        <w:t>)</w:t>
      </w:r>
      <w:r>
        <w:rPr>
          <w:rFonts w:ascii="Arial" w:eastAsiaTheme="minorHAnsi" w:hAnsi="Arial" w:cs="Arial"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0817E4">
        <w:rPr>
          <w:rFonts w:ascii="Traditional Arabic" w:eastAsiaTheme="minorHAnsi" w:hAnsi="Traditional Arabic" w:hint="cs"/>
          <w:b/>
          <w:bCs/>
          <w:rtl/>
          <w:lang w:eastAsia="en-US"/>
        </w:rPr>
        <w:t>ثالثاً : العبرة من المثل :-</w:t>
      </w:r>
    </w:p>
    <w:p w:rsidR="00EE78F2" w:rsidRPr="00A04F14"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إن المتأمل للمشهد الذي صوره المثل في الآية الكريمة ، تأبى عليه نفسه أن ينزلق في مهاوي الرذائل وسفاسف الأمور ..... ويحاول جاداً أن يكون ممن يعملون بما أوتوا من علم وإيمان حتى يصل إلى أقصى مراتب الرفعة والشرف بدلاً من التشبه بأخس مخلوقات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والعياذ بالله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وهو في أرذل صورة وأقبح أحواله و لا أدل على أن هذا المثل قد سبق لأخذ العبرة من اختتام آية المثل نفسها بقوله تعالى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ﯠ  ﯡ  ﯢ  ﯣ  ﯤ        ﯥ</w:t>
      </w:r>
      <w:r w:rsidRPr="00690380">
        <w:rPr>
          <w:rFonts w:ascii="QCF_P173" w:eastAsiaTheme="minorHAnsi" w:hAnsi="QCF_P173" w:cs="QCF_P173"/>
          <w:color w:val="0000A5"/>
          <w:sz w:val="32"/>
          <w:szCs w:val="32"/>
          <w:rtl/>
          <w:lang w:eastAsia="en-US"/>
        </w:rPr>
        <w:t>ﯦ</w:t>
      </w:r>
      <w:r w:rsidRPr="00690380">
        <w:rPr>
          <w:rFonts w:ascii="QCF_P173" w:eastAsiaTheme="minorHAnsi" w:hAnsi="QCF_P173" w:cs="QCF_P173"/>
          <w:sz w:val="32"/>
          <w:szCs w:val="32"/>
          <w:rtl/>
          <w:lang w:eastAsia="en-US"/>
        </w:rPr>
        <w:t xml:space="preserve">  ﯧ   ﯨ  ﯩ  ﯪ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يتفكرون في عاقبة الأمور وليحذر الذين يعلمون شيئاً من علم الله أن ينتهوا إلى هذه النهاية البائسة وأن يصيروا إلى هذا اللهاث الذي لا ينقطع أبداً ، وأن يظلموا أنفسهم ذلك الظلم الذي لا يظلمه عدو لعدو</w:t>
      </w:r>
      <w:r w:rsidR="00E77052">
        <w:rPr>
          <w:rFonts w:ascii="Traditional Arabic" w:eastAsiaTheme="minorHAnsi" w:hAnsi="Traditional Arabic" w:hint="cs"/>
          <w:rtl/>
          <w:lang w:eastAsia="en-US"/>
        </w:rPr>
        <w:t>ه</w:t>
      </w:r>
      <w:r>
        <w:rPr>
          <w:rFonts w:ascii="Traditional Arabic" w:eastAsiaTheme="minorHAnsi" w:hAnsi="Traditional Arabic" w:hint="cs"/>
          <w:rtl/>
          <w:lang w:eastAsia="en-US"/>
        </w:rPr>
        <w:t xml:space="preserve"> ، فإنهم لا يظلمون إلا أنفسهم بهذه النهاية السيئة .</w:t>
      </w:r>
    </w:p>
    <w:p w:rsidR="002C5F4A" w:rsidRDefault="002C5F4A" w:rsidP="00983955">
      <w:pPr>
        <w:spacing w:line="276" w:lineRule="auto"/>
        <w:ind w:firstLine="0"/>
        <w:rPr>
          <w:rFonts w:ascii="Traditional Arabic" w:eastAsiaTheme="minorHAnsi" w:hAnsi="Traditional Arabic"/>
          <w:rtl/>
          <w:lang w:eastAsia="en-US"/>
        </w:rPr>
      </w:pPr>
      <w:r w:rsidRPr="004F4E86">
        <w:rPr>
          <w:rFonts w:ascii="Traditional Arabic" w:eastAsiaTheme="minorHAnsi" w:hAnsi="Traditional Arabic" w:hint="cs"/>
          <w:b/>
          <w:bCs/>
          <w:rtl/>
          <w:lang w:eastAsia="en-US"/>
        </w:rPr>
        <w:t>المطلب الثاني : تفسير المثل وبيان أقوال أهل العلم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مصطفى العدوي</w:t>
      </w:r>
      <w:r w:rsidR="00E77052">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 المعنى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والله تعالى أعلم </w:t>
      </w:r>
      <w:r>
        <w:rPr>
          <w:rFonts w:ascii="Traditional Arabic" w:eastAsiaTheme="minorHAnsi" w:hAnsi="Traditional Arabic"/>
          <w:rtl/>
          <w:lang w:eastAsia="en-US"/>
        </w:rPr>
        <w:t>–</w:t>
      </w:r>
      <w:r>
        <w:rPr>
          <w:rFonts w:ascii="Traditional Arabic" w:eastAsiaTheme="minorHAnsi" w:hAnsi="Traditional Arabic" w:hint="cs"/>
          <w:rtl/>
          <w:lang w:eastAsia="en-US"/>
        </w:rPr>
        <w:t>أن مثل هذا الذي آتاه الله -عز وجل- الآيات فترك العمل بها وأهملها وخالفها كمثل الكلب فالكلب إن طردته أو دفعته بعصاً أو بحجارة يلهث وإن لم تطرده وتركته يلهث أيضاً</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فهو يلهث على كل حال وهكذا الذي آتاه الله الآيات فانسلخ منها ، فإنه سواء عليه وُعِظ أم لم يُوعظ لا يهتدي و لا ينتفع بالموعظة و لا عدمها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"يقول تعالى ذكره-: فمثل هذا الذي آتيناه فانسلخ منها ، مثل الكلب الذي يلهث ، طردته أو تركته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ثم اختلف أهل التأويل في السبب الذي من أجله جعل الله مثله كمثل الكلب فقال بعضهم أمثله به في اللهث ، لتركه العمل بكتاب الله وآياته التي آتاها إياه ، وإعراضه عن مواعظ الله التي فيها إعراض من لم يؤته الله شيئاً من ذلك فقال جل ثناؤه فيه ، إذ كان سواء أمره ، وعظ بآيات الله التي آتاها إياه أو لم يوعظ في أنه لا يتعظ بها ، و لا يترك الكفر به : فمثله مثل الكلب الذي سوا</w:t>
      </w:r>
      <w:r w:rsidR="00E77052">
        <w:rPr>
          <w:rFonts w:ascii="Traditional Arabic" w:eastAsiaTheme="minorHAnsi" w:hAnsi="Traditional Arabic" w:hint="cs"/>
          <w:rtl/>
          <w:lang w:eastAsia="en-US"/>
        </w:rPr>
        <w:t>ء</w:t>
      </w:r>
      <w:r>
        <w:rPr>
          <w:rFonts w:ascii="Traditional Arabic" w:eastAsiaTheme="minorHAnsi" w:hAnsi="Traditional Arabic" w:hint="cs"/>
          <w:rtl/>
          <w:lang w:eastAsia="en-US"/>
        </w:rPr>
        <w:t xml:space="preserve"> أمره في لهثه طُرد أو لم يُطرد ، إذ كان لا يتركُ اللهث بحال . ثم أورد </w:t>
      </w:r>
      <w:r w:rsidR="00E7705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الطبري </w:t>
      </w:r>
      <w:r w:rsidR="00E77052">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آثاراً في ذلك ، ثم قال : </w:t>
      </w:r>
      <w:r w:rsidR="00D22DE6">
        <w:rPr>
          <w:rFonts w:ascii="Traditional Arabic" w:eastAsiaTheme="minorHAnsi" w:hAnsi="Traditional Arabic" w:hint="cs"/>
          <w:rtl/>
          <w:lang w:eastAsia="en-US"/>
        </w:rPr>
        <w:t xml:space="preserve">"وقال </w:t>
      </w:r>
      <w:r>
        <w:rPr>
          <w:rFonts w:ascii="Traditional Arabic" w:eastAsiaTheme="minorHAnsi" w:hAnsi="Traditional Arabic" w:hint="cs"/>
          <w:rtl/>
          <w:lang w:eastAsia="en-US"/>
        </w:rPr>
        <w:t>آخرون إنما مثله جل ثناؤه بالكلب لأنه يلهث كما يلهث الكلب"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وقال الحافظ " ابن كثير "- رحمه الله - :" وقوله تعالى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ﯕ   ﯖ  ﯗ  ﯘ  ﯙ  ﯚ  ﯛ  ﯜ    ﯝ   ﯞ</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اختلف المفسرون في معناه ؛ فأما على سياق ابن إسحاق ، عن سالم </w:t>
      </w:r>
      <w:r w:rsidR="00E77052">
        <w:rPr>
          <w:rFonts w:ascii="Traditional Arabic" w:eastAsiaTheme="minorHAnsi" w:hAnsi="Traditional Arabic" w:hint="cs"/>
          <w:rtl/>
          <w:lang w:eastAsia="en-US"/>
        </w:rPr>
        <w:t>بن</w:t>
      </w:r>
      <w:r>
        <w:rPr>
          <w:rFonts w:ascii="Traditional Arabic" w:eastAsiaTheme="minorHAnsi" w:hAnsi="Traditional Arabic" w:hint="cs"/>
          <w:rtl/>
          <w:lang w:eastAsia="en-US"/>
        </w:rPr>
        <w:t xml:space="preserve"> النضر : أن بلعاماً اندلع لسانه على صدره ، فتشبيهه بالكلب في لهثه في كلتا حالتيه إن زجر وإن ترك . وقيل : معناه : فصار مثله في ضلاله ، واستمراره فيه ، وعدم انتفاعه بالدعاء إلى الإيمان ، وعدم الدعاء كالكلب في لهثه في حالتيه ، إن حملت عليه وإن تركته ، هو يلهث في الحالين ، فكذلك هذا لا ينتفع بالموعظة والدعوة إلى الإيمان و لاعدمه ، كما قال تعالى :</w:t>
      </w:r>
      <w:r w:rsidRPr="00690380">
        <w:rPr>
          <w:rFonts w:ascii="QCF_BSML" w:eastAsiaTheme="minorHAnsi" w:hAnsi="QCF_BSML" w:cs="QCF_BSML"/>
          <w:sz w:val="32"/>
          <w:szCs w:val="32"/>
          <w:rtl/>
          <w:lang w:eastAsia="en-US"/>
        </w:rPr>
        <w:t xml:space="preserve">ﭽ </w:t>
      </w:r>
      <w:r w:rsidRPr="00690380">
        <w:rPr>
          <w:rFonts w:ascii="QCF_P003" w:eastAsiaTheme="minorHAnsi" w:hAnsi="QCF_P003" w:cs="QCF_P003"/>
          <w:sz w:val="32"/>
          <w:szCs w:val="32"/>
          <w:rtl/>
          <w:lang w:eastAsia="en-US"/>
        </w:rPr>
        <w:t xml:space="preserve">ﭔ  ﭕ  ﭖ  ﭗ  ﭘ    ﭙ      ﭚ   ﭛ  </w:t>
      </w:r>
      <w:r w:rsidRPr="0069038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r w:rsidRPr="00690380">
        <w:rPr>
          <w:rFonts w:ascii="QCF_BSML" w:eastAsiaTheme="minorHAnsi" w:hAnsi="QCF_BSML" w:cs="QCF_BSML"/>
          <w:sz w:val="32"/>
          <w:szCs w:val="32"/>
          <w:rtl/>
          <w:lang w:eastAsia="en-US"/>
        </w:rPr>
        <w:t xml:space="preserve">ﭽ </w:t>
      </w:r>
      <w:r w:rsidRPr="00690380">
        <w:rPr>
          <w:rFonts w:ascii="QCF_P200" w:eastAsiaTheme="minorHAnsi" w:hAnsi="QCF_P200" w:cs="QCF_P200"/>
          <w:sz w:val="32"/>
          <w:szCs w:val="32"/>
          <w:rtl/>
          <w:lang w:eastAsia="en-US"/>
        </w:rPr>
        <w:t>ﭑ    ﭒ  ﭓ   ﭔ  ﭕ  ﭖ  ﭗ   ﭘ  ﭙ  ﭚ  ﭛ   ﭜ  ﭝ    ﭞ  ﭟ</w:t>
      </w:r>
      <w:r w:rsidRPr="0069038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.ونحو ذلك وقيل : معناه أن قلب الكافر والمنافق والضال ضعيف فارغ من الهدى ، فهو كثير الوجيب ، فعبر عن هذا بهذا . نقل نحوه عن الحسن البصري وغيره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676A9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"السعدي"-رحمه الله -:" يقول تعالى لنبيه </w:t>
      </w:r>
      <w:r>
        <w:rPr>
          <w:rFonts w:ascii="Traditional Arabic" w:eastAsiaTheme="minorHAnsi" w:hAnsi="Traditional Arabic"/>
          <w:rtl/>
          <w:lang w:eastAsia="en-US"/>
        </w:rPr>
        <w:t>–</w:t>
      </w:r>
      <w:r>
        <w:rPr>
          <w:rFonts w:ascii="Traditional Arabic" w:eastAsiaTheme="minorHAnsi" w:hAnsi="Traditional Arabic" w:hint="cs"/>
          <w:rtl/>
          <w:lang w:eastAsia="en-US"/>
        </w:rPr>
        <w:t>صلى الله عليه وسلم -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ﮛ  ﮜ  ﮝ   ﮞ  ﮟ  ﮠ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علمناه (علم ) كتاب الله فصار العالم الكبير والحبر النحرير فانسلخ منها فاتبعه الشيطان ؛ أي : انسلخ من </w:t>
      </w:r>
      <w:r w:rsidR="00690380">
        <w:rPr>
          <w:rFonts w:ascii="Traditional Arabic" w:eastAsiaTheme="minorHAnsi" w:hAnsi="Traditional Arabic" w:hint="cs"/>
          <w:rtl/>
          <w:lang w:eastAsia="en-US"/>
        </w:rPr>
        <w:t>الاتصاف</w:t>
      </w:r>
      <w:r>
        <w:rPr>
          <w:rFonts w:ascii="Traditional Arabic" w:eastAsiaTheme="minorHAnsi" w:hAnsi="Traditional Arabic" w:hint="cs"/>
          <w:rtl/>
          <w:lang w:eastAsia="en-US"/>
        </w:rPr>
        <w:t xml:space="preserve"> الحقيقي بالعلم بآيات الله ؛ فإن العلم بذلك يصير صاحبه متصفاً بمكارم الأخلاق ومحاسن الأعمال ويرقى إلى أعلى الدرجات وأرفع المقامات ؛ فترك هذا كتاب الله وراء ظهره ، ونبذ الأخلاق التي يأمر بها الكتاب ، وخلعها كما يخلع اللباس ، فلما انسلخ منها ؛ أتبعه الشيطان ؛ أي : تسلط عليه حين خرج من الحصن الحصين وصار إلى أسفل سافلين ، فأزه إلى المعاصي أزا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ﮥ  ﮦ  ﮧ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بعد أن كان من الراشدين المرشدين وهذا لأن الله تعالى خذله ووكله إلى نفسه ؛ فلهذا قال تعالى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ﮩ  ﮪ   ﮫ  ﮬ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بأن نوفقه للعمل بها فيرتفع في الدنيا والآخرة ، فيتحصن من أعدائه ،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ﮭ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فعل ما يقتضي </w:t>
      </w:r>
      <w:r>
        <w:rPr>
          <w:rFonts w:ascii="Traditional Arabic" w:eastAsiaTheme="minorHAnsi" w:hAnsi="Traditional Arabic" w:hint="cs"/>
          <w:rtl/>
          <w:lang w:eastAsia="en-US"/>
        </w:rPr>
        <w:lastRenderedPageBreak/>
        <w:t xml:space="preserve">الخذلان ؛ فأخلده إلى الأرض ؛أي:إلى الشهوات السفلية والمقاصد الدنيوية ، </w:t>
      </w:r>
      <w:r w:rsidRPr="00690380">
        <w:rPr>
          <w:rFonts w:ascii="QCF_BSML" w:eastAsiaTheme="minorHAnsi" w:hAnsi="QCF_BSML" w:cs="QCF_BSML"/>
          <w:rtl/>
          <w:lang w:eastAsia="en-US"/>
        </w:rPr>
        <w:t xml:space="preserve">ﭽ </w:t>
      </w:r>
      <w:r w:rsidRPr="00690380">
        <w:rPr>
          <w:rFonts w:ascii="QCF_P173" w:eastAsiaTheme="minorHAnsi" w:hAnsi="QCF_P173" w:cs="QCF_P173"/>
          <w:rtl/>
          <w:lang w:eastAsia="en-US"/>
        </w:rPr>
        <w:t>ﮱ  ﯓ</w:t>
      </w:r>
      <w:r w:rsidRPr="00690380">
        <w:rPr>
          <w:rFonts w:ascii="QCF_BSML" w:eastAsiaTheme="minorHAnsi" w:hAnsi="QCF_BSML" w:cs="QCF_BSML"/>
          <w:rtl/>
          <w:lang w:eastAsia="en-US"/>
        </w:rPr>
        <w:t xml:space="preserve">ﭼ </w:t>
      </w:r>
      <w:r>
        <w:rPr>
          <w:rFonts w:ascii="Traditional Arabic" w:eastAsiaTheme="minorHAnsi" w:hAnsi="Traditional Arabic" w:hint="cs"/>
          <w:rtl/>
          <w:lang w:eastAsia="en-US"/>
        </w:rPr>
        <w:t>: وترك طاعة مولاه .</w:t>
      </w:r>
    </w:p>
    <w:p w:rsidR="002C5F4A" w:rsidRDefault="002C5F4A" w:rsidP="00983955">
      <w:pPr>
        <w:spacing w:line="276" w:lineRule="auto"/>
        <w:ind w:firstLine="0"/>
        <w:rPr>
          <w:rFonts w:ascii="Traditional Arabic" w:eastAsiaTheme="minorHAnsi" w:hAnsi="Traditional Arabic"/>
          <w:rtl/>
          <w:lang w:eastAsia="en-US"/>
        </w:rPr>
      </w:pP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ﯕ   </w:t>
      </w:r>
      <w:r w:rsidRPr="0069038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في شدة حرصه على الدنيا وانقطاع قلبه إليها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ﯖ  ﯗ  ﯘ  ﯙ  ﯚ  ﯛ  ﯜ    ﯝ   ﯞ</w:t>
      </w:r>
      <w:r w:rsidRPr="00690380">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 أي : لا يزال لاهثاً في كل حال ، وهذا لا يزال حريصاً حرصاً قاطعاً قلبه لا يسد فاقته شيء من الدنيا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ﯠ  ﯡ  ﯢ  ﯣ  ﯤ        ﯥ</w:t>
      </w:r>
      <w:r w:rsidRPr="00690380">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بعد أن ساقها الله إليهم ، فلم ينقادوا لها ، بل كذبوا بها وردوها لهوانهم على الله و</w:t>
      </w:r>
      <w:r w:rsidR="00E82D93">
        <w:rPr>
          <w:rFonts w:ascii="Traditional Arabic" w:eastAsiaTheme="minorHAnsi" w:hAnsi="Traditional Arabic" w:hint="cs"/>
          <w:rtl/>
          <w:lang w:eastAsia="en-US"/>
        </w:rPr>
        <w:t>ا</w:t>
      </w:r>
      <w:r>
        <w:rPr>
          <w:rFonts w:ascii="Traditional Arabic" w:eastAsiaTheme="minorHAnsi" w:hAnsi="Traditional Arabic" w:hint="cs"/>
          <w:rtl/>
          <w:lang w:eastAsia="en-US"/>
        </w:rPr>
        <w:t>تباعهم لأهوائهم بغير هدى من الله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676A9A" w:rsidRPr="00A04F14"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العلامة "ابن عثيمين " بمثل تفسير الشيخ ناصر السعدي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وقد نقل كلامه بالنص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color w:val="auto"/>
          <w:rtl/>
          <w:lang w:eastAsia="en-US"/>
        </w:rPr>
      </w:pPr>
      <w:r w:rsidRPr="00C90447">
        <w:rPr>
          <w:rFonts w:ascii="Traditional Arabic" w:eastAsiaTheme="minorHAnsi" w:hAnsi="Traditional Arabic" w:hint="cs"/>
          <w:b/>
          <w:bCs/>
          <w:color w:val="auto"/>
          <w:rtl/>
          <w:lang w:eastAsia="en-US"/>
        </w:rPr>
        <w:t>المطلب الثالث : بيان نوع المثل وبيان الممثل به وصورة الممثل له والغرض الذي من أجله ضرب المثل :</w:t>
      </w:r>
    </w:p>
    <w:p w:rsidR="002C5F4A" w:rsidRDefault="002C5F4A" w:rsidP="00983955">
      <w:pPr>
        <w:spacing w:line="276" w:lineRule="auto"/>
        <w:ind w:firstLine="0"/>
        <w:rPr>
          <w:rFonts w:ascii="Traditional Arabic" w:eastAsiaTheme="minorHAnsi" w:hAnsi="Traditional Arabic"/>
          <w:color w:val="auto"/>
          <w:rtl/>
          <w:lang w:eastAsia="en-US"/>
        </w:rPr>
      </w:pPr>
      <w:r w:rsidRPr="00C90447">
        <w:rPr>
          <w:rFonts w:ascii="Traditional Arabic" w:eastAsiaTheme="minorHAnsi" w:hAnsi="Traditional Arabic" w:hint="cs"/>
          <w:b/>
          <w:bCs/>
          <w:color w:val="auto"/>
          <w:rtl/>
          <w:lang w:eastAsia="en-US"/>
        </w:rPr>
        <w:t>أولاً: بيان نوع المثل :</w:t>
      </w:r>
      <w:r w:rsidR="00E82D93">
        <w:rPr>
          <w:rFonts w:ascii="Traditional Arabic" w:eastAsiaTheme="minorHAnsi" w:hAnsi="Traditional Arabic" w:hint="cs"/>
          <w:color w:val="auto"/>
          <w:rtl/>
          <w:lang w:eastAsia="en-US"/>
        </w:rPr>
        <w:t>مثل الله تعالى من</w:t>
      </w:r>
      <w:r>
        <w:rPr>
          <w:rFonts w:ascii="Traditional Arabic" w:eastAsiaTheme="minorHAnsi" w:hAnsi="Traditional Arabic" w:hint="cs"/>
          <w:color w:val="auto"/>
          <w:rtl/>
          <w:lang w:eastAsia="en-US"/>
        </w:rPr>
        <w:t xml:space="preserve"> لم يعمل بما علم ومن عرف الله تعالى وعرف أسمائه وصفاته وكمال المطلق ولم يفرد العبادة له وحده ، بمثلين أحدهما بالمنسلخ والآخر بالكلب ، وهذان المثلا</w:t>
      </w:r>
      <w:r w:rsidR="00E82D93">
        <w:rPr>
          <w:rFonts w:ascii="Traditional Arabic" w:eastAsiaTheme="minorHAnsi" w:hAnsi="Traditional Arabic" w:hint="cs"/>
          <w:color w:val="auto"/>
          <w:rtl/>
          <w:lang w:eastAsia="en-US"/>
        </w:rPr>
        <w:t>ن</w:t>
      </w:r>
      <w:r>
        <w:rPr>
          <w:rFonts w:ascii="Traditional Arabic" w:eastAsiaTheme="minorHAnsi" w:hAnsi="Traditional Arabic" w:hint="cs"/>
          <w:color w:val="auto"/>
          <w:rtl/>
          <w:lang w:eastAsia="en-US"/>
        </w:rPr>
        <w:t xml:space="preserve"> من الأمثال التشبيهية التي يتم إيضاح المعنى منها عن طريق القياس التمثيلي .</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تشبيه غير مدرك بالحس الظاهر بمدرك بالحس الظاهر، فقد صور حال الذي أعطى العلم ولم يعمل به فسلبه الله تلك النعمة ، فأشبه في حالته تلك الحية التي تنسلخ من جلدها ، وتتركه على الأرض وحال الذي أخلد إلى الدنيا ساعياً خلفها بصورة الكلب الذي لا يترك هذا اللهاث الذي لا ينقطع أبداً . وهو تشبيه مركب كما يتضح فيما يلي :</w:t>
      </w:r>
    </w:p>
    <w:p w:rsidR="002C5F4A" w:rsidRDefault="002C5F4A" w:rsidP="00983955">
      <w:pPr>
        <w:spacing w:line="276" w:lineRule="auto"/>
        <w:ind w:firstLine="0"/>
        <w:rPr>
          <w:rFonts w:ascii="Traditional Arabic" w:eastAsiaTheme="minorHAnsi" w:hAnsi="Traditional Arabic"/>
          <w:color w:val="auto"/>
          <w:rtl/>
          <w:lang w:eastAsia="en-US"/>
        </w:rPr>
      </w:pPr>
      <w:r w:rsidRPr="00C90447">
        <w:rPr>
          <w:rFonts w:ascii="Traditional Arabic" w:eastAsiaTheme="minorHAnsi" w:hAnsi="Traditional Arabic" w:hint="cs"/>
          <w:b/>
          <w:bCs/>
          <w:color w:val="auto"/>
          <w:rtl/>
          <w:lang w:eastAsia="en-US"/>
        </w:rPr>
        <w:lastRenderedPageBreak/>
        <w:t>ثانياً : بيان الممثل به :</w:t>
      </w:r>
      <w:r>
        <w:rPr>
          <w:rFonts w:ascii="Traditional Arabic" w:eastAsiaTheme="minorHAnsi" w:hAnsi="Traditional Arabic" w:hint="cs"/>
          <w:color w:val="auto"/>
          <w:rtl/>
          <w:lang w:eastAsia="en-US"/>
        </w:rPr>
        <w:t xml:space="preserve"> تظهر صورة الممثل به من قوله تعالى :</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 xml:space="preserve">ﮡ  ﮢ   </w:t>
      </w:r>
      <w:r w:rsidRPr="00690380">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أي كما تنسلخ الحية من جلدها ، وفارقها فراق الجلد ينسلخ عن اللحم ومن قوله تعالى</w:t>
      </w:r>
      <w:r w:rsidRPr="00690380">
        <w:rPr>
          <w:rFonts w:ascii="QCF_BSML" w:eastAsiaTheme="minorHAnsi" w:hAnsi="QCF_BSML" w:cs="QCF_BSML"/>
          <w:sz w:val="32"/>
          <w:szCs w:val="32"/>
          <w:rtl/>
          <w:lang w:eastAsia="en-US"/>
        </w:rPr>
        <w:t xml:space="preserve">ﭽ </w:t>
      </w:r>
      <w:r w:rsidRPr="00690380">
        <w:rPr>
          <w:rFonts w:ascii="QCF_P173" w:eastAsiaTheme="minorHAnsi" w:hAnsi="QCF_P173" w:cs="QCF_P173"/>
          <w:sz w:val="32"/>
          <w:szCs w:val="32"/>
          <w:rtl/>
          <w:lang w:eastAsia="en-US"/>
        </w:rPr>
        <w:t>ﯕ   ﯖ  ﯗ  ﯘ  ﯙ  ﯚ  ﯛ  ﯜ    ﯝ   ﯞ</w:t>
      </w:r>
      <w:r w:rsidRPr="00690380">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 وقال </w:t>
      </w:r>
      <w:r w:rsidR="00E82D93">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ابن منظور</w:t>
      </w:r>
      <w:r w:rsidR="00E82D93">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رحمه الله - : الانسلاخ : كل شيء يغلق عن قِشر فقد انسلخ مسلاخ الحية سلختها جلدها التي تنسلخ عنها وهو كحال أحقر الحيوانات ، وهي حالة الكلب في دوام لهثه ، سواء في حالة التعب أو الراحة ، أو صورة الحية التي تسلخ جلدها . وصورة الكلب الذي ينبح إن حملت عل</w:t>
      </w:r>
      <w:r w:rsidR="00E82D93">
        <w:rPr>
          <w:rFonts w:ascii="Traditional Arabic" w:eastAsiaTheme="minorHAnsi" w:hAnsi="Traditional Arabic" w:hint="cs"/>
          <w:color w:val="auto"/>
          <w:rtl/>
          <w:lang w:eastAsia="en-US"/>
        </w:rPr>
        <w:t>يه أو تركته وهو يلهث في حالة</w:t>
      </w:r>
      <w:r>
        <w:rPr>
          <w:rFonts w:ascii="Traditional Arabic" w:eastAsiaTheme="minorHAnsi" w:hAnsi="Traditional Arabic" w:hint="cs"/>
          <w:color w:val="auto"/>
          <w:rtl/>
          <w:lang w:eastAsia="en-US"/>
        </w:rPr>
        <w:t xml:space="preserve"> المرض والصحة والتعب والراحة فهو يلهث في جميع حالاته وهو ميت الفؤاد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676A9A" w:rsidRPr="00A04F14" w:rsidRDefault="002C5F4A" w:rsidP="00983955">
      <w:pPr>
        <w:spacing w:line="276" w:lineRule="auto"/>
        <w:ind w:firstLine="0"/>
        <w:rPr>
          <w:rFonts w:ascii="Traditional Arabic" w:eastAsiaTheme="minorHAnsi" w:hAnsi="Traditional Arabic"/>
          <w:color w:val="auto"/>
          <w:rtl/>
          <w:lang w:eastAsia="en-US"/>
        </w:rPr>
      </w:pPr>
      <w:r w:rsidRPr="002D1761">
        <w:rPr>
          <w:rFonts w:ascii="Traditional Arabic" w:eastAsiaTheme="minorHAnsi" w:hAnsi="Traditional Arabic" w:hint="cs"/>
          <w:b/>
          <w:bCs/>
          <w:color w:val="auto"/>
          <w:rtl/>
          <w:lang w:eastAsia="en-US"/>
        </w:rPr>
        <w:t xml:space="preserve">ثالثاً: صورة الممثل له : </w:t>
      </w:r>
      <w:r>
        <w:rPr>
          <w:rFonts w:ascii="Traditional Arabic" w:eastAsiaTheme="minorHAnsi" w:hAnsi="Traditional Arabic" w:hint="cs"/>
          <w:color w:val="auto"/>
          <w:rtl/>
          <w:lang w:eastAsia="en-US"/>
        </w:rPr>
        <w:t>هي صورة حال الذي أعطي العلم وعرف ربه ، ولم يعمل بمقتض</w:t>
      </w:r>
      <w:r w:rsidR="00E82D93">
        <w:rPr>
          <w:rFonts w:ascii="Traditional Arabic" w:eastAsiaTheme="minorHAnsi" w:hAnsi="Traditional Arabic" w:hint="cs"/>
          <w:color w:val="auto"/>
          <w:rtl/>
          <w:lang w:eastAsia="en-US"/>
        </w:rPr>
        <w:t>ى</w:t>
      </w:r>
      <w:r>
        <w:rPr>
          <w:rFonts w:ascii="Traditional Arabic" w:eastAsiaTheme="minorHAnsi" w:hAnsi="Traditional Arabic" w:hint="cs"/>
          <w:color w:val="auto"/>
          <w:rtl/>
          <w:lang w:eastAsia="en-US"/>
        </w:rPr>
        <w:t xml:space="preserve"> معرفته وهو ذلك العالم الذي حرم ثمرة علمه ، فخرج من الآيات ، وكفر بها ومال إلى الدنيا ، فسلبه الله تلك النعمة ، وقد كان من الممكن أن يرفعه الله بها لو أن علمه قاده إلى العمل ، فإن توحيده بتوحيد الربوبية فقط لم يفده بل كان يجب عليه أن يأتي بتوحيد </w:t>
      </w:r>
      <w:r w:rsidR="00690380">
        <w:rPr>
          <w:rFonts w:ascii="Traditional Arabic" w:eastAsiaTheme="minorHAnsi" w:hAnsi="Traditional Arabic" w:hint="cs"/>
          <w:color w:val="auto"/>
          <w:rtl/>
          <w:lang w:eastAsia="en-US"/>
        </w:rPr>
        <w:t>الألوهية</w:t>
      </w:r>
      <w:r>
        <w:rPr>
          <w:rFonts w:ascii="Traditional Arabic" w:eastAsiaTheme="minorHAnsi" w:hAnsi="Traditional Arabic" w:hint="cs"/>
          <w:color w:val="auto"/>
          <w:rtl/>
          <w:lang w:eastAsia="en-US"/>
        </w:rPr>
        <w:t xml:space="preserve"> .</w:t>
      </w:r>
    </w:p>
    <w:p w:rsidR="002C5F4A" w:rsidRDefault="002C5F4A" w:rsidP="00983955">
      <w:pPr>
        <w:spacing w:line="276" w:lineRule="auto"/>
        <w:ind w:firstLine="0"/>
        <w:rPr>
          <w:rFonts w:ascii="Traditional Arabic" w:eastAsiaTheme="minorHAnsi" w:hAnsi="Traditional Arabic"/>
          <w:color w:val="auto"/>
          <w:rtl/>
          <w:lang w:eastAsia="en-US"/>
        </w:rPr>
      </w:pPr>
      <w:r w:rsidRPr="002D1761">
        <w:rPr>
          <w:rFonts w:ascii="Traditional Arabic" w:eastAsiaTheme="minorHAnsi" w:hAnsi="Traditional Arabic" w:hint="cs"/>
          <w:b/>
          <w:bCs/>
          <w:color w:val="auto"/>
          <w:rtl/>
          <w:lang w:eastAsia="en-US"/>
        </w:rPr>
        <w:t>رابعاً : الغرض الذي من أجله ضرب المثل :</w:t>
      </w:r>
    </w:p>
    <w:p w:rsidR="002C5F4A" w:rsidRDefault="002C5F4A" w:rsidP="00983955">
      <w:pPr>
        <w:spacing w:line="276" w:lineRule="auto"/>
        <w:ind w:firstLine="0"/>
        <w:rPr>
          <w:rFonts w:ascii="QCF_BSML" w:eastAsiaTheme="minorHAnsi" w:hAnsi="QCF_BSML" w:cs="QCF_BSML"/>
          <w:sz w:val="47"/>
          <w:szCs w:val="47"/>
          <w:rtl/>
          <w:lang w:eastAsia="en-US"/>
        </w:rPr>
      </w:pPr>
      <w:r>
        <w:rPr>
          <w:rFonts w:ascii="Traditional Arabic" w:eastAsiaTheme="minorHAnsi" w:hAnsi="Traditional Arabic" w:hint="cs"/>
          <w:color w:val="auto"/>
          <w:rtl/>
          <w:lang w:eastAsia="en-US"/>
        </w:rPr>
        <w:t>إن من الأغراض التي من أجلها ضرب هذا المثل هو إثارة التفكير بأسلوب الاستفهام فقوله تعالى:</w:t>
      </w:r>
    </w:p>
    <w:p w:rsidR="002C5F4A" w:rsidRDefault="002C5F4A" w:rsidP="00983955">
      <w:pPr>
        <w:spacing w:line="276" w:lineRule="auto"/>
        <w:ind w:firstLine="0"/>
        <w:rPr>
          <w:rFonts w:ascii="Traditional Arabic" w:eastAsiaTheme="minorHAnsi" w:hAnsi="Traditional Arabic"/>
          <w:color w:val="auto"/>
          <w:rtl/>
          <w:lang w:eastAsia="en-US"/>
        </w:rPr>
      </w:pP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ﮩ  ﮪ   ﮫ  ﮬ  ﮭ  ﮮ  ﮯ     ﮰ  ﮱ  ﯓ</w:t>
      </w:r>
      <w:r w:rsidRPr="00E51FA5">
        <w:rPr>
          <w:rFonts w:ascii="QCF_P173" w:eastAsiaTheme="minorHAnsi" w:hAnsi="QCF_P173" w:cs="QCF_P173"/>
          <w:color w:val="0000A5"/>
          <w:sz w:val="32"/>
          <w:szCs w:val="32"/>
          <w:rtl/>
          <w:lang w:eastAsia="en-US"/>
        </w:rPr>
        <w:t>ﯔ</w:t>
      </w:r>
      <w:r w:rsidRPr="00E51FA5">
        <w:rPr>
          <w:rFonts w:ascii="QCF_P173" w:eastAsiaTheme="minorHAnsi" w:hAnsi="QCF_P173" w:cs="QCF_P173"/>
          <w:sz w:val="32"/>
          <w:szCs w:val="32"/>
          <w:rtl/>
          <w:lang w:eastAsia="en-US"/>
        </w:rPr>
        <w:t xml:space="preserve">  ﯕ   ﯖ  ﯗ  ﯘ  ﯙ  ﯚ  ﯛ  ﯜ    ﯝ   ﯞ</w:t>
      </w:r>
      <w:r w:rsidRPr="00E51FA5">
        <w:rPr>
          <w:rFonts w:ascii="QCF_P173" w:eastAsiaTheme="minorHAnsi" w:hAnsi="QCF_P173" w:cs="QCF_P173"/>
          <w:color w:val="0000A5"/>
          <w:sz w:val="32"/>
          <w:szCs w:val="32"/>
          <w:rtl/>
          <w:lang w:eastAsia="en-US"/>
        </w:rPr>
        <w:t>ﯟ</w:t>
      </w:r>
      <w:r w:rsidRPr="00E51FA5">
        <w:rPr>
          <w:rFonts w:ascii="QCF_P173" w:eastAsiaTheme="minorHAnsi" w:hAnsi="QCF_P173" w:cs="QCF_P173"/>
          <w:sz w:val="32"/>
          <w:szCs w:val="32"/>
          <w:rtl/>
          <w:lang w:eastAsia="en-US"/>
        </w:rPr>
        <w:t xml:space="preserve">  ﯠ  ﯡ  ﯢ  ﯣ  ﯤ        ﯥ</w:t>
      </w:r>
      <w:r w:rsidRPr="00E51FA5">
        <w:rPr>
          <w:rFonts w:ascii="QCF_P173" w:eastAsiaTheme="minorHAnsi" w:hAnsi="QCF_P173" w:cs="QCF_P173"/>
          <w:color w:val="0000A5"/>
          <w:sz w:val="32"/>
          <w:szCs w:val="32"/>
          <w:rtl/>
          <w:lang w:eastAsia="en-US"/>
        </w:rPr>
        <w:t>ﯦ</w:t>
      </w:r>
      <w:r w:rsidRPr="00E51FA5">
        <w:rPr>
          <w:rFonts w:ascii="QCF_P173" w:eastAsiaTheme="minorHAnsi" w:hAnsi="QCF_P173" w:cs="QCF_P173"/>
          <w:sz w:val="32"/>
          <w:szCs w:val="32"/>
          <w:rtl/>
          <w:lang w:eastAsia="en-US"/>
        </w:rPr>
        <w:t xml:space="preserve">  ﯧ   ﯨ  ﯩ  ﯪ  </w:t>
      </w:r>
      <w:r w:rsidRPr="00E51FA5">
        <w:rPr>
          <w:rFonts w:ascii="QCF_BSML" w:eastAsiaTheme="minorHAnsi" w:hAnsi="QCF_BSML" w:cs="QCF_BSML"/>
          <w:sz w:val="32"/>
          <w:szCs w:val="32"/>
          <w:rtl/>
          <w:lang w:eastAsia="en-US"/>
        </w:rPr>
        <w:t>ﭼ</w:t>
      </w:r>
      <w:r w:rsidRPr="00E51FA5">
        <w:rPr>
          <w:rFonts w:ascii="Traditional Arabic" w:eastAsiaTheme="minorHAnsi" w:hAnsi="Traditional Arabic" w:hint="cs"/>
          <w:color w:val="auto"/>
          <w:rtl/>
          <w:lang w:eastAsia="en-US"/>
        </w:rPr>
        <w:t xml:space="preserve">هذا </w:t>
      </w:r>
      <w:r>
        <w:rPr>
          <w:rFonts w:ascii="Traditional Arabic" w:eastAsiaTheme="minorHAnsi" w:hAnsi="Traditional Arabic" w:hint="cs"/>
          <w:color w:val="auto"/>
          <w:rtl/>
          <w:lang w:eastAsia="en-US"/>
        </w:rPr>
        <w:t xml:space="preserve">المثل هو من الأمثال التي تبعث على التفكير ، وقد جاء في آخر الآية أمر الله لنبيه محمد بقص القصص لعل الكفار يتفكرون في هذه الأمثال ، ليدركوا ما فيها من معاني وألغاز وعبر ليؤمنوا .وجاء عن علماء الحيوان أن وصف المثل للكلب وهو يلهث ، هي ظاهرة علمية بيولوجية </w:t>
      </w:r>
      <w:r>
        <w:rPr>
          <w:rFonts w:ascii="Traditional Arabic" w:eastAsiaTheme="minorHAnsi" w:hAnsi="Traditional Arabic" w:hint="cs"/>
          <w:color w:val="auto"/>
          <w:rtl/>
          <w:lang w:eastAsia="en-US"/>
        </w:rPr>
        <w:lastRenderedPageBreak/>
        <w:t>، يمكن رؤيتها بالعين المجردة ، لكن تفسيرها لا يتم إلا بالأدوات العلمية التقنية ، وقد شرح علماء الحيوان أن الكلب لا يملك بعض الغدد التي تحافظ على مستوى درجة حرارة جسمه الداخلية ، فلهذا فحرارته تعمل على الصعود دائماً ، لذا فإن الكلب يستعيض باللهث ، بإخراج اللسان لإدخال البرودة إلى الجسم ، التي تعمل على توازن الحرارة داخله ، وبقائها في المستوى الطبيعي ، وهذا لم يكتشفه العلم إلا مؤخراً.</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ودعوة الله إلى التفكير في هذا المثل هو دعوة للتفكير في هذه الظاهرة ، التي تدعو إلى إعمال العقل ، وهو لا شك من الأغراض التربوية للأمثال القرآنية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FB1467">
        <w:rPr>
          <w:rFonts w:ascii="Traditional Arabic" w:eastAsiaTheme="minorHAnsi" w:hAnsi="Traditional Arabic" w:hint="cs"/>
          <w:b/>
          <w:bCs/>
          <w:color w:val="auto"/>
          <w:rtl/>
          <w:lang w:eastAsia="en-US"/>
        </w:rPr>
        <w:t>المطلب الرابع : الفوائد التربوية والإيمانية للمثل :</w:t>
      </w:r>
    </w:p>
    <w:p w:rsidR="002C5F4A" w:rsidRDefault="002C5F4A" w:rsidP="00983955">
      <w:pPr>
        <w:spacing w:line="276" w:lineRule="auto"/>
        <w:ind w:firstLine="0"/>
        <w:rPr>
          <w:rFonts w:ascii="Traditional Arabic" w:eastAsiaTheme="minorHAnsi" w:hAnsi="Traditional Arabic"/>
          <w:color w:val="auto"/>
          <w:rtl/>
          <w:lang w:eastAsia="en-US"/>
        </w:rPr>
      </w:pPr>
      <w:r w:rsidRPr="002B6A23">
        <w:rPr>
          <w:rFonts w:ascii="Traditional Arabic" w:eastAsiaTheme="minorHAnsi" w:hAnsi="Traditional Arabic" w:hint="cs"/>
          <w:b/>
          <w:bCs/>
          <w:i/>
          <w:iCs/>
          <w:color w:val="auto"/>
          <w:rtl/>
          <w:lang w:eastAsia="en-US"/>
        </w:rPr>
        <w:t>أولاً:</w:t>
      </w:r>
      <w:r w:rsidR="00E51FA5">
        <w:rPr>
          <w:rFonts w:ascii="Traditional Arabic" w:eastAsiaTheme="minorHAnsi" w:hAnsi="Traditional Arabic" w:hint="cs"/>
          <w:b/>
          <w:bCs/>
          <w:color w:val="auto"/>
          <w:rtl/>
          <w:lang w:eastAsia="en-US"/>
        </w:rPr>
        <w:t>التشبيه</w:t>
      </w:r>
      <w:r w:rsidRPr="002B6A23">
        <w:rPr>
          <w:rFonts w:ascii="Traditional Arabic" w:eastAsiaTheme="minorHAnsi" w:hAnsi="Traditional Arabic" w:hint="cs"/>
          <w:b/>
          <w:bCs/>
          <w:color w:val="auto"/>
          <w:rtl/>
          <w:lang w:eastAsia="en-US"/>
        </w:rPr>
        <w:t xml:space="preserve"> التمثيلي</w:t>
      </w:r>
      <w:r>
        <w:rPr>
          <w:rFonts w:ascii="Traditional Arabic" w:eastAsiaTheme="minorHAnsi" w:hAnsi="Traditional Arabic" w:hint="cs"/>
          <w:color w:val="auto"/>
          <w:rtl/>
          <w:lang w:eastAsia="en-US"/>
        </w:rPr>
        <w:t xml:space="preserve"> : في الآي</w:t>
      </w:r>
      <w:r w:rsidR="00E51FA5">
        <w:rPr>
          <w:rFonts w:ascii="Traditional Arabic" w:eastAsiaTheme="minorHAnsi" w:hAnsi="Traditional Arabic" w:hint="cs"/>
          <w:color w:val="auto"/>
          <w:rtl/>
          <w:lang w:eastAsia="en-US"/>
        </w:rPr>
        <w:t>ة الكريمة قد شُبه حال من أُعْطى</w:t>
      </w:r>
      <w:r>
        <w:rPr>
          <w:rFonts w:ascii="Traditional Arabic" w:eastAsiaTheme="minorHAnsi" w:hAnsi="Traditional Arabic" w:hint="cs"/>
          <w:color w:val="auto"/>
          <w:rtl/>
          <w:lang w:eastAsia="en-US"/>
        </w:rPr>
        <w:t xml:space="preserve"> شيئاً فلم يقبله بالكلب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في الخسة والضعة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الذي إن حملت عليه نبح وولى ذاهباً ، وإن تركته شد عليك ونبح ، فهو يعطي الجد والجهد من نفسه في كل حالة من الحالات ، وذلك أن سائر الحيوان لا يكون منه اللهث ، إلا إذا هيج منه وحرك ، وإلا لم يلهث ؛ أما الكلب فهو ذليل دائم الذلة لاهث في الحالتين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4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0A758F">
        <w:rPr>
          <w:rFonts w:ascii="Traditional Arabic" w:eastAsiaTheme="minorHAnsi" w:hAnsi="Traditional Arabic" w:hint="cs"/>
          <w:b/>
          <w:bCs/>
          <w:i/>
          <w:iCs/>
          <w:color w:val="auto"/>
          <w:rtl/>
          <w:lang w:eastAsia="en-US"/>
        </w:rPr>
        <w:t>ثانياً :</w:t>
      </w:r>
      <w:r>
        <w:rPr>
          <w:rFonts w:ascii="Traditional Arabic" w:eastAsiaTheme="minorHAnsi" w:hAnsi="Traditional Arabic" w:hint="cs"/>
          <w:color w:val="auto"/>
          <w:rtl/>
          <w:lang w:eastAsia="en-US"/>
        </w:rPr>
        <w:t xml:space="preserve"> والآية تشتمل أيضاً على استعارة مكنية في قوله تعالى :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ﮛ  ﮜ  ﮝ   ﮞ  ﮟ  ﮠ  ﮡ  ﮢ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إذ استعير لفظ الانسلاخ وهو لا يكون إلا للشاة أو الحيوان عموماً إذا أبُعد عنه جلده </w:t>
      </w:r>
      <w:r w:rsidR="00E82D93">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استعير هذا اللفظ لمن يبتعد عن آيات الله وعلمه بعد أن أوتيه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sidRPr="000A758F">
        <w:rPr>
          <w:rFonts w:ascii="Traditional Arabic" w:eastAsiaTheme="minorHAnsi" w:hAnsi="Traditional Arabic" w:hint="cs"/>
          <w:b/>
          <w:bCs/>
          <w:i/>
          <w:iCs/>
          <w:color w:val="auto"/>
          <w:rtl/>
          <w:lang w:eastAsia="en-US"/>
        </w:rPr>
        <w:t>ثالثاً:</w:t>
      </w:r>
      <w:r>
        <w:rPr>
          <w:rFonts w:ascii="Traditional Arabic" w:eastAsiaTheme="minorHAnsi" w:hAnsi="Traditional Arabic" w:hint="cs"/>
          <w:color w:val="auto"/>
          <w:rtl/>
          <w:lang w:eastAsia="en-US"/>
        </w:rPr>
        <w:t>في قوله تعالى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ﮝ   ﮞ  ﮟ  ﮠ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والنبأ : يختلف عن الخبر لأن النبأ لا يكون إلا للإخبار بما لا يعمله المُخبر ويجوز أن يكون الخبر بما يعلمه وبما لا يعلمه ولهذا نقول تخبرني عن </w:t>
      </w:r>
      <w:r>
        <w:rPr>
          <w:rFonts w:ascii="Traditional Arabic" w:eastAsiaTheme="minorHAnsi" w:hAnsi="Traditional Arabic" w:hint="cs"/>
          <w:color w:val="auto"/>
          <w:rtl/>
          <w:lang w:eastAsia="en-US"/>
        </w:rPr>
        <w:lastRenderedPageBreak/>
        <w:t xml:space="preserve">نفسي و لا يقول تنئني عن نفسي وفي القرآن </w:t>
      </w:r>
      <w:r w:rsidRPr="00E51FA5">
        <w:rPr>
          <w:rFonts w:ascii="QCF_BSML" w:eastAsiaTheme="minorHAnsi" w:hAnsi="QCF_BSML" w:cs="QCF_BSML"/>
          <w:sz w:val="32"/>
          <w:szCs w:val="32"/>
          <w:rtl/>
          <w:lang w:eastAsia="en-US"/>
        </w:rPr>
        <w:t xml:space="preserve">ﭽ </w:t>
      </w:r>
      <w:r w:rsidRPr="00E51FA5">
        <w:rPr>
          <w:rFonts w:ascii="QCF_P367" w:eastAsiaTheme="minorHAnsi" w:hAnsi="QCF_P367" w:cs="QCF_P367"/>
          <w:sz w:val="32"/>
          <w:szCs w:val="32"/>
          <w:rtl/>
          <w:lang w:eastAsia="en-US"/>
        </w:rPr>
        <w:t xml:space="preserve">ﭹ  ﭺ  ﭻ  ﭼ             ﭽ  ﭾ  </w:t>
      </w:r>
      <w:r w:rsidRPr="00E51FA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 xml:space="preserve">فقد استهزأوا به لأنهم لم يعلموا حقيقته </w:t>
      </w:r>
      <w:r w:rsidR="00E82D93">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 xml:space="preserve">ولو علموا ذلك لتوقوه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وقيل في النبأ معنى عظيم الشأن وكذلك أخذ منه صفة النبي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ولهذا يقال لفلان نبأ و لا يقال خبر لهذا المعنى وجاء في تعريف الراغب للنبأ أن الخبر </w:t>
      </w:r>
      <w:r w:rsidR="00E82D93">
        <w:rPr>
          <w:rFonts w:ascii="Traditional Arabic" w:eastAsiaTheme="minorHAnsi" w:hAnsi="Traditional Arabic" w:hint="cs"/>
          <w:color w:val="auto"/>
          <w:rtl/>
          <w:lang w:eastAsia="en-US"/>
        </w:rPr>
        <w:t>إ</w:t>
      </w:r>
      <w:r>
        <w:rPr>
          <w:rFonts w:ascii="Traditional Arabic" w:eastAsiaTheme="minorHAnsi" w:hAnsi="Traditional Arabic" w:hint="cs"/>
          <w:color w:val="auto"/>
          <w:rtl/>
          <w:lang w:eastAsia="en-US"/>
        </w:rPr>
        <w:t xml:space="preserve">ن تتوفر فيه الفائدة العظيمة ويحصل به علم أو غلبة ظن فما يسمى نبأ وليس كل نبأ خبراً لأن حق النبأ أن يعرى من الكذب كالتواتر وأخبار الله تعالى وأخبار رسوله الكريم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صلى الله عليه وسلم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رابعاً: وفي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ﮞ  ﮟ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ففي الغالب أن لفظ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ﮞ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لفظ مفرد أريد به الجمع أي كل من أنسلخ عن الحق بعد أن أُعطيه من اليهود والنصارى والحنفاء ( وقال عبادة بن الصامت هم قريش أتتهم أوامر الله ونواهيه والمعُجزات فانسلخوا من الآيات ولم يقبلوها)</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خامساً : "جاء الضمير في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ﮡ  ﮢ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مُسنداً إلى الشخص ذاته لأن موضع الحديث موضع إساءة</w:t>
      </w:r>
      <w:r w:rsidR="00E82D93">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ونظيره قوله تعالى </w:t>
      </w:r>
      <w:r w:rsidRPr="00E51FA5">
        <w:rPr>
          <w:rFonts w:ascii="QCF_BSML" w:eastAsiaTheme="minorHAnsi" w:hAnsi="QCF_BSML" w:cs="QCF_BSML"/>
          <w:sz w:val="32"/>
          <w:szCs w:val="32"/>
          <w:rtl/>
          <w:lang w:eastAsia="en-US"/>
        </w:rPr>
        <w:t xml:space="preserve">ﭽ </w:t>
      </w:r>
      <w:r w:rsidRPr="00E51FA5">
        <w:rPr>
          <w:rFonts w:ascii="QCF_P302" w:eastAsiaTheme="minorHAnsi" w:hAnsi="QCF_P302" w:cs="QCF_P302"/>
          <w:sz w:val="32"/>
          <w:szCs w:val="32"/>
          <w:rtl/>
          <w:lang w:eastAsia="en-US"/>
        </w:rPr>
        <w:t xml:space="preserve">ﮚ  ﮛ  ﮜ     </w:t>
      </w:r>
      <w:r w:rsidRPr="00E51FA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 xml:space="preserve">.كما لا يفوتنا هنا ما في جملة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ﮡ  ﮢ   </w:t>
      </w:r>
      <w:r w:rsidRPr="00E51FA5">
        <w:rPr>
          <w:rFonts w:ascii="QCF_BSML" w:eastAsiaTheme="minorHAnsi" w:hAnsi="QCF_BSML" w:cs="QCF_BSML"/>
          <w:sz w:val="32"/>
          <w:szCs w:val="32"/>
          <w:rtl/>
          <w:lang w:eastAsia="en-US"/>
        </w:rPr>
        <w:t>ﭼ</w:t>
      </w:r>
      <w:r w:rsidRPr="00E51FA5">
        <w:rPr>
          <w:rFonts w:ascii="Traditional Arabic" w:eastAsiaTheme="minorHAnsi" w:hAnsi="Traditional Arabic" w:hint="cs"/>
          <w:color w:val="auto"/>
          <w:rtl/>
          <w:lang w:eastAsia="en-US"/>
        </w:rPr>
        <w:t xml:space="preserve">من </w:t>
      </w:r>
      <w:r>
        <w:rPr>
          <w:rFonts w:ascii="Traditional Arabic" w:eastAsiaTheme="minorHAnsi" w:hAnsi="Traditional Arabic" w:hint="cs"/>
          <w:color w:val="auto"/>
          <w:rtl/>
          <w:lang w:eastAsia="en-US"/>
        </w:rPr>
        <w:t>إيحاء بمعناها فكما علمنا أنها في وجودها مع غيرها تدل على استعارة مكنية هذا فضلاً عن جرسها الذي يوحي بذلك النزع الشديد الذي يحدث أثناء إبعاد جلد الحيوان عن لحمه وهذا بدوره يشبه تماماً الشعور الذي ينتاب المبتعد عن آيات الله في تلك اللحظة الحرجة .</w:t>
      </w:r>
    </w:p>
    <w:p w:rsidR="002C5F4A" w:rsidRDefault="002C5F4A" w:rsidP="00983955">
      <w:pPr>
        <w:spacing w:line="276" w:lineRule="auto"/>
        <w:ind w:firstLine="0"/>
        <w:rPr>
          <w:rFonts w:ascii="Traditional Arabic" w:eastAsiaTheme="minorHAnsi" w:hAnsi="Traditional Arabic"/>
          <w:color w:val="auto"/>
          <w:rtl/>
          <w:lang w:eastAsia="en-US"/>
        </w:rPr>
      </w:pPr>
      <w:r w:rsidRPr="007C6113">
        <w:rPr>
          <w:rFonts w:ascii="Traditional Arabic" w:eastAsiaTheme="minorHAnsi" w:hAnsi="Traditional Arabic" w:hint="cs"/>
          <w:b/>
          <w:bCs/>
          <w:i/>
          <w:iCs/>
          <w:color w:val="auto"/>
          <w:rtl/>
          <w:lang w:eastAsia="en-US"/>
        </w:rPr>
        <w:t>سادساً:</w:t>
      </w:r>
      <w:r>
        <w:rPr>
          <w:rFonts w:ascii="Traditional Arabic" w:eastAsiaTheme="minorHAnsi" w:hAnsi="Traditional Arabic" w:hint="cs"/>
          <w:b/>
          <w:bCs/>
          <w:i/>
          <w:iCs/>
          <w:color w:val="auto"/>
          <w:rtl/>
          <w:lang w:eastAsia="en-US"/>
        </w:rPr>
        <w:t>"</w:t>
      </w:r>
      <w:r>
        <w:rPr>
          <w:rFonts w:ascii="Traditional Arabic" w:eastAsiaTheme="minorHAnsi" w:hAnsi="Traditional Arabic" w:hint="cs"/>
          <w:color w:val="auto"/>
          <w:rtl/>
          <w:lang w:eastAsia="en-US"/>
        </w:rPr>
        <w:t xml:space="preserve">وجملة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ﯕ   ﯖ  ﯗ  </w:t>
      </w:r>
      <w:r w:rsidRPr="00E51FA5">
        <w:rPr>
          <w:rFonts w:ascii="QCF_BSML" w:eastAsiaTheme="minorHAnsi" w:hAnsi="QCF_BSML" w:cs="QCF_BSML"/>
          <w:sz w:val="32"/>
          <w:szCs w:val="32"/>
          <w:rtl/>
          <w:lang w:eastAsia="en-US"/>
        </w:rPr>
        <w:t>ﭼ</w:t>
      </w:r>
      <w:r>
        <w:rPr>
          <w:rFonts w:ascii="Traditional Arabic" w:eastAsiaTheme="minorHAnsi" w:hAnsi="Traditional Arabic" w:hint="cs"/>
          <w:color w:val="auto"/>
          <w:rtl/>
          <w:lang w:eastAsia="en-US"/>
        </w:rPr>
        <w:t xml:space="preserve">مبتدأ وخبر وقد سبق الإشارة إلى ما فيها من تصوير ، </w:t>
      </w:r>
      <w:r w:rsidR="002B6A23">
        <w:rPr>
          <w:rFonts w:ascii="Traditional Arabic" w:eastAsiaTheme="minorHAnsi" w:hAnsi="Traditional Arabic" w:hint="cs"/>
          <w:color w:val="auto"/>
          <w:rtl/>
          <w:lang w:eastAsia="en-US"/>
        </w:rPr>
        <w:t>وإشارة</w:t>
      </w:r>
      <w:r>
        <w:rPr>
          <w:rFonts w:ascii="Traditional Arabic" w:eastAsiaTheme="minorHAnsi" w:hAnsi="Traditional Arabic" w:hint="cs"/>
          <w:color w:val="auto"/>
          <w:rtl/>
          <w:lang w:eastAsia="en-US"/>
        </w:rPr>
        <w:t xml:space="preserve"> الجملة </w:t>
      </w:r>
      <w:r w:rsidR="00185739">
        <w:rPr>
          <w:rFonts w:ascii="Traditional Arabic" w:eastAsiaTheme="minorHAnsi" w:hAnsi="Traditional Arabic" w:hint="cs"/>
          <w:color w:val="auto"/>
          <w:rtl/>
          <w:lang w:eastAsia="en-US"/>
        </w:rPr>
        <w:t>الاسمية</w:t>
      </w:r>
      <w:r>
        <w:rPr>
          <w:rFonts w:ascii="Traditional Arabic" w:eastAsiaTheme="minorHAnsi" w:hAnsi="Traditional Arabic" w:hint="cs"/>
          <w:color w:val="auto"/>
          <w:rtl/>
          <w:lang w:eastAsia="en-US"/>
        </w:rPr>
        <w:t xml:space="preserve"> هنا للدلالة على دوام اتصافه بتلك الحالة واستقراره عليها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C6113">
        <w:rPr>
          <w:rFonts w:ascii="Traditional Arabic" w:eastAsiaTheme="minorHAnsi" w:hAnsi="Traditional Arabic" w:hint="cs"/>
          <w:b/>
          <w:bCs/>
          <w:i/>
          <w:iCs/>
          <w:color w:val="auto"/>
          <w:rtl/>
          <w:lang w:eastAsia="en-US"/>
        </w:rPr>
        <w:lastRenderedPageBreak/>
        <w:t>سابعاً :</w:t>
      </w:r>
      <w:r w:rsidR="002B6A23">
        <w:rPr>
          <w:rFonts w:ascii="Traditional Arabic" w:eastAsiaTheme="minorHAnsi" w:hAnsi="Traditional Arabic" w:hint="cs"/>
          <w:rtl/>
          <w:lang w:eastAsia="en-US"/>
        </w:rPr>
        <w:t>ومن اللطائف في قوله تعالى</w:t>
      </w:r>
      <w:r>
        <w:rPr>
          <w:rFonts w:ascii="Traditional Arabic" w:eastAsiaTheme="minorHAnsi" w:hAnsi="Traditional Arabic" w:hint="cs"/>
          <w:rtl/>
          <w:lang w:eastAsia="en-US"/>
        </w:rPr>
        <w:t>:</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ﮩ  ﮪ   ﮫ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تلاحظ هنا بإسناد الفعل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ﮫ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إلى ضمير الذات العلية وذلك لما فيه من الخير ، أما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ﮮ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فقد أسند إلى ضمير الشخص المتصرف عن آيات الله سبحانه وتعالى لأن ما يصيبه من سوء ، هو السبب فيه وحده أما الباء في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ﮫ  ﮬ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سببية أي </w:t>
      </w:r>
      <w:r w:rsidR="00E82D93">
        <w:rPr>
          <w:rFonts w:ascii="Traditional Arabic" w:eastAsiaTheme="minorHAnsi" w:hAnsi="Traditional Arabic" w:hint="cs"/>
          <w:rtl/>
          <w:lang w:eastAsia="en-US"/>
        </w:rPr>
        <w:t>ب</w:t>
      </w:r>
      <w:r>
        <w:rPr>
          <w:rFonts w:ascii="Traditional Arabic" w:eastAsiaTheme="minorHAnsi" w:hAnsi="Traditional Arabic" w:hint="cs"/>
          <w:rtl/>
          <w:lang w:eastAsia="en-US"/>
        </w:rPr>
        <w:t>سببها .</w:t>
      </w:r>
    </w:p>
    <w:p w:rsidR="002C5F4A" w:rsidRDefault="002C5F4A" w:rsidP="00983955">
      <w:pPr>
        <w:spacing w:line="276" w:lineRule="auto"/>
        <w:ind w:firstLine="0"/>
        <w:rPr>
          <w:rFonts w:ascii="Traditional Arabic" w:eastAsiaTheme="minorHAnsi" w:hAnsi="Traditional Arabic"/>
          <w:rtl/>
          <w:lang w:eastAsia="en-US"/>
        </w:rPr>
      </w:pPr>
      <w:r w:rsidRPr="00DE07B2">
        <w:rPr>
          <w:rFonts w:ascii="Traditional Arabic" w:eastAsiaTheme="minorHAnsi" w:hAnsi="Traditional Arabic" w:hint="cs"/>
          <w:b/>
          <w:bCs/>
          <w:i/>
          <w:iCs/>
          <w:rtl/>
          <w:lang w:eastAsia="en-US"/>
        </w:rPr>
        <w:t>ثامناً:</w:t>
      </w:r>
      <w:r>
        <w:rPr>
          <w:rFonts w:ascii="Traditional Arabic" w:eastAsiaTheme="minorHAnsi" w:hAnsi="Traditional Arabic" w:hint="cs"/>
          <w:rtl/>
          <w:lang w:eastAsia="en-US"/>
        </w:rPr>
        <w:t>ولنتأمل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ﮮ  ﮯ     ﮰ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ففي هذا الاستدراك دليل على أن المبتعد عن آيات الله هو الجاني على نفسه بما اختار من سفاسف الدنيا وفي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ﮮ  ﮯ     ﮰ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ركن إليها ظاناً أنه خالد فيها وقيل اطمأن إليها والجميل هنا أن يأتي التعبير بالإخلاد إلى الأرض وليس إلى الدنيا أو الشهوات</w:t>
      </w:r>
      <w:r w:rsidR="00E82D93">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وماذاك إلا لأن الأرض موطن لذلك كله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color w:val="auto"/>
          <w:rtl/>
          <w:lang w:eastAsia="en-US"/>
        </w:rPr>
        <w:t>.</w:t>
      </w:r>
      <w:r>
        <w:rPr>
          <w:rFonts w:ascii="Traditional Arabic" w:eastAsiaTheme="minorHAnsi" w:hAnsi="Traditional Arabic" w:hint="cs"/>
          <w:rtl/>
          <w:lang w:eastAsia="en-US"/>
        </w:rPr>
        <w:t xml:space="preserve">وهذا ما يسمى بلاغياً بالمجاز المرسل وعلاقته هنا المحلية أما القرينة الدالة على ذلك فهي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ﮮ  </w:t>
      </w:r>
      <w:r w:rsidRPr="00E51FA5">
        <w:rPr>
          <w:rFonts w:ascii="QCF_BSML" w:eastAsiaTheme="minorHAnsi" w:hAnsi="QCF_BSML" w:cs="QCF_BSML"/>
          <w:sz w:val="32"/>
          <w:szCs w:val="32"/>
          <w:rtl/>
          <w:lang w:eastAsia="en-US"/>
        </w:rPr>
        <w:t>ﭼ</w:t>
      </w:r>
      <w:r w:rsidR="00E51FA5">
        <w:rPr>
          <w:rFonts w:ascii="Traditional Arabic" w:eastAsiaTheme="minorHAnsi" w:hAnsi="Traditional Arabic" w:hint="cs"/>
          <w:rtl/>
          <w:lang w:eastAsia="en-US"/>
        </w:rPr>
        <w:t>إذ الخلو</w:t>
      </w:r>
      <w:r>
        <w:rPr>
          <w:rFonts w:ascii="Traditional Arabic" w:eastAsiaTheme="minorHAnsi" w:hAnsi="Traditional Arabic" w:hint="cs"/>
          <w:rtl/>
          <w:lang w:eastAsia="en-US"/>
        </w:rPr>
        <w:t>د لا يكون للأرض وإنما للدنيا وحطامها .</w:t>
      </w:r>
    </w:p>
    <w:p w:rsidR="002C5F4A" w:rsidRDefault="002C5F4A" w:rsidP="00983955">
      <w:pPr>
        <w:spacing w:line="276" w:lineRule="auto"/>
        <w:ind w:firstLine="0"/>
        <w:rPr>
          <w:rFonts w:ascii="Traditional Arabic" w:eastAsiaTheme="minorHAnsi" w:hAnsi="Traditional Arabic"/>
          <w:rtl/>
          <w:lang w:eastAsia="en-US"/>
        </w:rPr>
      </w:pPr>
      <w:r w:rsidRPr="00FE4CDD">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إن كل من تفضل الله تعالى</w:t>
      </w:r>
      <w:r w:rsidR="00871CE7">
        <w:rPr>
          <w:rFonts w:ascii="Traditional Arabic" w:eastAsiaTheme="minorHAnsi" w:hAnsi="Traditional Arabic" w:hint="cs"/>
          <w:rtl/>
          <w:lang w:eastAsia="en-US"/>
        </w:rPr>
        <w:t xml:space="preserve"> عليه</w:t>
      </w:r>
      <w:r>
        <w:rPr>
          <w:rFonts w:ascii="Traditional Arabic" w:eastAsiaTheme="minorHAnsi" w:hAnsi="Traditional Arabic" w:hint="cs"/>
          <w:rtl/>
          <w:lang w:eastAsia="en-US"/>
        </w:rPr>
        <w:t xml:space="preserve"> بالإيمان ومعرفة الله ولم يعبده حق عبادته ، تقوم الحجة عليه يوم القيامة وذلك لأن توحيد الربوبية مستلزم لتوحيد </w:t>
      </w:r>
      <w:r w:rsidR="00E51FA5">
        <w:rPr>
          <w:rFonts w:ascii="Traditional Arabic" w:eastAsiaTheme="minorHAnsi" w:hAnsi="Traditional Arabic" w:hint="cs"/>
          <w:rtl/>
          <w:lang w:eastAsia="en-US"/>
        </w:rPr>
        <w:t>الألوهية</w:t>
      </w:r>
      <w:r>
        <w:rPr>
          <w:rFonts w:ascii="Traditional Arabic" w:eastAsiaTheme="minorHAnsi" w:hAnsi="Traditional Arabic" w:hint="cs"/>
          <w:rtl/>
          <w:lang w:eastAsia="en-US"/>
        </w:rPr>
        <w:t xml:space="preserve"> . وإن أسباب الضلال والبعد عن الإيمان من الإنسان ، ويدل على ذلك نسبة الضمير إليه ، في قوله: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ﮡ  ﮢ   </w:t>
      </w:r>
      <w:r w:rsidRPr="00E51FA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عاشراً : في قوله تعالى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ﮣ  ﮤ  </w:t>
      </w:r>
      <w:r w:rsidRPr="00E51FA5">
        <w:rPr>
          <w:rFonts w:ascii="QCF_BSML" w:eastAsiaTheme="minorHAnsi" w:hAnsi="QCF_BSML" w:cs="QCF_BSML"/>
          <w:sz w:val="32"/>
          <w:szCs w:val="32"/>
          <w:rtl/>
          <w:lang w:eastAsia="en-US"/>
        </w:rPr>
        <w:t>ﭼ</w:t>
      </w:r>
      <w:r>
        <w:rPr>
          <w:rFonts w:ascii="Arial" w:eastAsiaTheme="minorHAnsi" w:hAnsi="Arial" w:cs="Arial" w:hint="cs"/>
          <w:sz w:val="18"/>
          <w:szCs w:val="18"/>
          <w:rtl/>
          <w:lang w:eastAsia="en-US"/>
        </w:rPr>
        <w:t>"</w:t>
      </w:r>
      <w:r>
        <w:rPr>
          <w:rFonts w:ascii="Traditional Arabic" w:eastAsiaTheme="minorHAnsi" w:hAnsi="Traditional Arabic" w:hint="cs"/>
          <w:rtl/>
          <w:lang w:eastAsia="en-US"/>
        </w:rPr>
        <w:t>إشارة إلى أن هذا العالم الذي انحرف ومال إلى الدنيا صار إماماً للشيطان في الضلال والفساد ، فكأنه لم يتبع الشيطان ، بل الشيطان تبعه وما وراءه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حادي عشر : "من أوتي العلم وعمل به ، وأدى حقه ، رفعه الله درجات ، وجعله من أئمة الهدى ، وهذا ما يدل عليه قوله تعالى: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ﮩ  ﮪ   ﮫ  ﮬ  </w:t>
      </w:r>
      <w:r w:rsidRPr="00E51FA5">
        <w:rPr>
          <w:rFonts w:ascii="QCF_BSML" w:eastAsiaTheme="minorHAnsi" w:hAnsi="QCF_BSML" w:cs="QCF_BSML"/>
          <w:sz w:val="32"/>
          <w:szCs w:val="32"/>
          <w:rtl/>
          <w:lang w:eastAsia="en-US"/>
        </w:rPr>
        <w:t>ﭼ</w:t>
      </w:r>
      <w:r w:rsidRPr="00E51FA5">
        <w:rPr>
          <w:rFonts w:ascii="Traditional Arabic" w:eastAsiaTheme="minorHAnsi" w:hAnsi="Traditional Arabic" w:hint="cs"/>
          <w:sz w:val="32"/>
          <w:szCs w:val="32"/>
          <w:rtl/>
          <w:lang w:eastAsia="en-US"/>
        </w:rPr>
        <w:t xml:space="preserve">، </w:t>
      </w:r>
      <w:r>
        <w:rPr>
          <w:rFonts w:ascii="Traditional Arabic" w:eastAsiaTheme="minorHAnsi" w:hAnsi="Traditional Arabic" w:hint="cs"/>
          <w:rtl/>
          <w:lang w:eastAsia="en-US"/>
        </w:rPr>
        <w:t xml:space="preserve">فالعلم سبيل إلى رفع الدرجات ، وعلو </w:t>
      </w:r>
      <w:r>
        <w:rPr>
          <w:rFonts w:ascii="Traditional Arabic" w:eastAsiaTheme="minorHAnsi" w:hAnsi="Traditional Arabic" w:hint="cs"/>
          <w:rtl/>
          <w:lang w:eastAsia="en-US"/>
        </w:rPr>
        <w:lastRenderedPageBreak/>
        <w:t xml:space="preserve">المقامات"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5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264E3E">
        <w:rPr>
          <w:rFonts w:ascii="Traditional Arabic" w:eastAsiaTheme="minorHAnsi" w:hAnsi="Traditional Arabic" w:hint="cs"/>
          <w:b/>
          <w:bCs/>
          <w:i/>
          <w:iCs/>
          <w:rtl/>
          <w:lang w:eastAsia="en-US"/>
        </w:rPr>
        <w:t>ثان عشر :</w:t>
      </w:r>
      <w:r>
        <w:rPr>
          <w:rFonts w:ascii="Traditional Arabic" w:eastAsiaTheme="minorHAnsi" w:hAnsi="Traditional Arabic" w:hint="cs"/>
          <w:rtl/>
          <w:lang w:eastAsia="en-US"/>
        </w:rPr>
        <w:t xml:space="preserve">إن من أكبر أسباب الشرك ودواعيه توهم المشركين أن غير الله مصدر خير لهم ، وأن عبادته سبب لحصول ما ينفعهم ودفع ما يضرهم ، أي </w:t>
      </w:r>
      <w:r w:rsidR="00E82D93">
        <w:rPr>
          <w:rFonts w:ascii="Traditional Arabic" w:eastAsiaTheme="minorHAnsi" w:hAnsi="Traditional Arabic" w:hint="cs"/>
          <w:rtl/>
          <w:lang w:eastAsia="en-US"/>
        </w:rPr>
        <w:t>أ</w:t>
      </w:r>
      <w:r>
        <w:rPr>
          <w:rFonts w:ascii="Traditional Arabic" w:eastAsiaTheme="minorHAnsi" w:hAnsi="Traditional Arabic" w:hint="cs"/>
          <w:rtl/>
          <w:lang w:eastAsia="en-US"/>
        </w:rPr>
        <w:t xml:space="preserve">ن شرك الدعاء أكثر من شرك المحبة </w:t>
      </w:r>
      <w:r w:rsidR="000A713C">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264E3E">
        <w:rPr>
          <w:rFonts w:ascii="Traditional Arabic" w:eastAsiaTheme="minorHAnsi" w:hAnsi="Traditional Arabic" w:hint="cs"/>
          <w:b/>
          <w:bCs/>
          <w:i/>
          <w:iCs/>
          <w:rtl/>
          <w:lang w:eastAsia="en-US"/>
        </w:rPr>
        <w:t>ثالث عشر :</w:t>
      </w:r>
      <w:r>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من طلب العلم لينال به الدنيا ، ويحصل به متعها وشهواتها ، كان مثله كمثل الكلب ، فهو يلهث في جميع أحواله ، سواء أزجرته أم كففت عنه ، فعلى أهل العلم أن يتقوا الله فيما آتاهم من العلم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E060D1">
        <w:rPr>
          <w:rFonts w:ascii="Traditional Arabic" w:eastAsiaTheme="minorHAnsi" w:hAnsi="Traditional Arabic" w:hint="cs"/>
          <w:b/>
          <w:bCs/>
          <w:i/>
          <w:iCs/>
          <w:rtl/>
          <w:lang w:eastAsia="en-US"/>
        </w:rPr>
        <w:t>رابع عشر :</w:t>
      </w:r>
      <w:r>
        <w:rPr>
          <w:rFonts w:ascii="Traditional Arabic" w:eastAsiaTheme="minorHAnsi" w:hAnsi="Traditional Arabic" w:hint="cs"/>
          <w:rtl/>
          <w:lang w:eastAsia="en-US"/>
        </w:rPr>
        <w:t>القصة القرآنية لها أهداف ومقاصد ، منها : دعوة الن</w:t>
      </w:r>
      <w:r w:rsidR="00E82D93">
        <w:rPr>
          <w:rFonts w:ascii="Traditional Arabic" w:eastAsiaTheme="minorHAnsi" w:hAnsi="Traditional Arabic" w:hint="cs"/>
          <w:rtl/>
          <w:lang w:eastAsia="en-US"/>
        </w:rPr>
        <w:t>اس إلى التفكر و الاعتبار بما جر</w:t>
      </w:r>
      <w:r w:rsidR="00302F66">
        <w:rPr>
          <w:rFonts w:ascii="Traditional Arabic" w:eastAsiaTheme="minorHAnsi" w:hAnsi="Traditional Arabic" w:hint="cs"/>
          <w:rtl/>
          <w:lang w:eastAsia="en-US"/>
        </w:rPr>
        <w:t xml:space="preserve">ي </w:t>
      </w:r>
      <w:r>
        <w:rPr>
          <w:rFonts w:ascii="Traditional Arabic" w:eastAsiaTheme="minorHAnsi" w:hAnsi="Traditional Arabic" w:hint="cs"/>
          <w:rtl/>
          <w:lang w:eastAsia="en-US"/>
        </w:rPr>
        <w:t>للسابقين :</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ﯧ   ﯨ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E060D1">
        <w:rPr>
          <w:rFonts w:ascii="Traditional Arabic" w:eastAsiaTheme="minorHAnsi" w:hAnsi="Traditional Arabic" w:hint="cs"/>
          <w:b/>
          <w:bCs/>
          <w:i/>
          <w:iCs/>
          <w:rtl/>
          <w:lang w:eastAsia="en-US"/>
        </w:rPr>
        <w:t>خامس عشر :</w:t>
      </w:r>
      <w:r>
        <w:rPr>
          <w:rFonts w:ascii="Traditional Arabic" w:eastAsiaTheme="minorHAnsi" w:hAnsi="Traditional Arabic" w:hint="cs"/>
          <w:rtl/>
          <w:lang w:eastAsia="en-US"/>
        </w:rPr>
        <w:t xml:space="preserve">قال "ابن القيم"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وفي تشبيه من </w:t>
      </w:r>
      <w:r w:rsidR="00E82D93">
        <w:rPr>
          <w:rFonts w:ascii="Traditional Arabic" w:eastAsiaTheme="minorHAnsi" w:hAnsi="Traditional Arabic" w:hint="cs"/>
          <w:rtl/>
          <w:lang w:eastAsia="en-US"/>
        </w:rPr>
        <w:t>آ</w:t>
      </w:r>
      <w:r>
        <w:rPr>
          <w:rFonts w:ascii="Traditional Arabic" w:eastAsiaTheme="minorHAnsi" w:hAnsi="Traditional Arabic" w:hint="cs"/>
          <w:rtl/>
          <w:lang w:eastAsia="en-US"/>
        </w:rPr>
        <w:t xml:space="preserve">ثر الدنيا وعاجلها على الله والدار الآخرة مع وفور علمه : بالكلب في حال لهثه : سر بديع وهو أن هذا الذي حاله ما ذكره الله من انسلاخه من آياته </w:t>
      </w:r>
      <w:r w:rsidR="00196679">
        <w:rPr>
          <w:rFonts w:ascii="Traditional Arabic" w:eastAsiaTheme="minorHAnsi" w:hAnsi="Traditional Arabic" w:hint="cs"/>
          <w:rtl/>
          <w:lang w:eastAsia="en-US"/>
        </w:rPr>
        <w:t>وإتباعه</w:t>
      </w:r>
      <w:r>
        <w:rPr>
          <w:rFonts w:ascii="Traditional Arabic" w:eastAsiaTheme="minorHAnsi" w:hAnsi="Traditional Arabic" w:hint="cs"/>
          <w:rtl/>
          <w:lang w:eastAsia="en-US"/>
        </w:rPr>
        <w:t xml:space="preserve"> هواه : إنم</w:t>
      </w:r>
      <w:r w:rsidR="00E82D93">
        <w:rPr>
          <w:rFonts w:ascii="Traditional Arabic" w:eastAsiaTheme="minorHAnsi" w:hAnsi="Traditional Arabic" w:hint="cs"/>
          <w:rtl/>
          <w:lang w:eastAsia="en-US"/>
        </w:rPr>
        <w:t>ا كان لشدة لهفته على الدنيا . لا</w:t>
      </w:r>
      <w:r>
        <w:rPr>
          <w:rFonts w:ascii="Traditional Arabic" w:eastAsiaTheme="minorHAnsi" w:hAnsi="Traditional Arabic" w:hint="cs"/>
          <w:rtl/>
          <w:lang w:eastAsia="en-US"/>
        </w:rPr>
        <w:t>نقطاع قلبه عن الله والدار الآخرة فهو شديد اللهف عليها ، ولهف</w:t>
      </w:r>
      <w:r w:rsidR="00302F66">
        <w:rPr>
          <w:rFonts w:ascii="Traditional Arabic" w:eastAsiaTheme="minorHAnsi" w:hAnsi="Traditional Arabic" w:hint="cs"/>
          <w:rtl/>
          <w:lang w:eastAsia="en-US"/>
        </w:rPr>
        <w:t>ت</w:t>
      </w:r>
      <w:r>
        <w:rPr>
          <w:rFonts w:ascii="Traditional Arabic" w:eastAsiaTheme="minorHAnsi" w:hAnsi="Traditional Arabic" w:hint="cs"/>
          <w:rtl/>
          <w:lang w:eastAsia="en-US"/>
        </w:rPr>
        <w:t>ه نظير لهف  الكلب الدائم في حال إزعاجه وتركه . واللهف واللهث شقيقان وأخوان في اللفظ والمعنى"</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  </w:t>
      </w:r>
    </w:p>
    <w:p w:rsidR="002C5F4A" w:rsidRDefault="002C5F4A" w:rsidP="00983955">
      <w:pPr>
        <w:spacing w:line="276" w:lineRule="auto"/>
        <w:ind w:firstLine="0"/>
        <w:rPr>
          <w:rFonts w:ascii="Traditional Arabic" w:eastAsiaTheme="minorHAnsi" w:hAnsi="Traditional Arabic"/>
          <w:rtl/>
          <w:lang w:eastAsia="en-US"/>
        </w:rPr>
      </w:pPr>
      <w:r w:rsidRPr="002C53F6">
        <w:rPr>
          <w:rFonts w:ascii="Traditional Arabic" w:eastAsiaTheme="minorHAnsi" w:hAnsi="Traditional Arabic" w:hint="cs"/>
          <w:b/>
          <w:bCs/>
          <w:i/>
          <w:iCs/>
          <w:rtl/>
          <w:lang w:eastAsia="en-US"/>
        </w:rPr>
        <w:t>سادس عشر :</w:t>
      </w:r>
      <w:r>
        <w:rPr>
          <w:rFonts w:ascii="Traditional Arabic" w:eastAsiaTheme="minorHAnsi" w:hAnsi="Traditional Arabic" w:hint="cs"/>
          <w:rtl/>
          <w:lang w:eastAsia="en-US"/>
        </w:rPr>
        <w:t xml:space="preserve">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أنه سبحانه قال</w:t>
      </w:r>
      <w:r w:rsidR="00E82D93">
        <w:rPr>
          <w:rFonts w:ascii="Traditional Arabic" w:eastAsiaTheme="minorHAnsi" w:hAnsi="Traditional Arabic" w:hint="cs"/>
          <w:rtl/>
          <w:lang w:eastAsia="en-US"/>
        </w:rPr>
        <w:t>:</w:t>
      </w:r>
      <w:r w:rsidRPr="00E51FA5">
        <w:rPr>
          <w:rFonts w:ascii="QCF_BSML" w:eastAsiaTheme="minorHAnsi" w:hAnsi="QCF_BSML" w:cs="QCF_BSML"/>
          <w:sz w:val="32"/>
          <w:szCs w:val="32"/>
          <w:rtl/>
          <w:lang w:eastAsia="en-US"/>
        </w:rPr>
        <w:t xml:space="preserve">ﭽ </w:t>
      </w:r>
      <w:r w:rsidRPr="00E51FA5">
        <w:rPr>
          <w:rFonts w:ascii="QCF_P173" w:eastAsiaTheme="minorHAnsi" w:hAnsi="QCF_P173" w:cs="QCF_P173"/>
          <w:sz w:val="32"/>
          <w:szCs w:val="32"/>
          <w:rtl/>
          <w:lang w:eastAsia="en-US"/>
        </w:rPr>
        <w:t xml:space="preserve">ﮩ  ﮪ   ﮫ  ﮬ  </w:t>
      </w:r>
      <w:r w:rsidRPr="00E51FA5">
        <w:rPr>
          <w:rFonts w:ascii="QCF_BSML" w:eastAsiaTheme="minorHAnsi" w:hAnsi="QCF_BSML" w:cs="QCF_BSML"/>
          <w:sz w:val="32"/>
          <w:szCs w:val="32"/>
          <w:rtl/>
          <w:lang w:eastAsia="en-US"/>
        </w:rPr>
        <w:t>ﭼ</w:t>
      </w:r>
      <w:r>
        <w:rPr>
          <w:rFonts w:ascii="Traditional Arabic" w:eastAsiaTheme="minorHAnsi" w:hAnsi="Traditional Arabic" w:hint="cs"/>
          <w:rtl/>
          <w:lang w:eastAsia="en-US"/>
        </w:rPr>
        <w:t>فأخبر سبحانه أن الرفعة عنده ليست بمجرد العلم فإن هذا كان من العلماء ، وإنما هي ب</w:t>
      </w:r>
      <w:r w:rsidR="00E82D93">
        <w:rPr>
          <w:rFonts w:ascii="Traditional Arabic" w:eastAsiaTheme="minorHAnsi" w:hAnsi="Traditional Arabic" w:hint="cs"/>
          <w:rtl/>
          <w:lang w:eastAsia="en-US"/>
        </w:rPr>
        <w:t>ات</w:t>
      </w:r>
      <w:r>
        <w:rPr>
          <w:rFonts w:ascii="Traditional Arabic" w:eastAsiaTheme="minorHAnsi" w:hAnsi="Traditional Arabic" w:hint="cs"/>
          <w:rtl/>
          <w:lang w:eastAsia="en-US"/>
        </w:rPr>
        <w:t>باع الحق وإيثاره ، وقصد مرضاة الله . فإن هذا كان من أعلم أهل زمانه . ولم يرفعه الله بعلمه ، ولم ينفعه به نعوذ بالله من علم لا ينفع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C22146">
        <w:rPr>
          <w:rFonts w:ascii="Traditional Arabic" w:eastAsiaTheme="minorHAnsi" w:hAnsi="Traditional Arabic" w:hint="cs"/>
          <w:b/>
          <w:bCs/>
          <w:i/>
          <w:iCs/>
          <w:rtl/>
          <w:lang w:eastAsia="en-US"/>
        </w:rPr>
        <w:lastRenderedPageBreak/>
        <w:t>سابع عشر :</w:t>
      </w:r>
      <w:r>
        <w:rPr>
          <w:rFonts w:ascii="Traditional Arabic" w:eastAsiaTheme="minorHAnsi" w:hAnsi="Traditional Arabic" w:hint="cs"/>
          <w:rtl/>
          <w:lang w:eastAsia="en-US"/>
        </w:rPr>
        <w:t xml:space="preserve"> قال "سيد قطب "- رحمه الله - " وقد أمر الله رسوله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 يتلوه على قومه الذين كانت تتنزل عليهم آيات الله ، كي لا ينسلخوا منها وقد أوتوها . ثم ليبقى من بعده ومن بعدهم يتلى ليحذر الذين يعلمون من علم الله شيئاً أن ينتهوا إلى هذه النهاية البائسة ، وان يصيروا إلى هذا اللهاث الذي لا ينقطع أبداً ، وان يظلموا أنفسهم ذلك الظلم الذي لا يظلمه عدو لعدو فإنهم لا يظلمون إلا أنفسهم بهذه النهاية النكدة ! ولقد رأينا من هؤلاء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والعياذ بالله - في زماننا هذا من كان كأنما يحرص على ظلم نفسه ؛ أو كمن يعض بالنواجذ على مكان له في قعر جهنم يخشى أن ينازعه إياه أحد من المتسابقين معه في الحلبة! فهو ما يني يقدم كل صباح ما يثبت به مكانه هذا في جهنم ! وما يني يلهث وراء هذا المطمع لهاثاً لا ينقطع حتى يفارق الحياة الدنيا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E4BFB" w:rsidRDefault="002E4BFB" w:rsidP="00983955">
      <w:pPr>
        <w:spacing w:line="276" w:lineRule="auto"/>
        <w:ind w:firstLine="0"/>
        <w:rPr>
          <w:rFonts w:ascii="Traditional Arabic" w:eastAsiaTheme="minorHAnsi" w:hAnsi="Traditional Arabic"/>
          <w:rtl/>
          <w:lang w:eastAsia="en-US"/>
        </w:rPr>
      </w:pPr>
    </w:p>
    <w:p w:rsidR="002C5F4A" w:rsidRDefault="002C5F4A" w:rsidP="00983955">
      <w:pPr>
        <w:spacing w:line="276" w:lineRule="auto"/>
        <w:ind w:firstLine="0"/>
        <w:rPr>
          <w:rFonts w:ascii="Traditional Arabic" w:eastAsiaTheme="minorHAnsi" w:hAnsi="Traditional Arabic"/>
          <w:rtl/>
          <w:lang w:eastAsia="en-US"/>
        </w:rPr>
      </w:pPr>
      <w:r w:rsidRPr="00535B84">
        <w:rPr>
          <w:rFonts w:ascii="Traditional Arabic" w:eastAsiaTheme="minorHAnsi" w:hAnsi="Traditional Arabic" w:hint="cs"/>
          <w:b/>
          <w:bCs/>
          <w:rtl/>
          <w:lang w:eastAsia="en-US"/>
        </w:rPr>
        <w:t>المبحث الرابع :دراسة المثل في قوله تعالى :</w:t>
      </w:r>
      <w:r w:rsidRPr="00E51FA5">
        <w:rPr>
          <w:rFonts w:ascii="QCF_BSML" w:eastAsiaTheme="minorHAnsi" w:hAnsi="QCF_BSML" w:cs="QCF_BSML"/>
          <w:sz w:val="32"/>
          <w:szCs w:val="32"/>
          <w:rtl/>
          <w:lang w:eastAsia="en-US"/>
        </w:rPr>
        <w:t xml:space="preserve">ﭽ </w:t>
      </w:r>
      <w:r w:rsidRPr="00E51FA5">
        <w:rPr>
          <w:rFonts w:ascii="QCF_P251" w:eastAsiaTheme="minorHAnsi" w:hAnsi="QCF_P251" w:cs="QCF_P251"/>
          <w:sz w:val="32"/>
          <w:szCs w:val="32"/>
          <w:rtl/>
          <w:lang w:eastAsia="en-US"/>
        </w:rPr>
        <w:t>ﭑ  ﭒ  ﭓ</w:t>
      </w:r>
      <w:r w:rsidRPr="00E51FA5">
        <w:rPr>
          <w:rFonts w:ascii="QCF_P251" w:eastAsiaTheme="minorHAnsi" w:hAnsi="QCF_P251" w:cs="QCF_P251"/>
          <w:color w:val="0000A5"/>
          <w:sz w:val="32"/>
          <w:szCs w:val="32"/>
          <w:rtl/>
          <w:lang w:eastAsia="en-US"/>
        </w:rPr>
        <w:t>ﭔ</w:t>
      </w:r>
      <w:r w:rsidRPr="00E51FA5">
        <w:rPr>
          <w:rFonts w:ascii="QCF_P251" w:eastAsiaTheme="minorHAnsi" w:hAnsi="QCF_P251" w:cs="QCF_P251"/>
          <w:sz w:val="32"/>
          <w:szCs w:val="32"/>
          <w:rtl/>
          <w:lang w:eastAsia="en-US"/>
        </w:rPr>
        <w:t xml:space="preserve">  ﭕ  ﭖ  ﭗ  ﭘ  ﭙ  ﭚ  ﭛ  ﭜ  ﭝ   ﭞ  ﭟ       ﭠ   ﭡ  ﭢ   ﭣ  ﭤ  ﭥ  ﭦ</w:t>
      </w:r>
      <w:r w:rsidRPr="00E51FA5">
        <w:rPr>
          <w:rFonts w:ascii="QCF_P251" w:eastAsiaTheme="minorHAnsi" w:hAnsi="QCF_P251" w:cs="QCF_P251"/>
          <w:color w:val="0000A5"/>
          <w:sz w:val="32"/>
          <w:szCs w:val="32"/>
          <w:rtl/>
          <w:lang w:eastAsia="en-US"/>
        </w:rPr>
        <w:t>ﭧ</w:t>
      </w:r>
      <w:r w:rsidRPr="00E51FA5">
        <w:rPr>
          <w:rFonts w:ascii="QCF_P251" w:eastAsiaTheme="minorHAnsi" w:hAnsi="QCF_P251" w:cs="QCF_P251"/>
          <w:sz w:val="32"/>
          <w:szCs w:val="32"/>
          <w:rtl/>
          <w:lang w:eastAsia="en-US"/>
        </w:rPr>
        <w:t xml:space="preserve">  ﭨ  ﭩ  ﭪ   ﭫ  ﭬ  ﭭ  ﭮ  </w:t>
      </w:r>
      <w:r w:rsidRPr="00E51FA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b/>
          <w:bCs/>
          <w:rtl/>
          <w:lang w:eastAsia="en-US"/>
        </w:rPr>
      </w:pPr>
      <w:r w:rsidRPr="00327247">
        <w:rPr>
          <w:rFonts w:ascii="Traditional Arabic" w:eastAsiaTheme="minorHAnsi" w:hAnsi="Traditional Arabic" w:hint="cs"/>
          <w:b/>
          <w:bCs/>
          <w:rtl/>
          <w:lang w:eastAsia="en-US"/>
        </w:rPr>
        <w:t>المطلب الأول : دلالة السياق الذي ورد فيه المثل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ذكر الله في أول السور وأثنائها بعضاً من الشواهد الكونية الدالة على وحدانيته في الربوبية ، المستلزم إفراده </w:t>
      </w:r>
      <w:r w:rsidR="00E51FA5">
        <w:rPr>
          <w:rFonts w:ascii="Traditional Arabic" w:eastAsiaTheme="minorHAnsi" w:hAnsi="Traditional Arabic" w:hint="cs"/>
          <w:rtl/>
          <w:lang w:eastAsia="en-US"/>
        </w:rPr>
        <w:t>بالألوهية</w:t>
      </w:r>
      <w:r>
        <w:rPr>
          <w:rFonts w:ascii="Traditional Arabic" w:eastAsiaTheme="minorHAnsi" w:hAnsi="Traditional Arabic" w:hint="cs"/>
          <w:rtl/>
          <w:lang w:eastAsia="en-US"/>
        </w:rPr>
        <w:t xml:space="preserve"> ، وذلك لتبين صدق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فيما جاء به ، أن ذلك غير مفتقر إلى آية ومعجزة تبين صحته ، فقال تعالى :</w:t>
      </w:r>
      <w:r w:rsidRPr="00E51FA5">
        <w:rPr>
          <w:rFonts w:ascii="QCF_BSML" w:eastAsiaTheme="minorHAnsi" w:hAnsi="QCF_BSML" w:cs="QCF_BSML"/>
          <w:sz w:val="32"/>
          <w:szCs w:val="32"/>
          <w:rtl/>
          <w:lang w:eastAsia="en-US"/>
        </w:rPr>
        <w:t xml:space="preserve">ﭽ </w:t>
      </w:r>
      <w:r w:rsidRPr="00E51FA5">
        <w:rPr>
          <w:rFonts w:ascii="QCF_P249" w:eastAsiaTheme="minorHAnsi" w:hAnsi="QCF_P249" w:cs="QCF_P249"/>
          <w:sz w:val="32"/>
          <w:szCs w:val="32"/>
          <w:rtl/>
          <w:lang w:eastAsia="en-US"/>
        </w:rPr>
        <w:t>ﭣ  ﭤ  ﭥ  ﭦ  ﭧ         ﭨ  ﭩ</w:t>
      </w:r>
      <w:r w:rsidRPr="00E51FA5">
        <w:rPr>
          <w:rFonts w:ascii="QCF_P249" w:eastAsiaTheme="minorHAnsi" w:hAnsi="QCF_P249" w:cs="QCF_P249"/>
          <w:color w:val="0000A5"/>
          <w:sz w:val="32"/>
          <w:szCs w:val="32"/>
          <w:rtl/>
          <w:lang w:eastAsia="en-US"/>
        </w:rPr>
        <w:t>ﭪ</w:t>
      </w:r>
      <w:r w:rsidRPr="00E51FA5">
        <w:rPr>
          <w:rFonts w:ascii="QCF_P249" w:eastAsiaTheme="minorHAnsi" w:hAnsi="QCF_P249" w:cs="QCF_P249"/>
          <w:sz w:val="32"/>
          <w:szCs w:val="32"/>
          <w:rtl/>
          <w:lang w:eastAsia="en-US"/>
        </w:rPr>
        <w:t xml:space="preserve">  ﭫ  ﭬ  ﭭ  ﭮ</w:t>
      </w:r>
      <w:r w:rsidRPr="00E51FA5">
        <w:rPr>
          <w:rFonts w:ascii="QCF_P249" w:eastAsiaTheme="minorHAnsi" w:hAnsi="QCF_P249" w:cs="QCF_P249"/>
          <w:color w:val="0000A5"/>
          <w:sz w:val="32"/>
          <w:szCs w:val="32"/>
          <w:rtl/>
          <w:lang w:eastAsia="en-US"/>
        </w:rPr>
        <w:t>ﭯ</w:t>
      </w:r>
      <w:r w:rsidRPr="00E51FA5">
        <w:rPr>
          <w:rFonts w:ascii="QCF_P249" w:eastAsiaTheme="minorHAnsi" w:hAnsi="QCF_P249" w:cs="QCF_P249"/>
          <w:sz w:val="32"/>
          <w:szCs w:val="32"/>
          <w:rtl/>
          <w:lang w:eastAsia="en-US"/>
        </w:rPr>
        <w:t xml:space="preserve">  ﭰ  ﭱ  ﭲ</w:t>
      </w:r>
      <w:r w:rsidRPr="00E51FA5">
        <w:rPr>
          <w:rFonts w:ascii="QCF_P249" w:eastAsiaTheme="minorHAnsi" w:hAnsi="QCF_P249" w:cs="QCF_P249"/>
          <w:color w:val="0000A5"/>
          <w:sz w:val="32"/>
          <w:szCs w:val="32"/>
          <w:rtl/>
          <w:lang w:eastAsia="en-US"/>
        </w:rPr>
        <w:t>ﭳ</w:t>
      </w:r>
      <w:r w:rsidRPr="00E51FA5">
        <w:rPr>
          <w:rFonts w:ascii="QCF_P249" w:eastAsiaTheme="minorHAnsi" w:hAnsi="QCF_P249" w:cs="QCF_P249"/>
          <w:sz w:val="32"/>
          <w:szCs w:val="32"/>
          <w:rtl/>
          <w:lang w:eastAsia="en-US"/>
        </w:rPr>
        <w:t xml:space="preserve">  ﭴ           ﭵ  ﭶ  ﭷ</w:t>
      </w:r>
      <w:r w:rsidRPr="00E51FA5">
        <w:rPr>
          <w:rFonts w:ascii="QCF_P249" w:eastAsiaTheme="minorHAnsi" w:hAnsi="QCF_P249" w:cs="QCF_P249"/>
          <w:color w:val="0000A5"/>
          <w:sz w:val="32"/>
          <w:szCs w:val="32"/>
          <w:rtl/>
          <w:lang w:eastAsia="en-US"/>
        </w:rPr>
        <w:t>ﭸ</w:t>
      </w:r>
      <w:r w:rsidRPr="00E51FA5">
        <w:rPr>
          <w:rFonts w:ascii="QCF_P249" w:eastAsiaTheme="minorHAnsi" w:hAnsi="QCF_P249" w:cs="QCF_P249"/>
          <w:sz w:val="32"/>
          <w:szCs w:val="32"/>
          <w:rtl/>
          <w:lang w:eastAsia="en-US"/>
        </w:rPr>
        <w:t xml:space="preserve">  ﭹ  ﭺ   ﭻ  ﭼ  ﭽ  ﭾ     ﭿ  ﮀ  ﮁ  ﮂ  ﮃ  ﮄ  ﮅ  ﮆ  ﮇ  ﮈ   ﮉ</w:t>
      </w:r>
      <w:r w:rsidRPr="00E51FA5">
        <w:rPr>
          <w:rFonts w:ascii="QCF_P249" w:eastAsiaTheme="minorHAnsi" w:hAnsi="QCF_P249" w:cs="QCF_P249"/>
          <w:color w:val="0000A5"/>
          <w:sz w:val="32"/>
          <w:szCs w:val="32"/>
          <w:rtl/>
          <w:lang w:eastAsia="en-US"/>
        </w:rPr>
        <w:t>ﮊ</w:t>
      </w:r>
      <w:r w:rsidRPr="00E51FA5">
        <w:rPr>
          <w:rFonts w:ascii="QCF_P249" w:eastAsiaTheme="minorHAnsi" w:hAnsi="QCF_P249" w:cs="QCF_P249"/>
          <w:sz w:val="32"/>
          <w:szCs w:val="32"/>
          <w:rtl/>
          <w:lang w:eastAsia="en-US"/>
        </w:rPr>
        <w:t xml:space="preserve">  ﮋ  ﮌ         ﮍ  ﮎ  ﮏ  ﮐ  ﮑ</w:t>
      </w:r>
      <w:r w:rsidRPr="00E51FA5">
        <w:rPr>
          <w:rFonts w:ascii="QCF_P249" w:eastAsiaTheme="minorHAnsi" w:hAnsi="QCF_P249" w:cs="QCF_P249"/>
          <w:color w:val="0000A5"/>
          <w:sz w:val="32"/>
          <w:szCs w:val="32"/>
          <w:rtl/>
          <w:lang w:eastAsia="en-US"/>
        </w:rPr>
        <w:t>ﮒ</w:t>
      </w:r>
      <w:r w:rsidRPr="00E51FA5">
        <w:rPr>
          <w:rFonts w:ascii="QCF_P249" w:eastAsiaTheme="minorHAnsi" w:hAnsi="QCF_P249" w:cs="QCF_P249"/>
          <w:sz w:val="32"/>
          <w:szCs w:val="32"/>
          <w:rtl/>
          <w:lang w:eastAsia="en-US"/>
        </w:rPr>
        <w:t xml:space="preserve">  ﮓ  ﮔ      ﮕ</w:t>
      </w:r>
      <w:r w:rsidRPr="00E51FA5">
        <w:rPr>
          <w:rFonts w:ascii="QCF_P249" w:eastAsiaTheme="minorHAnsi" w:hAnsi="QCF_P249" w:cs="QCF_P249"/>
          <w:color w:val="0000A5"/>
          <w:sz w:val="32"/>
          <w:szCs w:val="32"/>
          <w:rtl/>
          <w:lang w:eastAsia="en-US"/>
        </w:rPr>
        <w:t>ﮖ</w:t>
      </w:r>
      <w:r w:rsidRPr="00E51FA5">
        <w:rPr>
          <w:rFonts w:ascii="QCF_P249" w:eastAsiaTheme="minorHAnsi" w:hAnsi="QCF_P249" w:cs="QCF_P249"/>
          <w:sz w:val="32"/>
          <w:szCs w:val="32"/>
          <w:rtl/>
          <w:lang w:eastAsia="en-US"/>
        </w:rPr>
        <w:t xml:space="preserve">  ﮗ   ﮘ  ﮙ  ﮚ  ﮛ  ﮜ  ﮝ  ﮞ  ﮟ      ﮠ  ﮡ  ﮢ  ﮣ  ﮤ  ﮥ  ﮦ  ﮧ   ﮨ  ﮩ  ﮪ  ﮫ  ﮬ  ﮭ  ﮮ  ﮯ  ﮰ     ﮱ  ﯓ</w:t>
      </w:r>
      <w:r w:rsidRPr="00E51FA5">
        <w:rPr>
          <w:rFonts w:ascii="QCF_P249" w:eastAsiaTheme="minorHAnsi" w:hAnsi="QCF_P249" w:cs="QCF_P249"/>
          <w:color w:val="0000A5"/>
          <w:sz w:val="32"/>
          <w:szCs w:val="32"/>
          <w:rtl/>
          <w:lang w:eastAsia="en-US"/>
        </w:rPr>
        <w:t>ﯔ</w:t>
      </w:r>
      <w:r w:rsidRPr="00E51FA5">
        <w:rPr>
          <w:rFonts w:ascii="QCF_P249" w:eastAsiaTheme="minorHAnsi" w:hAnsi="QCF_P249" w:cs="QCF_P249"/>
          <w:sz w:val="32"/>
          <w:szCs w:val="32"/>
          <w:rtl/>
          <w:lang w:eastAsia="en-US"/>
        </w:rPr>
        <w:t xml:space="preserve">  ﯕ  ﯖ  ﯗ  ﯘ  ﯙ  ﯚ  ﯛ   </w:t>
      </w:r>
      <w:r w:rsidRPr="00E51FA5">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ثم انتقل السياق لذكر نوع آخر من ضلال المشركين ، ألا وهو إنكارهم البعث ، فقال تعالى :</w:t>
      </w:r>
      <w:r w:rsidRPr="00403717">
        <w:rPr>
          <w:rFonts w:ascii="QCF_BSML" w:eastAsiaTheme="minorHAnsi" w:hAnsi="QCF_BSML" w:cs="QCF_BSML"/>
          <w:sz w:val="32"/>
          <w:szCs w:val="32"/>
          <w:rtl/>
          <w:lang w:eastAsia="en-US"/>
        </w:rPr>
        <w:t xml:space="preserve">ﭽ </w:t>
      </w:r>
      <w:r w:rsidRPr="00403717">
        <w:rPr>
          <w:rFonts w:ascii="QCF_P249" w:eastAsiaTheme="minorHAnsi" w:hAnsi="QCF_P249" w:cs="QCF_P249"/>
          <w:sz w:val="32"/>
          <w:szCs w:val="32"/>
          <w:rtl/>
          <w:lang w:eastAsia="en-US"/>
        </w:rPr>
        <w:t>ﯝ  ﯞ  ﯟ  ﯠ  ﯡ  ﯢ          ﯣ  ﯤ  ﯥ  ﯦ   ﯧ</w:t>
      </w:r>
      <w:r w:rsidRPr="00403717">
        <w:rPr>
          <w:rFonts w:ascii="QCF_P249" w:eastAsiaTheme="minorHAnsi" w:hAnsi="QCF_P249" w:cs="QCF_P249"/>
          <w:color w:val="0000A5"/>
          <w:sz w:val="32"/>
          <w:szCs w:val="32"/>
          <w:rtl/>
          <w:lang w:eastAsia="en-US"/>
        </w:rPr>
        <w:t>ﯨ</w:t>
      </w:r>
      <w:r w:rsidRPr="00403717">
        <w:rPr>
          <w:rFonts w:ascii="QCF_P249" w:eastAsiaTheme="minorHAnsi" w:hAnsi="QCF_P249" w:cs="QCF_P249"/>
          <w:sz w:val="32"/>
          <w:szCs w:val="32"/>
          <w:rtl/>
          <w:lang w:eastAsia="en-US"/>
        </w:rPr>
        <w:t xml:space="preserve">  ﯩ  ﯪ  ﯫ    ﯬ</w:t>
      </w:r>
      <w:r w:rsidRPr="00403717">
        <w:rPr>
          <w:rFonts w:ascii="QCF_P249" w:eastAsiaTheme="minorHAnsi" w:hAnsi="QCF_P249" w:cs="QCF_P249"/>
          <w:color w:val="0000A5"/>
          <w:sz w:val="32"/>
          <w:szCs w:val="32"/>
          <w:rtl/>
          <w:lang w:eastAsia="en-US"/>
        </w:rPr>
        <w:t>ﯭ</w:t>
      </w:r>
      <w:r w:rsidRPr="00403717">
        <w:rPr>
          <w:rFonts w:ascii="QCF_P249" w:eastAsiaTheme="minorHAnsi" w:hAnsi="QCF_P249" w:cs="QCF_P249"/>
          <w:sz w:val="32"/>
          <w:szCs w:val="32"/>
          <w:rtl/>
          <w:lang w:eastAsia="en-US"/>
        </w:rPr>
        <w:t xml:space="preserve">  ﯮ  ﯯ   ﯰ  ﯱ</w:t>
      </w:r>
      <w:r w:rsidRPr="00403717">
        <w:rPr>
          <w:rFonts w:ascii="QCF_P249" w:eastAsiaTheme="minorHAnsi" w:hAnsi="QCF_P249" w:cs="QCF_P249"/>
          <w:color w:val="0000A5"/>
          <w:sz w:val="32"/>
          <w:szCs w:val="32"/>
          <w:rtl/>
          <w:lang w:eastAsia="en-US"/>
        </w:rPr>
        <w:t>ﯲ</w:t>
      </w:r>
      <w:r w:rsidRPr="00403717">
        <w:rPr>
          <w:rFonts w:ascii="QCF_P249" w:eastAsiaTheme="minorHAnsi" w:hAnsi="QCF_P249" w:cs="QCF_P249"/>
          <w:sz w:val="32"/>
          <w:szCs w:val="32"/>
          <w:rtl/>
          <w:lang w:eastAsia="en-US"/>
        </w:rPr>
        <w:t xml:space="preserve">  ﯳ  ﯴ  ﯵ</w:t>
      </w:r>
      <w:r w:rsidRPr="00403717">
        <w:rPr>
          <w:rFonts w:ascii="QCF_P249" w:eastAsiaTheme="minorHAnsi" w:hAnsi="QCF_P249" w:cs="QCF_P249"/>
          <w:color w:val="0000A5"/>
          <w:sz w:val="32"/>
          <w:szCs w:val="32"/>
          <w:rtl/>
          <w:lang w:eastAsia="en-US"/>
        </w:rPr>
        <w:t>ﯶ</w:t>
      </w:r>
      <w:r w:rsidRPr="00403717">
        <w:rPr>
          <w:rFonts w:ascii="QCF_P249" w:eastAsiaTheme="minorHAnsi" w:hAnsi="QCF_P249" w:cs="QCF_P249"/>
          <w:sz w:val="32"/>
          <w:szCs w:val="32"/>
          <w:rtl/>
          <w:lang w:eastAsia="en-US"/>
        </w:rPr>
        <w:t xml:space="preserve">  ﯷ  ﯸ   ﯹ  ﯺ   </w:t>
      </w:r>
      <w:r w:rsidRPr="0040371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.قال </w:t>
      </w:r>
      <w:r w:rsidR="00E82D93">
        <w:rPr>
          <w:rFonts w:ascii="Traditional Arabic" w:eastAsiaTheme="minorHAnsi" w:hAnsi="Traditional Arabic" w:hint="cs"/>
          <w:rtl/>
          <w:lang w:eastAsia="en-US"/>
        </w:rPr>
        <w:t>"</w:t>
      </w:r>
      <w:r>
        <w:rPr>
          <w:rFonts w:ascii="Traditional Arabic" w:eastAsiaTheme="minorHAnsi" w:hAnsi="Traditional Arabic" w:hint="cs"/>
          <w:rtl/>
          <w:lang w:eastAsia="en-US"/>
        </w:rPr>
        <w:t>أبوحيان</w:t>
      </w:r>
      <w:r w:rsidR="00E82D93">
        <w:rPr>
          <w:rFonts w:ascii="Traditional Arabic" w:eastAsiaTheme="minorHAnsi" w:hAnsi="Traditional Arabic" w:hint="cs"/>
          <w:rtl/>
          <w:lang w:eastAsia="en-US"/>
        </w:rPr>
        <w:t>"</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ولما أقام الدلائل على عظيم قدرته بما أودعه من الغرائب </w:t>
      </w:r>
      <w:r w:rsidR="00403717">
        <w:rPr>
          <w:rFonts w:ascii="Traditional Arabic" w:eastAsiaTheme="minorHAnsi" w:hAnsi="Traditional Arabic" w:hint="cs"/>
          <w:rtl/>
          <w:lang w:eastAsia="en-US"/>
        </w:rPr>
        <w:t>في</w:t>
      </w:r>
      <w:r>
        <w:rPr>
          <w:rFonts w:ascii="Traditional Arabic" w:eastAsiaTheme="minorHAnsi" w:hAnsi="Traditional Arabic" w:hint="cs"/>
          <w:rtl/>
          <w:lang w:eastAsia="en-US"/>
        </w:rPr>
        <w:t xml:space="preserve"> ملكوته </w:t>
      </w:r>
      <w:r w:rsidR="00403717">
        <w:rPr>
          <w:rFonts w:ascii="Traditional Arabic" w:eastAsiaTheme="minorHAnsi" w:hAnsi="Traditional Arabic" w:hint="cs"/>
          <w:rtl/>
          <w:lang w:eastAsia="en-US"/>
        </w:rPr>
        <w:t>التيلا يقدر</w:t>
      </w:r>
      <w:r>
        <w:rPr>
          <w:rFonts w:ascii="Traditional Arabic" w:eastAsiaTheme="minorHAnsi" w:hAnsi="Traditional Arabic" w:hint="cs"/>
          <w:rtl/>
          <w:lang w:eastAsia="en-US"/>
        </w:rPr>
        <w:t xml:space="preserve"> عليها سواه، عجب </w:t>
      </w:r>
      <w:r>
        <w:rPr>
          <w:rFonts w:ascii="Traditional Arabic" w:eastAsiaTheme="minorHAnsi" w:hAnsi="Traditional Arabic" w:hint="cs"/>
          <w:rtl/>
          <w:lang w:eastAsia="en-US"/>
        </w:rPr>
        <w:lastRenderedPageBreak/>
        <w:t>الرسول</w:t>
      </w:r>
      <w:r w:rsidR="00A60F5B">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عليه الصلاة والسلام</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إنكار المشركين وحدانيته ، وتوهينهم قدرته لضعف عقولهم فنزل </w:t>
      </w:r>
      <w:r w:rsidRPr="00403717">
        <w:rPr>
          <w:rFonts w:ascii="QCF_BSML" w:eastAsiaTheme="minorHAnsi" w:hAnsi="QCF_BSML" w:cs="QCF_BSML"/>
          <w:sz w:val="32"/>
          <w:szCs w:val="32"/>
          <w:rtl/>
          <w:lang w:eastAsia="en-US"/>
        </w:rPr>
        <w:t xml:space="preserve">ﭽ </w:t>
      </w:r>
      <w:r w:rsidRPr="00403717">
        <w:rPr>
          <w:rFonts w:ascii="QCF_P249" w:eastAsiaTheme="minorHAnsi" w:hAnsi="QCF_P249" w:cs="QCF_P249"/>
          <w:sz w:val="32"/>
          <w:szCs w:val="32"/>
          <w:rtl/>
          <w:lang w:eastAsia="en-US"/>
        </w:rPr>
        <w:t>ﯝ  ﯞ</w:t>
      </w:r>
      <w:r w:rsidRPr="00403717">
        <w:rPr>
          <w:rFonts w:ascii="QCF_BSML" w:eastAsiaTheme="minorHAnsi" w:hAnsi="QCF_BSML" w:cs="QCF_BSML"/>
          <w:sz w:val="32"/>
          <w:szCs w:val="32"/>
          <w:rtl/>
          <w:lang w:eastAsia="en-US"/>
        </w:rPr>
        <w:t xml:space="preserve"> ﭼ</w:t>
      </w:r>
      <w:r>
        <w:rPr>
          <w:rFonts w:ascii="Traditional Arabic" w:eastAsiaTheme="minorHAnsi" w:hAnsi="Traditional Arabic" w:hint="cs"/>
          <w:rtl/>
          <w:lang w:eastAsia="en-US"/>
        </w:rPr>
        <w:t xml:space="preserve">، قال </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ابن عباس</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w:t>
      </w:r>
      <w:r w:rsidR="00401802">
        <w:rPr>
          <w:rFonts w:ascii="Traditional Arabic" w:eastAsiaTheme="minorHAnsi" w:hAnsi="Traditional Arabic" w:hint="cs"/>
          <w:rtl/>
          <w:lang w:eastAsia="en-US"/>
        </w:rPr>
        <w:t>"</w:t>
      </w:r>
      <w:r>
        <w:rPr>
          <w:rFonts w:ascii="Traditional Arabic" w:eastAsiaTheme="minorHAnsi" w:hAnsi="Traditional Arabic" w:hint="cs"/>
          <w:rtl/>
          <w:lang w:eastAsia="en-US"/>
        </w:rPr>
        <w:t>وإن تعجب من تكذيبهم إياك بعدما كانوا حكموا عليك أنك من الصادقين ، فهذا أعجب ، وقيل : وإن تعجب يا محمد من عبادتهم مالا يملك لهم ضراً ولا نفعاً بعد ما عرفوا الدلائل الدالة على التوحيد ،فهذا أعجب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8"/>
      </w:r>
      <w:r w:rsidRPr="00A17E6F">
        <w:rPr>
          <w:rFonts w:ascii="Traditional Arabic" w:hAnsi="Traditional Arabic" w:hint="cs"/>
          <w:spacing w:val="4"/>
          <w:sz w:val="32"/>
          <w:szCs w:val="32"/>
          <w:vertAlign w:val="superscript"/>
          <w:rtl/>
        </w:rPr>
        <w:t>)</w:t>
      </w:r>
    </w:p>
    <w:p w:rsidR="002C5F4A" w:rsidRPr="00844AE9"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أشار السياق إلى عظيم جهلهم واستخفافهم بقدرة الله ، حين </w:t>
      </w:r>
      <w:r w:rsidR="00403717">
        <w:rPr>
          <w:rFonts w:ascii="Traditional Arabic" w:eastAsiaTheme="minorHAnsi" w:hAnsi="Traditional Arabic" w:hint="cs"/>
          <w:rtl/>
          <w:lang w:eastAsia="en-US"/>
        </w:rPr>
        <w:t>استعجلوا</w:t>
      </w:r>
      <w:r>
        <w:rPr>
          <w:rFonts w:ascii="Traditional Arabic" w:eastAsiaTheme="minorHAnsi" w:hAnsi="Traditional Arabic" w:hint="cs"/>
          <w:rtl/>
          <w:lang w:eastAsia="en-US"/>
        </w:rPr>
        <w:t xml:space="preserve"> الهلاك على السلامة والنجاة ، فطلبوا من </w:t>
      </w:r>
      <w:r w:rsidR="00403717">
        <w:rPr>
          <w:rFonts w:ascii="Traditional Arabic" w:eastAsiaTheme="minorHAnsi" w:hAnsi="Traditional Arabic" w:hint="cs"/>
          <w:rtl/>
          <w:lang w:eastAsia="en-US"/>
        </w:rPr>
        <w:t>النبي</w:t>
      </w:r>
      <w:r w:rsidR="00E82D93">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صلى الله عليه وسلم</w:t>
      </w:r>
      <w:r w:rsidR="00E82D93">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 أن يعجل بما توعدهم به من العذاب ، فقال تعالى:</w:t>
      </w:r>
      <w:r w:rsidRPr="00403717">
        <w:rPr>
          <w:rFonts w:ascii="QCF_BSML" w:eastAsiaTheme="minorHAnsi" w:hAnsi="QCF_BSML" w:cs="QCF_BSML"/>
          <w:sz w:val="32"/>
          <w:szCs w:val="32"/>
          <w:rtl/>
          <w:lang w:eastAsia="en-US"/>
        </w:rPr>
        <w:t xml:space="preserve">ﭽ </w:t>
      </w:r>
      <w:r w:rsidRPr="00403717">
        <w:rPr>
          <w:rFonts w:ascii="QCF_P250" w:eastAsiaTheme="minorHAnsi" w:hAnsi="QCF_P250" w:cs="QCF_P250"/>
          <w:sz w:val="32"/>
          <w:szCs w:val="32"/>
          <w:rtl/>
          <w:lang w:eastAsia="en-US"/>
        </w:rPr>
        <w:t>ﭑ  ﭒ  ﭓ  ﭔ  ﭕ  ﭖ  ﭗ   ﭘ  ﭙ</w:t>
      </w:r>
      <w:r w:rsidRPr="00403717">
        <w:rPr>
          <w:rFonts w:ascii="QCF_BSML" w:eastAsiaTheme="minorHAnsi" w:hAnsi="QCF_BSML" w:cs="QCF_BSML"/>
          <w:sz w:val="32"/>
          <w:szCs w:val="32"/>
          <w:rtl/>
          <w:lang w:eastAsia="en-US"/>
        </w:rPr>
        <w:t xml:space="preserve">ﭼ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6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رجع السياق للحديث مرة أخرى عن عظمة الله سبحانه بذكر شئ من مظاهر عزته وجلاله ، فقال سبحانه: </w:t>
      </w:r>
      <w:r w:rsidRPr="00403717">
        <w:rPr>
          <w:rFonts w:ascii="QCF_BSML" w:eastAsiaTheme="minorHAnsi" w:hAnsi="QCF_BSML" w:cs="QCF_BSML"/>
          <w:sz w:val="32"/>
          <w:szCs w:val="32"/>
          <w:rtl/>
          <w:lang w:eastAsia="en-US"/>
        </w:rPr>
        <w:t xml:space="preserve">ﭽ </w:t>
      </w:r>
      <w:r w:rsidRPr="00403717">
        <w:rPr>
          <w:rFonts w:ascii="QCF_P250" w:eastAsiaTheme="minorHAnsi" w:hAnsi="QCF_P250" w:cs="QCF_P250"/>
          <w:sz w:val="32"/>
          <w:szCs w:val="32"/>
          <w:rtl/>
          <w:lang w:eastAsia="en-US"/>
        </w:rPr>
        <w:t>ﭺ  ﭻ  ﭼ  ﭽ  ﭾ  ﭿ  ﮀ  ﮁ  ﮂ     ﮃ  ﮄ</w:t>
      </w:r>
      <w:r w:rsidRPr="00403717">
        <w:rPr>
          <w:rFonts w:ascii="QCF_P250" w:eastAsiaTheme="minorHAnsi" w:hAnsi="QCF_P250" w:cs="QCF_P250"/>
          <w:color w:val="0000A5"/>
          <w:sz w:val="32"/>
          <w:szCs w:val="32"/>
          <w:rtl/>
          <w:lang w:eastAsia="en-US"/>
        </w:rPr>
        <w:t>ﮅ</w:t>
      </w:r>
      <w:r w:rsidRPr="00403717">
        <w:rPr>
          <w:rFonts w:ascii="QCF_P250" w:eastAsiaTheme="minorHAnsi" w:hAnsi="QCF_P250" w:cs="QCF_P250"/>
          <w:sz w:val="32"/>
          <w:szCs w:val="32"/>
          <w:rtl/>
          <w:lang w:eastAsia="en-US"/>
        </w:rPr>
        <w:t xml:space="preserve">  ﮆ  ﮇ  ﮈ  ﮉ   ﮊ  ﮋ  ﮌ      ﮍ  ﮎ    ﮏ  ﮐ  ﮑ  ﮒ     ﮓ  ﮔ     ﮕ  ﮖ  ﮗ  ﮘ  ﮙ  ﮚ  ﮛ  ﮜ  ﮝ   ﮞ    ﮟ  ﮠ  ﮡ  ﮢ  ﮣ  ﮤ  ﮥ  ﮦ  ﮧ      ﮨ  ﮩ     ﮪ</w:t>
      </w:r>
      <w:r w:rsidRPr="00403717">
        <w:rPr>
          <w:rFonts w:ascii="QCF_P250" w:eastAsiaTheme="minorHAnsi" w:hAnsi="QCF_P250" w:cs="QCF_P250"/>
          <w:color w:val="0000A5"/>
          <w:sz w:val="32"/>
          <w:szCs w:val="32"/>
          <w:rtl/>
          <w:lang w:eastAsia="en-US"/>
        </w:rPr>
        <w:t>ﮫ</w:t>
      </w:r>
      <w:r w:rsidRPr="00403717">
        <w:rPr>
          <w:rFonts w:ascii="QCF_P250" w:eastAsiaTheme="minorHAnsi" w:hAnsi="QCF_P250" w:cs="QCF_P250"/>
          <w:sz w:val="32"/>
          <w:szCs w:val="32"/>
          <w:rtl/>
          <w:lang w:eastAsia="en-US"/>
        </w:rPr>
        <w:t xml:space="preserve">  ﮬ    ﮭ  ﮮ   ﮯ  ﮰ  ﮱ      ﯓ  ﯔ  ﯕ  ﯖ</w:t>
      </w:r>
      <w:r w:rsidRPr="00403717">
        <w:rPr>
          <w:rFonts w:ascii="QCF_P250" w:eastAsiaTheme="minorHAnsi" w:hAnsi="QCF_P250" w:cs="QCF_P250"/>
          <w:color w:val="0000A5"/>
          <w:sz w:val="32"/>
          <w:szCs w:val="32"/>
          <w:rtl/>
          <w:lang w:eastAsia="en-US"/>
        </w:rPr>
        <w:t>ﯗ</w:t>
      </w:r>
      <w:r w:rsidRPr="00403717">
        <w:rPr>
          <w:rFonts w:ascii="QCF_P250" w:eastAsiaTheme="minorHAnsi" w:hAnsi="QCF_P250" w:cs="QCF_P250"/>
          <w:sz w:val="32"/>
          <w:szCs w:val="32"/>
          <w:rtl/>
          <w:lang w:eastAsia="en-US"/>
        </w:rPr>
        <w:t xml:space="preserve">   ﯘ  ﯙ  ﯚ  ﯛ  ﯜ  ﯝ  ﯞ  ﯟ</w:t>
      </w:r>
      <w:r w:rsidRPr="00403717">
        <w:rPr>
          <w:rFonts w:ascii="QCF_P250" w:eastAsiaTheme="minorHAnsi" w:hAnsi="QCF_P250" w:cs="QCF_P250"/>
          <w:color w:val="0000A5"/>
          <w:sz w:val="32"/>
          <w:szCs w:val="32"/>
          <w:rtl/>
          <w:lang w:eastAsia="en-US"/>
        </w:rPr>
        <w:t>ﯠ</w:t>
      </w:r>
      <w:r w:rsidRPr="00403717">
        <w:rPr>
          <w:rFonts w:ascii="QCF_P250" w:eastAsiaTheme="minorHAnsi" w:hAnsi="QCF_P250" w:cs="QCF_P250"/>
          <w:sz w:val="32"/>
          <w:szCs w:val="32"/>
          <w:rtl/>
          <w:lang w:eastAsia="en-US"/>
        </w:rPr>
        <w:t xml:space="preserve">  ﯡ  ﯢ  ﯣ  ﯤ  ﯥ   ﯦ  ﯧ  ﯨ  ﯩ  ﯪ  ﯫ  ﯬ  ﯭ   ﯮ  ﯯ  ﯰ  ﯱ  ﯲ  ﯳ  ﯴ      ﯵ  ﯶ   ﯷ  ﯸ  ﯹ  ﯺ  ﯻ    ﯼ  ﯽ  ﯾ  ﯿ  ﰀ  ﰁ  ﰂ   ﰃ  ﰄ  ﰅ   </w:t>
      </w:r>
      <w:r w:rsidRPr="0040371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0"/>
      </w:r>
      <w:r w:rsidRPr="00A17E6F">
        <w:rPr>
          <w:rFonts w:ascii="Traditional Arabic" w:hAnsi="Traditional Arabic" w:hint="cs"/>
          <w:spacing w:val="4"/>
          <w:sz w:val="32"/>
          <w:szCs w:val="32"/>
          <w:vertAlign w:val="superscript"/>
          <w:rtl/>
        </w:rPr>
        <w:t>)</w:t>
      </w:r>
    </w:p>
    <w:p w:rsidR="002C5F4A" w:rsidRPr="001028EE" w:rsidRDefault="002C5F4A" w:rsidP="001028EE">
      <w:pPr>
        <w:spacing w:line="276" w:lineRule="auto"/>
        <w:ind w:firstLine="0"/>
        <w:rPr>
          <w:rFonts w:ascii="QCF_BSML" w:eastAsiaTheme="minorHAnsi" w:hAnsi="QCF_BSML" w:cs="QCF_BSML"/>
          <w:sz w:val="47"/>
          <w:szCs w:val="47"/>
          <w:rtl/>
          <w:lang w:eastAsia="en-US"/>
        </w:rPr>
      </w:pPr>
      <w:r>
        <w:rPr>
          <w:rFonts w:ascii="Traditional Arabic" w:eastAsiaTheme="minorHAnsi" w:hAnsi="Traditional Arabic" w:hint="cs"/>
          <w:rtl/>
          <w:lang w:eastAsia="en-US"/>
        </w:rPr>
        <w:t>وبعد أن بين سبحانه بعضاً من شواهد قدرته ، ودلائل ربوبيته ، ذكر سبحانه الغرض المطلوب من إيراد تلك الشواهد فقال :</w:t>
      </w:r>
      <w:r w:rsidRPr="00403717">
        <w:rPr>
          <w:rFonts w:ascii="QCF_BSML" w:eastAsiaTheme="minorHAnsi" w:hAnsi="QCF_BSML" w:cs="QCF_BSML"/>
          <w:sz w:val="32"/>
          <w:szCs w:val="32"/>
          <w:rtl/>
          <w:lang w:eastAsia="en-US"/>
        </w:rPr>
        <w:t xml:space="preserve">ﭽ </w:t>
      </w:r>
      <w:r w:rsidRPr="00403717">
        <w:rPr>
          <w:rFonts w:ascii="QCF_P251" w:eastAsiaTheme="minorHAnsi" w:hAnsi="QCF_P251" w:cs="QCF_P251"/>
          <w:sz w:val="32"/>
          <w:szCs w:val="32"/>
          <w:rtl/>
          <w:lang w:eastAsia="en-US"/>
        </w:rPr>
        <w:t>ﭑ  ﭒ  ﭓ</w:t>
      </w:r>
      <w:r w:rsidRPr="0040371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قال </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أبو حيان</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-رحمه الله -:"والمعنى : أن </w:t>
      </w:r>
      <w:r w:rsidR="00676A9A">
        <w:rPr>
          <w:rFonts w:ascii="Traditional Arabic" w:eastAsiaTheme="minorHAnsi" w:hAnsi="Traditional Arabic" w:hint="cs"/>
          <w:rtl/>
          <w:lang w:eastAsia="en-US"/>
        </w:rPr>
        <w:t>بين سبحانه بعضاً من شواهد قدرته</w:t>
      </w:r>
      <w:r>
        <w:rPr>
          <w:rFonts w:ascii="Traditional Arabic" w:eastAsiaTheme="minorHAnsi" w:hAnsi="Traditional Arabic" w:hint="cs"/>
          <w:rtl/>
          <w:lang w:eastAsia="en-US"/>
        </w:rPr>
        <w:t xml:space="preserve">، ودلائل ربوبيته ، ذكر سبحانه الغرض المطلوب من إيراد تلك الشواهد </w:t>
      </w:r>
      <w:r>
        <w:rPr>
          <w:rFonts w:ascii="Traditional Arabic" w:eastAsiaTheme="minorHAnsi" w:hAnsi="Traditional Arabic" w:hint="cs"/>
          <w:rtl/>
          <w:lang w:eastAsia="en-US"/>
        </w:rPr>
        <w:lastRenderedPageBreak/>
        <w:t>فقال :</w:t>
      </w:r>
      <w:r w:rsidRPr="00403717">
        <w:rPr>
          <w:rFonts w:ascii="QCF_BSML" w:eastAsiaTheme="minorHAnsi" w:hAnsi="QCF_BSML" w:cs="QCF_BSML"/>
          <w:sz w:val="32"/>
          <w:szCs w:val="32"/>
          <w:rtl/>
          <w:lang w:eastAsia="en-US"/>
        </w:rPr>
        <w:t xml:space="preserve">ﭽ </w:t>
      </w:r>
      <w:r w:rsidRPr="00403717">
        <w:rPr>
          <w:rFonts w:ascii="QCF_P251" w:eastAsiaTheme="minorHAnsi" w:hAnsi="QCF_P251" w:cs="QCF_P251"/>
          <w:sz w:val="32"/>
          <w:szCs w:val="32"/>
          <w:rtl/>
          <w:lang w:eastAsia="en-US"/>
        </w:rPr>
        <w:t>ﭑ  ﭒ  ﭓ</w:t>
      </w:r>
      <w:r w:rsidRPr="0040371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أبو حيان</w:t>
      </w:r>
      <w:r w:rsidR="00A60F5B">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-رحمه الله -:( والمعنى :أن الله تعالى الدعوة له هي الدعوة الحق ، ولما ذكر تعالى جدال الكفار في الله تعالى  ، وكان جدالهم فى إثبات </w:t>
      </w:r>
      <w:r w:rsidR="00401802">
        <w:rPr>
          <w:rFonts w:ascii="Traditional Arabic" w:eastAsiaTheme="minorHAnsi" w:hAnsi="Traditional Arabic" w:hint="cs"/>
          <w:rtl/>
          <w:lang w:eastAsia="en-US"/>
        </w:rPr>
        <w:t>آلهة</w:t>
      </w:r>
      <w:r>
        <w:rPr>
          <w:rFonts w:ascii="Traditional Arabic" w:eastAsiaTheme="minorHAnsi" w:hAnsi="Traditional Arabic" w:hint="cs"/>
          <w:rtl/>
          <w:lang w:eastAsia="en-US"/>
        </w:rPr>
        <w:t xml:space="preserve"> معه ، ذكر تعالى أنه له الدعوة الحق أي :من يدعو له فدعوته هي الحق ، بخلاف أصنامهم التي جادل</w:t>
      </w:r>
      <w:r w:rsidR="00A60F5B">
        <w:rPr>
          <w:rFonts w:ascii="Traditional Arabic" w:eastAsiaTheme="minorHAnsi" w:hAnsi="Traditional Arabic" w:hint="cs"/>
          <w:rtl/>
          <w:lang w:eastAsia="en-US"/>
        </w:rPr>
        <w:t>وا</w:t>
      </w:r>
      <w:r>
        <w:rPr>
          <w:rFonts w:ascii="Traditional Arabic" w:eastAsiaTheme="minorHAnsi" w:hAnsi="Traditional Arabic" w:hint="cs"/>
          <w:rtl/>
          <w:lang w:eastAsia="en-US"/>
        </w:rPr>
        <w:t xml:space="preserve"> فى الله لأجلها ، فإن دعاءها باطل لا يتحصل منه </w:t>
      </w:r>
      <w:r w:rsidR="001028EE">
        <w:rPr>
          <w:rFonts w:ascii="Traditional Arabic" w:eastAsiaTheme="minorHAnsi" w:hAnsi="Traditional Arabic" w:hint="cs"/>
          <w:rtl/>
          <w:lang w:eastAsia="en-US"/>
        </w:rPr>
        <w:t>شيء</w:t>
      </w:r>
      <w:r>
        <w:rPr>
          <w:rFonts w:ascii="Traditional Arabic" w:eastAsiaTheme="minorHAnsi" w:hAnsi="Traditional Arabic" w:hint="cs"/>
          <w:rtl/>
          <w:lang w:eastAsia="en-US"/>
        </w:rPr>
        <w:t xml:space="preserve">"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ضرب سبحانه هذا المثل العظيم بعد كل هذه المقدمات الباهرة ، ليبن للمشركين أمرين هامين : </w:t>
      </w:r>
    </w:p>
    <w:p w:rsidR="0052036F" w:rsidRPr="00403717" w:rsidRDefault="002C5F4A" w:rsidP="00983955">
      <w:pPr>
        <w:spacing w:line="276" w:lineRule="auto"/>
        <w:ind w:firstLine="0"/>
        <w:rPr>
          <w:rFonts w:ascii="QCF_BSML" w:eastAsiaTheme="minorHAnsi" w:hAnsi="QCF_BSML" w:cs="QCF_BSML"/>
          <w:sz w:val="32"/>
          <w:szCs w:val="32"/>
          <w:rtl/>
          <w:lang w:eastAsia="en-US"/>
        </w:rPr>
      </w:pPr>
      <w:r>
        <w:rPr>
          <w:rFonts w:ascii="Traditional Arabic" w:eastAsiaTheme="minorHAnsi" w:hAnsi="Traditional Arabic" w:hint="cs"/>
          <w:rtl/>
          <w:lang w:eastAsia="en-US"/>
        </w:rPr>
        <w:t xml:space="preserve">الأول : أن ماهم عليه من عبادة تلك الأصنام والأوثان ليس بشيء كما قال تعالى </w:t>
      </w:r>
      <w:r w:rsidRPr="001028EE">
        <w:rPr>
          <w:rFonts w:ascii="Traditional Arabic" w:eastAsiaTheme="minorHAnsi" w:hAnsi="Traditional Arabic" w:hint="cs"/>
          <w:sz w:val="32"/>
          <w:szCs w:val="32"/>
          <w:rtl/>
          <w:lang w:eastAsia="en-US"/>
        </w:rPr>
        <w:t xml:space="preserve">: </w:t>
      </w:r>
      <w:r w:rsidRPr="001028EE">
        <w:rPr>
          <w:rFonts w:ascii="QCF_BSML" w:eastAsiaTheme="minorHAnsi" w:hAnsi="QCF_BSML" w:cs="QCF_BSML"/>
          <w:sz w:val="32"/>
          <w:szCs w:val="32"/>
          <w:rtl/>
          <w:lang w:eastAsia="en-US"/>
        </w:rPr>
        <w:t xml:space="preserve">ﭽ </w:t>
      </w:r>
      <w:r w:rsidRPr="001028EE">
        <w:rPr>
          <w:rFonts w:ascii="QCF_P340" w:eastAsiaTheme="minorHAnsi" w:hAnsi="QCF_P340" w:cs="QCF_P340"/>
          <w:sz w:val="32"/>
          <w:szCs w:val="32"/>
          <w:rtl/>
          <w:lang w:eastAsia="en-US"/>
        </w:rPr>
        <w:t>ﯗ  ﯘ  ﯙ   ﯚ  ﯛ  ﯜ  ﯝ  ﯞ  ﯟ  ﯠ  ﯡ  ﯢ  ﯣ  ﯤ</w:t>
      </w:r>
      <w:r w:rsidRPr="001028EE">
        <w:rPr>
          <w:rFonts w:ascii="QCF_P340" w:eastAsiaTheme="minorHAnsi" w:hAnsi="QCF_P340" w:cs="QCF_P340"/>
          <w:color w:val="0000A5"/>
          <w:sz w:val="32"/>
          <w:szCs w:val="32"/>
          <w:rtl/>
          <w:lang w:eastAsia="en-US"/>
        </w:rPr>
        <w:t>ﯥ</w:t>
      </w:r>
      <w:r w:rsidRPr="001028EE">
        <w:rPr>
          <w:rFonts w:ascii="QCF_P340" w:eastAsiaTheme="minorHAnsi" w:hAnsi="QCF_P340" w:cs="QCF_P340"/>
          <w:sz w:val="32"/>
          <w:szCs w:val="32"/>
          <w:rtl/>
          <w:lang w:eastAsia="en-US"/>
        </w:rPr>
        <w:t xml:space="preserve">  ﯦ  ﯧ     ﯨ   ﯩ  ﯪ  </w:t>
      </w:r>
      <w:r w:rsidRPr="001028EE">
        <w:rPr>
          <w:rFonts w:ascii="QCF_BSML" w:eastAsiaTheme="minorHAnsi" w:hAnsi="QCF_BSML" w:cs="QCF_BSML"/>
          <w:sz w:val="32"/>
          <w:szCs w:val="32"/>
          <w:rtl/>
          <w:lang w:eastAsia="en-US"/>
        </w:rPr>
        <w:t>ﭼ</w:t>
      </w:r>
      <w:r w:rsidRPr="00403717">
        <w:rPr>
          <w:rFonts w:ascii="Traditional Arabic" w:hAnsi="Traditional Arabic" w:hint="cs"/>
          <w:spacing w:val="4"/>
          <w:sz w:val="28"/>
          <w:szCs w:val="28"/>
          <w:vertAlign w:val="superscript"/>
          <w:rtl/>
        </w:rPr>
        <w:t>(</w:t>
      </w:r>
      <w:r w:rsidRPr="00403717">
        <w:rPr>
          <w:rStyle w:val="FootnoteReference"/>
          <w:rFonts w:ascii="Traditional Arabic" w:hAnsi="Traditional Arabic"/>
          <w:spacing w:val="4"/>
          <w:sz w:val="28"/>
          <w:szCs w:val="28"/>
          <w:rtl/>
        </w:rPr>
        <w:footnoteReference w:id="772"/>
      </w:r>
      <w:r w:rsidRPr="00403717">
        <w:rPr>
          <w:rFonts w:ascii="Traditional Arabic" w:hAnsi="Traditional Arabic" w:hint="cs"/>
          <w:spacing w:val="4"/>
          <w:sz w:val="28"/>
          <w:szCs w:val="28"/>
          <w:vertAlign w:val="superscript"/>
          <w:rtl/>
        </w:rPr>
        <w:t>)</w:t>
      </w:r>
      <w:r w:rsidRPr="00403717">
        <w:rPr>
          <w:rFonts w:ascii="Traditional Arabic" w:eastAsiaTheme="minorHAnsi" w:hAnsi="Traditional Arabic" w:hint="cs"/>
          <w:sz w:val="32"/>
          <w:szCs w:val="32"/>
          <w:rtl/>
          <w:lang w:eastAsia="en-US"/>
        </w:rPr>
        <w:t>.</w:t>
      </w:r>
      <w:r w:rsidRPr="00403717">
        <w:rPr>
          <w:rFonts w:ascii="Traditional Arabic" w:eastAsiaTheme="minorHAnsi" w:hAnsi="Traditional Arabic" w:hint="cs"/>
          <w:rtl/>
          <w:lang w:eastAsia="en-US"/>
        </w:rPr>
        <w:t xml:space="preserve">وقوله </w:t>
      </w:r>
      <w:r w:rsidRPr="00403717">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403717">
        <w:rPr>
          <w:rFonts w:ascii="QCF_BSML" w:eastAsiaTheme="minorHAnsi" w:hAnsi="QCF_BSML" w:cs="QCF_BSML"/>
          <w:sz w:val="32"/>
          <w:szCs w:val="32"/>
          <w:rtl/>
          <w:lang w:eastAsia="en-US"/>
        </w:rPr>
        <w:t xml:space="preserve">ﭽ </w:t>
      </w:r>
      <w:r w:rsidRPr="00403717">
        <w:rPr>
          <w:rFonts w:ascii="QCF_P349" w:eastAsiaTheme="minorHAnsi" w:hAnsi="QCF_P349" w:cs="QCF_P349"/>
          <w:sz w:val="32"/>
          <w:szCs w:val="32"/>
          <w:rtl/>
          <w:lang w:eastAsia="en-US"/>
        </w:rPr>
        <w:t>ﯥ  ﯦ  ﯧ  ﯨ  ﯩ   ﯪ  ﯫ  ﯬ  ﯭ     ﯮ  ﯯ  ﯰ  ﯱ  ﯲ</w:t>
      </w:r>
      <w:r w:rsidRPr="00403717">
        <w:rPr>
          <w:rFonts w:ascii="QCF_P349" w:eastAsiaTheme="minorHAnsi" w:hAnsi="QCF_P349" w:cs="QCF_P349"/>
          <w:color w:val="0000A5"/>
          <w:sz w:val="32"/>
          <w:szCs w:val="32"/>
          <w:rtl/>
          <w:lang w:eastAsia="en-US"/>
        </w:rPr>
        <w:t>ﯳ</w:t>
      </w:r>
      <w:r w:rsidRPr="00403717">
        <w:rPr>
          <w:rFonts w:ascii="QCF_P349" w:eastAsiaTheme="minorHAnsi" w:hAnsi="QCF_P349" w:cs="QCF_P349"/>
          <w:sz w:val="32"/>
          <w:szCs w:val="32"/>
          <w:rtl/>
          <w:lang w:eastAsia="en-US"/>
        </w:rPr>
        <w:t xml:space="preserve">  ﯴ         ﯵ  ﯶ   ﯷ   ﯸ  </w:t>
      </w:r>
      <w:r w:rsidRPr="0040371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والثاني : ليعكس المطالبة بالآية والبرهان عليهم ، فهم المطالبون بإقامة الدليل والبرهان لصحة ماهم عليه وليس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الذي يشهد لصدق نبوته كل الدلائل الكونية ، وجميع البراهين العقلية ، لذلك عاد السياق إلى مخاطبة المشركين بعد أن ذكرهم بشيء من مظاهر ربوبيته ، ليمهد لإقامة الدليل والحجة عليهم بما </w:t>
      </w:r>
      <w:r w:rsidR="00A60F5B">
        <w:rPr>
          <w:rFonts w:ascii="Traditional Arabic" w:eastAsiaTheme="minorHAnsi" w:hAnsi="Traditional Arabic" w:hint="cs"/>
          <w:rtl/>
          <w:lang w:eastAsia="en-US"/>
        </w:rPr>
        <w:t>جح</w:t>
      </w:r>
      <w:r>
        <w:rPr>
          <w:rFonts w:ascii="Traditional Arabic" w:eastAsiaTheme="minorHAnsi" w:hAnsi="Traditional Arabic" w:hint="cs"/>
          <w:rtl/>
          <w:lang w:eastAsia="en-US"/>
        </w:rPr>
        <w:t xml:space="preserve">دوه ، وهو استحقاقه وحدة للعبادة ، فأمر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 يسألهم سؤال تقرير عن ربهم وخالقهم ، فقال تعالى لنبيه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ﭼ  ﭽ  ﭾ  ﭿ   ﮀ  ﮁ  ﮂ</w:t>
      </w:r>
      <w:r w:rsidRPr="001028EE">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4"/>
      </w:r>
      <w:r w:rsidRPr="00A17E6F">
        <w:rPr>
          <w:rFonts w:ascii="Traditional Arabic" w:hAnsi="Traditional Arabic" w:hint="cs"/>
          <w:spacing w:val="4"/>
          <w:sz w:val="32"/>
          <w:szCs w:val="32"/>
          <w:vertAlign w:val="superscript"/>
          <w:rtl/>
        </w:rPr>
        <w:t>)</w:t>
      </w:r>
      <w:r>
        <w:rPr>
          <w:rFonts w:asciiTheme="majorBidi" w:eastAsiaTheme="minorHAnsi" w:hAnsiTheme="majorBidi" w:cstheme="majorBidi" w:hint="cs"/>
          <w:color w:val="9DAB0C"/>
          <w:rtl/>
          <w:lang w:eastAsia="en-US"/>
        </w:rPr>
        <w:t>.</w:t>
      </w:r>
      <w:r>
        <w:rPr>
          <w:rFonts w:ascii="Traditional Arabic" w:eastAsiaTheme="minorHAnsi" w:hAnsi="Traditional Arabic" w:hint="cs"/>
          <w:rtl/>
          <w:lang w:eastAsia="en-US"/>
        </w:rPr>
        <w:t xml:space="preserve">فإذا أقروا بذلك فسألهم على سبيل التوبيخ والإنكار ، </w:t>
      </w:r>
      <w:r w:rsidRPr="00F4687E">
        <w:rPr>
          <w:rFonts w:ascii="QCF_BSML" w:eastAsiaTheme="minorHAnsi" w:hAnsi="QCF_BSML" w:cs="QCF_BSML"/>
          <w:rtl/>
          <w:lang w:eastAsia="en-US"/>
        </w:rPr>
        <w:t xml:space="preserve">ﭽ </w:t>
      </w:r>
      <w:r w:rsidRPr="00F4687E">
        <w:rPr>
          <w:rFonts w:ascii="QCF_P251" w:eastAsiaTheme="minorHAnsi" w:hAnsi="QCF_P251" w:cs="QCF_P251"/>
          <w:rtl/>
          <w:lang w:eastAsia="en-US"/>
        </w:rPr>
        <w:t>ﮄ  ﮅ  ﮆ  ﮇ  ﮈ  ﮉ  ﮊ  ﮋ   ﮌ  ﮍ  ﮎ</w:t>
      </w:r>
      <w:r w:rsidRPr="00F4687E">
        <w:rPr>
          <w:rFonts w:ascii="QCF_BSML" w:eastAsiaTheme="minorHAnsi" w:hAnsi="QCF_BSML" w:cs="QCF_BSML"/>
          <w:rtl/>
          <w:lang w:eastAsia="en-US"/>
        </w:rPr>
        <w:t xml:space="preserve">ﭼ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وفي نهاية السياق أعاد الله سبحانه نفس القضية التي بدأ بها السياق ، فقال سبحانه : </w:t>
      </w:r>
      <w:r w:rsidRPr="001028EE">
        <w:rPr>
          <w:rFonts w:ascii="QCF_BSML" w:eastAsiaTheme="minorHAnsi" w:hAnsi="QCF_BSML" w:cs="QCF_BSML"/>
          <w:sz w:val="32"/>
          <w:szCs w:val="32"/>
          <w:rtl/>
          <w:lang w:eastAsia="en-US"/>
        </w:rPr>
        <w:t xml:space="preserve">ﭽ </w:t>
      </w:r>
      <w:r w:rsidRPr="001028EE">
        <w:rPr>
          <w:rFonts w:ascii="QCF_P252" w:eastAsiaTheme="minorHAnsi" w:hAnsi="QCF_P252" w:cs="QCF_P252"/>
          <w:sz w:val="32"/>
          <w:szCs w:val="32"/>
          <w:rtl/>
          <w:lang w:eastAsia="en-US"/>
        </w:rPr>
        <w:t>ﯳ   ﯴ  ﯵ      ﯶ  ﯷ  ﯸ  ﯹ  ﯺ  ﯻ</w:t>
      </w:r>
      <w:r w:rsidRPr="001028EE">
        <w:rPr>
          <w:rFonts w:ascii="QCF_P252" w:eastAsiaTheme="minorHAnsi" w:hAnsi="QCF_P252" w:cs="QCF_P252"/>
          <w:color w:val="0000A5"/>
          <w:sz w:val="32"/>
          <w:szCs w:val="32"/>
          <w:rtl/>
          <w:lang w:eastAsia="en-US"/>
        </w:rPr>
        <w:t>ﯼ</w:t>
      </w:r>
      <w:r w:rsidRPr="001028EE">
        <w:rPr>
          <w:rFonts w:ascii="QCF_P252" w:eastAsiaTheme="minorHAnsi" w:hAnsi="QCF_P252" w:cs="QCF_P252"/>
          <w:sz w:val="32"/>
          <w:szCs w:val="32"/>
          <w:rtl/>
          <w:lang w:eastAsia="en-US"/>
        </w:rPr>
        <w:t xml:space="preserve">  ﯽ  ﯾ   ﯿ  ﰀ   ﰁ  ﰂ  ﰃ  ﰄ   ﰅ  ﰆ  </w:t>
      </w:r>
      <w:r w:rsidRPr="001028EE">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وهذه الطريقة وهي أن يبدأ السياق الذي يضم من الآيات ، ويختم بنفس المعنى مع التقارب في الألفاظ </w:t>
      </w:r>
      <w:r w:rsidR="00A60F5B">
        <w:rPr>
          <w:rFonts w:ascii="Traditional Arabic" w:eastAsiaTheme="minorHAnsi" w:hAnsi="Traditional Arabic" w:hint="cs"/>
          <w:rtl/>
          <w:lang w:eastAsia="en-US"/>
        </w:rPr>
        <w:t>لها</w:t>
      </w:r>
      <w:r>
        <w:rPr>
          <w:rFonts w:ascii="Traditional Arabic" w:eastAsiaTheme="minorHAnsi" w:hAnsi="Traditional Arabic" w:hint="cs"/>
          <w:rtl/>
          <w:lang w:eastAsia="en-US"/>
        </w:rPr>
        <w:t xml:space="preserve"> دلالة هامة ، حيث </w:t>
      </w:r>
      <w:r w:rsidR="00A60F5B">
        <w:rPr>
          <w:rFonts w:ascii="Traditional Arabic" w:eastAsiaTheme="minorHAnsi" w:hAnsi="Traditional Arabic" w:hint="cs"/>
          <w:rtl/>
          <w:lang w:eastAsia="en-US"/>
        </w:rPr>
        <w:t>ت</w:t>
      </w:r>
      <w:r>
        <w:rPr>
          <w:rFonts w:ascii="Traditional Arabic" w:eastAsiaTheme="minorHAnsi" w:hAnsi="Traditional Arabic" w:hint="cs"/>
          <w:rtl/>
          <w:lang w:eastAsia="en-US"/>
        </w:rPr>
        <w:t xml:space="preserve">دل على أن ما بين الآيتين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المبدوء والمختوم بها </w:t>
      </w:r>
      <w:r>
        <w:rPr>
          <w:rFonts w:ascii="Traditional Arabic" w:eastAsiaTheme="minorHAnsi" w:hAnsi="Traditional Arabic"/>
          <w:rtl/>
          <w:lang w:eastAsia="en-US"/>
        </w:rPr>
        <w:t>–</w:t>
      </w:r>
      <w:r w:rsidR="00A60F5B">
        <w:rPr>
          <w:rFonts w:ascii="Traditional Arabic" w:eastAsiaTheme="minorHAnsi" w:hAnsi="Traditional Arabic" w:hint="cs"/>
          <w:rtl/>
          <w:lang w:eastAsia="en-US"/>
        </w:rPr>
        <w:t>ت</w:t>
      </w:r>
      <w:r>
        <w:rPr>
          <w:rFonts w:ascii="Traditional Arabic" w:eastAsiaTheme="minorHAnsi" w:hAnsi="Traditional Arabic" w:hint="cs"/>
          <w:rtl/>
          <w:lang w:eastAsia="en-US"/>
        </w:rPr>
        <w:t>تكلم عن قضية واحدة ، وأن ما يذكر في ذلك السياق له علاقة بالمعنى المشترك بين آيتي البدء والختام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EE2FFE">
        <w:rPr>
          <w:rFonts w:ascii="Traditional Arabic" w:eastAsiaTheme="minorHAnsi" w:hAnsi="Traditional Arabic" w:hint="cs"/>
          <w:b/>
          <w:bCs/>
          <w:rtl/>
          <w:lang w:eastAsia="en-US"/>
        </w:rPr>
        <w:t>المطلوب الثاني : تفسير آية المثل وبيان أقوال أهل العلم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يقول تعالى ذكره : لله من خلقه الدعوة الحق ، والدعوة هي الحق كما أضيفت الدار إلى الآخرة في قوله :</w:t>
      </w:r>
      <w:r w:rsidRPr="001028EE">
        <w:rPr>
          <w:rFonts w:ascii="QCF_BSML" w:eastAsiaTheme="minorHAnsi" w:hAnsi="QCF_BSML" w:cs="QCF_BSML"/>
          <w:sz w:val="32"/>
          <w:szCs w:val="32"/>
          <w:rtl/>
          <w:lang w:eastAsia="en-US"/>
        </w:rPr>
        <w:t xml:space="preserve">ﭽ </w:t>
      </w:r>
      <w:r w:rsidRPr="001028EE">
        <w:rPr>
          <w:rFonts w:ascii="QCF_P248" w:eastAsiaTheme="minorHAnsi" w:hAnsi="QCF_P248" w:cs="QCF_P248"/>
          <w:sz w:val="32"/>
          <w:szCs w:val="32"/>
          <w:rtl/>
          <w:lang w:eastAsia="en-US"/>
        </w:rPr>
        <w:t xml:space="preserve">ﮬ  ﮭ  </w:t>
      </w:r>
      <w:r w:rsidRPr="001028EE">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7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وقد بينا ذلك فيما مضى وإنما عني بالدعوة الحق ، توحيد الله وشهادة أن لا إله إلا الله وقوله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 xml:space="preserve">ﭕ  ﭖ  ﭗ  ﭘ  </w:t>
      </w:r>
      <w:r w:rsidRPr="001028EE">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تعالى ذكره: والآلهة التي يدعوها المشركون أرباباً وآلهة وقوله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 xml:space="preserve">ﭗ  ﭘ  </w:t>
      </w:r>
      <w:r w:rsidRPr="001028EE">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 من دون الله وإنما عني بقوله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 xml:space="preserve">ﭗ  ﭘ  </w:t>
      </w:r>
      <w:r w:rsidRPr="001028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الآلهة أنها مقصرة عنه وأنها لا تكون إلهاً و لا يجوز أن يكون إلهاً إ لا الله الواحد القهار ، ومنه قول الشاعر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أتوعدُني وراء بني رياح          كذبت لتقصرن يداك دُوني </w:t>
      </w:r>
      <w:r w:rsidR="00185739" w:rsidRPr="00202E2B">
        <w:rPr>
          <w:rFonts w:ascii="Traditional Arabic" w:hAnsi="Traditional Arabic" w:hint="cs"/>
          <w:spacing w:val="4"/>
          <w:vertAlign w:val="superscript"/>
          <w:rtl/>
        </w:rPr>
        <w:t>(</w:t>
      </w:r>
      <w:r w:rsidR="00185739" w:rsidRPr="00202E2B">
        <w:rPr>
          <w:rStyle w:val="FootnoteReference"/>
          <w:rFonts w:ascii="Traditional Arabic" w:hAnsi="Traditional Arabic"/>
          <w:spacing w:val="4"/>
          <w:rtl/>
        </w:rPr>
        <w:footnoteReference w:id="779"/>
      </w:r>
      <w:r w:rsidR="00185739" w:rsidRPr="00202E2B">
        <w:rPr>
          <w:rFonts w:ascii="Traditional Arabic" w:hAnsi="Traditional Arabic" w:hint="cs"/>
          <w:spacing w:val="4"/>
          <w:vertAlign w:val="superscript"/>
          <w:rtl/>
        </w:rPr>
        <w:t>)</w:t>
      </w:r>
      <w:r w:rsidR="00185739">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يعني : لتقصرن يداك عني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وقوله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 xml:space="preserve">ﭙ  ﭚ  ﭛ  ﭜ  </w:t>
      </w:r>
      <w:r w:rsidRPr="001028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 لا تجيب هذه الآلهة التي يدعوها هؤلاء المشركون آلهة بشيء يريدونه من نفع أو دفع ضر </w:t>
      </w:r>
      <w:r w:rsidRPr="001028EE">
        <w:rPr>
          <w:rFonts w:ascii="QCF_BSML" w:eastAsiaTheme="minorHAnsi" w:hAnsi="QCF_BSML" w:cs="QCF_BSML"/>
          <w:sz w:val="32"/>
          <w:szCs w:val="32"/>
          <w:rtl/>
          <w:lang w:eastAsia="en-US"/>
        </w:rPr>
        <w:t xml:space="preserve">ﭽ </w:t>
      </w:r>
      <w:r w:rsidRPr="001028EE">
        <w:rPr>
          <w:rFonts w:ascii="QCF_P251" w:eastAsiaTheme="minorHAnsi" w:hAnsi="QCF_P251" w:cs="QCF_P251"/>
          <w:sz w:val="32"/>
          <w:szCs w:val="32"/>
          <w:rtl/>
          <w:lang w:eastAsia="en-US"/>
        </w:rPr>
        <w:t xml:space="preserve">ﭝ   ﭞ  ﭟ       ﭠ   ﭡ  </w:t>
      </w:r>
      <w:r w:rsidRPr="001028EE">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 لا ينفع داعي الآلهة دعاؤه إياها لا كما ينفع باسط كفيه إلى الماء بسطه إياهما إليه من غير أن يرفعه إليه في إناء ، ولكن ليرتفع </w:t>
      </w:r>
      <w:r>
        <w:rPr>
          <w:rFonts w:ascii="Traditional Arabic" w:eastAsiaTheme="minorHAnsi" w:hAnsi="Traditional Arabic" w:hint="cs"/>
          <w:rtl/>
          <w:lang w:eastAsia="en-US"/>
        </w:rPr>
        <w:lastRenderedPageBreak/>
        <w:t>إليه بدعائه إياه وإشارته إليه وقبضه عليه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والعرب تضرب لمن سعى فيما لا يدركه مثلاً بالقابض على الماء ، قال بعضهم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فإني وإياكم وشوقاً إليكم                     كقابض ماء لم تسقه أنامله </w:t>
      </w:r>
      <w:r w:rsidR="004F7733" w:rsidRPr="00A17E6F">
        <w:rPr>
          <w:rFonts w:ascii="Traditional Arabic" w:hAnsi="Traditional Arabic" w:hint="cs"/>
          <w:spacing w:val="4"/>
          <w:sz w:val="32"/>
          <w:szCs w:val="32"/>
          <w:vertAlign w:val="superscript"/>
          <w:rtl/>
        </w:rPr>
        <w:t>(</w:t>
      </w:r>
      <w:r w:rsidR="004F7733" w:rsidRPr="009E1F38">
        <w:rPr>
          <w:rStyle w:val="FootnoteReference"/>
          <w:rFonts w:ascii="Traditional Arabic" w:hAnsi="Traditional Arabic"/>
          <w:spacing w:val="4"/>
          <w:sz w:val="32"/>
          <w:szCs w:val="32"/>
          <w:rtl/>
        </w:rPr>
        <w:footnoteReference w:id="780"/>
      </w:r>
      <w:r w:rsidR="004F7733" w:rsidRPr="00A17E6F">
        <w:rPr>
          <w:rFonts w:ascii="Traditional Arabic" w:hAnsi="Traditional Arabic" w:hint="cs"/>
          <w:spacing w:val="4"/>
          <w:sz w:val="32"/>
          <w:szCs w:val="32"/>
          <w:vertAlign w:val="superscript"/>
          <w:rtl/>
        </w:rPr>
        <w:t>)</w:t>
      </w:r>
      <w:r w:rsidR="004F7733">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يعني بذلك : أنه ليس في يده من ذلك إلا كما في القابض على الماء ، لأن القابض على الماء لاشيء في يده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.وقال "ابن كثير"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بعد أن أورد أقوالاً في تفسير 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ﭙ  ﭚ  ﭛ  ﭜ  ﭝ   ﭞ  ﭟ       ﭠ   ﭡ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ومعنى الكلام : أن هذا الذي يبسط يده إلى الماء ، إما قابضاً وإما متناولاً له من بعد ، كما أنه لا ينتفع بالماء الذي لم يصل إلى فيه ، الذي جعله محلاً للشرب ، فكذلك هؤلاء المشركون الذين يعبدون مع الله إلهاً غيره ، لا ينتفعون بهم أبداً في الدنيا والآخرة ، ولهذا قال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ﭨ  ﭩ  ﭪ   ﭫ  ﭬ  ﭭ  </w:t>
      </w:r>
      <w:r w:rsidRPr="00C81E4C">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676A9A"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وقال " السعدي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ﭑ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لله وحده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ﭒ  ﭓ</w:t>
      </w:r>
      <w:r w:rsidRPr="00C81E4C">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وهي : عبادته وحده لا شريك له وإخلاص دعاء العبادة ودعاء المسألة له تعالى ، أي : هو الذي ينبغي أن يصرف له الدعاء ، والخوف ، والرج</w:t>
      </w:r>
      <w:r w:rsidR="00A60F5B">
        <w:rPr>
          <w:rFonts w:ascii="Traditional Arabic" w:eastAsiaTheme="minorHAnsi" w:hAnsi="Traditional Arabic" w:hint="cs"/>
          <w:rtl/>
          <w:lang w:eastAsia="en-US"/>
        </w:rPr>
        <w:t xml:space="preserve">اء </w:t>
      </w:r>
      <w:r>
        <w:rPr>
          <w:rFonts w:ascii="Traditional Arabic" w:eastAsiaTheme="minorHAnsi" w:hAnsi="Traditional Arabic" w:hint="cs"/>
          <w:rtl/>
          <w:lang w:eastAsia="en-US"/>
        </w:rPr>
        <w:t xml:space="preserve">، والحب ، والرغبة ، والرهبة ، والإنابة ، لأن </w:t>
      </w:r>
      <w:r w:rsidR="00C81E4C">
        <w:rPr>
          <w:rFonts w:ascii="Traditional Arabic" w:eastAsiaTheme="minorHAnsi" w:hAnsi="Traditional Arabic" w:hint="cs"/>
          <w:rtl/>
          <w:lang w:eastAsia="en-US"/>
        </w:rPr>
        <w:t>ألوهيته</w:t>
      </w:r>
      <w:r>
        <w:rPr>
          <w:rFonts w:ascii="Traditional Arabic" w:eastAsiaTheme="minorHAnsi" w:hAnsi="Traditional Arabic" w:hint="cs"/>
          <w:rtl/>
          <w:lang w:eastAsia="en-US"/>
        </w:rPr>
        <w:t xml:space="preserve"> هي الحق ، </w:t>
      </w:r>
      <w:r w:rsidR="00C81E4C">
        <w:rPr>
          <w:rFonts w:ascii="Traditional Arabic" w:eastAsiaTheme="minorHAnsi" w:hAnsi="Traditional Arabic" w:hint="cs"/>
          <w:rtl/>
          <w:lang w:eastAsia="en-US"/>
        </w:rPr>
        <w:t>وألوهية</w:t>
      </w:r>
      <w:r>
        <w:rPr>
          <w:rFonts w:ascii="Traditional Arabic" w:eastAsiaTheme="minorHAnsi" w:hAnsi="Traditional Arabic" w:hint="cs"/>
          <w:rtl/>
          <w:lang w:eastAsia="en-US"/>
        </w:rPr>
        <w:t xml:space="preserve"> غيره باطلة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ﭕ  ﭖ  ﭗ  ﭘ  </w:t>
      </w:r>
      <w:r w:rsidRPr="00C81E4C">
        <w:rPr>
          <w:rFonts w:ascii="QCF_BSML" w:eastAsiaTheme="minorHAnsi" w:hAnsi="QCF_BSML" w:cs="QCF_BSML"/>
          <w:sz w:val="32"/>
          <w:szCs w:val="32"/>
          <w:rtl/>
          <w:lang w:eastAsia="en-US"/>
        </w:rPr>
        <w:t>ﭼ</w:t>
      </w:r>
      <w:r w:rsidRPr="00C81E4C">
        <w:rPr>
          <w:rFonts w:ascii="Traditional Arabic" w:eastAsiaTheme="minorHAnsi" w:hAnsi="Traditional Arabic" w:hint="cs"/>
          <w:rtl/>
          <w:lang w:eastAsia="en-US"/>
        </w:rPr>
        <w:t xml:space="preserve">من </w:t>
      </w:r>
      <w:r>
        <w:rPr>
          <w:rFonts w:ascii="Traditional Arabic" w:eastAsiaTheme="minorHAnsi" w:hAnsi="Traditional Arabic" w:hint="cs"/>
          <w:rtl/>
          <w:lang w:eastAsia="en-US"/>
        </w:rPr>
        <w:t>الأوثان</w:t>
      </w:r>
      <w:r w:rsidR="00676A9A">
        <w:rPr>
          <w:rFonts w:ascii="Traditional Arabic" w:eastAsiaTheme="minorHAnsi" w:hAnsi="Traditional Arabic" w:hint="cs"/>
          <w:rtl/>
          <w:lang w:eastAsia="en-US"/>
        </w:rPr>
        <w:t xml:space="preserve"> والأنداد التي جعلوها شركاء لله</w:t>
      </w:r>
      <w:r>
        <w:rPr>
          <w:rFonts w:ascii="Traditional Arabic" w:eastAsiaTheme="minorHAnsi" w:hAnsi="Traditional Arabic" w:hint="cs"/>
          <w:rtl/>
          <w:lang w:eastAsia="en-US"/>
        </w:rPr>
        <w:t>.</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ﭚ  ﭛ  </w:t>
      </w:r>
      <w:r w:rsidRPr="00C81E4C">
        <w:rPr>
          <w:rFonts w:ascii="QCF_BSML" w:eastAsiaTheme="minorHAnsi" w:hAnsi="QCF_BSML" w:cs="QCF_BSML"/>
          <w:sz w:val="32"/>
          <w:szCs w:val="32"/>
          <w:rtl/>
          <w:lang w:eastAsia="en-US"/>
        </w:rPr>
        <w:t>ﭼ</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أي : لمن يدعوها ويعبدها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ﭜ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قليل ولا كثير لا من أمور الدنيا و لا من أمور الآخرة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ﭝ   ﭞ  ﭟ       ﭠ   ﭡ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الذي لا تناله كفاه لبعده ،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ﭢ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ببسط كفيه إلى الماء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ﭣ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فإنه عطشان ومن شدة عطشه يتناول بيده ، </w:t>
      </w:r>
      <w:r w:rsidR="00401802">
        <w:rPr>
          <w:rFonts w:ascii="Traditional Arabic" w:eastAsiaTheme="minorHAnsi" w:hAnsi="Traditional Arabic" w:hint="cs"/>
          <w:rtl/>
          <w:lang w:eastAsia="en-US"/>
        </w:rPr>
        <w:t>ويبسطها إلى الماء الممتنع وصوله</w:t>
      </w:r>
      <w:r>
        <w:rPr>
          <w:rFonts w:ascii="Traditional Arabic" w:eastAsiaTheme="minorHAnsi" w:hAnsi="Traditional Arabic" w:hint="cs"/>
          <w:rtl/>
          <w:lang w:eastAsia="en-US"/>
        </w:rPr>
        <w:t xml:space="preserve"> إليه فلا يصل إليه . كذلك الكفار الذين يدعون مع الله آلهة لا يستجيبون لهم بشيء و لا ينفعهم في أشد الأوقات </w:t>
      </w:r>
      <w:r>
        <w:rPr>
          <w:rFonts w:ascii="Traditional Arabic" w:eastAsiaTheme="minorHAnsi" w:hAnsi="Traditional Arabic" w:hint="cs"/>
          <w:rtl/>
          <w:lang w:eastAsia="en-US"/>
        </w:rPr>
        <w:lastRenderedPageBreak/>
        <w:t xml:space="preserve">إليهم حاجة لأنهم فقراء كما أن من دعوهم فقراء ، لا يملكون مثقال ذرة في الأرض ولا في السماء ، ومالهم فيهما من شرك وما له منهم من ظهير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ﭨ  ﭩ  ﭪ   ﭫ  ﭬ  ﭭ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لبطلان ما يدعون من دون الله ، فبطلت عباداتهم ودعاؤهم ؛ لأن الوسيلة تبطل ببطلان غايتها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4814A1">
        <w:rPr>
          <w:rFonts w:ascii="Traditional Arabic" w:eastAsiaTheme="minorHAnsi" w:hAnsi="Traditional Arabic" w:hint="cs"/>
          <w:b/>
          <w:bCs/>
          <w:rtl/>
          <w:lang w:eastAsia="en-US"/>
        </w:rPr>
        <w:t>المطلب الثالث : نوع المثل وصور</w:t>
      </w:r>
      <w:r>
        <w:rPr>
          <w:rFonts w:ascii="Traditional Arabic" w:eastAsiaTheme="minorHAnsi" w:hAnsi="Traditional Arabic" w:hint="cs"/>
          <w:b/>
          <w:bCs/>
          <w:rtl/>
          <w:lang w:eastAsia="en-US"/>
        </w:rPr>
        <w:t>ة الممثل به وله</w:t>
      </w:r>
      <w:r w:rsidRPr="004814A1">
        <w:rPr>
          <w:rFonts w:ascii="Traditional Arabic" w:eastAsiaTheme="minorHAnsi" w:hAnsi="Traditional Arabic" w:hint="cs"/>
          <w:b/>
          <w:bCs/>
          <w:rtl/>
          <w:lang w:eastAsia="en-US"/>
        </w:rPr>
        <w:t xml:space="preserve"> والغرض الذي ضرب من أجله المثل :</w:t>
      </w:r>
    </w:p>
    <w:p w:rsidR="002C5F4A" w:rsidRDefault="002C5F4A" w:rsidP="00983955">
      <w:pPr>
        <w:spacing w:line="276" w:lineRule="auto"/>
        <w:ind w:firstLine="0"/>
        <w:rPr>
          <w:rFonts w:ascii="Traditional Arabic" w:eastAsiaTheme="minorHAnsi" w:hAnsi="Traditional Arabic"/>
          <w:rtl/>
          <w:lang w:eastAsia="en-US"/>
        </w:rPr>
      </w:pPr>
      <w:r w:rsidRPr="004814A1">
        <w:rPr>
          <w:rFonts w:ascii="Traditional Arabic" w:eastAsiaTheme="minorHAnsi" w:hAnsi="Traditional Arabic" w:hint="cs"/>
          <w:b/>
          <w:bCs/>
          <w:rtl/>
          <w:lang w:eastAsia="en-US"/>
        </w:rPr>
        <w:t xml:space="preserve">أولاً:نوع المثل : </w:t>
      </w:r>
      <w:r>
        <w:rPr>
          <w:rFonts w:ascii="Traditional Arabic" w:eastAsiaTheme="minorHAnsi" w:hAnsi="Traditional Arabic" w:hint="cs"/>
          <w:rtl/>
          <w:lang w:eastAsia="en-US"/>
        </w:rPr>
        <w:t>هذا المثل من ا</w:t>
      </w:r>
      <w:r w:rsidR="008311B3">
        <w:rPr>
          <w:rFonts w:ascii="Traditional Arabic" w:eastAsiaTheme="minorHAnsi" w:hAnsi="Traditional Arabic" w:hint="cs"/>
          <w:rtl/>
          <w:lang w:eastAsia="en-US"/>
        </w:rPr>
        <w:t>لأم</w:t>
      </w:r>
      <w:r>
        <w:rPr>
          <w:rFonts w:ascii="Traditional Arabic" w:eastAsiaTheme="minorHAnsi" w:hAnsi="Traditional Arabic" w:hint="cs"/>
          <w:rtl/>
          <w:lang w:eastAsia="en-US"/>
        </w:rPr>
        <w:t>ثال التشبيهية المركبة التمثيلية فقد شبه الله الذي يدعو الآلهة الباطلة ، بمن يدعوا الماء ليصل إلى فمه من غير أن يرفعه بيده ، بجامع عدم الاستجابة في كل ، المعبر عنه بقوله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ﭙ  ﭚ  ﭛ  ﭜ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كما أنه من التشبيه المركب ، قال "الآلوسي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والحاصل أنه شبه آلهتهم حين استكفائهم إياهم ما أهمهم بلسان الاضطرار في عدم الشعور فضلاً عن الاستطاعة للاستجابة ، وبقائهم لذلك في الخس</w:t>
      </w:r>
      <w:r w:rsidR="008311B3">
        <w:rPr>
          <w:rFonts w:ascii="Traditional Arabic" w:eastAsiaTheme="minorHAnsi" w:hAnsi="Traditional Arabic" w:hint="cs"/>
          <w:rtl/>
          <w:lang w:eastAsia="en-US"/>
        </w:rPr>
        <w:t>را</w:t>
      </w:r>
      <w:r w:rsidR="00401802">
        <w:rPr>
          <w:rFonts w:ascii="Traditional Arabic" w:eastAsiaTheme="minorHAnsi" w:hAnsi="Traditional Arabic" w:hint="cs"/>
          <w:rtl/>
          <w:lang w:eastAsia="en-US"/>
        </w:rPr>
        <w:t>ة</w:t>
      </w:r>
      <w:r>
        <w:rPr>
          <w:rFonts w:ascii="Traditional Arabic" w:eastAsiaTheme="minorHAnsi" w:hAnsi="Traditional Arabic" w:hint="cs"/>
          <w:rtl/>
          <w:lang w:eastAsia="en-US"/>
        </w:rPr>
        <w:t>، بحال ماء بمرأى من عطشان ، باسط كفيه إليه يناديه عبارة وإشارة ، فهو لذلك في زيادة الكباد والبوار ، والتشبيه على هذا من المركب التمثيلي في الأصل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4"/>
      </w:r>
      <w:r w:rsidRPr="00A17E6F">
        <w:rPr>
          <w:rFonts w:ascii="Traditional Arabic" w:hAnsi="Traditional Arabic" w:hint="cs"/>
          <w:spacing w:val="4"/>
          <w:sz w:val="32"/>
          <w:szCs w:val="32"/>
          <w:vertAlign w:val="superscript"/>
          <w:rtl/>
        </w:rPr>
        <w:t>)</w:t>
      </w:r>
    </w:p>
    <w:p w:rsidR="002C5F4A" w:rsidRDefault="002C5F4A" w:rsidP="00C81E4C">
      <w:pPr>
        <w:spacing w:line="276" w:lineRule="auto"/>
        <w:ind w:firstLine="0"/>
        <w:rPr>
          <w:rFonts w:ascii="Traditional Arabic" w:eastAsiaTheme="minorHAnsi" w:hAnsi="Traditional Arabic"/>
          <w:rtl/>
          <w:lang w:eastAsia="en-US"/>
        </w:rPr>
      </w:pPr>
      <w:r w:rsidRPr="006624AB">
        <w:rPr>
          <w:rFonts w:ascii="Traditional Arabic" w:eastAsiaTheme="minorHAnsi" w:hAnsi="Traditional Arabic" w:hint="cs"/>
          <w:b/>
          <w:bCs/>
          <w:rtl/>
          <w:lang w:eastAsia="en-US"/>
        </w:rPr>
        <w:t>ثانياً: صورة الممثل به :</w:t>
      </w:r>
      <w:r>
        <w:rPr>
          <w:rFonts w:ascii="Traditional Arabic" w:eastAsiaTheme="minorHAnsi" w:hAnsi="Traditional Arabic" w:hint="cs"/>
          <w:rtl/>
          <w:lang w:eastAsia="en-US"/>
        </w:rPr>
        <w:t>ورد ذكر الممثل به في الآية في 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ﭝ   ﭞ  ﭟ       ﭠ   ﭡ  ﭢ   ﭣ  ﭤ  ﭥ  ﭦ</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وهذا التشبيه مركب من ثلاثة أجزاء :</w:t>
      </w:r>
    </w:p>
    <w:p w:rsidR="002C5F4A" w:rsidRPr="00D717A2" w:rsidRDefault="00D717A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1-</w:t>
      </w:r>
      <w:r w:rsidR="002C5F4A" w:rsidRPr="00D717A2">
        <w:rPr>
          <w:rFonts w:ascii="Traditional Arabic" w:eastAsiaTheme="minorHAnsi" w:hAnsi="Traditional Arabic" w:hint="cs"/>
          <w:rtl/>
          <w:lang w:eastAsia="en-US"/>
        </w:rPr>
        <w:t xml:space="preserve">شخص في أشد الحاجة إلى الماء ليروي ظمأه </w:t>
      </w:r>
      <w:r w:rsidR="008311B3" w:rsidRPr="00D717A2">
        <w:rPr>
          <w:rFonts w:ascii="Traditional Arabic" w:eastAsiaTheme="minorHAnsi" w:hAnsi="Traditional Arabic" w:hint="cs"/>
          <w:rtl/>
          <w:lang w:eastAsia="en-US"/>
        </w:rPr>
        <w:t>.</w:t>
      </w:r>
    </w:p>
    <w:p w:rsidR="002C5F4A" w:rsidRPr="00D717A2" w:rsidRDefault="00D717A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2C5F4A" w:rsidRPr="00D717A2">
        <w:rPr>
          <w:rFonts w:ascii="Traditional Arabic" w:eastAsiaTheme="minorHAnsi" w:hAnsi="Traditional Arabic" w:hint="cs"/>
          <w:rtl/>
          <w:lang w:eastAsia="en-US"/>
        </w:rPr>
        <w:t>عندما وجد الماء بسط كفيه فيه ، راغباً أن يرتفع بنفسه إلى فمه من غير أن يرفعه .</w:t>
      </w:r>
    </w:p>
    <w:p w:rsidR="002C5F4A" w:rsidRPr="00D717A2" w:rsidRDefault="00D717A2"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3-</w:t>
      </w:r>
      <w:r w:rsidR="002C5F4A" w:rsidRPr="00D717A2">
        <w:rPr>
          <w:rFonts w:ascii="Traditional Arabic" w:eastAsiaTheme="minorHAnsi" w:hAnsi="Traditional Arabic" w:hint="cs"/>
          <w:rtl/>
          <w:lang w:eastAsia="en-US"/>
        </w:rPr>
        <w:t>لم ينتفع من تلك الطريقة التي أراد أن يشرب بها الماء ، فلن يصل الماء إلى فمه ، ولو بقي طول حياته على تلك الحال .</w:t>
      </w:r>
    </w:p>
    <w:p w:rsidR="002C5F4A" w:rsidRPr="00405827" w:rsidRDefault="002C5F4A" w:rsidP="00983955">
      <w:pPr>
        <w:spacing w:line="276" w:lineRule="auto"/>
        <w:ind w:left="360" w:firstLine="0"/>
        <w:rPr>
          <w:rFonts w:ascii="Traditional Arabic" w:eastAsiaTheme="minorHAnsi" w:hAnsi="Traditional Arabic"/>
          <w:b/>
          <w:bCs/>
          <w:lang w:eastAsia="en-US"/>
        </w:rPr>
      </w:pPr>
      <w:r w:rsidRPr="00405827">
        <w:rPr>
          <w:rFonts w:ascii="Traditional Arabic" w:eastAsiaTheme="minorHAnsi" w:hAnsi="Traditional Arabic" w:hint="cs"/>
          <w:b/>
          <w:bCs/>
          <w:rtl/>
          <w:lang w:eastAsia="en-US"/>
        </w:rPr>
        <w:t>ثالثاً: صورة الممثل له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وهو أيضا مركب من ثلاثة أجزاء تقابل أجزاء الممثل به السابق ذكرها :</w:t>
      </w:r>
    </w:p>
    <w:p w:rsidR="002C5F4A" w:rsidRDefault="00D717A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1-</w:t>
      </w:r>
      <w:r w:rsidR="002C5F4A">
        <w:rPr>
          <w:rFonts w:ascii="Traditional Arabic" w:eastAsiaTheme="minorHAnsi" w:hAnsi="Traditional Arabic" w:hint="cs"/>
          <w:rtl/>
          <w:lang w:eastAsia="en-US"/>
        </w:rPr>
        <w:t>المحتاج إلى جلب نفع أو دفع ضر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2-</w:t>
      </w:r>
      <w:r w:rsidRPr="00405827">
        <w:rPr>
          <w:rFonts w:ascii="Traditional Arabic" w:eastAsiaTheme="minorHAnsi" w:hAnsi="Traditional Arabic" w:hint="cs"/>
          <w:rtl/>
          <w:lang w:eastAsia="en-US"/>
        </w:rPr>
        <w:t xml:space="preserve">توجهه إلى </w:t>
      </w:r>
      <w:r w:rsidR="00C81E4C" w:rsidRPr="00405827">
        <w:rPr>
          <w:rFonts w:ascii="Traditional Arabic" w:eastAsiaTheme="minorHAnsi" w:hAnsi="Traditional Arabic" w:hint="cs"/>
          <w:rtl/>
          <w:lang w:eastAsia="en-US"/>
        </w:rPr>
        <w:t>الآلهة</w:t>
      </w:r>
      <w:r w:rsidRPr="00405827">
        <w:rPr>
          <w:rFonts w:ascii="Traditional Arabic" w:eastAsiaTheme="minorHAnsi" w:hAnsi="Traditional Arabic" w:hint="cs"/>
          <w:rtl/>
          <w:lang w:eastAsia="en-US"/>
        </w:rPr>
        <w:t xml:space="preserve"> الباطلة وإنزال حاجته بها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3-عدم انتفاعه من طلبها وسؤالها أبداً ، ولو بقي يسألها إلى آخر حياته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فهذا الذي ألمت به حاجة ، يشبه الظمآن الذي طلب الماء ليشرب منه ، ومديده إلى الماء يشبه مد الداعي للأوثان يده حال دعائه ومسألته ، وعدم استجابة الماء تشبه عدم استجابة الآلهة لأن كلاً منهما اتخذ طريقاً لا يوصل إلى مقصوده ، وخيبة رجاء ذلك الظمآن تشبه خيبته رجاء المشرك"</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C0C4B">
        <w:rPr>
          <w:rFonts w:ascii="Traditional Arabic" w:eastAsiaTheme="minorHAnsi" w:hAnsi="Traditional Arabic" w:hint="cs"/>
          <w:b/>
          <w:bCs/>
          <w:rtl/>
          <w:lang w:eastAsia="en-US"/>
        </w:rPr>
        <w:t xml:space="preserve">رابعاً:الغرض الذي من أجله ضرب المثل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هذا المثل ضربه الله لبيان عجز آلهة المشركين ، وعدم تمكنها من نفع من استنجد بها ودعاها من دون الله ، وقد ورد ذكر الغرض مصرحاً به في 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ﭙ  ﭚ  ﭛ  ﭜ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كما أنه ضرب لتصوير حال المشركين حال دعائهم تلك الأصنام ، وما يعودون به من الإفلاس وانعدام الجدو</w:t>
      </w:r>
      <w:r w:rsidR="008311B3">
        <w:rPr>
          <w:rFonts w:ascii="Traditional Arabic" w:eastAsiaTheme="minorHAnsi" w:hAnsi="Traditional Arabic" w:hint="cs"/>
          <w:rtl/>
          <w:lang w:eastAsia="en-US"/>
        </w:rPr>
        <w:t>ى</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"الآلوسي"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والغرض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كما قال بعض المدققين - :نفي الاستجابة على البيت ، بتصوير أنهم أحوج ما يكونون إليها لتحصيل مباغيهم ، أخيب ما يكون أحد في سعيه لما هو مضطر إليه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rtl/>
          <w:lang w:eastAsia="en-US"/>
        </w:rPr>
      </w:pPr>
      <w:r w:rsidRPr="00DC0C4B">
        <w:rPr>
          <w:rFonts w:ascii="Traditional Arabic" w:eastAsiaTheme="minorHAnsi" w:hAnsi="Traditional Arabic" w:hint="cs"/>
          <w:b/>
          <w:bCs/>
          <w:rtl/>
          <w:lang w:eastAsia="en-US"/>
        </w:rPr>
        <w:t>المطلب الرابع :الفوائد التربوية والإيمانية للمثل :</w:t>
      </w:r>
    </w:p>
    <w:p w:rsidR="002C5F4A" w:rsidRDefault="002C5F4A" w:rsidP="00983955">
      <w:pPr>
        <w:spacing w:line="276" w:lineRule="auto"/>
        <w:ind w:firstLine="0"/>
        <w:rPr>
          <w:rFonts w:ascii="Traditional Arabic" w:eastAsiaTheme="minorHAnsi" w:hAnsi="Traditional Arabic"/>
          <w:rtl/>
          <w:lang w:eastAsia="en-US"/>
        </w:rPr>
      </w:pPr>
      <w:r w:rsidRPr="00DC0C4B">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التشبيه المركب التمثيلي :أي لكونه جماداً لا يشعر بعطشه وبسط يديه إليه ، حيث شبه آلهتهم حين استكفائهم إياهم ما أهمهم بلسان الاضطرار في عدم الشعور فضلاً عن الاستطاعة للاستجابة وبقائهم لذلك في الخسارة بحال ماء بمرأى من عطشان باسط كفيه إليه يناديه عبارة وإشارة فهو لذلك في زيادة الكباد والبوار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7"/>
      </w:r>
      <w:r w:rsidRPr="00A17E6F">
        <w:rPr>
          <w:rFonts w:ascii="Traditional Arabic" w:hAnsi="Traditional Arabic" w:hint="cs"/>
          <w:spacing w:val="4"/>
          <w:sz w:val="32"/>
          <w:szCs w:val="32"/>
          <w:vertAlign w:val="superscript"/>
          <w:rtl/>
        </w:rPr>
        <w:t>)</w:t>
      </w:r>
      <w:r>
        <w:rPr>
          <w:rFonts w:ascii="Traditional Arabic" w:hAnsi="Traditional Arabic" w:hint="cs"/>
          <w:spacing w:val="4"/>
          <w:sz w:val="32"/>
          <w:szCs w:val="32"/>
          <w:vertAlign w:val="superscript"/>
          <w:rtl/>
        </w:rPr>
        <w:t xml:space="preserve">. </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634BFD">
        <w:rPr>
          <w:rFonts w:ascii="Traditional Arabic" w:eastAsiaTheme="minorHAnsi" w:hAnsi="Traditional Arabic" w:hint="cs"/>
          <w:b/>
          <w:bCs/>
          <w:i/>
          <w:iCs/>
          <w:rtl/>
          <w:lang w:eastAsia="en-US"/>
        </w:rPr>
        <w:lastRenderedPageBreak/>
        <w:t>ثانياً:</w:t>
      </w:r>
      <w:r>
        <w:rPr>
          <w:rFonts w:ascii="Traditional Arabic" w:eastAsiaTheme="minorHAnsi" w:hAnsi="Traditional Arabic" w:hint="cs"/>
          <w:rtl/>
          <w:lang w:eastAsia="en-US"/>
        </w:rPr>
        <w:t xml:space="preserve"> التهكم في الآية الكريمة ، حيث أخرج الكلام مخرج التهكم بهم ، فقيل لا يستجيبون لهم شيئاً من الاستجابة إلا استجابة كائنة في هذه الصورة التي ليست فيها شائبة الاستجابة قطعاً ، فهو في الحقيقة من باب التعلق بالحال . </w:t>
      </w:r>
    </w:p>
    <w:p w:rsidR="002C5F4A" w:rsidRDefault="002C5F4A" w:rsidP="00983955">
      <w:pPr>
        <w:spacing w:line="276" w:lineRule="auto"/>
        <w:ind w:firstLine="0"/>
        <w:rPr>
          <w:rFonts w:ascii="Traditional Arabic" w:eastAsiaTheme="minorHAnsi" w:hAnsi="Traditional Arabic"/>
          <w:rtl/>
          <w:lang w:eastAsia="en-US"/>
        </w:rPr>
      </w:pPr>
      <w:r w:rsidRPr="00535B84">
        <w:rPr>
          <w:rFonts w:ascii="Traditional Arabic" w:eastAsiaTheme="minorHAnsi" w:hAnsi="Traditional Arabic" w:hint="cs"/>
          <w:b/>
          <w:bCs/>
          <w:i/>
          <w:iCs/>
          <w:rtl/>
          <w:lang w:eastAsia="en-US"/>
        </w:rPr>
        <w:t>ثالثاً:</w:t>
      </w:r>
      <w:r>
        <w:rPr>
          <w:rFonts w:ascii="Traditional Arabic" w:eastAsiaTheme="minorHAnsi" w:hAnsi="Traditional Arabic" w:hint="cs"/>
          <w:rtl/>
          <w:lang w:eastAsia="en-US"/>
        </w:rPr>
        <w:t xml:space="preserve"> الاستعارة في قوله تعالى </w:t>
      </w:r>
      <w:r w:rsidRPr="00C81E4C">
        <w:rPr>
          <w:rFonts w:ascii="Traditional Arabic" w:eastAsiaTheme="minorHAnsi" w:hAnsi="Traditional Arabic" w:hint="cs"/>
          <w:sz w:val="32"/>
          <w:szCs w:val="32"/>
          <w:rtl/>
          <w:lang w:eastAsia="en-US"/>
        </w:rPr>
        <w:t>:</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ﭯ  ﭰ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حيث استعار السجود للانقياد والخضوع .</w:t>
      </w:r>
    </w:p>
    <w:p w:rsidR="002C5F4A" w:rsidRDefault="002C5F4A" w:rsidP="00983955">
      <w:pPr>
        <w:spacing w:line="276" w:lineRule="auto"/>
        <w:ind w:firstLine="0"/>
        <w:rPr>
          <w:rFonts w:ascii="Traditional Arabic" w:eastAsiaTheme="minorHAnsi" w:hAnsi="Traditional Arabic"/>
          <w:rtl/>
          <w:lang w:eastAsia="en-US"/>
        </w:rPr>
      </w:pPr>
      <w:r w:rsidRPr="00535B84">
        <w:rPr>
          <w:rFonts w:ascii="Traditional Arabic" w:eastAsiaTheme="minorHAnsi" w:hAnsi="Traditional Arabic" w:hint="cs"/>
          <w:b/>
          <w:bCs/>
          <w:i/>
          <w:iCs/>
          <w:rtl/>
          <w:lang w:eastAsia="en-US"/>
        </w:rPr>
        <w:t>رابعاً:</w:t>
      </w:r>
      <w:r>
        <w:rPr>
          <w:rFonts w:ascii="Traditional Arabic" w:eastAsiaTheme="minorHAnsi" w:hAnsi="Traditional Arabic" w:hint="cs"/>
          <w:rtl/>
          <w:lang w:eastAsia="en-US"/>
        </w:rPr>
        <w:t xml:space="preserve"> قال " ابن عاشور " : " في 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ﭑ  ﭒ  ﭓ</w:t>
      </w:r>
      <w:r w:rsidRPr="00C81E4C">
        <w:rPr>
          <w:rFonts w:ascii="QCF_P251" w:eastAsiaTheme="minorHAnsi" w:hAnsi="QCF_P251" w:cs="QCF_P251"/>
          <w:color w:val="0000A5"/>
          <w:sz w:val="32"/>
          <w:szCs w:val="32"/>
          <w:rtl/>
          <w:lang w:eastAsia="en-US"/>
        </w:rPr>
        <w:t>ﭔ</w:t>
      </w:r>
      <w:r w:rsidRPr="00C81E4C">
        <w:rPr>
          <w:rFonts w:ascii="QCF_P251" w:eastAsiaTheme="minorHAnsi" w:hAnsi="QCF_P251" w:cs="QCF_P251"/>
          <w:sz w:val="32"/>
          <w:szCs w:val="32"/>
          <w:rtl/>
          <w:lang w:eastAsia="en-US"/>
        </w:rPr>
        <w:t xml:space="preserve">  ﭕ  ﭖ  ﭗ  ﭘ  ﭙ  ﭚ  ﭛ  ﭜ  ﭝ   ﭞ  ﭟ       ﭠ   ﭡ  ﭢ   ﭣ  ﭤ  ﭥ  ﭦ</w:t>
      </w:r>
      <w:r w:rsidRPr="00C81E4C">
        <w:rPr>
          <w:rFonts w:ascii="QCF_P251" w:eastAsiaTheme="minorHAnsi" w:hAnsi="QCF_P251" w:cs="QCF_P251"/>
          <w:color w:val="0000A5"/>
          <w:sz w:val="32"/>
          <w:szCs w:val="32"/>
          <w:rtl/>
          <w:lang w:eastAsia="en-US"/>
        </w:rPr>
        <w:t>ﭧ</w:t>
      </w:r>
      <w:r w:rsidRPr="00C81E4C">
        <w:rPr>
          <w:rFonts w:ascii="QCF_P251" w:eastAsiaTheme="minorHAnsi" w:hAnsi="QCF_P251" w:cs="QCF_P251"/>
          <w:sz w:val="32"/>
          <w:szCs w:val="32"/>
          <w:rtl/>
          <w:lang w:eastAsia="en-US"/>
        </w:rPr>
        <w:t xml:space="preserve">  ﭨ  ﭩ  ﭪ   ﭫ  ﭬ  ﭭ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استئناف ابتدائي بمنزلة النتيجة ونهوض المدلل عليه بالآيات السالفة التي هي براهين الانفراد بالخلق الأول ثم الخلق الثاني وبالقدرة التامة التي لا تدانيها قدرة قدير والعلم العام فلا جرم أن يكون صاحب تلك الصفات هو المعبود بالحق وأن عبادة غيره ضلال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5A10D3">
        <w:rPr>
          <w:rFonts w:ascii="Traditional Arabic" w:eastAsiaTheme="minorHAnsi" w:hAnsi="Traditional Arabic" w:hint="cs"/>
          <w:b/>
          <w:bCs/>
          <w:i/>
          <w:iCs/>
          <w:rtl/>
          <w:lang w:eastAsia="en-US"/>
        </w:rPr>
        <w:t>خامساً:</w:t>
      </w:r>
      <w:r>
        <w:rPr>
          <w:rFonts w:ascii="Traditional Arabic" w:eastAsiaTheme="minorHAnsi" w:hAnsi="Traditional Arabic" w:hint="cs"/>
          <w:rtl/>
          <w:lang w:eastAsia="en-US"/>
        </w:rPr>
        <w:t xml:space="preserve"> قال " الهرري"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w:t>
      </w:r>
      <w:r w:rsidR="007470DC">
        <w:rPr>
          <w:rFonts w:ascii="Traditional Arabic" w:eastAsiaTheme="minorHAnsi" w:hAnsi="Traditional Arabic" w:hint="cs"/>
          <w:rtl/>
          <w:lang w:eastAsia="en-US"/>
        </w:rPr>
        <w:t>ه</w:t>
      </w:r>
      <w:r>
        <w:rPr>
          <w:rFonts w:ascii="Traditional Arabic" w:eastAsiaTheme="minorHAnsi" w:hAnsi="Traditional Arabic" w:hint="cs"/>
          <w:rtl/>
          <w:lang w:eastAsia="en-US"/>
        </w:rPr>
        <w:t xml:space="preserve">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في قوله تعالى: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ﭑ  ﭒ  ﭓ</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له سبحانه وتعالى لا لغيره ، وتقديم الخبر لإفادة التخصيص ، دعوة الحق ؛ أي : الدعاء الحق على أن يكون من باب إضافة الموصوف إلى الصفة ، والدعوة بمعنى العبادة ، والحق بمعنى الحقيق اللائق الغير الباطل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8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5A10D3">
        <w:rPr>
          <w:rFonts w:ascii="Traditional Arabic" w:eastAsiaTheme="minorHAnsi" w:hAnsi="Traditional Arabic" w:hint="cs"/>
          <w:b/>
          <w:bCs/>
          <w:i/>
          <w:iCs/>
          <w:rtl/>
          <w:lang w:eastAsia="en-US"/>
        </w:rPr>
        <w:t>سادساً:</w:t>
      </w:r>
      <w:r>
        <w:rPr>
          <w:rFonts w:ascii="Traditional Arabic" w:eastAsiaTheme="minorHAnsi" w:hAnsi="Traditional Arabic" w:hint="cs"/>
          <w:rtl/>
          <w:lang w:eastAsia="en-US"/>
        </w:rPr>
        <w:t xml:space="preserve"> قال "الشوكاني "- رحمه الله -:" إضافة الدعوة إلى الحق للملابسة أي : الدعوة الملابسة للحق والصدق المختصة به التي لا مدخل للباطل فيها بوجه من الوجوه ، كما يقال كلمة الحق ، والمعنى : </w:t>
      </w:r>
      <w:r w:rsidR="008311B3">
        <w:rPr>
          <w:rFonts w:ascii="Traditional Arabic" w:eastAsiaTheme="minorHAnsi" w:hAnsi="Traditional Arabic" w:hint="cs"/>
          <w:rtl/>
          <w:lang w:eastAsia="en-US"/>
        </w:rPr>
        <w:t>أ</w:t>
      </w:r>
      <w:r>
        <w:rPr>
          <w:rFonts w:ascii="Traditional Arabic" w:eastAsiaTheme="minorHAnsi" w:hAnsi="Traditional Arabic" w:hint="cs"/>
          <w:rtl/>
          <w:lang w:eastAsia="en-US"/>
        </w:rPr>
        <w:t>ن له تعالى دعوة مجابة واقعة في موقعها ، لا كدعوة من دونه وقيل : هو الله سبحانه وتعالى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5A10D3">
        <w:rPr>
          <w:rFonts w:ascii="Traditional Arabic" w:eastAsiaTheme="minorHAnsi" w:hAnsi="Traditional Arabic" w:hint="cs"/>
          <w:b/>
          <w:bCs/>
          <w:i/>
          <w:iCs/>
          <w:rtl/>
          <w:lang w:eastAsia="en-US"/>
        </w:rPr>
        <w:t>سابعاً:</w:t>
      </w:r>
      <w:r>
        <w:rPr>
          <w:rFonts w:ascii="Traditional Arabic" w:eastAsiaTheme="minorHAnsi" w:hAnsi="Traditional Arabic" w:hint="cs"/>
          <w:rtl/>
          <w:lang w:eastAsia="en-US"/>
        </w:rPr>
        <w:t xml:space="preserve"> " الالتفات في قوله: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ﭙ  ﭚ  ﭛ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على قراءة {والذين تدعون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بالتاء الفوقية- </w:t>
      </w:r>
      <w:r>
        <w:rPr>
          <w:rFonts w:ascii="Traditional Arabic" w:eastAsiaTheme="minorHAnsi" w:hAnsi="Traditional Arabic" w:hint="cs"/>
          <w:rtl/>
          <w:lang w:eastAsia="en-US"/>
        </w:rPr>
        <w:lastRenderedPageBreak/>
        <w:t>وحق العبارة لا يستجيبون لكم ، وإن كانت هذه القراءة شاذة"</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ثامناً:</w:t>
      </w:r>
      <w:r>
        <w:rPr>
          <w:rFonts w:ascii="Traditional Arabic" w:eastAsiaTheme="minorHAnsi" w:hAnsi="Traditional Arabic" w:hint="cs"/>
          <w:rtl/>
          <w:lang w:eastAsia="en-US"/>
        </w:rPr>
        <w:t xml:space="preserve"> 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"والمشهد هنا ناطق متحرك جاهد لاهف ... فدعوة واحدة هي الحق ، وهي التي تحق</w:t>
      </w:r>
      <w:r w:rsidR="008311B3">
        <w:rPr>
          <w:rFonts w:ascii="Traditional Arabic" w:eastAsiaTheme="minorHAnsi" w:hAnsi="Traditional Arabic" w:hint="cs"/>
          <w:rtl/>
          <w:lang w:eastAsia="en-US"/>
        </w:rPr>
        <w:t>ق</w:t>
      </w:r>
      <w:r>
        <w:rPr>
          <w:rFonts w:ascii="Traditional Arabic" w:eastAsiaTheme="minorHAnsi" w:hAnsi="Traditional Arabic" w:hint="cs"/>
          <w:rtl/>
          <w:lang w:eastAsia="en-US"/>
        </w:rPr>
        <w:t xml:space="preserve"> ، وهي التي تستجاب إنها دعوة الله والتوجه إليه والاعتماد عليه وطلب عونه ورحمته وهداه ، وما عداها باطل وما عداها ضائع وما عداها هباء... ألا ترون حال الداعين لغيره من الشركاء ؛ انظروا هذا واحد منهم . ملهوف ظمآن يمد ذراعيه ويبسط كفيه . وفمه مفتوح يلهث بالدعاء يطلب الماء ليبلغ فاه فلا يبلغه . وها هو ببالغه بعد الجهد واللهفة والعناء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 xml:space="preserve"> قال "سيد قطب " :" </w:t>
      </w:r>
      <w:r w:rsidRPr="00C81E4C">
        <w:rPr>
          <w:rFonts w:ascii="QCF_BSML" w:eastAsiaTheme="minorHAnsi" w:hAnsi="QCF_BSML" w:cs="QCF_BSML"/>
          <w:sz w:val="32"/>
          <w:szCs w:val="32"/>
          <w:rtl/>
          <w:lang w:eastAsia="en-US"/>
        </w:rPr>
        <w:t xml:space="preserve">ﭽ </w:t>
      </w:r>
      <w:r w:rsidRPr="00C81E4C">
        <w:rPr>
          <w:rFonts w:ascii="QCF_P251" w:eastAsiaTheme="minorHAnsi" w:hAnsi="QCF_P251" w:cs="QCF_P251"/>
          <w:sz w:val="32"/>
          <w:szCs w:val="32"/>
          <w:rtl/>
          <w:lang w:eastAsia="en-US"/>
        </w:rPr>
        <w:t xml:space="preserve">ﭨ  ﭩ  ﭪ   ﭫ  ﭬ  ﭭ  </w:t>
      </w:r>
      <w:r w:rsidRPr="00C81E4C">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وفي أي جو لا يبلغ هذا الداعي اللاهف اللاهث قطرة من ماء ؛ في جو البرق والرعد والسحاب الثقال ، التي تجري هناك بأمر الله الواحد القهار وفي الوقت الذي يتخذ هؤلاء الخائبون آلهة من دون الله ، ويتوجهون إليهم بالرجاء والدعاء ، إذا كل من في الكون يعنو لله . وكلهم محكمون بإرادته ، خاضعون لسنته ، مسيرون وفق ناموسه .المؤمن منهم يخضع طاعة وإيماناً ، وغير المؤمن يخضع أخذاً وإرغاماً ، فما يملك أحد أن يخرج على إرادة الله ، و لا أن يعيش خارج ناموسه الذي سنه للحياة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عاشراً :</w:t>
      </w:r>
      <w:r>
        <w:rPr>
          <w:rFonts w:ascii="Traditional Arabic" w:eastAsiaTheme="minorHAnsi" w:hAnsi="Traditional Arabic" w:hint="cs"/>
          <w:rtl/>
          <w:lang w:eastAsia="en-US"/>
        </w:rPr>
        <w:t xml:space="preserve"> والباء في بشيء لتعديه يستجيبون ، لأن فعل الإجابة يتعدى إلى الشيء المجاب به بالباء وإذا أريد من الاستجابة تحقيق المأمول اقتصر على الفعل كقوله: </w:t>
      </w:r>
      <w:r w:rsidRPr="00997DF9">
        <w:rPr>
          <w:rFonts w:ascii="QCF_BSML" w:eastAsiaTheme="minorHAnsi" w:hAnsi="QCF_BSML" w:cs="QCF_BSML"/>
          <w:sz w:val="32"/>
          <w:szCs w:val="32"/>
          <w:rtl/>
          <w:lang w:eastAsia="en-US"/>
        </w:rPr>
        <w:t xml:space="preserve">ﭽ </w:t>
      </w:r>
      <w:r w:rsidRPr="00997DF9">
        <w:rPr>
          <w:rFonts w:ascii="QCF_P239" w:eastAsiaTheme="minorHAnsi" w:hAnsi="QCF_P239" w:cs="QCF_P239"/>
          <w:sz w:val="32"/>
          <w:szCs w:val="32"/>
          <w:rtl/>
          <w:lang w:eastAsia="en-US"/>
        </w:rPr>
        <w:t>ﮜ  ﮝ  ﮞ  ﮟ  ﮠ  ﮡ</w:t>
      </w:r>
      <w:r w:rsidRPr="00997DF9">
        <w:rPr>
          <w:rFonts w:ascii="QCF_P239" w:eastAsiaTheme="minorHAnsi" w:hAnsi="QCF_P239" w:cs="QCF_P239"/>
          <w:color w:val="0000A5"/>
          <w:sz w:val="32"/>
          <w:szCs w:val="32"/>
          <w:rtl/>
          <w:lang w:eastAsia="en-US"/>
        </w:rPr>
        <w:t>ﮢ</w:t>
      </w:r>
      <w:r w:rsidRPr="00997DF9">
        <w:rPr>
          <w:rFonts w:ascii="QCF_P239" w:eastAsiaTheme="minorHAnsi" w:hAnsi="QCF_P239" w:cs="QCF_P239"/>
          <w:sz w:val="32"/>
          <w:szCs w:val="32"/>
          <w:rtl/>
          <w:lang w:eastAsia="en-US"/>
        </w:rPr>
        <w:t xml:space="preserve">ﮣ      ﮤ  ﮥ       ﮦ    </w:t>
      </w:r>
      <w:r w:rsidRPr="00997DF9">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فلما أريد هنا نفى إجداء دعائهم الأصنام جعل نفى الإجابة متعدياً بالباء إلى انتفاء أقل ما يجيب به المسؤول وهو الوعد بالعطاء أو الاعتذار عنه . فهم عاجزون عن ذلك وهم أعجز عما فوقه وتنكير {ش</w:t>
      </w:r>
      <w:r w:rsidR="00472374">
        <w:rPr>
          <w:rFonts w:ascii="Traditional Arabic" w:eastAsiaTheme="minorHAnsi" w:hAnsi="Traditional Arabic" w:hint="cs"/>
          <w:rtl/>
          <w:lang w:eastAsia="en-US"/>
        </w:rPr>
        <w:t>ي</w:t>
      </w:r>
      <w:r>
        <w:rPr>
          <w:rFonts w:ascii="Traditional Arabic" w:eastAsiaTheme="minorHAnsi" w:hAnsi="Traditional Arabic" w:hint="cs"/>
          <w:rtl/>
          <w:lang w:eastAsia="en-US"/>
        </w:rPr>
        <w:t>ء} للتحقير . والمراد أقل ما يجاب به من الكلام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lastRenderedPageBreak/>
        <w:t>حادي عشر :</w:t>
      </w:r>
      <w:r>
        <w:rPr>
          <w:rFonts w:ascii="Traditional Arabic" w:eastAsiaTheme="minorHAnsi" w:hAnsi="Traditional Arabic" w:hint="cs"/>
          <w:rtl/>
          <w:lang w:eastAsia="en-US"/>
        </w:rPr>
        <w:t xml:space="preserve"> قال "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"والاستثناء في </w:t>
      </w:r>
      <w:r w:rsidRPr="00997DF9">
        <w:rPr>
          <w:rFonts w:ascii="QCF_BSML" w:eastAsiaTheme="minorHAnsi" w:hAnsi="QCF_BSML" w:cs="QCF_BSML"/>
          <w:sz w:val="32"/>
          <w:szCs w:val="32"/>
          <w:rtl/>
          <w:lang w:eastAsia="en-US"/>
        </w:rPr>
        <w:t xml:space="preserve">ﭽ </w:t>
      </w:r>
      <w:r w:rsidRPr="00997DF9">
        <w:rPr>
          <w:rFonts w:ascii="QCF_P251" w:eastAsiaTheme="minorHAnsi" w:hAnsi="QCF_P251" w:cs="QCF_P251"/>
          <w:sz w:val="32"/>
          <w:szCs w:val="32"/>
          <w:rtl/>
          <w:lang w:eastAsia="en-US"/>
        </w:rPr>
        <w:t xml:space="preserve">ﭝ   ﭞ  ﭟ   </w:t>
      </w:r>
      <w:r w:rsidRPr="00997DF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من عموم أحوال الداعين والمستجيبين والدعوة والاستجابة لأنه تشبيه هيئة فهو يرى إلى جميع أجزائها فلك أن تقدر الكلام إ لا كداع باسط أو إلا كحال باسط والمعنى : لا يستجيبونهم في حال من أحوال الدعاء والاستجابة إلا في حال </w:t>
      </w:r>
      <w:r w:rsidR="00472374">
        <w:rPr>
          <w:rFonts w:ascii="Traditional Arabic" w:eastAsiaTheme="minorHAnsi" w:hAnsi="Traditional Arabic" w:hint="cs"/>
          <w:rtl/>
          <w:lang w:eastAsia="en-US"/>
        </w:rPr>
        <w:t>ا</w:t>
      </w:r>
      <w:r>
        <w:rPr>
          <w:rFonts w:ascii="Traditional Arabic" w:eastAsiaTheme="minorHAnsi" w:hAnsi="Traditional Arabic" w:hint="cs"/>
          <w:rtl/>
          <w:lang w:eastAsia="en-US"/>
        </w:rPr>
        <w:t>لداع ومستجيب كحال باسط كفيه إلى الماء وهذا الاستثناء من تأكيد الشيء بما يشبه ضده فيؤول إلى نفي الاستجابة في سائر الأحوال بطريق التمليح والكناية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ثان عشر :</w:t>
      </w:r>
      <w:r>
        <w:rPr>
          <w:rFonts w:ascii="Traditional Arabic" w:eastAsiaTheme="minorHAnsi" w:hAnsi="Traditional Arabic" w:hint="cs"/>
          <w:rtl/>
          <w:lang w:eastAsia="en-US"/>
        </w:rPr>
        <w:t xml:space="preserve"> 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قوله تعالى: </w:t>
      </w:r>
      <w:r w:rsidRPr="00997DF9">
        <w:rPr>
          <w:rFonts w:ascii="QCF_BSML" w:eastAsiaTheme="minorHAnsi" w:hAnsi="QCF_BSML" w:cs="QCF_BSML"/>
          <w:sz w:val="32"/>
          <w:szCs w:val="32"/>
          <w:rtl/>
          <w:lang w:eastAsia="en-US"/>
        </w:rPr>
        <w:t xml:space="preserve">ﭽ </w:t>
      </w:r>
      <w:r w:rsidRPr="00997DF9">
        <w:rPr>
          <w:rFonts w:ascii="QCF_P251" w:eastAsiaTheme="minorHAnsi" w:hAnsi="QCF_P251" w:cs="QCF_P251"/>
          <w:sz w:val="32"/>
          <w:szCs w:val="32"/>
          <w:rtl/>
          <w:lang w:eastAsia="en-US"/>
        </w:rPr>
        <w:t>ﭑ  ﭒ  ﭓ</w:t>
      </w:r>
      <w:r w:rsidRPr="00997DF9">
        <w:rPr>
          <w:rFonts w:ascii="QCF_BSML" w:eastAsiaTheme="minorHAnsi" w:hAnsi="QCF_BSML" w:cs="QCF_BSML"/>
          <w:sz w:val="32"/>
          <w:szCs w:val="32"/>
          <w:rtl/>
          <w:lang w:eastAsia="en-US"/>
        </w:rPr>
        <w:t>ﭼ</w:t>
      </w:r>
      <w:r w:rsidR="007470DC">
        <w:rPr>
          <w:rFonts w:ascii="Traditional Arabic" w:eastAsiaTheme="minorHAnsi" w:hAnsi="Traditional Arabic" w:hint="cs"/>
          <w:rtl/>
          <w:lang w:eastAsia="en-US"/>
        </w:rPr>
        <w:t>أ</w:t>
      </w:r>
      <w:r>
        <w:rPr>
          <w:rFonts w:ascii="Traditional Arabic" w:eastAsiaTheme="minorHAnsi" w:hAnsi="Traditional Arabic" w:hint="cs"/>
          <w:rtl/>
          <w:lang w:eastAsia="en-US"/>
        </w:rPr>
        <w:t xml:space="preserve">نه تعالى صاحب دعوة الحق لذاته وصفاته ، فهو أهل أن يعبد وحده ويدعى وحده ، ويقصد ويشكر ويحمد ، ويحب ويرجى ويخاف ويتوكل عليه ، ويستعان به ، ويستجار به ، ويلجأ إليه فتكون الدعوة الإلهية الحق له وحده ومن قام بقلبه هذا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معرفة وذوقاً وحالاً- صح له مقام التبتل والتجريد المحض وقد فسر السلف </w:t>
      </w:r>
      <w:r w:rsidRPr="00997DF9">
        <w:rPr>
          <w:rFonts w:ascii="QCF_BSML" w:eastAsiaTheme="minorHAnsi" w:hAnsi="QCF_BSML" w:cs="QCF_BSML"/>
          <w:sz w:val="32"/>
          <w:szCs w:val="32"/>
          <w:rtl/>
          <w:lang w:eastAsia="en-US"/>
        </w:rPr>
        <w:t xml:space="preserve">ﭽ </w:t>
      </w:r>
      <w:r w:rsidRPr="00997DF9">
        <w:rPr>
          <w:rFonts w:ascii="QCF_P251" w:eastAsiaTheme="minorHAnsi" w:hAnsi="QCF_P251" w:cs="QCF_P251"/>
          <w:sz w:val="32"/>
          <w:szCs w:val="32"/>
          <w:rtl/>
          <w:lang w:eastAsia="en-US"/>
        </w:rPr>
        <w:t>ﭒ  ﭓ</w:t>
      </w:r>
      <w:r w:rsidRPr="00997DF9">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بالتوحيد والإخلاص فيه ، والصدق ومرادهم هذا المعنى فقال علي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 دعوة الحق : التوحيد وقال ابن عباس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رضي الله عنه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شهادة أن لا إله إلا الله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ثالث عشر :</w:t>
      </w:r>
      <w:r>
        <w:rPr>
          <w:rFonts w:ascii="Traditional Arabic" w:eastAsiaTheme="minorHAnsi" w:hAnsi="Traditional Arabic" w:hint="cs"/>
          <w:rtl/>
          <w:lang w:eastAsia="en-US"/>
        </w:rPr>
        <w:t xml:space="preserve"> ومن الفوائد الإيمانية دلالة المثل على عجز من يدعي من دون الله على إجابة من يدعوه وذلك أنها شبهت بالماء في استجابته لمن يطلب منه أن يصعد إلى فمه ليشرب منه ، فإذا قدر الماء على ذلك فالأصنام تقدر على إجابتهم .</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رابع عشر :</w:t>
      </w:r>
      <w:r>
        <w:rPr>
          <w:rFonts w:ascii="Traditional Arabic" w:eastAsiaTheme="minorHAnsi" w:hAnsi="Traditional Arabic" w:hint="cs"/>
          <w:rtl/>
          <w:lang w:eastAsia="en-US"/>
        </w:rPr>
        <w:t xml:space="preserve"> ومن الفوائد الإيمانية أيضاً دلالة المثل على </w:t>
      </w:r>
      <w:r w:rsidR="008238AC">
        <w:rPr>
          <w:rFonts w:ascii="Traditional Arabic" w:eastAsiaTheme="minorHAnsi" w:hAnsi="Traditional Arabic" w:hint="cs"/>
          <w:rtl/>
          <w:lang w:eastAsia="en-US"/>
        </w:rPr>
        <w:t>أن</w:t>
      </w:r>
      <w:r>
        <w:rPr>
          <w:rFonts w:ascii="Traditional Arabic" w:eastAsiaTheme="minorHAnsi" w:hAnsi="Traditional Arabic" w:hint="cs"/>
          <w:rtl/>
          <w:lang w:eastAsia="en-US"/>
        </w:rPr>
        <w:t xml:space="preserve"> الدلائل العقلية تدل على وجوب إخلاص الدعاء لله تعالى إذ </w:t>
      </w:r>
      <w:r w:rsidR="007470DC">
        <w:rPr>
          <w:rFonts w:ascii="Traditional Arabic" w:eastAsiaTheme="minorHAnsi" w:hAnsi="Traditional Arabic" w:hint="cs"/>
          <w:rtl/>
          <w:lang w:eastAsia="en-US"/>
        </w:rPr>
        <w:t>أ</w:t>
      </w:r>
      <w:r>
        <w:rPr>
          <w:rFonts w:ascii="Traditional Arabic" w:eastAsiaTheme="minorHAnsi" w:hAnsi="Traditional Arabic" w:hint="cs"/>
          <w:rtl/>
          <w:lang w:eastAsia="en-US"/>
        </w:rPr>
        <w:t>ن المثل يدل على أن هذه الأصنام لا تستحق أن تُدعى لأنها عاجزة عن إجابة من يدعوها ، فهذا يستلزم أن يكون القادر .</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lastRenderedPageBreak/>
        <w:t>خامس عشر :</w:t>
      </w:r>
      <w:r>
        <w:rPr>
          <w:rFonts w:ascii="Traditional Arabic" w:eastAsiaTheme="minorHAnsi" w:hAnsi="Traditional Arabic" w:hint="cs"/>
          <w:rtl/>
          <w:lang w:eastAsia="en-US"/>
        </w:rPr>
        <w:t xml:space="preserve"> أن المشركين الذين يعبدون مع الله آلهة غيره لا ينتفعون بهم أبداً في الدنيا و لا في الآخرة .</w:t>
      </w:r>
    </w:p>
    <w:p w:rsidR="002C5F4A" w:rsidRDefault="002C5F4A" w:rsidP="00983955">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سادس عشر:</w:t>
      </w:r>
      <w:r>
        <w:rPr>
          <w:rFonts w:ascii="Traditional Arabic" w:eastAsiaTheme="minorHAnsi" w:hAnsi="Traditional Arabic" w:hint="cs"/>
          <w:rtl/>
          <w:lang w:eastAsia="en-US"/>
        </w:rPr>
        <w:t xml:space="preserve"> كل شيء في ملك الله خاضع لسلطانه ، يسجد له طوعاً من المؤمنين وكرهاً من الكافرين .</w:t>
      </w:r>
    </w:p>
    <w:p w:rsidR="00507A4F" w:rsidRPr="00EE64BD" w:rsidRDefault="002C5F4A" w:rsidP="00EE64BD">
      <w:pPr>
        <w:spacing w:line="276" w:lineRule="auto"/>
        <w:ind w:firstLine="0"/>
        <w:rPr>
          <w:rFonts w:ascii="Traditional Arabic" w:eastAsiaTheme="minorHAnsi" w:hAnsi="Traditional Arabic"/>
          <w:rtl/>
          <w:lang w:eastAsia="en-US"/>
        </w:rPr>
      </w:pPr>
      <w:r w:rsidRPr="00AA13D2">
        <w:rPr>
          <w:rFonts w:ascii="Traditional Arabic" w:eastAsiaTheme="minorHAnsi" w:hAnsi="Traditional Arabic" w:hint="cs"/>
          <w:b/>
          <w:bCs/>
          <w:i/>
          <w:iCs/>
          <w:rtl/>
          <w:lang w:eastAsia="en-US"/>
        </w:rPr>
        <w:t>سابع عشر :</w:t>
      </w:r>
      <w:r>
        <w:rPr>
          <w:rFonts w:ascii="Traditional Arabic" w:eastAsiaTheme="minorHAnsi" w:hAnsi="Traditional Arabic" w:hint="cs"/>
          <w:rtl/>
          <w:lang w:eastAsia="en-US"/>
        </w:rPr>
        <w:t xml:space="preserve"> الحق الثابت باق نافع مثمر ؛ والباطل زائل لأنه حقير لا قيمة له  و لا دوام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7470D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b/>
          <w:bCs/>
          <w:rtl/>
          <w:lang w:eastAsia="en-US"/>
        </w:rPr>
        <w:t>المبحث الخامس دراسة المثلي</w:t>
      </w:r>
      <w:r w:rsidR="002C5F4A" w:rsidRPr="00CC75E5">
        <w:rPr>
          <w:rFonts w:ascii="Traditional Arabic" w:eastAsiaTheme="minorHAnsi" w:hAnsi="Traditional Arabic" w:hint="cs"/>
          <w:b/>
          <w:bCs/>
          <w:rtl/>
          <w:lang w:eastAsia="en-US"/>
        </w:rPr>
        <w:t>ن في قوله تعالى :</w:t>
      </w:r>
      <w:r w:rsidR="002C5F4A" w:rsidRPr="00997DF9">
        <w:rPr>
          <w:rFonts w:ascii="QCF_BSML" w:eastAsiaTheme="minorHAnsi" w:hAnsi="QCF_BSML" w:cs="QCF_BSML"/>
          <w:sz w:val="32"/>
          <w:szCs w:val="32"/>
          <w:rtl/>
          <w:lang w:eastAsia="en-US"/>
        </w:rPr>
        <w:t xml:space="preserve">ﭽ </w:t>
      </w:r>
      <w:r w:rsidR="002C5F4A" w:rsidRPr="00997DF9">
        <w:rPr>
          <w:rFonts w:ascii="QCF_P275" w:eastAsiaTheme="minorHAnsi" w:hAnsi="QCF_P275" w:cs="QCF_P275"/>
          <w:color w:val="FF00FF"/>
          <w:sz w:val="32"/>
          <w:szCs w:val="32"/>
          <w:rtl/>
          <w:lang w:eastAsia="en-US"/>
        </w:rPr>
        <w:t>ﭭ</w:t>
      </w:r>
      <w:r w:rsidR="002C5F4A" w:rsidRPr="00997DF9">
        <w:rPr>
          <w:rFonts w:ascii="QCF_P275" w:eastAsiaTheme="minorHAnsi" w:hAnsi="QCF_P275" w:cs="QCF_P275"/>
          <w:sz w:val="32"/>
          <w:szCs w:val="32"/>
          <w:rtl/>
          <w:lang w:eastAsia="en-US"/>
        </w:rPr>
        <w:t xml:space="preserve">  ﭮ  ﭯ  ﭰ  ﭱ   ﭲ  ﭳ    ﭴ   ﭵ  ﭶ  ﭷ  ﭸ  ﭹ  ﭺ  ﭻ   ﭼ  ﭽ  ﭾ  ﭿ  ﮀ</w:t>
      </w:r>
      <w:r w:rsidR="002C5F4A" w:rsidRPr="00997DF9">
        <w:rPr>
          <w:rFonts w:ascii="QCF_P275" w:eastAsiaTheme="minorHAnsi" w:hAnsi="QCF_P275" w:cs="QCF_P275"/>
          <w:color w:val="0000A5"/>
          <w:sz w:val="32"/>
          <w:szCs w:val="32"/>
          <w:rtl/>
          <w:lang w:eastAsia="en-US"/>
        </w:rPr>
        <w:t>ﮁ</w:t>
      </w:r>
      <w:r w:rsidR="002C5F4A" w:rsidRPr="00997DF9">
        <w:rPr>
          <w:rFonts w:ascii="QCF_P275" w:eastAsiaTheme="minorHAnsi" w:hAnsi="QCF_P275" w:cs="QCF_P275"/>
          <w:sz w:val="32"/>
          <w:szCs w:val="32"/>
          <w:rtl/>
          <w:lang w:eastAsia="en-US"/>
        </w:rPr>
        <w:t xml:space="preserve">  ﮂ  ﮃ</w:t>
      </w:r>
      <w:r w:rsidR="002C5F4A" w:rsidRPr="00997DF9">
        <w:rPr>
          <w:rFonts w:ascii="QCF_P275" w:eastAsiaTheme="minorHAnsi" w:hAnsi="QCF_P275" w:cs="QCF_P275"/>
          <w:color w:val="0000A5"/>
          <w:sz w:val="32"/>
          <w:szCs w:val="32"/>
          <w:rtl/>
          <w:lang w:eastAsia="en-US"/>
        </w:rPr>
        <w:t>ﮄ</w:t>
      </w:r>
      <w:r w:rsidR="002C5F4A" w:rsidRPr="00997DF9">
        <w:rPr>
          <w:rFonts w:ascii="QCF_P275" w:eastAsiaTheme="minorHAnsi" w:hAnsi="QCF_P275" w:cs="QCF_P275"/>
          <w:sz w:val="32"/>
          <w:szCs w:val="32"/>
          <w:rtl/>
          <w:lang w:eastAsia="en-US"/>
        </w:rPr>
        <w:t xml:space="preserve">  ﮅ  ﮆ</w:t>
      </w:r>
      <w:r w:rsidR="002C5F4A" w:rsidRPr="00997DF9">
        <w:rPr>
          <w:rFonts w:ascii="QCF_P275" w:eastAsiaTheme="minorHAnsi" w:hAnsi="QCF_P275" w:cs="QCF_P275"/>
          <w:color w:val="0000A5"/>
          <w:sz w:val="32"/>
          <w:szCs w:val="32"/>
          <w:rtl/>
          <w:lang w:eastAsia="en-US"/>
        </w:rPr>
        <w:t>ﮇ</w:t>
      </w:r>
      <w:r w:rsidR="002C5F4A" w:rsidRPr="00997DF9">
        <w:rPr>
          <w:rFonts w:ascii="QCF_P275" w:eastAsiaTheme="minorHAnsi" w:hAnsi="QCF_P275" w:cs="QCF_P275"/>
          <w:sz w:val="32"/>
          <w:szCs w:val="32"/>
          <w:rtl/>
          <w:lang w:eastAsia="en-US"/>
        </w:rPr>
        <w:t xml:space="preserve">   ﮈ  ﮉ  ﮊ    ﮋ  ﮌ  ﮍ  ﮎ  ﮏ  ﮐ   ﮑ  ﮒ  ﮓ  ﮔ     ﮕ  ﮖ  ﮗ   ﮘ  ﮙ   ﮚ  ﮛ  ﮜ  ﮝ  ﮞ  ﮟ</w:t>
      </w:r>
      <w:r w:rsidR="002C5F4A" w:rsidRPr="00997DF9">
        <w:rPr>
          <w:rFonts w:ascii="QCF_P275" w:eastAsiaTheme="minorHAnsi" w:hAnsi="QCF_P275" w:cs="QCF_P275"/>
          <w:color w:val="0000A5"/>
          <w:sz w:val="32"/>
          <w:szCs w:val="32"/>
          <w:rtl/>
          <w:lang w:eastAsia="en-US"/>
        </w:rPr>
        <w:t>ﮠ</w:t>
      </w:r>
      <w:r w:rsidR="002C5F4A" w:rsidRPr="00997DF9">
        <w:rPr>
          <w:rFonts w:ascii="QCF_P275" w:eastAsiaTheme="minorHAnsi" w:hAnsi="QCF_P275" w:cs="QCF_P275"/>
          <w:sz w:val="32"/>
          <w:szCs w:val="32"/>
          <w:rtl/>
          <w:lang w:eastAsia="en-US"/>
        </w:rPr>
        <w:t xml:space="preserve">  ﮡ  ﮢ  ﮣ   ﮤ   ﮥ  ﮦ</w:t>
      </w:r>
      <w:r w:rsidR="002C5F4A" w:rsidRPr="00997DF9">
        <w:rPr>
          <w:rFonts w:ascii="QCF_P275" w:eastAsiaTheme="minorHAnsi" w:hAnsi="QCF_P275" w:cs="QCF_P275"/>
          <w:color w:val="0000A5"/>
          <w:sz w:val="32"/>
          <w:szCs w:val="32"/>
          <w:rtl/>
          <w:lang w:eastAsia="en-US"/>
        </w:rPr>
        <w:t>ﮧ</w:t>
      </w:r>
      <w:r w:rsidR="002C5F4A" w:rsidRPr="00997DF9">
        <w:rPr>
          <w:rFonts w:ascii="QCF_P275" w:eastAsiaTheme="minorHAnsi" w:hAnsi="QCF_P275" w:cs="QCF_P275"/>
          <w:sz w:val="32"/>
          <w:szCs w:val="32"/>
          <w:rtl/>
          <w:lang w:eastAsia="en-US"/>
        </w:rPr>
        <w:t xml:space="preserve">  ﮨ   ﮩ  ﮪ  ﮫ  ﮬ  </w:t>
      </w:r>
      <w:r w:rsidR="002C5F4A" w:rsidRPr="00997DF9">
        <w:rPr>
          <w:rFonts w:ascii="QCF_BSML" w:eastAsiaTheme="minorHAnsi" w:hAnsi="QCF_BSML" w:cs="QCF_BSML"/>
          <w:sz w:val="32"/>
          <w:szCs w:val="32"/>
          <w:rtl/>
          <w:lang w:eastAsia="en-US"/>
        </w:rPr>
        <w:t>ﭼ</w:t>
      </w:r>
      <w:r w:rsidR="002C5F4A" w:rsidRPr="00A17E6F">
        <w:rPr>
          <w:rFonts w:ascii="Traditional Arabic" w:hAnsi="Traditional Arabic" w:hint="cs"/>
          <w:spacing w:val="4"/>
          <w:sz w:val="32"/>
          <w:szCs w:val="32"/>
          <w:vertAlign w:val="superscript"/>
          <w:rtl/>
        </w:rPr>
        <w:t>(</w:t>
      </w:r>
      <w:r w:rsidR="002C5F4A" w:rsidRPr="009E1F38">
        <w:rPr>
          <w:rStyle w:val="FootnoteReference"/>
          <w:rFonts w:ascii="Traditional Arabic" w:hAnsi="Traditional Arabic"/>
          <w:spacing w:val="4"/>
          <w:sz w:val="32"/>
          <w:szCs w:val="32"/>
          <w:rtl/>
        </w:rPr>
        <w:footnoteReference w:id="798"/>
      </w:r>
      <w:r w:rsidR="002C5F4A" w:rsidRPr="00A17E6F">
        <w:rPr>
          <w:rFonts w:ascii="Traditional Arabic" w:hAnsi="Traditional Arabic" w:hint="cs"/>
          <w:spacing w:val="4"/>
          <w:sz w:val="32"/>
          <w:szCs w:val="32"/>
          <w:vertAlign w:val="superscript"/>
          <w:rtl/>
        </w:rPr>
        <w:t>)</w:t>
      </w:r>
      <w:r w:rsidR="002C5F4A">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C75E5">
        <w:rPr>
          <w:rFonts w:ascii="Traditional Arabic" w:eastAsiaTheme="minorHAnsi" w:hAnsi="Traditional Arabic" w:hint="cs"/>
          <w:b/>
          <w:bCs/>
          <w:rtl/>
          <w:lang w:eastAsia="en-US"/>
        </w:rPr>
        <w:t>المطلب الأول : دلالة السياق الذي ورد فيه المثلان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حيث قال : " معظم ما اشتملت عليه السورة ،إكثار متنوع الأدلة على تفرد الله تعالى </w:t>
      </w:r>
      <w:r w:rsidR="008F306D">
        <w:rPr>
          <w:rFonts w:ascii="Traditional Arabic" w:eastAsiaTheme="minorHAnsi" w:hAnsi="Traditional Arabic" w:hint="cs"/>
          <w:rtl/>
          <w:lang w:eastAsia="en-US"/>
        </w:rPr>
        <w:t>بالإلهية</w:t>
      </w:r>
      <w:r>
        <w:rPr>
          <w:rFonts w:ascii="Traditional Arabic" w:eastAsiaTheme="minorHAnsi" w:hAnsi="Traditional Arabic" w:hint="cs"/>
          <w:rtl/>
          <w:lang w:eastAsia="en-US"/>
        </w:rPr>
        <w:t xml:space="preserve"> ، والأدلة على فساد دين الشرك وإظهار شناعته ، وأدلة إثبات رسالة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 وإنزال القرآن عليه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وإن شريعة الإسلام قائمة على أصول ملة إبراهيم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وإثبات البعث والجزاء فابتدأن بالإنذار بأنه قد اقترب حلول ما أنذر به المشركون من عذاب الله الذي يستهزؤون به ، وتلا ذلك قرع المشركين وزجرهم على تصلبهم في شركهم وتكذيبهم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وانتقل إلى الاستدلال على إبطال عقيدة الشرك ، فابتدئ بالتذكير بخلق السماوات والأرض وما في السماء من شمس وقمر ونجوم ، وما في الأرض من ناس وحيوان ونبات وبحار وجبال وأعراض الليل والنهار ، وما في أطوار الإنسان وأحواله من العبر .....</w:t>
      </w:r>
    </w:p>
    <w:p w:rsidR="007470DC"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والاستدلال على إمكان البعث وأنه تكوين كتكوين الموجودات</w:t>
      </w:r>
      <w:r w:rsidR="007470DC">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والتحذير مما حل بالأمم التي أشركت بالله وكذبت رسله </w:t>
      </w:r>
      <w:r w:rsidR="00DD024F">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 xml:space="preserve">عليهم السلام </w:t>
      </w:r>
      <w:r w:rsidR="00DD024F">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عذاب الدنيا وما ينتظرهم من عذاب الآخرة ، وقابل ذلك بضده من نعيم المتقين المصدقين والصابرين على أذى المشركين والذين هاجروا في الله وظلموا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79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وهذا الذي ذكره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يحدد أبرز قضية للسورة ، وهي تركيزها على تقرير توحيد </w:t>
      </w:r>
      <w:r w:rsidR="00E471C0">
        <w:rPr>
          <w:rFonts w:ascii="Traditional Arabic" w:eastAsiaTheme="minorHAnsi" w:hAnsi="Traditional Arabic" w:hint="cs"/>
          <w:rtl/>
          <w:lang w:eastAsia="en-US"/>
        </w:rPr>
        <w:t>الإلوهية</w:t>
      </w:r>
      <w:r>
        <w:rPr>
          <w:rFonts w:ascii="Traditional Arabic" w:eastAsiaTheme="minorHAnsi" w:hAnsi="Traditional Arabic" w:hint="cs"/>
          <w:rtl/>
          <w:lang w:eastAsia="en-US"/>
        </w:rPr>
        <w:t xml:space="preserve"> ، والتحذير من الشرك ، وقد اشتملت السورة على عدد من أظهر الآيات دلالة على هذا المعنى ، منها قوله تعالى: </w:t>
      </w:r>
      <w:r w:rsidRPr="003E3257">
        <w:rPr>
          <w:rFonts w:ascii="QCF_BSML" w:eastAsiaTheme="minorHAnsi" w:hAnsi="QCF_BSML" w:cs="QCF_BSML"/>
          <w:sz w:val="32"/>
          <w:szCs w:val="32"/>
          <w:rtl/>
          <w:lang w:eastAsia="en-US"/>
        </w:rPr>
        <w:t xml:space="preserve">ﭽ </w:t>
      </w:r>
      <w:r w:rsidR="004F7733" w:rsidRPr="003E3257">
        <w:rPr>
          <w:rFonts w:ascii="QCF_P269" w:eastAsiaTheme="minorHAnsi" w:hAnsi="QCF_P269" w:cs="QCF_P269"/>
          <w:sz w:val="32"/>
          <w:szCs w:val="32"/>
          <w:rtl/>
          <w:lang w:eastAsia="en-US"/>
        </w:rPr>
        <w:t xml:space="preserve">ﭣ  ﭤ  ﭥ  </w:t>
      </w:r>
      <w:r w:rsidRPr="003E3257">
        <w:rPr>
          <w:rFonts w:ascii="QCF_P269" w:eastAsiaTheme="minorHAnsi" w:hAnsi="QCF_P269" w:cs="QCF_P269"/>
          <w:sz w:val="32"/>
          <w:szCs w:val="32"/>
          <w:rtl/>
          <w:lang w:eastAsia="en-US"/>
        </w:rPr>
        <w:t xml:space="preserve">    ﭦ  ﭧ</w:t>
      </w:r>
      <w:r w:rsidRPr="003E3257">
        <w:rPr>
          <w:rFonts w:ascii="QCF_P269" w:eastAsiaTheme="minorHAnsi" w:hAnsi="QCF_P269" w:cs="QCF_P269"/>
          <w:color w:val="0000A5"/>
          <w:sz w:val="32"/>
          <w:szCs w:val="32"/>
          <w:rtl/>
          <w:lang w:eastAsia="en-US"/>
        </w:rPr>
        <w:t>ﭨ</w:t>
      </w:r>
      <w:r w:rsidRPr="003E3257">
        <w:rPr>
          <w:rFonts w:ascii="QCF_P269" w:eastAsiaTheme="minorHAnsi" w:hAnsi="QCF_P269" w:cs="QCF_P269"/>
          <w:sz w:val="32"/>
          <w:szCs w:val="32"/>
          <w:rtl/>
          <w:lang w:eastAsia="en-US"/>
        </w:rPr>
        <w:t xml:space="preserve">  ﭩ  ﭪ  ﭫ  ﭬ   ﭭ  ﭮ  ﭯ  ﭰ  ﭱ</w:t>
      </w:r>
      <w:r w:rsidRPr="003E3257">
        <w:rPr>
          <w:rFonts w:ascii="QCF_P269" w:eastAsiaTheme="minorHAnsi" w:hAnsi="QCF_P269" w:cs="QCF_P269"/>
          <w:color w:val="0000A5"/>
          <w:sz w:val="32"/>
          <w:szCs w:val="32"/>
          <w:rtl/>
          <w:lang w:eastAsia="en-US"/>
        </w:rPr>
        <w:t>ﭲ</w:t>
      </w:r>
      <w:r w:rsidRPr="003E3257">
        <w:rPr>
          <w:rFonts w:ascii="QCF_P269" w:eastAsiaTheme="minorHAnsi" w:hAnsi="QCF_P269" w:cs="QCF_P269"/>
          <w:sz w:val="32"/>
          <w:szCs w:val="32"/>
          <w:rtl/>
          <w:lang w:eastAsia="en-US"/>
        </w:rPr>
        <w:t xml:space="preserve">  ﭳ     ﭴ  ﭵ   ﭶ  ﭷ   ﭸ  ﭹ  ﭺ  ﭻ  ﭼ  ﭽ  ﭾ </w:t>
      </w:r>
      <w:r w:rsidR="00676A9A" w:rsidRPr="003E3257">
        <w:rPr>
          <w:rFonts w:ascii="QCF_P269" w:eastAsiaTheme="minorHAnsi" w:hAnsi="QCF_P269" w:cs="QCF_P269"/>
          <w:sz w:val="32"/>
          <w:szCs w:val="32"/>
          <w:rtl/>
          <w:lang w:eastAsia="en-US"/>
        </w:rPr>
        <w:t xml:space="preserve"> ﭿ  ﮀ   ﮁ  ﮂ  ﮃ  ﮄ  ﮅ  ﮆ  ﮇ  ﮈ ﮉ </w:t>
      </w:r>
      <w:r w:rsidRPr="003E3257">
        <w:rPr>
          <w:rFonts w:ascii="QCF_P269" w:eastAsiaTheme="minorHAnsi" w:hAnsi="QCF_P269" w:cs="QCF_P269"/>
          <w:sz w:val="32"/>
          <w:szCs w:val="32"/>
          <w:rtl/>
          <w:lang w:eastAsia="en-US"/>
        </w:rPr>
        <w:t>ﮊ  ﮋ   ﮌ</w:t>
      </w:r>
      <w:r w:rsidRPr="003E3257">
        <w:rPr>
          <w:rFonts w:ascii="QCF_P269" w:eastAsiaTheme="minorHAnsi" w:hAnsi="QCF_P269" w:cs="QCF_P269"/>
          <w:color w:val="0000A5"/>
          <w:sz w:val="32"/>
          <w:szCs w:val="32"/>
          <w:rtl/>
          <w:lang w:eastAsia="en-US"/>
        </w:rPr>
        <w:t>ﮍ</w:t>
      </w:r>
      <w:r w:rsidR="00676A9A" w:rsidRPr="003E3257">
        <w:rPr>
          <w:rFonts w:ascii="QCF_P269" w:eastAsiaTheme="minorHAnsi" w:hAnsi="QCF_P269" w:cs="QCF_P269"/>
          <w:sz w:val="32"/>
          <w:szCs w:val="32"/>
          <w:rtl/>
          <w:lang w:eastAsia="en-US"/>
        </w:rPr>
        <w:t xml:space="preserve">ﮎ  ﮏ  ﮐ  ﮑ   ﮒ  ﮓ  ﮔ  </w:t>
      </w:r>
      <w:r w:rsidRPr="003E3257">
        <w:rPr>
          <w:rFonts w:ascii="QCF_P269" w:eastAsiaTheme="minorHAnsi" w:hAnsi="QCF_P269" w:cs="QCF_P269"/>
          <w:sz w:val="32"/>
          <w:szCs w:val="32"/>
          <w:rtl/>
          <w:lang w:eastAsia="en-US"/>
        </w:rPr>
        <w:t>ﮕ</w:t>
      </w:r>
      <w:r w:rsidRPr="003E3257">
        <w:rPr>
          <w:rFonts w:ascii="QCF_P269" w:eastAsiaTheme="minorHAnsi" w:hAnsi="QCF_P269" w:cs="QCF_P269"/>
          <w:color w:val="0000A5"/>
          <w:sz w:val="32"/>
          <w:szCs w:val="32"/>
          <w:rtl/>
          <w:lang w:eastAsia="en-US"/>
        </w:rPr>
        <w:t>ﮖ</w:t>
      </w:r>
      <w:r w:rsidR="00676A9A" w:rsidRPr="003E3257">
        <w:rPr>
          <w:rFonts w:ascii="QCF_P269" w:eastAsiaTheme="minorHAnsi" w:hAnsi="QCF_P269" w:cs="QCF_P269"/>
          <w:sz w:val="32"/>
          <w:szCs w:val="32"/>
          <w:rtl/>
          <w:lang w:eastAsia="en-US"/>
        </w:rPr>
        <w:t xml:space="preserve">   ﮗ</w:t>
      </w:r>
      <w:r w:rsidRPr="003E3257">
        <w:rPr>
          <w:rFonts w:ascii="QCF_P269" w:eastAsiaTheme="minorHAnsi" w:hAnsi="QCF_P269" w:cs="QCF_P269"/>
          <w:sz w:val="32"/>
          <w:szCs w:val="32"/>
          <w:rtl/>
          <w:lang w:eastAsia="en-US"/>
        </w:rPr>
        <w:t xml:space="preserve">ﮘ  ﮙ  ﮚ  ﮛ  ﮜ  ﮝ  ﮞ   </w:t>
      </w:r>
      <w:r w:rsidRPr="003E325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وقوله تعالى : </w:t>
      </w:r>
      <w:r w:rsidRPr="003E3257">
        <w:rPr>
          <w:rFonts w:ascii="QCF_BSML" w:eastAsiaTheme="minorHAnsi" w:hAnsi="QCF_BSML" w:cs="QCF_BSML"/>
          <w:sz w:val="32"/>
          <w:szCs w:val="32"/>
          <w:rtl/>
          <w:lang w:eastAsia="en-US"/>
        </w:rPr>
        <w:t xml:space="preserve">ﭽ </w:t>
      </w:r>
      <w:r w:rsidRPr="003E3257">
        <w:rPr>
          <w:rFonts w:ascii="QCF_P271" w:eastAsiaTheme="minorHAnsi" w:hAnsi="QCF_P271" w:cs="QCF_P271"/>
          <w:sz w:val="32"/>
          <w:szCs w:val="32"/>
          <w:rtl/>
          <w:lang w:eastAsia="en-US"/>
        </w:rPr>
        <w:t>ﭑ  ﭒ  ﭓ  ﭔ   ﭕ  ﭖ  ﭗ  ﭘ  ﭙ  ﭚ  ﭛ   ﭜ  ﭝ  ﭞ     ﭟ  ﭠ  ﭡ  ﭢ   ﭣ  ﭤ  ﭥ</w:t>
      </w:r>
      <w:r w:rsidRPr="003E3257">
        <w:rPr>
          <w:rFonts w:ascii="QCF_P271" w:eastAsiaTheme="minorHAnsi" w:hAnsi="QCF_P271" w:cs="QCF_P271"/>
          <w:color w:val="0000A5"/>
          <w:sz w:val="32"/>
          <w:szCs w:val="32"/>
          <w:rtl/>
          <w:lang w:eastAsia="en-US"/>
        </w:rPr>
        <w:t>ﭦ</w:t>
      </w:r>
      <w:r w:rsidRPr="003E3257">
        <w:rPr>
          <w:rFonts w:ascii="QCF_P271" w:eastAsiaTheme="minorHAnsi" w:hAnsi="QCF_P271" w:cs="QCF_P271"/>
          <w:sz w:val="32"/>
          <w:szCs w:val="32"/>
          <w:rtl/>
          <w:lang w:eastAsia="en-US"/>
        </w:rPr>
        <w:t xml:space="preserve">  ﭧ              ﭨ  ﭩ  ﭪ  ﭫ</w:t>
      </w:r>
      <w:r w:rsidRPr="003E3257">
        <w:rPr>
          <w:rFonts w:ascii="QCF_P271" w:eastAsiaTheme="minorHAnsi" w:hAnsi="QCF_P271" w:cs="QCF_P271"/>
          <w:color w:val="0000A5"/>
          <w:sz w:val="32"/>
          <w:szCs w:val="32"/>
          <w:rtl/>
          <w:lang w:eastAsia="en-US"/>
        </w:rPr>
        <w:t>ﭬ</w:t>
      </w:r>
      <w:r w:rsidRPr="003E3257">
        <w:rPr>
          <w:rFonts w:ascii="QCF_P271" w:eastAsiaTheme="minorHAnsi" w:hAnsi="QCF_P271" w:cs="QCF_P271"/>
          <w:sz w:val="32"/>
          <w:szCs w:val="32"/>
          <w:rtl/>
          <w:lang w:eastAsia="en-US"/>
        </w:rPr>
        <w:t xml:space="preserve">  ﭭ  ﭮ  ﭯ  ﭰ  ﭱ  ﭲ   ﭳ  ﭴ  ﭵ  ﭶ  ﭷ  ﭸ  ﭹ  ﭺ  ﭻ  ﭼ   ﭽ  ﭾ</w:t>
      </w:r>
      <w:r w:rsidRPr="003E3257">
        <w:rPr>
          <w:rFonts w:ascii="QCF_P271" w:eastAsiaTheme="minorHAnsi" w:hAnsi="QCF_P271" w:cs="QCF_P271"/>
          <w:color w:val="0000A5"/>
          <w:sz w:val="32"/>
          <w:szCs w:val="32"/>
          <w:rtl/>
          <w:lang w:eastAsia="en-US"/>
        </w:rPr>
        <w:t>ﭿ</w:t>
      </w:r>
      <w:r w:rsidRPr="003E3257">
        <w:rPr>
          <w:rFonts w:ascii="QCF_P271" w:eastAsiaTheme="minorHAnsi" w:hAnsi="QCF_P271" w:cs="QCF_P271"/>
          <w:sz w:val="32"/>
          <w:szCs w:val="32"/>
          <w:rtl/>
          <w:lang w:eastAsia="en-US"/>
        </w:rPr>
        <w:t xml:space="preserve">  ﮀ  ﮁ  ﮂ  ﮃ  ﮄ  ﮅ   ﮆ  ﮇ  ﮈ</w:t>
      </w:r>
      <w:r w:rsidRPr="003E3257">
        <w:rPr>
          <w:rFonts w:ascii="QCF_P271" w:eastAsiaTheme="minorHAnsi" w:hAnsi="QCF_P271" w:cs="QCF_P271"/>
          <w:color w:val="0000A5"/>
          <w:sz w:val="32"/>
          <w:szCs w:val="32"/>
          <w:rtl/>
          <w:lang w:eastAsia="en-US"/>
        </w:rPr>
        <w:t>ﮉ</w:t>
      </w:r>
      <w:r w:rsidRPr="003E3257">
        <w:rPr>
          <w:rFonts w:ascii="QCF_P271" w:eastAsiaTheme="minorHAnsi" w:hAnsi="QCF_P271" w:cs="QCF_P271"/>
          <w:sz w:val="32"/>
          <w:szCs w:val="32"/>
          <w:rtl/>
          <w:lang w:eastAsia="en-US"/>
        </w:rPr>
        <w:t xml:space="preserve">  ﮊ  ﮋ  ﮌ  ﮍ  ﮎ          ﮏ  ﮐ  ﮑ  ﮒ  </w:t>
      </w:r>
      <w:r w:rsidRPr="003E325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وقوله تعالى :</w:t>
      </w:r>
      <w:r w:rsidRPr="003E3257">
        <w:rPr>
          <w:rFonts w:ascii="QCF_BSML" w:eastAsiaTheme="minorHAnsi" w:hAnsi="QCF_BSML" w:cs="QCF_BSML"/>
          <w:sz w:val="32"/>
          <w:szCs w:val="32"/>
          <w:rtl/>
          <w:lang w:eastAsia="en-US"/>
        </w:rPr>
        <w:t xml:space="preserve">ﭽ </w:t>
      </w:r>
      <w:r w:rsidRPr="003E3257">
        <w:rPr>
          <w:rFonts w:ascii="QCF_P272" w:eastAsiaTheme="minorHAnsi" w:hAnsi="QCF_P272" w:cs="QCF_P272"/>
          <w:color w:val="FF00FF"/>
          <w:sz w:val="32"/>
          <w:szCs w:val="32"/>
          <w:rtl/>
          <w:lang w:eastAsia="en-US"/>
        </w:rPr>
        <w:t>ﯝ</w:t>
      </w:r>
      <w:r w:rsidRPr="003E3257">
        <w:rPr>
          <w:rFonts w:ascii="QCF_P272" w:eastAsiaTheme="minorHAnsi" w:hAnsi="QCF_P272" w:cs="QCF_P272"/>
          <w:sz w:val="32"/>
          <w:szCs w:val="32"/>
          <w:rtl/>
          <w:lang w:eastAsia="en-US"/>
        </w:rPr>
        <w:t xml:space="preserve">  ﯞ  ﯟ  ﯠ  ﯡ  ﯢ     ﯣ</w:t>
      </w:r>
      <w:r w:rsidRPr="003E3257">
        <w:rPr>
          <w:rFonts w:ascii="QCF_P272" w:eastAsiaTheme="minorHAnsi" w:hAnsi="QCF_P272" w:cs="QCF_P272"/>
          <w:color w:val="0000A5"/>
          <w:sz w:val="32"/>
          <w:szCs w:val="32"/>
          <w:rtl/>
          <w:lang w:eastAsia="en-US"/>
        </w:rPr>
        <w:t>ﯤ</w:t>
      </w:r>
      <w:r w:rsidRPr="003E3257">
        <w:rPr>
          <w:rFonts w:ascii="QCF_P272" w:eastAsiaTheme="minorHAnsi" w:hAnsi="QCF_P272" w:cs="QCF_P272"/>
          <w:sz w:val="32"/>
          <w:szCs w:val="32"/>
          <w:rtl/>
          <w:lang w:eastAsia="en-US"/>
        </w:rPr>
        <w:t xml:space="preserve">  ﯥ    ﯦ  ﯧ         ﯨ</w:t>
      </w:r>
      <w:r w:rsidRPr="003E3257">
        <w:rPr>
          <w:rFonts w:ascii="QCF_P272" w:eastAsiaTheme="minorHAnsi" w:hAnsi="QCF_P272" w:cs="QCF_P272"/>
          <w:color w:val="0000A5"/>
          <w:sz w:val="32"/>
          <w:szCs w:val="32"/>
          <w:rtl/>
          <w:lang w:eastAsia="en-US"/>
        </w:rPr>
        <w:t>ﯩ</w:t>
      </w:r>
      <w:r w:rsidRPr="003E3257">
        <w:rPr>
          <w:rFonts w:ascii="QCF_P272" w:eastAsiaTheme="minorHAnsi" w:hAnsi="QCF_P272" w:cs="QCF_P272"/>
          <w:sz w:val="32"/>
          <w:szCs w:val="32"/>
          <w:rtl/>
          <w:lang w:eastAsia="en-US"/>
        </w:rPr>
        <w:t xml:space="preserve">  ﯪ  ﯫ  ﯬ  </w:t>
      </w:r>
      <w:r w:rsidRPr="003E325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وغيرها من الآيات وسأقف مع آيتين وردتا في أثناء السورة ، تسهمان إسهاماً مباشراً في فهم القضية التي ضرب المثلان لإبرازها ، هاتان الآيتان هما : </w:t>
      </w:r>
    </w:p>
    <w:p w:rsidR="002C5F4A" w:rsidRPr="00591229" w:rsidRDefault="00591229"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lastRenderedPageBreak/>
        <w:t>1-</w:t>
      </w:r>
      <w:r w:rsidR="002C5F4A" w:rsidRPr="00591229">
        <w:rPr>
          <w:rFonts w:ascii="Traditional Arabic" w:eastAsiaTheme="minorHAnsi" w:hAnsi="Traditional Arabic" w:hint="cs"/>
          <w:rtl/>
          <w:lang w:eastAsia="en-US"/>
        </w:rPr>
        <w:t>قوله تعالى :</w:t>
      </w:r>
      <w:r w:rsidR="002C5F4A" w:rsidRPr="003E3257">
        <w:rPr>
          <w:rFonts w:ascii="QCF_BSML" w:eastAsiaTheme="minorHAnsi" w:hAnsi="QCF_BSML" w:cs="QCF_BSML"/>
          <w:sz w:val="32"/>
          <w:szCs w:val="32"/>
          <w:rtl/>
          <w:lang w:eastAsia="en-US"/>
        </w:rPr>
        <w:t>ﭽ</w:t>
      </w:r>
      <w:r w:rsidR="002C5F4A" w:rsidRPr="003E3257">
        <w:rPr>
          <w:rFonts w:ascii="QCF_P273" w:eastAsiaTheme="minorHAnsi" w:hAnsi="QCF_P273" w:cs="QCF_P273"/>
          <w:sz w:val="32"/>
          <w:szCs w:val="32"/>
          <w:rtl/>
          <w:lang w:eastAsia="en-US"/>
        </w:rPr>
        <w:t>ﮑ  ﮒ  ﮓ   ﮔ  ﮕ  ﮖ</w:t>
      </w:r>
      <w:r w:rsidR="002C5F4A" w:rsidRPr="003E3257">
        <w:rPr>
          <w:rFonts w:ascii="QCF_P273" w:eastAsiaTheme="minorHAnsi" w:hAnsi="QCF_P273" w:cs="QCF_P273"/>
          <w:color w:val="0000A5"/>
          <w:sz w:val="32"/>
          <w:szCs w:val="32"/>
          <w:rtl/>
          <w:lang w:eastAsia="en-US"/>
        </w:rPr>
        <w:t>ﮗ</w:t>
      </w:r>
      <w:r w:rsidR="002C5F4A" w:rsidRPr="003E3257">
        <w:rPr>
          <w:rFonts w:ascii="QCF_P273" w:eastAsiaTheme="minorHAnsi" w:hAnsi="QCF_P273" w:cs="QCF_P273"/>
          <w:sz w:val="32"/>
          <w:szCs w:val="32"/>
          <w:rtl/>
          <w:lang w:eastAsia="en-US"/>
        </w:rPr>
        <w:t xml:space="preserve">  ﮘ  ﮙ  ﮚ</w:t>
      </w:r>
      <w:r w:rsidR="002C5F4A" w:rsidRPr="003E3257">
        <w:rPr>
          <w:rFonts w:ascii="QCF_P273" w:eastAsiaTheme="minorHAnsi" w:hAnsi="QCF_P273" w:cs="QCF_P273"/>
          <w:color w:val="0000A5"/>
          <w:sz w:val="32"/>
          <w:szCs w:val="32"/>
          <w:rtl/>
          <w:lang w:eastAsia="en-US"/>
        </w:rPr>
        <w:t>ﮛ</w:t>
      </w:r>
      <w:r w:rsidR="00D717A2" w:rsidRPr="003E3257">
        <w:rPr>
          <w:rFonts w:ascii="QCF_P273" w:eastAsiaTheme="minorHAnsi" w:hAnsi="QCF_P273" w:cs="QCF_P273"/>
          <w:sz w:val="32"/>
          <w:szCs w:val="32"/>
          <w:rtl/>
          <w:lang w:eastAsia="en-US"/>
        </w:rPr>
        <w:t xml:space="preserve">  ﮜﮞ </w:t>
      </w:r>
      <w:r w:rsidR="002C5F4A" w:rsidRPr="003E3257">
        <w:rPr>
          <w:rFonts w:ascii="QCF_P273" w:eastAsiaTheme="minorHAnsi" w:hAnsi="QCF_P273" w:cs="QCF_P273"/>
          <w:sz w:val="32"/>
          <w:szCs w:val="32"/>
          <w:rtl/>
          <w:lang w:eastAsia="en-US"/>
        </w:rPr>
        <w:t xml:space="preserve">ﮟ  </w:t>
      </w:r>
      <w:r w:rsidR="002C5F4A" w:rsidRPr="003E3257">
        <w:rPr>
          <w:rFonts w:ascii="QCF_BSML" w:eastAsiaTheme="minorHAnsi" w:hAnsi="QCF_BSML" w:cs="QCF_BSML"/>
          <w:sz w:val="32"/>
          <w:szCs w:val="32"/>
          <w:rtl/>
          <w:lang w:eastAsia="en-US"/>
        </w:rPr>
        <w:t>ﭼ</w:t>
      </w:r>
      <w:r w:rsidR="002C5F4A" w:rsidRPr="00591229">
        <w:rPr>
          <w:rFonts w:ascii="Traditional Arabic" w:hAnsi="Traditional Arabic" w:hint="cs"/>
          <w:spacing w:val="4"/>
          <w:sz w:val="32"/>
          <w:szCs w:val="32"/>
          <w:vertAlign w:val="superscript"/>
          <w:rtl/>
        </w:rPr>
        <w:t>(</w:t>
      </w:r>
      <w:r w:rsidR="002C5F4A" w:rsidRPr="009E1F38">
        <w:rPr>
          <w:rStyle w:val="FootnoteReference"/>
          <w:rFonts w:ascii="Traditional Arabic" w:hAnsi="Traditional Arabic"/>
          <w:spacing w:val="4"/>
          <w:sz w:val="32"/>
          <w:szCs w:val="32"/>
          <w:rtl/>
        </w:rPr>
        <w:footnoteReference w:id="803"/>
      </w:r>
      <w:r w:rsidR="002C5F4A" w:rsidRPr="00591229">
        <w:rPr>
          <w:rFonts w:ascii="Traditional Arabic" w:hAnsi="Traditional Arabic" w:hint="cs"/>
          <w:spacing w:val="4"/>
          <w:sz w:val="32"/>
          <w:szCs w:val="32"/>
          <w:vertAlign w:val="superscript"/>
          <w:rtl/>
        </w:rPr>
        <w:t>)</w:t>
      </w:r>
      <w:r w:rsidR="002C5F4A" w:rsidRPr="00591229">
        <w:rPr>
          <w:rFonts w:ascii="Traditional Arabic" w:eastAsiaTheme="minorHAnsi" w:hAnsi="Traditional Arabic" w:hint="cs"/>
          <w:rtl/>
          <w:lang w:eastAsia="en-US"/>
        </w:rPr>
        <w:t>. فمثل السوء " هو القبيح من المثل ؛ وما يسوء من ضرب له ذلك المثل "</w:t>
      </w:r>
      <w:r w:rsidR="002C5F4A" w:rsidRPr="00591229">
        <w:rPr>
          <w:rFonts w:ascii="Traditional Arabic" w:hAnsi="Traditional Arabic" w:hint="cs"/>
          <w:spacing w:val="4"/>
          <w:sz w:val="32"/>
          <w:szCs w:val="32"/>
          <w:vertAlign w:val="superscript"/>
          <w:rtl/>
        </w:rPr>
        <w:t>(</w:t>
      </w:r>
      <w:r w:rsidR="002C5F4A" w:rsidRPr="009E1F38">
        <w:rPr>
          <w:rStyle w:val="FootnoteReference"/>
          <w:rFonts w:ascii="Traditional Arabic" w:hAnsi="Traditional Arabic"/>
          <w:spacing w:val="4"/>
          <w:sz w:val="32"/>
          <w:szCs w:val="32"/>
          <w:rtl/>
        </w:rPr>
        <w:footnoteReference w:id="804"/>
      </w:r>
      <w:r w:rsidR="002C5F4A" w:rsidRPr="00591229">
        <w:rPr>
          <w:rFonts w:ascii="Traditional Arabic" w:hAnsi="Traditional Arabic" w:hint="cs"/>
          <w:spacing w:val="4"/>
          <w:sz w:val="32"/>
          <w:szCs w:val="32"/>
          <w:vertAlign w:val="superscript"/>
          <w:rtl/>
        </w:rPr>
        <w:t>)</w:t>
      </w:r>
      <w:r w:rsidR="00D717A2" w:rsidRPr="00591229">
        <w:rPr>
          <w:rFonts w:ascii="Traditional Arabic" w:eastAsiaTheme="minorHAnsi" w:hAnsi="Traditional Arabic" w:hint="cs"/>
          <w:rtl/>
          <w:lang w:eastAsia="en-US"/>
        </w:rPr>
        <w:t xml:space="preserve">. </w:t>
      </w:r>
      <w:r w:rsidR="002C5F4A" w:rsidRPr="00591229">
        <w:rPr>
          <w:rFonts w:ascii="Traditional Arabic" w:eastAsiaTheme="minorHAnsi" w:hAnsi="Traditional Arabic" w:hint="cs"/>
          <w:rtl/>
          <w:lang w:eastAsia="en-US"/>
        </w:rPr>
        <w:t>، وأما المثل الأعلى فهو أفضل تفضيل : أي أعلى من غيره وأكمل .</w:t>
      </w:r>
    </w:p>
    <w:p w:rsidR="008A3665"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أنه سبحانه وصف نفسه بأن له المثل الأعلى فقال تعالى : </w:t>
      </w:r>
    </w:p>
    <w:p w:rsidR="003E3257" w:rsidRDefault="002C5F4A" w:rsidP="00983955">
      <w:pPr>
        <w:spacing w:line="276" w:lineRule="auto"/>
        <w:ind w:firstLine="0"/>
        <w:rPr>
          <w:rFonts w:ascii="QCF_BSML" w:eastAsiaTheme="minorHAnsi" w:hAnsi="QCF_BSML" w:cs="QCF_BSML"/>
          <w:rtl/>
          <w:lang w:eastAsia="en-US"/>
        </w:rPr>
      </w:pPr>
      <w:r w:rsidRPr="003E3257">
        <w:rPr>
          <w:rFonts w:ascii="QCF_BSML" w:eastAsiaTheme="minorHAnsi" w:hAnsi="QCF_BSML" w:cs="QCF_BSML"/>
          <w:sz w:val="32"/>
          <w:szCs w:val="32"/>
          <w:rtl/>
          <w:lang w:eastAsia="en-US"/>
        </w:rPr>
        <w:t xml:space="preserve">ﭽ </w:t>
      </w:r>
      <w:r w:rsidRPr="003E3257">
        <w:rPr>
          <w:rFonts w:ascii="QCF_P273" w:eastAsiaTheme="minorHAnsi" w:hAnsi="QCF_P273" w:cs="QCF_P273"/>
          <w:sz w:val="32"/>
          <w:szCs w:val="32"/>
          <w:rtl/>
          <w:lang w:eastAsia="en-US"/>
        </w:rPr>
        <w:t>ﮑ  ﮒ  ﮓ   ﮔ  ﮕ  ﮖ</w:t>
      </w:r>
      <w:r w:rsidRPr="003E3257">
        <w:rPr>
          <w:rFonts w:ascii="QCF_P273" w:eastAsiaTheme="minorHAnsi" w:hAnsi="QCF_P273" w:cs="QCF_P273"/>
          <w:color w:val="0000A5"/>
          <w:sz w:val="32"/>
          <w:szCs w:val="32"/>
          <w:rtl/>
          <w:lang w:eastAsia="en-US"/>
        </w:rPr>
        <w:t>ﮗ</w:t>
      </w:r>
      <w:r w:rsidRPr="003E3257">
        <w:rPr>
          <w:rFonts w:ascii="QCF_P273" w:eastAsiaTheme="minorHAnsi" w:hAnsi="QCF_P273" w:cs="QCF_P273"/>
          <w:sz w:val="32"/>
          <w:szCs w:val="32"/>
          <w:rtl/>
          <w:lang w:eastAsia="en-US"/>
        </w:rPr>
        <w:t xml:space="preserve">  ﮘ  ﮙ  ﮚ</w:t>
      </w:r>
      <w:r w:rsidRPr="003E3257">
        <w:rPr>
          <w:rFonts w:ascii="QCF_P273" w:eastAsiaTheme="minorHAnsi" w:hAnsi="QCF_P273" w:cs="QCF_P273"/>
          <w:color w:val="0000A5"/>
          <w:sz w:val="32"/>
          <w:szCs w:val="32"/>
          <w:rtl/>
          <w:lang w:eastAsia="en-US"/>
        </w:rPr>
        <w:t>ﮛ</w:t>
      </w:r>
      <w:r w:rsidRPr="003E3257">
        <w:rPr>
          <w:rFonts w:ascii="QCF_P273" w:eastAsiaTheme="minorHAnsi" w:hAnsi="QCF_P273" w:cs="QCF_P273"/>
          <w:sz w:val="32"/>
          <w:szCs w:val="32"/>
          <w:rtl/>
          <w:lang w:eastAsia="en-US"/>
        </w:rPr>
        <w:t xml:space="preserve">  ﮜ  ﮝ  ﮞ   ﮟ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وقال تعالى :</w:t>
      </w:r>
    </w:p>
    <w:p w:rsidR="002C5F4A" w:rsidRDefault="002C5F4A" w:rsidP="00983955">
      <w:pPr>
        <w:spacing w:line="276" w:lineRule="auto"/>
        <w:ind w:firstLine="0"/>
        <w:rPr>
          <w:rFonts w:ascii="Traditional Arabic" w:eastAsiaTheme="minorHAnsi" w:hAnsi="Traditional Arabic"/>
          <w:rtl/>
          <w:lang w:eastAsia="en-US"/>
        </w:rPr>
      </w:pPr>
      <w:r w:rsidRPr="003E3257">
        <w:rPr>
          <w:rFonts w:ascii="QCF_BSML" w:eastAsiaTheme="minorHAnsi" w:hAnsi="QCF_BSML" w:cs="QCF_BSML"/>
          <w:sz w:val="32"/>
          <w:szCs w:val="32"/>
          <w:rtl/>
          <w:lang w:eastAsia="en-US"/>
        </w:rPr>
        <w:t xml:space="preserve">ﭽ </w:t>
      </w:r>
      <w:r w:rsidRPr="003E3257">
        <w:rPr>
          <w:rFonts w:ascii="QCF_P407" w:eastAsiaTheme="minorHAnsi" w:hAnsi="QCF_P407" w:cs="QCF_P407"/>
          <w:sz w:val="32"/>
          <w:szCs w:val="32"/>
          <w:rtl/>
          <w:lang w:eastAsia="en-US"/>
        </w:rPr>
        <w:t>ﭭ   ﭮ  ﭯ  ﭰ      ﭱ  ﭲ  ﭳ  ﭴ  ﭵ</w:t>
      </w:r>
      <w:r w:rsidRPr="003E3257">
        <w:rPr>
          <w:rFonts w:ascii="QCF_P407" w:eastAsiaTheme="minorHAnsi" w:hAnsi="QCF_P407" w:cs="QCF_P407"/>
          <w:color w:val="0000A5"/>
          <w:sz w:val="32"/>
          <w:szCs w:val="32"/>
          <w:rtl/>
          <w:lang w:eastAsia="en-US"/>
        </w:rPr>
        <w:t>ﭶ</w:t>
      </w:r>
      <w:r w:rsidRPr="003E3257">
        <w:rPr>
          <w:rFonts w:ascii="QCF_P407" w:eastAsiaTheme="minorHAnsi" w:hAnsi="QCF_P407" w:cs="QCF_P407"/>
          <w:sz w:val="32"/>
          <w:szCs w:val="32"/>
          <w:rtl/>
          <w:lang w:eastAsia="en-US"/>
        </w:rPr>
        <w:t xml:space="preserve">  ﭷ  ﭸ  ﭹ  ﭺ  ﭻ   ﭼ</w:t>
      </w:r>
      <w:r w:rsidRPr="003E3257">
        <w:rPr>
          <w:rFonts w:ascii="QCF_P407" w:eastAsiaTheme="minorHAnsi" w:hAnsi="QCF_P407" w:cs="QCF_P407"/>
          <w:color w:val="0000A5"/>
          <w:sz w:val="32"/>
          <w:szCs w:val="32"/>
          <w:rtl/>
          <w:lang w:eastAsia="en-US"/>
        </w:rPr>
        <w:t>ﭽ</w:t>
      </w:r>
      <w:r w:rsidRPr="003E3257">
        <w:rPr>
          <w:rFonts w:ascii="QCF_P407" w:eastAsiaTheme="minorHAnsi" w:hAnsi="QCF_P407" w:cs="QCF_P407"/>
          <w:sz w:val="32"/>
          <w:szCs w:val="32"/>
          <w:rtl/>
          <w:lang w:eastAsia="en-US"/>
        </w:rPr>
        <w:t xml:space="preserve">  ﭾ   ﭿ        ﮀ  ﮁ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فجعل مثل السوء المتضمن للعيوب والنقائص </w:t>
      </w:r>
      <w:r w:rsidR="00676A9A">
        <w:rPr>
          <w:rFonts w:ascii="Traditional Arabic" w:eastAsiaTheme="minorHAnsi" w:hAnsi="Traditional Arabic" w:hint="cs"/>
          <w:rtl/>
          <w:lang w:eastAsia="en-US"/>
        </w:rPr>
        <w:t>وسلب الكمال</w:t>
      </w:r>
      <w:r>
        <w:rPr>
          <w:rFonts w:ascii="Traditional Arabic" w:eastAsiaTheme="minorHAnsi" w:hAnsi="Traditional Arabic" w:hint="cs"/>
          <w:rtl/>
          <w:lang w:eastAsia="en-US"/>
        </w:rPr>
        <w:t xml:space="preserve"> للمشركين وأربابهم ، وأخبر أن المثل الأعلى المتضمن لإثبات الكمالات كلها له وحده ... فمثل السوء لعادم صفات الكمال ، ولهذا جعله مثل الجاحدين لتوحيده وكلامه وحكمته ، لأنهم فقدوا الصفات التي من اتصف بها كان كاملاً وهي الإيمان والعلم والمعرفة واليقين ، والعبادة لله والتوكل عليه والإنابة إليه والزهد في الدنيا والرغبة في الآخرة ، والصبر والرضا والشكر وغير ذلك من الصفات عنهم وهي صفات كمال صار لهم مثل السوء . فمن سلب صفات الكمال عن الله وعلوه على خلقه وكلامه وعلمه وقدرته ومشيئته وحياته وسائر ما وصف به نفسه ، فقد جعل له مثل السوء ، ونزهة عن المثل الأعلى وهو الكمال المطلق ، المتضمن للأمور الوجودية والمعاني الثبوتية ، التي كلما كانت أكثر في الموصوف وأكمل ، كان أعلى من غيره ، ولما كان الرب تعالى هو الأعلى ووجهة الأعلى وكلامه الأعلى وسمعه الأعلى وبصره وسائر صفاته عليا كان له المثل الأعلى ، وكان أحق به من كل ما سواه ، بل يستحل أن يشترك في المثل الأعلى اثنان ، لأنهما إن تكافأ لم يكن أحدهما أعلى من الآخر ، وإن لم يتكافأ فالموصوف بالمثل الأعلى أحدهما وحده ، ويستحيل أن يكون لمن له </w:t>
      </w:r>
      <w:r>
        <w:rPr>
          <w:rFonts w:ascii="Traditional Arabic" w:eastAsiaTheme="minorHAnsi" w:hAnsi="Traditional Arabic" w:hint="cs"/>
          <w:rtl/>
          <w:lang w:eastAsia="en-US"/>
        </w:rPr>
        <w:lastRenderedPageBreak/>
        <w:t>المثل الأعلى مثل أو نظير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Pr="00D717A2" w:rsidRDefault="00D717A2" w:rsidP="00156300">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2-</w:t>
      </w:r>
      <w:r w:rsidR="002C5F4A" w:rsidRPr="00D717A2">
        <w:rPr>
          <w:rFonts w:ascii="Traditional Arabic" w:eastAsiaTheme="minorHAnsi" w:hAnsi="Traditional Arabic" w:hint="cs"/>
          <w:rtl/>
          <w:lang w:eastAsia="en-US"/>
        </w:rPr>
        <w:t>قوله تعالى :</w:t>
      </w:r>
      <w:r w:rsidR="002C5F4A" w:rsidRPr="003E3257">
        <w:rPr>
          <w:rFonts w:ascii="QCF_BSML" w:eastAsiaTheme="minorHAnsi" w:hAnsi="QCF_BSML" w:cs="QCF_BSML"/>
          <w:sz w:val="32"/>
          <w:szCs w:val="32"/>
          <w:rtl/>
          <w:lang w:eastAsia="en-US"/>
        </w:rPr>
        <w:t xml:space="preserve">ﭽ </w:t>
      </w:r>
      <w:r w:rsidR="002C5F4A" w:rsidRPr="003E3257">
        <w:rPr>
          <w:rFonts w:ascii="QCF_P275" w:eastAsiaTheme="minorHAnsi" w:hAnsi="QCF_P275" w:cs="QCF_P275"/>
          <w:sz w:val="32"/>
          <w:szCs w:val="32"/>
          <w:rtl/>
          <w:lang w:eastAsia="en-US"/>
        </w:rPr>
        <w:t>ﭡ  ﭢ  ﭣ  ﭤ</w:t>
      </w:r>
      <w:r w:rsidR="002C5F4A" w:rsidRPr="003E3257">
        <w:rPr>
          <w:rFonts w:ascii="QCF_P275" w:eastAsiaTheme="minorHAnsi" w:hAnsi="QCF_P275" w:cs="QCF_P275"/>
          <w:color w:val="0000A5"/>
          <w:sz w:val="32"/>
          <w:szCs w:val="32"/>
          <w:rtl/>
          <w:lang w:eastAsia="en-US"/>
        </w:rPr>
        <w:t>ﭥ</w:t>
      </w:r>
      <w:r w:rsidR="002C5F4A" w:rsidRPr="003E3257">
        <w:rPr>
          <w:rFonts w:ascii="QCF_P275" w:eastAsiaTheme="minorHAnsi" w:hAnsi="QCF_P275" w:cs="QCF_P275"/>
          <w:sz w:val="32"/>
          <w:szCs w:val="32"/>
          <w:rtl/>
          <w:lang w:eastAsia="en-US"/>
        </w:rPr>
        <w:t xml:space="preserve">   ﭦ    ﭧ  ﭨ   ﭩ  ﭪ   ﭫ  ﭬ  </w:t>
      </w:r>
      <w:r w:rsidR="002C5F4A" w:rsidRPr="003E3257">
        <w:rPr>
          <w:rFonts w:ascii="QCF_BSML" w:eastAsiaTheme="minorHAnsi" w:hAnsi="QCF_BSML" w:cs="QCF_BSML"/>
          <w:sz w:val="32"/>
          <w:szCs w:val="32"/>
          <w:rtl/>
          <w:lang w:eastAsia="en-US"/>
        </w:rPr>
        <w:t>ﭼ</w:t>
      </w:r>
      <w:r w:rsidR="002C5F4A" w:rsidRPr="00D717A2">
        <w:rPr>
          <w:rFonts w:ascii="Traditional Arabic" w:hAnsi="Traditional Arabic" w:hint="cs"/>
          <w:spacing w:val="4"/>
          <w:sz w:val="32"/>
          <w:szCs w:val="32"/>
          <w:vertAlign w:val="superscript"/>
          <w:rtl/>
        </w:rPr>
        <w:t>(</w:t>
      </w:r>
      <w:r w:rsidR="002C5F4A" w:rsidRPr="009E1F38">
        <w:rPr>
          <w:rStyle w:val="FootnoteReference"/>
          <w:rFonts w:ascii="Traditional Arabic" w:hAnsi="Traditional Arabic"/>
          <w:spacing w:val="4"/>
          <w:sz w:val="32"/>
          <w:szCs w:val="32"/>
          <w:rtl/>
        </w:rPr>
        <w:footnoteReference w:id="806"/>
      </w:r>
      <w:r w:rsidR="002C5F4A" w:rsidRPr="00D717A2">
        <w:rPr>
          <w:rFonts w:ascii="Traditional Arabic" w:hAnsi="Traditional Arabic" w:hint="cs"/>
          <w:spacing w:val="4"/>
          <w:sz w:val="32"/>
          <w:szCs w:val="32"/>
          <w:vertAlign w:val="superscript"/>
          <w:rtl/>
        </w:rPr>
        <w:t>)</w:t>
      </w:r>
      <w:r w:rsidR="002C5F4A" w:rsidRPr="00D717A2">
        <w:rPr>
          <w:rFonts w:ascii="Traditional Arabic" w:eastAsiaTheme="minorHAnsi" w:hAnsi="Traditional Arabic" w:hint="cs"/>
          <w:rtl/>
          <w:lang w:eastAsia="en-US"/>
        </w:rPr>
        <w:t xml:space="preserve">.والنهي عن ضرب الأمثال لله تعالى يشمل أمرين :" الأول : النهي عن اتخاذ الشركاء والأنداد ، في الذات أو الصفات ، أو </w:t>
      </w:r>
      <w:r w:rsidR="003E3257" w:rsidRPr="00D717A2">
        <w:rPr>
          <w:rFonts w:ascii="Traditional Arabic" w:eastAsiaTheme="minorHAnsi" w:hAnsi="Traditional Arabic" w:hint="cs"/>
          <w:rtl/>
          <w:lang w:eastAsia="en-US"/>
        </w:rPr>
        <w:t>الألوهية</w:t>
      </w:r>
      <w:r w:rsidR="002C5F4A" w:rsidRPr="00D717A2">
        <w:rPr>
          <w:rFonts w:ascii="Traditional Arabic" w:eastAsiaTheme="minorHAnsi" w:hAnsi="Traditional Arabic" w:hint="cs"/>
          <w:rtl/>
          <w:lang w:eastAsia="en-US"/>
        </w:rPr>
        <w:t xml:space="preserve"> أو الربوبية ونحو ذلك مما تفرد به سبحانه . والثاني : النهي عن ضرب الأمثال القولية الفاسدة له سبحانه والأمر الأول النهي عن الشرك واتخاذ الأنداد واعتقاد مماثلة أحد من الخلق له سبحانه  هو المعنى أصلاً بالنهي عن ضرب الأمثال لله تعالى ، وذلك أن أساس الرسالة قائم على الدعوة إلى توحيد الله ، والتحذير من الشرك ومحاربته ووسائله ، أما الأمثال القولية الفاسدة التي يضر بها الجاهلون لله ، فإنها داخلة في النهي تبعاً ، لأنها من وسائل الشرك وأسبابه ، فالنهي إذا يشمل الأمرين ، إلا أنه في اتخاذ الأمثال من الشركاء والأنداد أصلاً ، وفي </w:t>
      </w:r>
      <w:r w:rsidR="00156300">
        <w:rPr>
          <w:rFonts w:ascii="Traditional Arabic" w:eastAsiaTheme="minorHAnsi" w:hAnsi="Traditional Arabic" w:hint="cs"/>
          <w:rtl/>
          <w:lang w:eastAsia="en-US"/>
        </w:rPr>
        <w:t>ضرب الأمثال القولية تبعاً ..</w:t>
      </w:r>
      <w:r w:rsidR="002C5F4A" w:rsidRPr="00D717A2">
        <w:rPr>
          <w:rFonts w:ascii="Traditional Arabic" w:eastAsiaTheme="minorHAnsi" w:hAnsi="Traditional Arabic" w:hint="cs"/>
          <w:rtl/>
          <w:lang w:eastAsia="en-US"/>
        </w:rPr>
        <w:t>"</w:t>
      </w:r>
      <w:r w:rsidR="002C5F4A" w:rsidRPr="00D717A2">
        <w:rPr>
          <w:rFonts w:ascii="Traditional Arabic" w:hAnsi="Traditional Arabic" w:hint="cs"/>
          <w:spacing w:val="4"/>
          <w:sz w:val="32"/>
          <w:szCs w:val="32"/>
          <w:vertAlign w:val="superscript"/>
          <w:rtl/>
        </w:rPr>
        <w:t xml:space="preserve"> (</w:t>
      </w:r>
      <w:r w:rsidR="002C5F4A" w:rsidRPr="009E1F38">
        <w:rPr>
          <w:rStyle w:val="FootnoteReference"/>
          <w:rFonts w:ascii="Traditional Arabic" w:hAnsi="Traditional Arabic"/>
          <w:spacing w:val="4"/>
          <w:sz w:val="32"/>
          <w:szCs w:val="32"/>
          <w:rtl/>
        </w:rPr>
        <w:footnoteReference w:id="807"/>
      </w:r>
      <w:r w:rsidR="002C5F4A" w:rsidRPr="00D717A2">
        <w:rPr>
          <w:rFonts w:ascii="Traditional Arabic" w:hAnsi="Traditional Arabic" w:hint="cs"/>
          <w:spacing w:val="4"/>
          <w:sz w:val="32"/>
          <w:szCs w:val="32"/>
          <w:vertAlign w:val="superscript"/>
          <w:rtl/>
        </w:rPr>
        <w:t>)</w:t>
      </w:r>
      <w:r w:rsidR="002C5F4A" w:rsidRPr="00D717A2">
        <w:rPr>
          <w:rFonts w:ascii="Traditional Arabic" w:eastAsiaTheme="minorHAnsi" w:hAnsi="Traditional Arabic" w:hint="cs"/>
          <w:rtl/>
          <w:lang w:eastAsia="en-US"/>
        </w:rPr>
        <w:t>.</w:t>
      </w:r>
    </w:p>
    <w:p w:rsidR="002C5F4A" w:rsidRDefault="002C5F4A" w:rsidP="00983955">
      <w:pPr>
        <w:spacing w:line="276" w:lineRule="auto"/>
        <w:rPr>
          <w:rFonts w:ascii="Traditional Arabic" w:eastAsiaTheme="minorHAnsi" w:hAnsi="Traditional Arabic"/>
          <w:rtl/>
          <w:lang w:eastAsia="en-US"/>
        </w:rPr>
      </w:pPr>
      <w:r w:rsidRPr="0089253E">
        <w:rPr>
          <w:rFonts w:ascii="Traditional Arabic" w:eastAsiaTheme="minorHAnsi" w:hAnsi="Traditional Arabic" w:hint="cs"/>
          <w:b/>
          <w:bCs/>
          <w:rtl/>
          <w:lang w:eastAsia="en-US"/>
        </w:rPr>
        <w:t>المطلب الثاني : تفسير المثل وبيان أقوال أهل العلم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الشيخ " مصطفى العدوي "- حفظه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معنى قوله تعالى </w:t>
      </w:r>
      <w:r w:rsidRPr="003E3257">
        <w:rPr>
          <w:rFonts w:ascii="Traditional Arabic" w:eastAsiaTheme="minorHAnsi" w:hAnsi="Traditional Arabic" w:hint="cs"/>
          <w:sz w:val="32"/>
          <w:szCs w:val="32"/>
          <w:rtl/>
          <w:lang w:eastAsia="en-US"/>
        </w:rPr>
        <w:t xml:space="preserve">: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color w:val="FF00FF"/>
          <w:sz w:val="32"/>
          <w:szCs w:val="32"/>
          <w:rtl/>
          <w:lang w:eastAsia="en-US"/>
        </w:rPr>
        <w:t>ﭭ</w:t>
      </w:r>
      <w:r w:rsidRPr="003E3257">
        <w:rPr>
          <w:rFonts w:ascii="QCF_P275" w:eastAsiaTheme="minorHAnsi" w:hAnsi="QCF_P275" w:cs="QCF_P275"/>
          <w:sz w:val="32"/>
          <w:szCs w:val="32"/>
          <w:rtl/>
          <w:lang w:eastAsia="en-US"/>
        </w:rPr>
        <w:t xml:space="preserve">  ﭮ  ﭯ  ﭰ  ﭱ   ﭲ  ﭳ    ﭴ   ﭵ  ﭶ  ﭷ  ﭸ  ﭹ  ﭺ  ﭻ   ﭼ  ﭽ  ﭾ  ﭿ  ﮀ</w:t>
      </w:r>
      <w:r w:rsidRPr="003E3257">
        <w:rPr>
          <w:rFonts w:ascii="QCF_P275" w:eastAsiaTheme="minorHAnsi" w:hAnsi="QCF_P275" w:cs="QCF_P275"/>
          <w:color w:val="0000A5"/>
          <w:sz w:val="32"/>
          <w:szCs w:val="32"/>
          <w:rtl/>
          <w:lang w:eastAsia="en-US"/>
        </w:rPr>
        <w:t>ﮁ</w:t>
      </w:r>
      <w:r w:rsidRPr="003E3257">
        <w:rPr>
          <w:rFonts w:ascii="QCF_P275" w:eastAsiaTheme="minorHAnsi" w:hAnsi="QCF_P275" w:cs="QCF_P275"/>
          <w:sz w:val="32"/>
          <w:szCs w:val="32"/>
          <w:rtl/>
          <w:lang w:eastAsia="en-US"/>
        </w:rPr>
        <w:t xml:space="preserve">  ﮂ  ﮃ</w:t>
      </w:r>
      <w:r w:rsidRPr="003E3257">
        <w:rPr>
          <w:rFonts w:ascii="QCF_P275" w:eastAsiaTheme="minorHAnsi" w:hAnsi="QCF_P275" w:cs="QCF_P275"/>
          <w:color w:val="0000A5"/>
          <w:sz w:val="32"/>
          <w:szCs w:val="32"/>
          <w:rtl/>
          <w:lang w:eastAsia="en-US"/>
        </w:rPr>
        <w:t>ﮄ</w:t>
      </w:r>
      <w:r w:rsidRPr="003E3257">
        <w:rPr>
          <w:rFonts w:ascii="QCF_P275" w:eastAsiaTheme="minorHAnsi" w:hAnsi="QCF_P275" w:cs="QCF_P275"/>
          <w:sz w:val="32"/>
          <w:szCs w:val="32"/>
          <w:rtl/>
          <w:lang w:eastAsia="en-US"/>
        </w:rPr>
        <w:t xml:space="preserve">  ﮅ  ﮆ</w:t>
      </w:r>
      <w:r w:rsidRPr="003E3257">
        <w:rPr>
          <w:rFonts w:ascii="QCF_P275" w:eastAsiaTheme="minorHAnsi" w:hAnsi="QCF_P275" w:cs="QCF_P275"/>
          <w:color w:val="0000A5"/>
          <w:sz w:val="32"/>
          <w:szCs w:val="32"/>
          <w:rtl/>
          <w:lang w:eastAsia="en-US"/>
        </w:rPr>
        <w:t>ﮇ</w:t>
      </w:r>
      <w:r w:rsidRPr="003E3257">
        <w:rPr>
          <w:rFonts w:ascii="QCF_P275" w:eastAsiaTheme="minorHAnsi" w:hAnsi="QCF_P275" w:cs="QCF_P275"/>
          <w:sz w:val="32"/>
          <w:szCs w:val="32"/>
          <w:rtl/>
          <w:lang w:eastAsia="en-US"/>
        </w:rPr>
        <w:t xml:space="preserve">   ﮈ  ﮉ  ﮊ    ﮋ  ﮌ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لأهل العلم قولان في المثل المضروب ، ضُرب لمن </w:t>
      </w:r>
    </w:p>
    <w:p w:rsidR="002C5F4A" w:rsidRDefault="002C5F4A" w:rsidP="00983955">
      <w:pPr>
        <w:spacing w:line="276" w:lineRule="auto"/>
        <w:rPr>
          <w:rFonts w:ascii="Traditional Arabic" w:eastAsiaTheme="minorHAnsi" w:hAnsi="Traditional Arabic"/>
          <w:rtl/>
          <w:lang w:eastAsia="en-US"/>
        </w:rPr>
      </w:pPr>
      <w:r>
        <w:rPr>
          <w:rFonts w:ascii="Traditional Arabic" w:eastAsiaTheme="minorHAnsi" w:hAnsi="Traditional Arabic" w:hint="cs"/>
          <w:rtl/>
          <w:lang w:eastAsia="en-US"/>
        </w:rPr>
        <w:t>أحدهما : ضرب للكافر والمؤمن فالمراد بالعبد المملوك الذي لا يقدر على شيء المراد به : الكافر لا يعمل بطاعة الله و لا يأتي منه خير</w:t>
      </w:r>
      <w:r w:rsidR="00892486">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 المرزوق رزقاً حسناً هو المؤمن موفق للطاعة موفق للإحسان والبر مبارك أيضاً كان وأينما حل ونزل فالكافر كالعبد المملوك الذي لا يقدر على فعل شيء نافع وأما المؤمن فهو كالذي آتاه الله مالاً حلالاً طيباً ينفق منه سراً وجهراً ، فهو نفاعُ أينما </w:t>
      </w:r>
      <w:r>
        <w:rPr>
          <w:rFonts w:ascii="Traditional Arabic" w:eastAsiaTheme="minorHAnsi" w:hAnsi="Traditional Arabic" w:hint="cs"/>
          <w:rtl/>
          <w:lang w:eastAsia="en-US"/>
        </w:rPr>
        <w:lastRenderedPageBreak/>
        <w:t>كان .</w:t>
      </w:r>
    </w:p>
    <w:p w:rsidR="002C5F4A" w:rsidRDefault="002C5F4A" w:rsidP="00983955">
      <w:pPr>
        <w:spacing w:line="276" w:lineRule="auto"/>
        <w:rPr>
          <w:rFonts w:ascii="Traditional Arabic" w:eastAsiaTheme="minorHAnsi" w:hAnsi="Traditional Arabic"/>
          <w:rtl/>
          <w:lang w:eastAsia="en-US"/>
        </w:rPr>
      </w:pPr>
      <w:r>
        <w:rPr>
          <w:rFonts w:ascii="Traditional Arabic" w:eastAsiaTheme="minorHAnsi" w:hAnsi="Traditional Arabic" w:hint="cs"/>
          <w:rtl/>
          <w:lang w:eastAsia="en-US"/>
        </w:rPr>
        <w:t xml:space="preserve">الثاني : أنه مثل مضروب للوثن الذي لا يملك ضراً و لا نفعاً و لا يعي و لا يعقل و لا يملك دفع ضر عن نفسه و لا لغيره و لا جلب خير لنفسه و لا لغيره الآخر لله -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الذي يفعل ما يريد ويعطي من يشاء ويمنع من يشاء ويدفع الضر عمن يشاء ويجلب الخير لمن يشاء هل يستوي الخلاق العليم الرزاق الكريم العزيز الحكيم مع صنم مخلوق جماد لا يعي و لا ينطق و لا يتكلم و لا يمنع نفسه ممن يريده بسوء أو مكروه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56300"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يقول تعالى ذكره : وشبه لكم شبها أيها الناس للكافر من عبيده ، والمؤمن به منهم فأما مثل الكافر : فإنه لا يعمل بطاعة الله ، ويأتي خيراً ، ولا ينفق من شيء في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سبيل الله ماله لقلبه خذلان الله عليه ، كالعبد المملوك ، الذي لا يقدر على شيء فينفقه وأما المؤمن بالله فإنه يعمل بطاعة الله ، وينفق في سبيله ماله كالحر الذي آتاه الله مالا فهو ينفق منه سراً وجهراً ، يقول : بعلم من الناس وغير علم (هل يستون) يقول هل يستوي العبد الذي لا يملك شيئاً و لا يقدر عليه ، وهذا الحر الذي قدر رزقه الله رزقاً حسناً فهو ينفق كما وصف فكذلك لا يستوي الكافر العامل بمعاصي الله المخالف أمره . والمؤمن العامل بطاعته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0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وقال "القرطبي "- رحمه الله - : قوله تعالى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ﭮ  ﭯ  ﭰ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نبه تعالى على ضلالة المشركين ، وهو منتظم بما قبله من ذكر نعم الله عليهم وعدم مثل ذلك من آلهتهم :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ﭮ  ﭯ  ﭰ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بين شبهاً ثم ذكر ذلك فقال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ﭱ   ﭲ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كما لا يستوي عندكم عبد مملوك لا يقدر من أمره على شيء ورجل حر قد رزق رزقاً حسناً فكذلك أنا وهذه لا يقدر على شيء من المال و لا من أمر نفسه ، وإنما هو سخر بإرادة سيده ، و لا يلزم من الآية أن العبيد كلهم بهذه الصفة ، فإن النكرة في الإثبات لا تقتضي الشمول عند أهل اللسان كما تقدم ، وإنما تفيد واحداً ، فإذا </w:t>
      </w:r>
      <w:r>
        <w:rPr>
          <w:rFonts w:ascii="Traditional Arabic" w:eastAsiaTheme="minorHAnsi" w:hAnsi="Traditional Arabic" w:hint="cs"/>
          <w:rtl/>
          <w:lang w:eastAsia="en-US"/>
        </w:rPr>
        <w:lastRenderedPageBreak/>
        <w:t>كانت بعد أمر أو نهي أو مضافة إلى مصدر  كانت للعموم الشيوعي ، كقوله ؛ أعتق رجلاً و لا تهن رجلاً ، والمصدر كإعتاق رقبة ، فأي رجل أعتق فقد خرج عن عهدة الخطاب ، ويصح منه الاستثنا</w:t>
      </w:r>
      <w:r w:rsidR="00676A9A">
        <w:rPr>
          <w:rFonts w:ascii="Traditional Arabic" w:eastAsiaTheme="minorHAnsi" w:hAnsi="Traditional Arabic" w:hint="cs"/>
          <w:rtl/>
          <w:lang w:eastAsia="en-US"/>
        </w:rPr>
        <w:t>ء .وقال قتادة:</w:t>
      </w:r>
      <w:r>
        <w:rPr>
          <w:rFonts w:ascii="Traditional Arabic" w:eastAsiaTheme="minorHAnsi" w:hAnsi="Traditional Arabic" w:hint="cs"/>
          <w:rtl/>
          <w:lang w:eastAsia="en-US"/>
        </w:rPr>
        <w:t>هو الكافر لأنه لا</w:t>
      </w:r>
      <w:r w:rsidR="00676A9A">
        <w:rPr>
          <w:rFonts w:ascii="Traditional Arabic" w:eastAsiaTheme="minorHAnsi" w:hAnsi="Traditional Arabic" w:hint="cs"/>
          <w:rtl/>
          <w:lang w:eastAsia="en-US"/>
        </w:rPr>
        <w:t xml:space="preserve"> ينتفع في الآخرة بشيء من عبادته</w:t>
      </w:r>
      <w:r>
        <w:rPr>
          <w:rFonts w:ascii="Traditional Arabic" w:eastAsiaTheme="minorHAnsi" w:hAnsi="Traditional Arabic" w:hint="cs"/>
          <w:rtl/>
          <w:lang w:eastAsia="en-US"/>
        </w:rPr>
        <w:t xml:space="preserve">، وإلى أن معنى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ﭷ  ﭸ  ﭹ  ﭺ  ﭻ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المؤمن والأول عليه الجمهور من أهل العلم والتأويل قال الأصم : المراد بالعبد المملوك الذي ربما يكون أشد من مولاه أسراً وأنضر وجهاً ، وهو لسيده ذليل لا يقدر إلا على ما أذن له فيه ، فقال الله تعالى ضرباً للمثال . أي فإذا كان هذا شأنكم وشأن عبيدكم فكيف جعلتم أحجاراً </w:t>
      </w:r>
      <w:r w:rsidR="00892486">
        <w:rPr>
          <w:rFonts w:ascii="Traditional Arabic" w:eastAsiaTheme="minorHAnsi" w:hAnsi="Traditional Arabic" w:hint="cs"/>
          <w:rtl/>
          <w:lang w:eastAsia="en-US"/>
        </w:rPr>
        <w:t>وأ</w:t>
      </w:r>
      <w:r>
        <w:rPr>
          <w:rFonts w:ascii="Traditional Arabic" w:eastAsiaTheme="minorHAnsi" w:hAnsi="Traditional Arabic" w:hint="cs"/>
          <w:rtl/>
          <w:lang w:eastAsia="en-US"/>
        </w:rPr>
        <w:t>مواتاً شركاء لله تعالى في خلقه وعبادته ،وهي لا تعقل ولا تسمع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"السعدي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أحدهما : عبد مملوك ، أي : رقيق لا يملك نفسه و لا يملك من المال والنساء شيئاً ، والثاني : حر غني قد رزقه الله منه رزقاً حسناً من جميع أصناف المال ، وهو كريم محب للإحسان ، فهو ينفق منه سراً وجهراً ؛ هل يستوى هذا وذاك ؟! لا يستويان ؛ مع أنهما مخلوقان ، غير محال استواؤهما ؛ فإذا كان لا يستويان ؛ فكيف يستوي المخلوق العبد الذي ليس له ملك و لا قدرة و لا استطاعة ، بل هو فقير من جميع الوجوه ، بالرب الخالق المالك لجميع الممالك ، القادر على كل شيء ؟! ولهذا حمد نفسه واختص بالحمد بأنواعه فقال: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ﮅ  ﮆ</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فكأنه قيل : إذا كان الأمر كذلك ؛ فلم سوى المشركون آلهتهم بالله ؟! قال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ﮈ  ﮉ  ﮊ    ﮋ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فلو علموا حقيقة العلم ؛ لم يتجرؤوا على الشرك العظيم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676A9A" w:rsidRDefault="002C5F4A"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قال "الطبري "- رحمه الله - : في قوله تعالى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ﮍ  ﮎ  ﮏ  ﮐ   ﮑ  ﮒ  ﮓ  ﮔ     ﮕ  ﮖ  ﮗ   ﮘ  ﮙ   ﮚ  ﮛ  ﮜ  ﮝ  ﮞ  ﮟ</w:t>
      </w:r>
      <w:r w:rsidRPr="003E3257">
        <w:rPr>
          <w:rFonts w:ascii="QCF_P275" w:eastAsiaTheme="minorHAnsi" w:hAnsi="QCF_P275" w:cs="QCF_P275"/>
          <w:color w:val="0000A5"/>
          <w:sz w:val="32"/>
          <w:szCs w:val="32"/>
          <w:rtl/>
          <w:lang w:eastAsia="en-US"/>
        </w:rPr>
        <w:t>ﮠ</w:t>
      </w:r>
      <w:r w:rsidRPr="003E3257">
        <w:rPr>
          <w:rFonts w:ascii="QCF_P275" w:eastAsiaTheme="minorHAnsi" w:hAnsi="QCF_P275" w:cs="QCF_P275"/>
          <w:sz w:val="32"/>
          <w:szCs w:val="32"/>
          <w:rtl/>
          <w:lang w:eastAsia="en-US"/>
        </w:rPr>
        <w:t xml:space="preserve">  ﮡ  ﮢ  ﮣ   ﮤ   ﮥ  ﮦ</w:t>
      </w:r>
      <w:r w:rsidRPr="003E3257">
        <w:rPr>
          <w:rFonts w:ascii="QCF_P275" w:eastAsiaTheme="minorHAnsi" w:hAnsi="QCF_P275" w:cs="QCF_P275"/>
          <w:color w:val="0000A5"/>
          <w:sz w:val="32"/>
          <w:szCs w:val="32"/>
          <w:rtl/>
          <w:lang w:eastAsia="en-US"/>
        </w:rPr>
        <w:t>ﮧ</w:t>
      </w:r>
      <w:r w:rsidRPr="003E3257">
        <w:rPr>
          <w:rFonts w:ascii="QCF_P275" w:eastAsiaTheme="minorHAnsi" w:hAnsi="QCF_P275" w:cs="QCF_P275"/>
          <w:sz w:val="32"/>
          <w:szCs w:val="32"/>
          <w:rtl/>
          <w:lang w:eastAsia="en-US"/>
        </w:rPr>
        <w:t xml:space="preserve">  ﮨ   ﮩ  ﮪ  ﮫ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وهذا مثل ضربه الله تعالى لنفسه والآلهة التي تعبد من دونه فقال تعالى ذكره </w:t>
      </w:r>
      <w:r w:rsidRPr="003E3257">
        <w:rPr>
          <w:rFonts w:ascii="QCF_BSML" w:eastAsiaTheme="minorHAnsi" w:hAnsi="QCF_BSML" w:cs="QCF_BSML"/>
          <w:sz w:val="32"/>
          <w:szCs w:val="32"/>
          <w:rtl/>
          <w:lang w:eastAsia="en-US"/>
        </w:rPr>
        <w:lastRenderedPageBreak/>
        <w:t xml:space="preserve">ﭽ </w:t>
      </w:r>
      <w:r w:rsidR="00676A9A" w:rsidRPr="003E3257">
        <w:rPr>
          <w:rFonts w:ascii="QCF_P275" w:eastAsiaTheme="minorHAnsi" w:hAnsi="QCF_P275" w:cs="QCF_P275"/>
          <w:sz w:val="32"/>
          <w:szCs w:val="32"/>
          <w:rtl/>
          <w:lang w:eastAsia="en-US"/>
        </w:rPr>
        <w:t xml:space="preserve">ﮍ  ﮎ  ﮏ  ﮐ   ﮑ  ﮒ  ﮓ  ﮔ    </w:t>
      </w:r>
      <w:r w:rsidRPr="003E3257">
        <w:rPr>
          <w:rFonts w:ascii="QCF_P275" w:eastAsiaTheme="minorHAnsi" w:hAnsi="QCF_P275" w:cs="QCF_P275"/>
          <w:sz w:val="32"/>
          <w:szCs w:val="32"/>
          <w:rtl/>
          <w:lang w:eastAsia="en-US"/>
        </w:rPr>
        <w:t xml:space="preserve">ﮕ  ﮖ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يعني بذلك الصنم أنه لا يسمع شيئاً ، و لا ينطق ، لأنه إما خشب منحوت ، وإما نحاس مصنوع لا يقدر على نفع لمن خدمه ، و لا دفع ضر عنه وهو كل على مولاه ، يقول : وهو عيال على ابن عمه وحلفائه وأهل ولايته ، فكذلك الصنم كل على من يعبده ، يحتاج أن يحمله ، ويصفه ويخدمه ، </w:t>
      </w:r>
      <w:r w:rsidR="008F306D">
        <w:rPr>
          <w:rFonts w:ascii="Traditional Arabic" w:eastAsiaTheme="minorHAnsi" w:hAnsi="Traditional Arabic" w:hint="cs"/>
          <w:rtl/>
          <w:lang w:eastAsia="en-US"/>
        </w:rPr>
        <w:t>كالأبكم</w:t>
      </w:r>
      <w:r>
        <w:rPr>
          <w:rFonts w:ascii="Traditional Arabic" w:eastAsiaTheme="minorHAnsi" w:hAnsi="Traditional Arabic" w:hint="cs"/>
          <w:rtl/>
          <w:lang w:eastAsia="en-US"/>
        </w:rPr>
        <w:t xml:space="preserve"> من الناس الذي لا يقدر على شيء ، فهو كل على أوليائه من بني أعمامه وغيرهم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ﮛ  ﮜ  ﮝ  ﮞ  ﮟ</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يقول : حيثما يوجه لا يأت بخير ، لأنه لا يفهم عنه ، فكذلك الصنم ، لا يعقل ما يقال له ، فيأتمر لأمر من أمره ، و لا ينطق فيأمر وينهي ، يقول الله تعالى: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ﮡ  ﮢ  ﮣ   ﮤ   ﮥ  ﮦ</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يعني : هل يستوي هذا الأبكم الكل على مولاه الذي لا يأتي بخير حيث توجه ومن هو ناطق متكلم يأمر بالحق ويدعو إليه وهو الله الواحد القهار ، الذي يدعو عباده إلى توحيده وطاعته ، يقول : لا يستوي هو تعالى ذكره ، والصنم الذي صفته ما وصف وقوله تعالى :</w:t>
      </w:r>
    </w:p>
    <w:p w:rsidR="00676A9A" w:rsidRDefault="002C5F4A" w:rsidP="00983955">
      <w:pPr>
        <w:spacing w:line="276" w:lineRule="auto"/>
        <w:ind w:firstLine="0"/>
        <w:rPr>
          <w:rFonts w:ascii="Traditional Arabic" w:eastAsiaTheme="minorHAnsi" w:hAnsi="Traditional Arabic"/>
          <w:lang w:eastAsia="en-US"/>
        </w:rPr>
      </w:pP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ﮨ   ﮩ  ﮪ  ﮫ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 وهو مع أمره بالعدل ، على طريق من الحق في دعائه إلى العدل ، وأمره به مستقيم ، لا يعوج عن الحق و لا يزول عنه .وقد اختلف أهل التأويل في المضروب له هذا المثل ، فقال بعضهم في ذلك بنحو الذي قلنا فيه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وقال "السعدي "- رحمه الله - : " والمثل الثاني : مثل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ﮐ   ﮑ  ﮒ  </w:t>
      </w:r>
      <w:r w:rsidRPr="003E3257">
        <w:rPr>
          <w:rFonts w:ascii="QCF_BSML" w:eastAsiaTheme="minorHAnsi" w:hAnsi="QCF_BSML" w:cs="QCF_BSML"/>
          <w:sz w:val="32"/>
          <w:szCs w:val="32"/>
          <w:rtl/>
          <w:lang w:eastAsia="en-US"/>
        </w:rPr>
        <w:t>ﭼ</w:t>
      </w:r>
      <w:r w:rsidR="00676A9A">
        <w:rPr>
          <w:rFonts w:ascii="Traditional Arabic" w:eastAsiaTheme="minorHAnsi" w:hAnsi="Traditional Arabic" w:hint="cs"/>
          <w:rtl/>
          <w:lang w:eastAsia="en-US"/>
        </w:rPr>
        <w:t>: لايسمع و لاينطق</w:t>
      </w:r>
      <w:r>
        <w:rPr>
          <w:rFonts w:ascii="Traditional Arabic" w:eastAsiaTheme="minorHAnsi" w:hAnsi="Traditional Arabic" w:hint="cs"/>
          <w:rtl/>
          <w:lang w:eastAsia="en-US"/>
        </w:rPr>
        <w:t>،</w:t>
      </w:r>
      <w:r w:rsidR="00676A9A">
        <w:rPr>
          <w:rFonts w:ascii="Traditional Arabic" w:eastAsiaTheme="minorHAnsi" w:hAnsi="Traditional Arabic" w:hint="cs"/>
          <w:rtl/>
          <w:lang w:eastAsia="en-US"/>
        </w:rPr>
        <w:t>و</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ﮓ  ﮔ     ﮕ  ﮖ  </w:t>
      </w:r>
      <w:r w:rsidRPr="003E3257">
        <w:rPr>
          <w:rFonts w:ascii="QCF_BSML" w:eastAsiaTheme="minorHAnsi" w:hAnsi="QCF_BSML" w:cs="QCF_BSML"/>
          <w:sz w:val="32"/>
          <w:szCs w:val="32"/>
          <w:rtl/>
          <w:lang w:eastAsia="en-US"/>
        </w:rPr>
        <w:t>ﭼ</w:t>
      </w:r>
      <w:r w:rsidRPr="003E3257">
        <w:rPr>
          <w:rFonts w:ascii="Traditional Arabic" w:eastAsiaTheme="minorHAnsi" w:hAnsi="Traditional Arabic" w:hint="cs"/>
          <w:sz w:val="32"/>
          <w:szCs w:val="32"/>
          <w:rtl/>
          <w:lang w:eastAsia="en-US"/>
        </w:rPr>
        <w:t xml:space="preserve">: </w:t>
      </w:r>
      <w:r>
        <w:rPr>
          <w:rFonts w:ascii="Traditional Arabic" w:eastAsiaTheme="minorHAnsi" w:hAnsi="Traditional Arabic" w:hint="cs"/>
          <w:rtl/>
          <w:lang w:eastAsia="en-US"/>
        </w:rPr>
        <w:t>لاقليل و لا كثير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ﮗ   ﮘ  ﮙ   ﮚ  </w:t>
      </w:r>
      <w:r w:rsidRPr="003E3257">
        <w:rPr>
          <w:rFonts w:ascii="QCF_BSML" w:eastAsiaTheme="minorHAnsi" w:hAnsi="QCF_BSML" w:cs="QCF_BSML"/>
          <w:sz w:val="32"/>
          <w:szCs w:val="32"/>
          <w:rtl/>
          <w:lang w:eastAsia="en-US"/>
        </w:rPr>
        <w:t>ﭼ</w:t>
      </w:r>
      <w:r w:rsidR="002B6A23">
        <w:rPr>
          <w:rFonts w:ascii="Traditional Arabic" w:eastAsiaTheme="minorHAnsi" w:hAnsi="Traditional Arabic" w:hint="cs"/>
          <w:rtl/>
          <w:lang w:eastAsia="en-US"/>
        </w:rPr>
        <w:t>؛ أي</w:t>
      </w:r>
      <w:r>
        <w:rPr>
          <w:rFonts w:ascii="Traditional Arabic" w:eastAsiaTheme="minorHAnsi" w:hAnsi="Traditional Arabic" w:hint="cs"/>
          <w:rtl/>
          <w:lang w:eastAsia="en-US"/>
        </w:rPr>
        <w:t>: يخدمه مو</w:t>
      </w:r>
      <w:r w:rsidR="002B6A23">
        <w:rPr>
          <w:rFonts w:ascii="Traditional Arabic" w:eastAsiaTheme="minorHAnsi" w:hAnsi="Traditional Arabic" w:hint="cs"/>
          <w:rtl/>
          <w:lang w:eastAsia="en-US"/>
        </w:rPr>
        <w:t>لاه و لا يستطيع هو أن يخدم نفسه</w:t>
      </w:r>
      <w:r>
        <w:rPr>
          <w:rFonts w:ascii="Traditional Arabic" w:eastAsiaTheme="minorHAnsi" w:hAnsi="Traditional Arabic" w:hint="cs"/>
          <w:rtl/>
          <w:lang w:eastAsia="en-US"/>
        </w:rPr>
        <w:t xml:space="preserve">؛ فهو ناقص من كل وجه فهل يستوي هذا ومن كان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ﮤ   ﮥ  ﮦ</w:t>
      </w:r>
      <w:r w:rsidRPr="003E3257">
        <w:rPr>
          <w:rFonts w:ascii="QCF_P275" w:eastAsiaTheme="minorHAnsi" w:hAnsi="QCF_P275" w:cs="QCF_P275"/>
          <w:color w:val="0000A5"/>
          <w:sz w:val="32"/>
          <w:szCs w:val="32"/>
          <w:rtl/>
          <w:lang w:eastAsia="en-US"/>
        </w:rPr>
        <w:t>ﮧ</w:t>
      </w:r>
      <w:r w:rsidRPr="003E3257">
        <w:rPr>
          <w:rFonts w:ascii="QCF_P275" w:eastAsiaTheme="minorHAnsi" w:hAnsi="QCF_P275" w:cs="QCF_P275"/>
          <w:sz w:val="32"/>
          <w:szCs w:val="32"/>
          <w:rtl/>
          <w:lang w:eastAsia="en-US"/>
        </w:rPr>
        <w:t xml:space="preserve">  ﮨ   ﮩ  ﮪ  ﮫ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فأقواله عدل وأفعاله مستقيمة ؛ فكما أنهما لا يستويان ؛ فلا يستوي من عبد من دون الله وهو لا يقدر على شيء من مصالحه ؛ فلو لا قيام الله بها ؛ لم يستطع شيئاً منها ، لا </w:t>
      </w:r>
      <w:r>
        <w:rPr>
          <w:rFonts w:ascii="Traditional Arabic" w:eastAsiaTheme="minorHAnsi" w:hAnsi="Traditional Arabic" w:hint="cs"/>
          <w:rtl/>
          <w:lang w:eastAsia="en-US"/>
        </w:rPr>
        <w:lastRenderedPageBreak/>
        <w:t>يكون كفواً و لا نداً لمن لا يقول إلا الحق و لا  يفعل إلا ما يحمد عليه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010269" w:rsidRDefault="00010269" w:rsidP="00983955">
      <w:pPr>
        <w:spacing w:line="276" w:lineRule="auto"/>
        <w:ind w:firstLine="0"/>
        <w:rPr>
          <w:rFonts w:ascii="Traditional Arabic" w:eastAsiaTheme="minorHAnsi" w:hAnsi="Traditional Arabic"/>
          <w:lang w:eastAsia="en-US"/>
        </w:rPr>
      </w:pPr>
    </w:p>
    <w:p w:rsidR="00010269" w:rsidRPr="00A04F14" w:rsidRDefault="00010269" w:rsidP="00983955">
      <w:pPr>
        <w:spacing w:line="276" w:lineRule="auto"/>
        <w:ind w:firstLine="0"/>
        <w:rPr>
          <w:rFonts w:ascii="Traditional Arabic" w:eastAsiaTheme="minorHAnsi" w:hAnsi="Traditional Arabic"/>
          <w:rtl/>
          <w:lang w:eastAsia="en-US"/>
        </w:rPr>
      </w:pPr>
    </w:p>
    <w:p w:rsidR="002C5F4A" w:rsidRDefault="002C5F4A" w:rsidP="00983955">
      <w:pPr>
        <w:spacing w:line="276" w:lineRule="auto"/>
        <w:ind w:firstLine="0"/>
        <w:rPr>
          <w:rFonts w:ascii="Traditional Arabic" w:eastAsiaTheme="minorHAnsi" w:hAnsi="Traditional Arabic"/>
          <w:b/>
          <w:bCs/>
          <w:u w:val="single"/>
          <w:rtl/>
          <w:lang w:eastAsia="en-US"/>
        </w:rPr>
      </w:pPr>
      <w:r w:rsidRPr="00D34413">
        <w:rPr>
          <w:rFonts w:ascii="Traditional Arabic" w:eastAsiaTheme="minorHAnsi" w:hAnsi="Traditional Arabic" w:hint="cs"/>
          <w:b/>
          <w:bCs/>
          <w:u w:val="single"/>
          <w:rtl/>
          <w:lang w:eastAsia="en-US"/>
        </w:rPr>
        <w:t>المطلب الثالث : بيان نوع المثلين والغرض الذي ضربا من أجله :</w:t>
      </w:r>
    </w:p>
    <w:p w:rsidR="002C5F4A" w:rsidRPr="000A0C73" w:rsidRDefault="002C5F4A" w:rsidP="00983955">
      <w:pPr>
        <w:spacing w:line="276" w:lineRule="auto"/>
        <w:ind w:firstLine="0"/>
        <w:rPr>
          <w:rFonts w:ascii="Traditional Arabic" w:eastAsiaTheme="minorHAnsi" w:hAnsi="Traditional Arabic"/>
          <w:b/>
          <w:bCs/>
          <w:u w:val="single"/>
          <w:rtl/>
          <w:lang w:eastAsia="en-US"/>
        </w:rPr>
      </w:pPr>
      <w:r w:rsidRPr="000A0C73">
        <w:rPr>
          <w:rFonts w:ascii="Traditional Arabic" w:eastAsiaTheme="minorHAnsi" w:hAnsi="Traditional Arabic" w:hint="cs"/>
          <w:b/>
          <w:bCs/>
          <w:u w:val="single"/>
          <w:rtl/>
          <w:lang w:eastAsia="en-US"/>
        </w:rPr>
        <w:t>بيان نوع المثلين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هذان المثلان من الأمثال الأنموذجية ، حيث جعلت نتيجة المقارنة بين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العبد المملوك والحر القادر وبين الأبكم الذي لا يأتي بخير ومن يأمر بالعدل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أنموذجاً منصوباً أمام عقل السامع ليقيس عليه ما يناسبه ويعتبر به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وهذا النوع من الأمثال لا يتضمن تشبيهاً من حيث الأسلوب ، ولكنه يعطي حكماً عاماً يندرج تحته كل أفراده ، وهو ما يسمى بقياس الشمول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فالقياس في هذا المثل كالآتي : كل حر قادر فهو أكمل من كل عبد مملوك ، وكل متكلم آمر بالعدل فهو أفضل من كل أبكم لا خير فيه . وبعد أن نثبت هذه القاعدة الكلية ننتقل بعدها إلى نوع آخر من القياس وهو قياس الأول ،" فإن الرب تعالى لا مثيل له ، و لا يجتمع هو </w:t>
      </w:r>
      <w:r w:rsidR="00892486">
        <w:rPr>
          <w:rFonts w:ascii="Traditional Arabic" w:eastAsiaTheme="minorHAnsi" w:hAnsi="Traditional Arabic" w:hint="cs"/>
          <w:rtl/>
          <w:lang w:eastAsia="en-US"/>
        </w:rPr>
        <w:t xml:space="preserve">و </w:t>
      </w:r>
      <w:r>
        <w:rPr>
          <w:rFonts w:ascii="Traditional Arabic" w:eastAsiaTheme="minorHAnsi" w:hAnsi="Traditional Arabic" w:hint="cs"/>
          <w:rtl/>
          <w:lang w:eastAsia="en-US"/>
        </w:rPr>
        <w:t xml:space="preserve">غيره تحت كل </w:t>
      </w:r>
      <w:r w:rsidR="00892486">
        <w:rPr>
          <w:rFonts w:ascii="Traditional Arabic" w:eastAsiaTheme="minorHAnsi" w:hAnsi="Traditional Arabic" w:hint="cs"/>
          <w:rtl/>
          <w:lang w:eastAsia="en-US"/>
        </w:rPr>
        <w:t xml:space="preserve">من </w:t>
      </w:r>
      <w:r>
        <w:rPr>
          <w:rFonts w:ascii="Traditional Arabic" w:eastAsiaTheme="minorHAnsi" w:hAnsi="Traditional Arabic" w:hint="cs"/>
          <w:rtl/>
          <w:lang w:eastAsia="en-US"/>
        </w:rPr>
        <w:t xml:space="preserve">تستوي أفراده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.فيجري القياس في هذا المثل على هذا الأساس ، فيقال : إذا تقرر أن الحر القادر لا يصح أن يساوي بالمملوك العاجز في الحكم و لا في الحق ، فإن الله هو المالك حقيقة ، الذي كمل ملكه وسؤدده ، والقادر الذي لا يعجزه شيء ، فلا يجوز تسويته بغيره من المعبودات المخلوقة العاجزة في الحق و لا في الحكم من باب أولى ، لأن له الكمال المطلق ، ولأنه واهب الكمال فهو أولى به . فهذان المثلان من الأمثال القائمة على قياس الأولى الشمولي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B22AC">
        <w:rPr>
          <w:rFonts w:ascii="Traditional Arabic" w:eastAsiaTheme="minorHAnsi" w:hAnsi="Traditional Arabic" w:hint="cs"/>
          <w:b/>
          <w:bCs/>
          <w:u w:val="single"/>
          <w:rtl/>
          <w:lang w:eastAsia="en-US"/>
        </w:rPr>
        <w:lastRenderedPageBreak/>
        <w:t>ثانياً : الغرض الذي ضربا من أجله المثلين هو الإقناع بفكرة من الأفكار</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والإقناع بفكرة من الأفكار قد يصل إلى مستوى الحُجة البرهانية ، وقد يقتصر على مستوى الحجة الخطابية ، وقد يقتصر على لفت النظر إلى الحقيقة عن طريق صورة مشابهة . والحجة البرهانية هي الحجة الملزمة التي تفيد اليقين .أما الحجة الخطابية فهي حُجة إقناعية ظنية تفيد الظن الراجح ، ولفت النظر يكفي فيه إيراد المثل المشابه ولو لم يشتمل على آية حجة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يقول "الميداني"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أنهم في واقعهم الإنساني يرفضون التسوية بين عبد مملوك لا يقدر على شيء ، فلا هو يعطي و لا هو يمنع ، وبين حر مرزوق ذي جُود وكرم ينفق من ماله سراً وجهراً فكيف يرفضون مثل هذه التسوية في واقعهم الإنساني ، ثم يعتقدون ما هو أقبح  منها ، إذ يسوون بين الله وخلقه ، فيجعلون لله من عباده أو من جوامد</w:t>
      </w:r>
      <w:r w:rsidR="00B67E41">
        <w:rPr>
          <w:rFonts w:ascii="Traditional Arabic" w:eastAsiaTheme="minorHAnsi" w:hAnsi="Traditional Arabic" w:hint="cs"/>
          <w:rtl/>
          <w:lang w:eastAsia="en-US"/>
        </w:rPr>
        <w:t>ِ</w:t>
      </w:r>
      <w:r>
        <w:rPr>
          <w:rFonts w:ascii="Traditional Arabic" w:eastAsiaTheme="minorHAnsi" w:hAnsi="Traditional Arabic" w:hint="cs"/>
          <w:rtl/>
          <w:lang w:eastAsia="en-US"/>
        </w:rPr>
        <w:t>خلقه كالشجر والحجر شركاء ؟! وهذا ما تضمنه قول الله تعالى:</w:t>
      </w:r>
      <w:r w:rsidRPr="003E3257">
        <w:rPr>
          <w:rFonts w:ascii="QCF_BSML" w:eastAsiaTheme="minorHAnsi" w:hAnsi="QCF_BSML" w:cs="QCF_BSML"/>
          <w:sz w:val="32"/>
          <w:szCs w:val="32"/>
          <w:rtl/>
          <w:lang w:eastAsia="en-US"/>
        </w:rPr>
        <w:t>ﭽ</w:t>
      </w:r>
      <w:r w:rsidRPr="003E3257">
        <w:rPr>
          <w:rFonts w:ascii="QCF_P275" w:eastAsiaTheme="minorHAnsi" w:hAnsi="QCF_P275" w:cs="QCF_P275"/>
          <w:sz w:val="32"/>
          <w:szCs w:val="32"/>
          <w:rtl/>
          <w:lang w:eastAsia="en-US"/>
        </w:rPr>
        <w:t xml:space="preserve">  ﭮ  ﭯ  ﭰ  ﭱ   ﭲ  ﭳ    ﭴ   ﭵ  ﭶ  ﭷ  ﭸ  ﭹ  ﭺ  ﭻ   ﭼ  ﭽ  ﭾ  ﭿ  ﮀ</w:t>
      </w:r>
      <w:r w:rsidRPr="003E3257">
        <w:rPr>
          <w:rFonts w:ascii="QCF_P275" w:eastAsiaTheme="minorHAnsi" w:hAnsi="QCF_P275" w:cs="QCF_P275"/>
          <w:color w:val="0000A5"/>
          <w:sz w:val="32"/>
          <w:szCs w:val="32"/>
          <w:rtl/>
          <w:lang w:eastAsia="en-US"/>
        </w:rPr>
        <w:t>ﮁ</w:t>
      </w:r>
      <w:r w:rsidRPr="003E3257">
        <w:rPr>
          <w:rFonts w:ascii="QCF_P275" w:eastAsiaTheme="minorHAnsi" w:hAnsi="QCF_P275" w:cs="QCF_P275"/>
          <w:sz w:val="32"/>
          <w:szCs w:val="32"/>
          <w:rtl/>
          <w:lang w:eastAsia="en-US"/>
        </w:rPr>
        <w:t xml:space="preserve">  ﮂ  ﮃ</w:t>
      </w:r>
      <w:r w:rsidRPr="003E3257">
        <w:rPr>
          <w:rFonts w:ascii="QCF_P275" w:eastAsiaTheme="minorHAnsi" w:hAnsi="QCF_P275" w:cs="QCF_P275"/>
          <w:color w:val="0000A5"/>
          <w:sz w:val="32"/>
          <w:szCs w:val="32"/>
          <w:rtl/>
          <w:lang w:eastAsia="en-US"/>
        </w:rPr>
        <w:t>ﮄ</w:t>
      </w:r>
      <w:r w:rsidRPr="003E3257">
        <w:rPr>
          <w:rFonts w:ascii="QCF_P275" w:eastAsiaTheme="minorHAnsi" w:hAnsi="QCF_P275" w:cs="QCF_P275"/>
          <w:sz w:val="32"/>
          <w:szCs w:val="32"/>
          <w:rtl/>
          <w:lang w:eastAsia="en-US"/>
        </w:rPr>
        <w:t xml:space="preserve">  ﮅ  ﮆ</w:t>
      </w:r>
      <w:r w:rsidRPr="003E3257">
        <w:rPr>
          <w:rFonts w:ascii="QCF_P275" w:eastAsiaTheme="minorHAnsi" w:hAnsi="QCF_P275" w:cs="QCF_P275"/>
          <w:color w:val="0000A5"/>
          <w:sz w:val="32"/>
          <w:szCs w:val="32"/>
          <w:rtl/>
          <w:lang w:eastAsia="en-US"/>
        </w:rPr>
        <w:t>ﮇ</w:t>
      </w:r>
      <w:r w:rsidRPr="003E3257">
        <w:rPr>
          <w:rFonts w:ascii="QCF_P275" w:eastAsiaTheme="minorHAnsi" w:hAnsi="QCF_P275" w:cs="QCF_P275"/>
          <w:sz w:val="32"/>
          <w:szCs w:val="32"/>
          <w:rtl/>
          <w:lang w:eastAsia="en-US"/>
        </w:rPr>
        <w:t xml:space="preserve">   ﮈ  ﮉ  ﮊ    ﮋ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1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ويقول "الميداني "- رحمه الله - :" أنهم في واقعهم الإنساني أيضاً يرفضون التسوية بين إنسان أبكم لا يقدر على شيء وهو كل على مولاه أينما يوجهه لا يأت بخير ، وبين عاقل حصيف فصيح اللسان يأمر بالعدل وهو على صراط مستقيم . فكيف يرفضون مثل هذه التسوية في واقعهم الإنسان ثم يعتقدون ما هو أقبح منها ، إذ يسوون بين الله العليم الحكيم القدير الذي بيده مقاليد السماوات والأرض وبين بعض خلقه الذين لا يملكون لأنفسهم و لا لغيرهم شيئاً فيجعلون لله من خلقه شركاء في </w:t>
      </w:r>
      <w:r w:rsidR="003E3257">
        <w:rPr>
          <w:rFonts w:ascii="Traditional Arabic" w:eastAsiaTheme="minorHAnsi" w:hAnsi="Traditional Arabic" w:hint="cs"/>
          <w:rtl/>
          <w:lang w:eastAsia="en-US"/>
        </w:rPr>
        <w:t>ألوهيته</w:t>
      </w:r>
      <w:r>
        <w:rPr>
          <w:rFonts w:ascii="Traditional Arabic" w:eastAsiaTheme="minorHAnsi" w:hAnsi="Traditional Arabic" w:hint="cs"/>
          <w:rtl/>
          <w:lang w:eastAsia="en-US"/>
        </w:rPr>
        <w:t xml:space="preserve"> أو في ربوبيته ؟! هذه الأمثال اكتفت بحجتها الخطابية في عرضها الإقناعي ، لاستثارة المشاعر النفسية لدى المخاطبين ، مع إمكان تقديم الحجة بطريقة برهانية ، كما جاء في نصوص قرآنية كثيرة أخرى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b/>
          <w:bCs/>
          <w:u w:val="single"/>
          <w:rtl/>
          <w:lang w:eastAsia="en-US"/>
        </w:rPr>
      </w:pPr>
      <w:r w:rsidRPr="001069C9">
        <w:rPr>
          <w:rFonts w:ascii="Traditional Arabic" w:eastAsiaTheme="minorHAnsi" w:hAnsi="Traditional Arabic" w:hint="cs"/>
          <w:b/>
          <w:bCs/>
          <w:u w:val="single"/>
          <w:rtl/>
          <w:lang w:eastAsia="en-US"/>
        </w:rPr>
        <w:lastRenderedPageBreak/>
        <w:t>المطلب الرابع : القيم التربوية والإيمانية للمثلين :</w:t>
      </w:r>
    </w:p>
    <w:p w:rsidR="002C5F4A" w:rsidRDefault="002C5F4A" w:rsidP="00983955">
      <w:pPr>
        <w:spacing w:line="276" w:lineRule="auto"/>
        <w:ind w:firstLine="0"/>
        <w:rPr>
          <w:rFonts w:ascii="Traditional Arabic" w:eastAsiaTheme="minorHAnsi" w:hAnsi="Traditional Arabic"/>
          <w:rtl/>
          <w:lang w:eastAsia="en-US"/>
        </w:rPr>
      </w:pPr>
      <w:r w:rsidRPr="001069C9">
        <w:rPr>
          <w:rFonts w:ascii="Traditional Arabic" w:eastAsiaTheme="minorHAnsi" w:hAnsi="Traditional Arabic" w:hint="cs"/>
          <w:b/>
          <w:bCs/>
          <w:i/>
          <w:iCs/>
          <w:rtl/>
          <w:lang w:eastAsia="en-US"/>
        </w:rPr>
        <w:t>أولاً:</w:t>
      </w:r>
      <w:r>
        <w:rPr>
          <w:rFonts w:ascii="Traditional Arabic" w:eastAsiaTheme="minorHAnsi" w:hAnsi="Traditional Arabic" w:hint="cs"/>
          <w:rtl/>
          <w:lang w:eastAsia="en-US"/>
        </w:rPr>
        <w:t xml:space="preserve">الإطناب في قوله :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ﭦ    ﭧ  ﭨ   ﭩ  ﭪ   ﭫ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وفي قوله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ﭮ  ﭯ  ﭰ  ﭱ   ﭲ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وقوله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ﮍ  ﮎ  ﮏ  ﮐ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847BF">
        <w:rPr>
          <w:rFonts w:ascii="Traditional Arabic" w:eastAsiaTheme="minorHAnsi" w:hAnsi="Traditional Arabic" w:hint="cs"/>
          <w:b/>
          <w:bCs/>
          <w:i/>
          <w:iCs/>
          <w:rtl/>
          <w:lang w:eastAsia="en-US"/>
        </w:rPr>
        <w:t>ثانياً :</w:t>
      </w:r>
      <w:r>
        <w:rPr>
          <w:rFonts w:ascii="Traditional Arabic" w:eastAsiaTheme="minorHAnsi" w:hAnsi="Traditional Arabic" w:hint="cs"/>
          <w:rtl/>
          <w:lang w:eastAsia="en-US"/>
        </w:rPr>
        <w:t xml:space="preserve">الاستعارة التمثيلية في قوله :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ﮍ  ﮎ  ﮏ  ﮐ   ﮑ  ﮒ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فالآية تمثيل للصنم بالأبكم الذي لا ينتفع منه بشيء أصلاً مع القادر السميع البصير ، فشتان ما بين الرب والصنم . </w:t>
      </w:r>
    </w:p>
    <w:p w:rsidR="002C5F4A" w:rsidRDefault="002C5F4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وأيضاً منها : الطباق بين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ﭿ  ﮀ</w:t>
      </w:r>
      <w:r w:rsidRPr="003E3257">
        <w:rPr>
          <w:rFonts w:ascii="QCF_BSML" w:eastAsiaTheme="minorHAnsi" w:hAnsi="QCF_BSML" w:cs="QCF_BSML"/>
          <w:sz w:val="32"/>
          <w:szCs w:val="32"/>
          <w:rtl/>
          <w:lang w:eastAsia="en-US"/>
        </w:rPr>
        <w:t xml:space="preserve">ﭼ </w:t>
      </w:r>
      <w:r w:rsidRPr="003E3257">
        <w:rPr>
          <w:rFonts w:ascii="Traditional Arabic" w:eastAsiaTheme="minorHAnsi" w:hAnsi="Traditional Arabic" w:hint="cs"/>
          <w:sz w:val="32"/>
          <w:szCs w:val="32"/>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847BF">
        <w:rPr>
          <w:rFonts w:ascii="Traditional Arabic" w:eastAsiaTheme="minorHAnsi" w:hAnsi="Traditional Arabic" w:hint="cs"/>
          <w:b/>
          <w:bCs/>
          <w:i/>
          <w:iCs/>
          <w:rtl/>
          <w:lang w:eastAsia="en-US"/>
        </w:rPr>
        <w:t>ثالثاً :</w:t>
      </w:r>
      <w:r>
        <w:rPr>
          <w:rFonts w:ascii="Traditional Arabic" w:eastAsiaTheme="minorHAnsi" w:hAnsi="Traditional Arabic" w:hint="cs"/>
          <w:rtl/>
          <w:lang w:eastAsia="en-US"/>
        </w:rPr>
        <w:t xml:space="preserve"> الإتيان بضمير الجمع في قوله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ﮂ  ﮃ</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نظراً إلى تعدد أفراد كل فريق ، لأن مقتضى السياق أن يقال : هل يستويان بضمير التثنية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847BF">
        <w:rPr>
          <w:rFonts w:ascii="Traditional Arabic" w:eastAsiaTheme="minorHAnsi" w:hAnsi="Traditional Arabic" w:hint="cs"/>
          <w:b/>
          <w:bCs/>
          <w:i/>
          <w:iCs/>
          <w:rtl/>
          <w:lang w:eastAsia="en-US"/>
        </w:rPr>
        <w:t>رابعاً:</w:t>
      </w:r>
      <w:r>
        <w:rPr>
          <w:rFonts w:ascii="Traditional Arabic" w:eastAsiaTheme="minorHAnsi" w:hAnsi="Traditional Arabic" w:hint="cs"/>
          <w:rtl/>
          <w:lang w:eastAsia="en-US"/>
        </w:rPr>
        <w:t xml:space="preserve">تؤكد الآيات على وحدة </w:t>
      </w:r>
      <w:r w:rsidR="003E3257">
        <w:rPr>
          <w:rFonts w:ascii="Traditional Arabic" w:eastAsiaTheme="minorHAnsi" w:hAnsi="Traditional Arabic" w:hint="cs"/>
          <w:rtl/>
          <w:lang w:eastAsia="en-US"/>
        </w:rPr>
        <w:t>الألوهية</w:t>
      </w:r>
      <w:r>
        <w:rPr>
          <w:rFonts w:ascii="Traditional Arabic" w:eastAsiaTheme="minorHAnsi" w:hAnsi="Traditional Arabic" w:hint="cs"/>
          <w:rtl/>
          <w:lang w:eastAsia="en-US"/>
        </w:rPr>
        <w:t xml:space="preserve"> الواحدة التي لا تتعدد ،يبدأ فيقرر وحدة الإله ، ووحدة المالك ، ووحدة المنع في الآيات الثلاث الأولى متواليات ، تأكيداً لما سبق في الآيات المتقدمة وهي دلائل </w:t>
      </w:r>
      <w:r w:rsidR="003E3257">
        <w:rPr>
          <w:rFonts w:ascii="Traditional Arabic" w:eastAsiaTheme="minorHAnsi" w:hAnsi="Traditional Arabic" w:hint="cs"/>
          <w:rtl/>
          <w:lang w:eastAsia="en-US"/>
        </w:rPr>
        <w:t>الألوهية</w:t>
      </w:r>
      <w:r>
        <w:rPr>
          <w:rFonts w:ascii="Traditional Arabic" w:eastAsiaTheme="minorHAnsi" w:hAnsi="Traditional Arabic" w:hint="cs"/>
          <w:rtl/>
          <w:lang w:eastAsia="en-US"/>
        </w:rPr>
        <w:t xml:space="preserve"> لا سواها : فالله أنزل من السماء ماء فأحيا به الأرض بعد موتها فالذي يحول الموت إلى حياة والذي يسقي الناس لبناً سائغاً يخرج من بطون الأنعام من بين فرث ودم . ببديع صنع الله العجيب ، فالله الذي خلق هذه الأشياء كلها هو الذي يستحق أن يكون إلهاً "</w:t>
      </w:r>
      <w:r w:rsidRPr="00A17E6F">
        <w:rPr>
          <w:rFonts w:ascii="Traditional Arabic" w:hAnsi="Traditional Arabic" w:hint="cs"/>
          <w:spacing w:val="4"/>
          <w:sz w:val="32"/>
          <w:szCs w:val="32"/>
          <w:vertAlign w:val="superscript"/>
          <w:rtl/>
        </w:rPr>
        <w:t xml:space="preserve"> (</w:t>
      </w:r>
      <w:r w:rsidRPr="009E1F38">
        <w:rPr>
          <w:rStyle w:val="FootnoteReference"/>
          <w:rFonts w:ascii="Traditional Arabic" w:hAnsi="Traditional Arabic"/>
          <w:spacing w:val="4"/>
          <w:sz w:val="32"/>
          <w:szCs w:val="32"/>
          <w:rtl/>
        </w:rPr>
        <w:footnoteReference w:id="82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353D08">
        <w:rPr>
          <w:rFonts w:ascii="Traditional Arabic" w:eastAsiaTheme="minorHAnsi" w:hAnsi="Traditional Arabic" w:hint="cs"/>
          <w:b/>
          <w:bCs/>
          <w:i/>
          <w:iCs/>
          <w:rtl/>
          <w:lang w:eastAsia="en-US"/>
        </w:rPr>
        <w:t>خامساً :</w:t>
      </w:r>
      <w:r>
        <w:rPr>
          <w:rFonts w:ascii="Traditional Arabic" w:eastAsiaTheme="minorHAnsi" w:hAnsi="Traditional Arabic" w:hint="cs"/>
          <w:rtl/>
          <w:lang w:eastAsia="en-US"/>
        </w:rPr>
        <w:t xml:space="preserve"> 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وإنه لعجيب أن تنحرف الفطرة إلى هذا الحد ، فيتجه الناس بالعبادة إلى ما لا يملك لهم رزقاً وما هو بقادر في يوم من الأيام ، و لا في حال من الأحوال ، ويدعون الله الخالق الرازق ، وآلاؤه بين أيديهم لا يملكون إنكارها،ثم يجعلون لله الأشياء والأمثال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B1350">
        <w:rPr>
          <w:rFonts w:ascii="Traditional Arabic" w:eastAsiaTheme="minorHAnsi" w:hAnsi="Traditional Arabic" w:hint="cs"/>
          <w:b/>
          <w:bCs/>
          <w:i/>
          <w:iCs/>
          <w:rtl/>
          <w:lang w:eastAsia="en-US"/>
        </w:rPr>
        <w:lastRenderedPageBreak/>
        <w:t>سادساً:</w:t>
      </w:r>
      <w:r>
        <w:rPr>
          <w:rFonts w:ascii="Traditional Arabic" w:eastAsiaTheme="minorHAnsi" w:hAnsi="Traditional Arabic" w:hint="cs"/>
          <w:rtl/>
          <w:lang w:eastAsia="en-US"/>
        </w:rPr>
        <w:t>وفي التفسير التربوي للقرآن الكريم " ولما كان هذ</w:t>
      </w:r>
      <w:r w:rsidR="00B67E41">
        <w:rPr>
          <w:rFonts w:ascii="Traditional Arabic" w:eastAsiaTheme="minorHAnsi" w:hAnsi="Traditional Arabic" w:hint="cs"/>
          <w:rtl/>
          <w:lang w:eastAsia="en-US"/>
        </w:rPr>
        <w:t xml:space="preserve">ان المثلان قد ذكرا من باب تقريب </w:t>
      </w:r>
      <w:r>
        <w:rPr>
          <w:rFonts w:ascii="Traditional Arabic" w:eastAsiaTheme="minorHAnsi" w:hAnsi="Traditional Arabic" w:hint="cs"/>
          <w:rtl/>
          <w:lang w:eastAsia="en-US"/>
        </w:rPr>
        <w:t>المعاني إلى الأذهان وقد يترتب عليه في الأذهان الكليلة تصور لا يليق بالعظمة ، أتبع الله بآية تتحدث عن عظمة الله بما يخلع القلوب ، فيخبر تعالى عن كماله وقدرته على الأشياء ، في علمه غيب السموات والأرض ، واختصاصه بذلك فلا اطلاع لأحد على ذلك إلا أن يطلعه تعالى على ما يشاء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7B1350">
        <w:rPr>
          <w:rFonts w:ascii="Traditional Arabic" w:eastAsiaTheme="minorHAnsi" w:hAnsi="Traditional Arabic" w:hint="cs"/>
          <w:b/>
          <w:bCs/>
          <w:i/>
          <w:iCs/>
          <w:rtl/>
          <w:lang w:eastAsia="en-US"/>
        </w:rPr>
        <w:t>سابعاً:</w:t>
      </w:r>
      <w:r>
        <w:rPr>
          <w:rFonts w:ascii="Traditional Arabic" w:eastAsiaTheme="minorHAnsi" w:hAnsi="Traditional Arabic" w:hint="cs"/>
          <w:rtl/>
          <w:lang w:eastAsia="en-US"/>
        </w:rPr>
        <w:t>ومن الفوائد التربوية في هذا المثل إقامة الحجة العقلية على بطلان الشرك والأمر بالتوحيد لله تعالى ، ولو  كان الأمر فقط بالشرع لما كان للأمثال معنى . ولأنه من الأمور التي تعلم بالعقل أن العقول الصحيحة التي لم تغير فطرتها ، ولم تفسد بالعقائد الفاسدة ، تعلم علماً يقيناً حسن التوحيد والخلاص لله ، كما تعلم قبح الشرك ، وهنا تظهر أهمية ضرب الأمثال الواردة في كتابه الكريم يضرب سبحانه مثلاً للكافر المشرك به والمؤمن الموحد له ؛ ليدل على قبح الشرك وشناعته ؛ وحسن الإيمان بالله وفضيلته . ويكون ذلك بالسمع والعقل والفطرة السليمة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94DC1">
        <w:rPr>
          <w:rFonts w:ascii="Traditional Arabic" w:eastAsiaTheme="minorHAnsi" w:hAnsi="Traditional Arabic" w:hint="cs"/>
          <w:b/>
          <w:bCs/>
          <w:i/>
          <w:iCs/>
          <w:rtl/>
          <w:lang w:eastAsia="en-US"/>
        </w:rPr>
        <w:t>ثامناً:</w:t>
      </w:r>
      <w:r>
        <w:rPr>
          <w:rFonts w:ascii="Traditional Arabic" w:eastAsiaTheme="minorHAnsi" w:hAnsi="Traditional Arabic" w:hint="cs"/>
          <w:rtl/>
          <w:lang w:eastAsia="en-US"/>
        </w:rPr>
        <w:t xml:space="preserve"> ومن الفوائد التربوية عدم صحة مساواة من لا يقدر على شيء بمن بيده إنفاق ما يشاء ، واتفق مع موضوع المثل الذي يعالج ويبين تفرد الله </w:t>
      </w:r>
      <w:r w:rsidR="003E3257">
        <w:rPr>
          <w:rFonts w:ascii="Traditional Arabic" w:eastAsiaTheme="minorHAnsi" w:hAnsi="Traditional Arabic" w:hint="cs"/>
          <w:rtl/>
          <w:lang w:eastAsia="en-US"/>
        </w:rPr>
        <w:t>بالألوهية</w:t>
      </w:r>
      <w:r>
        <w:rPr>
          <w:rFonts w:ascii="Traditional Arabic" w:eastAsiaTheme="minorHAnsi" w:hAnsi="Traditional Arabic" w:hint="cs"/>
          <w:rtl/>
          <w:lang w:eastAsia="en-US"/>
        </w:rPr>
        <w:t xml:space="preserve"> وإبطال الشرك ، وذلك لنفي استواء الموحد والمشرك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94DC1">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ومن الفوائد التربوية "وصف المشركين بعدم العلم ، فلو علموا حقيقة العلم ، وعرفوا الله تعالى حق معرفته لم يتجرؤوا على الشرك .قال تعالى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ﮈ  ﮉ  ﮊ    ﮋ  </w:t>
      </w:r>
      <w:r w:rsidRPr="003E3257">
        <w:rPr>
          <w:rFonts w:ascii="QCF_BSML" w:eastAsiaTheme="minorHAnsi" w:hAnsi="QCF_BSML" w:cs="QCF_BSML"/>
          <w:sz w:val="32"/>
          <w:szCs w:val="32"/>
          <w:rtl/>
          <w:lang w:eastAsia="en-US"/>
        </w:rPr>
        <w:t>ﭼ</w:t>
      </w:r>
      <w:r>
        <w:rPr>
          <w:rFonts w:ascii="Arial" w:eastAsiaTheme="minorHAnsi" w:hAnsi="Arial" w:cs="Arial"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E71142">
        <w:rPr>
          <w:rFonts w:ascii="Traditional Arabic" w:eastAsiaTheme="minorHAnsi" w:hAnsi="Traditional Arabic" w:hint="cs"/>
          <w:b/>
          <w:bCs/>
          <w:i/>
          <w:iCs/>
          <w:rtl/>
          <w:lang w:eastAsia="en-US"/>
        </w:rPr>
        <w:t xml:space="preserve">عاشراً </w:t>
      </w:r>
      <w:r>
        <w:rPr>
          <w:rFonts w:ascii="Traditional Arabic" w:eastAsiaTheme="minorHAnsi" w:hAnsi="Traditional Arabic" w:hint="cs"/>
          <w:b/>
          <w:bCs/>
          <w:i/>
          <w:iCs/>
          <w:rtl/>
          <w:lang w:eastAsia="en-US"/>
        </w:rPr>
        <w:t>:</w:t>
      </w:r>
      <w:r>
        <w:rPr>
          <w:rFonts w:ascii="Traditional Arabic" w:eastAsiaTheme="minorHAnsi" w:hAnsi="Traditional Arabic" w:hint="cs"/>
          <w:rtl/>
          <w:lang w:eastAsia="en-US"/>
        </w:rPr>
        <w:t>"</w:t>
      </w:r>
      <w:r w:rsidRPr="00E71142">
        <w:rPr>
          <w:rFonts w:ascii="Traditional Arabic" w:eastAsiaTheme="minorHAnsi" w:hAnsi="Traditional Arabic" w:hint="cs"/>
          <w:rtl/>
          <w:lang w:eastAsia="en-US"/>
        </w:rPr>
        <w:t>بيان</w:t>
      </w:r>
      <w:r>
        <w:rPr>
          <w:rFonts w:ascii="Traditional Arabic" w:eastAsiaTheme="minorHAnsi" w:hAnsi="Traditional Arabic" w:hint="cs"/>
          <w:rtl/>
          <w:lang w:eastAsia="en-US"/>
        </w:rPr>
        <w:t xml:space="preserve"> أن أقوال أهل العلم تدور في تفسير هذا المثل على أنه يدل على إلزام المشركين ببطلان التسوية بين الله المتصف بالكمال والغنى والقدرة التامة ، وبين الأصنام ونحوها المتصفة </w:t>
      </w:r>
      <w:r>
        <w:rPr>
          <w:rFonts w:ascii="Traditional Arabic" w:eastAsiaTheme="minorHAnsi" w:hAnsi="Traditional Arabic" w:hint="cs"/>
          <w:rtl/>
          <w:lang w:eastAsia="en-US"/>
        </w:rPr>
        <w:lastRenderedPageBreak/>
        <w:t xml:space="preserve">بالنقص والعجز ، في </w:t>
      </w:r>
      <w:r w:rsidR="003E3257">
        <w:rPr>
          <w:rFonts w:ascii="Traditional Arabic" w:eastAsiaTheme="minorHAnsi" w:hAnsi="Traditional Arabic" w:hint="cs"/>
          <w:rtl/>
          <w:lang w:eastAsia="en-US"/>
        </w:rPr>
        <w:t>الألوهية</w:t>
      </w:r>
      <w:r>
        <w:rPr>
          <w:rFonts w:ascii="Traditional Arabic" w:eastAsiaTheme="minorHAnsi" w:hAnsi="Traditional Arabic" w:hint="cs"/>
          <w:rtl/>
          <w:lang w:eastAsia="en-US"/>
        </w:rPr>
        <w:t xml:space="preserve"> واستحقاق العبادة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1458A1">
        <w:rPr>
          <w:rFonts w:ascii="Traditional Arabic" w:eastAsiaTheme="minorHAnsi" w:hAnsi="Traditional Arabic" w:hint="cs"/>
          <w:b/>
          <w:bCs/>
          <w:i/>
          <w:iCs/>
          <w:rtl/>
          <w:lang w:eastAsia="en-US"/>
        </w:rPr>
        <w:t xml:space="preserve">حادي عشر </w:t>
      </w:r>
      <w:r>
        <w:rPr>
          <w:rFonts w:ascii="Traditional Arabic" w:eastAsiaTheme="minorHAnsi" w:hAnsi="Traditional Arabic" w:hint="cs"/>
          <w:b/>
          <w:bCs/>
          <w:i/>
          <w:iCs/>
          <w:rtl/>
          <w:lang w:eastAsia="en-US"/>
        </w:rPr>
        <w:t xml:space="preserve">: </w:t>
      </w:r>
      <w:r>
        <w:rPr>
          <w:rFonts w:ascii="Traditional Arabic" w:eastAsiaTheme="minorHAnsi" w:hAnsi="Traditional Arabic" w:hint="cs"/>
          <w:rtl/>
          <w:lang w:eastAsia="en-US"/>
        </w:rPr>
        <w:t xml:space="preserve">ومن الفوائد التربوية ما جاء في كتاب الشرك في القديم والحديث "وهذا المثل يبين حالة المشرك بالله الذي يعبد آلهة شتى ، ويطيع الشياطين وهم في أنفسهم متنازعين سيئة أخلاقهم ، وحالة المؤمن الذي لا يعبد إلا الله الواحد ، ، فالمشرك كالعبد المملوك لجماعة مختلفين متنازعين سيئة أخلاقهم ، وكل واحد منهم يستخدم هذا العبد لمصلحته ، وأما الموحد فهو كالعبد المملوك لشخص واحد ، فهو مطمئن ومستريح من تشاحن الخلطاء والشركاء عليه ؛ لأن الرجل الذي فيه شركاء متشاكسون وأخلاقهم سيئة ، كلهم يتلقونه آخذين بطرفه لملكهم له ولأن لكل منهم حقاً عليه ، والموحد يملكه إله واحد ، فلا </w:t>
      </w:r>
      <w:r w:rsidR="00FF0540">
        <w:rPr>
          <w:rFonts w:ascii="Traditional Arabic" w:eastAsiaTheme="minorHAnsi" w:hAnsi="Traditional Arabic" w:hint="cs"/>
          <w:rtl/>
          <w:lang w:eastAsia="en-US"/>
        </w:rPr>
        <w:t>يستوي</w:t>
      </w:r>
      <w:r>
        <w:rPr>
          <w:rFonts w:ascii="Traditional Arabic" w:eastAsiaTheme="minorHAnsi" w:hAnsi="Traditional Arabic" w:hint="cs"/>
          <w:rtl/>
          <w:lang w:eastAsia="en-US"/>
        </w:rPr>
        <w:t xml:space="preserve"> هذا ومن جعل في عنقه حقوقاً لآلهة متعددة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2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2C5F4A" w:rsidRDefault="002C5F4A" w:rsidP="00983955">
      <w:pPr>
        <w:spacing w:line="276" w:lineRule="auto"/>
        <w:ind w:firstLine="0"/>
        <w:rPr>
          <w:rFonts w:ascii="Traditional Arabic" w:eastAsiaTheme="minorHAnsi" w:hAnsi="Traditional Arabic"/>
          <w:rtl/>
          <w:lang w:eastAsia="en-US"/>
        </w:rPr>
      </w:pPr>
      <w:r w:rsidRPr="00E52F08">
        <w:rPr>
          <w:rFonts w:ascii="Traditional Arabic" w:eastAsiaTheme="minorHAnsi" w:hAnsi="Traditional Arabic" w:hint="cs"/>
          <w:b/>
          <w:bCs/>
          <w:i/>
          <w:iCs/>
          <w:rtl/>
          <w:lang w:eastAsia="en-US"/>
        </w:rPr>
        <w:t>ثان عشر :</w:t>
      </w:r>
      <w:r>
        <w:rPr>
          <w:rFonts w:ascii="Traditional Arabic" w:eastAsiaTheme="minorHAnsi" w:hAnsi="Traditional Arabic" w:hint="cs"/>
          <w:rtl/>
          <w:lang w:eastAsia="en-US"/>
        </w:rPr>
        <w:t>ومن الفوائد الإيمانية في هذ</w:t>
      </w:r>
      <w:r w:rsidR="00B67E41">
        <w:rPr>
          <w:rFonts w:ascii="Traditional Arabic" w:eastAsiaTheme="minorHAnsi" w:hAnsi="Traditional Arabic" w:hint="cs"/>
          <w:rtl/>
          <w:lang w:eastAsia="en-US"/>
        </w:rPr>
        <w:t xml:space="preserve">ين </w:t>
      </w:r>
      <w:r>
        <w:rPr>
          <w:rFonts w:ascii="Traditional Arabic" w:eastAsiaTheme="minorHAnsi" w:hAnsi="Traditional Arabic" w:hint="cs"/>
          <w:rtl/>
          <w:lang w:eastAsia="en-US"/>
        </w:rPr>
        <w:t>المث</w:t>
      </w:r>
      <w:r w:rsidR="00B67E41">
        <w:rPr>
          <w:rFonts w:ascii="Traditional Arabic" w:eastAsiaTheme="minorHAnsi" w:hAnsi="Traditional Arabic" w:hint="cs"/>
          <w:rtl/>
          <w:lang w:eastAsia="en-US"/>
        </w:rPr>
        <w:t>لين</w:t>
      </w:r>
      <w:r>
        <w:rPr>
          <w:rFonts w:ascii="Traditional Arabic" w:eastAsiaTheme="minorHAnsi" w:hAnsi="Traditional Arabic" w:hint="cs"/>
          <w:rtl/>
          <w:lang w:eastAsia="en-US"/>
        </w:rPr>
        <w:t xml:space="preserve"> ما تضمناه في الرد على نفاة الصفات وذلك ضرب مثلا للأوثان ولذاته المقدسة ، فيمثل </w:t>
      </w:r>
      <w:r w:rsidR="00676A9A">
        <w:rPr>
          <w:rFonts w:ascii="Traditional Arabic" w:eastAsiaTheme="minorHAnsi" w:hAnsi="Traditional Arabic" w:hint="cs"/>
          <w:rtl/>
          <w:lang w:eastAsia="en-US"/>
        </w:rPr>
        <w:t>الأوثان بالرجل العاجز عن التصرف،</w:t>
      </w:r>
      <w:r>
        <w:rPr>
          <w:rFonts w:ascii="Traditional Arabic" w:eastAsiaTheme="minorHAnsi" w:hAnsi="Traditional Arabic" w:hint="cs"/>
          <w:rtl/>
          <w:lang w:eastAsia="en-US"/>
        </w:rPr>
        <w:t>وبالأبك</w:t>
      </w:r>
      <w:r w:rsidR="00676A9A">
        <w:rPr>
          <w:rFonts w:ascii="Traditional Arabic" w:eastAsiaTheme="minorHAnsi" w:hAnsi="Traditional Arabic" w:hint="cs"/>
          <w:rtl/>
          <w:lang w:eastAsia="en-US"/>
        </w:rPr>
        <w:t>م الذي لا يحسن التعبير عن مراده،</w:t>
      </w:r>
      <w:r>
        <w:rPr>
          <w:rFonts w:ascii="Traditional Arabic" w:eastAsiaTheme="minorHAnsi" w:hAnsi="Traditional Arabic" w:hint="cs"/>
          <w:rtl/>
          <w:lang w:eastAsia="en-US"/>
        </w:rPr>
        <w:t>وفي مقابل ذلك ضرب لنف</w:t>
      </w:r>
      <w:r w:rsidR="00676A9A">
        <w:rPr>
          <w:rFonts w:ascii="Traditional Arabic" w:eastAsiaTheme="minorHAnsi" w:hAnsi="Traditional Arabic" w:hint="cs"/>
          <w:rtl/>
          <w:lang w:eastAsia="en-US"/>
        </w:rPr>
        <w:t>سه المثل بالذي يتصرف كيفما أراد،</w:t>
      </w:r>
      <w:r>
        <w:rPr>
          <w:rFonts w:ascii="Traditional Arabic" w:eastAsiaTheme="minorHAnsi" w:hAnsi="Traditional Arabic" w:hint="cs"/>
          <w:rtl/>
          <w:lang w:eastAsia="en-US"/>
        </w:rPr>
        <w:t>ويحسن التح</w:t>
      </w:r>
      <w:r w:rsidR="00676A9A">
        <w:rPr>
          <w:rFonts w:ascii="Traditional Arabic" w:eastAsiaTheme="minorHAnsi" w:hAnsi="Traditional Arabic" w:hint="cs"/>
          <w:rtl/>
          <w:lang w:eastAsia="en-US"/>
        </w:rPr>
        <w:t>دث بما أراد ، هل يستوي هذا وهذا؟</w:t>
      </w:r>
      <w:r>
        <w:rPr>
          <w:rFonts w:ascii="Traditional Arabic" w:eastAsiaTheme="minorHAnsi" w:hAnsi="Traditional Arabic" w:hint="cs"/>
          <w:rtl/>
          <w:lang w:eastAsia="en-US"/>
        </w:rPr>
        <w:t>فإذا كانت لا تستوي فالأحق</w:t>
      </w:r>
      <w:r w:rsidR="00676A9A">
        <w:rPr>
          <w:rFonts w:ascii="Traditional Arabic" w:eastAsiaTheme="minorHAnsi" w:hAnsi="Traditional Arabic" w:hint="cs"/>
          <w:rtl/>
          <w:lang w:eastAsia="en-US"/>
        </w:rPr>
        <w:t xml:space="preserve"> بالعبادة الذي له الكمال المطلق،</w:t>
      </w:r>
      <w:r>
        <w:rPr>
          <w:rFonts w:ascii="Traditional Arabic" w:eastAsiaTheme="minorHAnsi" w:hAnsi="Traditional Arabic" w:hint="cs"/>
          <w:rtl/>
          <w:lang w:eastAsia="en-US"/>
        </w:rPr>
        <w:t>وأما العاج</w:t>
      </w:r>
      <w:r w:rsidR="00676A9A">
        <w:rPr>
          <w:rFonts w:ascii="Traditional Arabic" w:eastAsiaTheme="minorHAnsi" w:hAnsi="Traditional Arabic" w:hint="cs"/>
          <w:rtl/>
          <w:lang w:eastAsia="en-US"/>
        </w:rPr>
        <w:t>ز الناقص فلا يستحق العبادة قال"ابن القيم</w:t>
      </w:r>
      <w:r>
        <w:rPr>
          <w:rFonts w:ascii="Traditional Arabic" w:eastAsiaTheme="minorHAnsi" w:hAnsi="Traditional Arabic" w:hint="cs"/>
          <w:rtl/>
          <w:lang w:eastAsia="en-US"/>
        </w:rPr>
        <w:t xml:space="preserve">" </w:t>
      </w:r>
      <w:r>
        <w:rPr>
          <w:rFonts w:ascii="Traditional Arabic" w:eastAsiaTheme="minorHAnsi" w:hAnsi="Traditional Arabic"/>
          <w:rtl/>
          <w:lang w:eastAsia="en-US"/>
        </w:rPr>
        <w:t>–</w:t>
      </w:r>
      <w:r w:rsidR="00676A9A">
        <w:rPr>
          <w:rFonts w:ascii="Traditional Arabic" w:eastAsiaTheme="minorHAnsi" w:hAnsi="Traditional Arabic" w:hint="cs"/>
          <w:rtl/>
          <w:lang w:eastAsia="en-US"/>
        </w:rPr>
        <w:t xml:space="preserve"> رحمه الله -:"</w:t>
      </w:r>
      <w:r>
        <w:rPr>
          <w:rFonts w:ascii="Traditional Arabic" w:eastAsiaTheme="minorHAnsi" w:hAnsi="Traditional Arabic" w:hint="cs"/>
          <w:rtl/>
          <w:lang w:eastAsia="en-US"/>
        </w:rPr>
        <w:t xml:space="preserve">وقد </w:t>
      </w:r>
      <w:r w:rsidR="00676A9A">
        <w:rPr>
          <w:rFonts w:ascii="Traditional Arabic" w:eastAsiaTheme="minorHAnsi" w:hAnsi="Traditional Arabic" w:hint="cs"/>
          <w:rtl/>
          <w:lang w:eastAsia="en-US"/>
        </w:rPr>
        <w:t>وصف نفسه سبحانه بضد صفة أربابهم</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أي المشركين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وب</w:t>
      </w:r>
      <w:r w:rsidR="00676A9A">
        <w:rPr>
          <w:rFonts w:ascii="Traditional Arabic" w:eastAsiaTheme="minorHAnsi" w:hAnsi="Traditional Arabic" w:hint="cs"/>
          <w:rtl/>
          <w:lang w:eastAsia="en-US"/>
        </w:rPr>
        <w:t>ضد ما وصفه به المعطل والجهمية ،</w:t>
      </w:r>
      <w:r>
        <w:rPr>
          <w:rFonts w:ascii="Traditional Arabic" w:eastAsiaTheme="minorHAnsi" w:hAnsi="Traditional Arabic" w:hint="cs"/>
          <w:rtl/>
          <w:lang w:eastAsia="en-US"/>
        </w:rPr>
        <w:t xml:space="preserve">فوصف نفسه بالسمع والبصر والفعل باليدين والمجيء والإتيان وذلك ضد صفات الأصنام التي جعل امتناع هذه الصفات عليها منافياً </w:t>
      </w:r>
      <w:r w:rsidR="003E3257">
        <w:rPr>
          <w:rFonts w:ascii="Traditional Arabic" w:eastAsiaTheme="minorHAnsi" w:hAnsi="Traditional Arabic" w:hint="cs"/>
          <w:rtl/>
          <w:lang w:eastAsia="en-US"/>
        </w:rPr>
        <w:t>لألوهيتها</w:t>
      </w:r>
      <w:r>
        <w:rPr>
          <w:rFonts w:ascii="Traditional Arabic" w:eastAsiaTheme="minorHAnsi" w:hAnsi="Traditional Arabic" w:hint="cs"/>
          <w:rtl/>
          <w:lang w:eastAsia="en-US"/>
        </w:rPr>
        <w:t xml:space="preserve"> ، فتأمل آيات التوحيد والصفات في القرآن على كثرتها وتفننها واتساعها وتنوعها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BB1A8E">
        <w:rPr>
          <w:rFonts w:ascii="Traditional Arabic" w:eastAsiaTheme="minorHAnsi" w:hAnsi="Traditional Arabic" w:hint="cs"/>
          <w:b/>
          <w:bCs/>
          <w:i/>
          <w:iCs/>
          <w:rtl/>
          <w:lang w:eastAsia="en-US"/>
        </w:rPr>
        <w:t>ثالث عشر :</w:t>
      </w:r>
      <w:r>
        <w:rPr>
          <w:rFonts w:ascii="Traditional Arabic" w:eastAsiaTheme="minorHAnsi" w:hAnsi="Traditional Arabic" w:hint="cs"/>
          <w:rtl/>
          <w:lang w:eastAsia="en-US"/>
        </w:rPr>
        <w:t xml:space="preserve">دلالة المثل على صحة ضرب الأمثال لله تعالى إذا كانت جارية على قياس الأولى وقد تقدم معنا في دلالة السياق أن الله سبحانه نهي عن ضرب الأمثال له سبحانه ، ثم ضرب هذين </w:t>
      </w:r>
      <w:r>
        <w:rPr>
          <w:rFonts w:ascii="Traditional Arabic" w:eastAsiaTheme="minorHAnsi" w:hAnsi="Traditional Arabic" w:hint="cs"/>
          <w:rtl/>
          <w:lang w:eastAsia="en-US"/>
        </w:rPr>
        <w:lastRenderedPageBreak/>
        <w:t xml:space="preserve">المثلين ، وذلك لبيان ما يجوز أن يضرب له عز وجل من الأمثال وما لا يجوز . قال " الشوكاني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قوله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ﭮ  ﭯ  ﭰ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لما قال سبحانه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ﭦ    ﭧ  ﭨ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بالمعلومات التي من جملتها كيف يضرب الأمثال ، وانتم لا تعلمون ؟ علمهم سبحانه كيف تضرب الأمثال ، فقال :</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 xml:space="preserve">ﭮ  ﭯ  ﭰ  </w:t>
      </w:r>
      <w:r w:rsidRPr="003E3257">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ذكر شيئاً يستدل به على تباين الحال بين جناب الخالق سبحانه ، وبين ما جعلوه شريكاً له من الأصنام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1"/>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C7067F">
        <w:rPr>
          <w:rFonts w:ascii="Traditional Arabic" w:eastAsiaTheme="minorHAnsi" w:hAnsi="Traditional Arabic" w:hint="cs"/>
          <w:b/>
          <w:bCs/>
          <w:i/>
          <w:iCs/>
          <w:rtl/>
          <w:lang w:eastAsia="en-US"/>
        </w:rPr>
        <w:t>رابع عشر :</w:t>
      </w:r>
      <w:r>
        <w:rPr>
          <w:rFonts w:ascii="Traditional Arabic" w:eastAsiaTheme="minorHAnsi" w:hAnsi="Traditional Arabic" w:hint="cs"/>
          <w:rtl/>
          <w:lang w:eastAsia="en-US"/>
        </w:rPr>
        <w:t>دلالة المثلين على أنه لا يجوز إدخال الخالق والمخلوق تحت قياس شمول أو تمثيل تستوي أفراده .هذه الفائدة مستفادة من النهي عن ضرب الأمثال في قوله تعالى:</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ﭡ  ﭢ  ﭣ  ﭤ</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وقد تقدم أن النهي متجه إلى الأمثال ال</w:t>
      </w:r>
      <w:r w:rsidR="00676A9A">
        <w:rPr>
          <w:rFonts w:ascii="Traditional Arabic" w:eastAsiaTheme="minorHAnsi" w:hAnsi="Traditional Arabic" w:hint="cs"/>
          <w:rtl/>
          <w:lang w:eastAsia="en-US"/>
        </w:rPr>
        <w:t>تي تتضمن التسوية بينه وبين خلقه</w:t>
      </w:r>
      <w:r>
        <w:rPr>
          <w:rFonts w:ascii="Traditional Arabic" w:eastAsiaTheme="minorHAnsi" w:hAnsi="Traditional Arabic" w:hint="cs"/>
          <w:rtl/>
          <w:lang w:eastAsia="en-US"/>
        </w:rPr>
        <w:t>، بخلاف الأمثال التي تتضمن إثبات الكمال المطلق له سبحانه وتنزيهه عن النقص،وهي الأمثال المبنية على قياس الأولى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32781">
        <w:rPr>
          <w:rFonts w:ascii="Traditional Arabic" w:eastAsiaTheme="minorHAnsi" w:hAnsi="Traditional Arabic" w:hint="cs"/>
          <w:b/>
          <w:bCs/>
          <w:i/>
          <w:iCs/>
          <w:rtl/>
          <w:lang w:eastAsia="en-US"/>
        </w:rPr>
        <w:t>خامس عشر :</w:t>
      </w:r>
      <w:r>
        <w:rPr>
          <w:rFonts w:ascii="Traditional Arabic" w:eastAsiaTheme="minorHAnsi" w:hAnsi="Traditional Arabic" w:hint="cs"/>
          <w:rtl/>
          <w:lang w:eastAsia="en-US"/>
        </w:rPr>
        <w:t xml:space="preserve"> ومن الفوائد الإيمانية في المثل الأول :" فيه محاكمة للمشركين بأنهم هم أنفسهم مثل صالح يمكن أن يستفيدوا منه للإقلاع عن عقيدة الشرك بالله . وذلك أنهم إذا كانوا هم أنفسهم لا يقبلون أن يملكوا ويسلطوا عبيدهم وأرقاءهم على أموالهم أو على شطر منها ، حتى يكونوا هم وإياهم سواء في الملكية والتسلط والقدرة على التصرف ، وحتى يكونوا شركاء لهم وهم أرقاؤهم ، فكيف وقع في تصورهم أن الله قد فعل مثل ذلك مع بعض من خلق ، فجعلهم شركاء له ، مع أنهم لا يملكون حُجة منزلة من عند الله على اعتقادهم هذا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2C5F4A" w:rsidRDefault="002C5F4A" w:rsidP="00983955">
      <w:pPr>
        <w:spacing w:line="276" w:lineRule="auto"/>
        <w:ind w:firstLine="0"/>
        <w:rPr>
          <w:rFonts w:ascii="Traditional Arabic" w:eastAsiaTheme="minorHAnsi" w:hAnsi="Traditional Arabic"/>
          <w:rtl/>
          <w:lang w:eastAsia="en-US"/>
        </w:rPr>
      </w:pPr>
      <w:r w:rsidRPr="00D32781">
        <w:rPr>
          <w:rFonts w:ascii="Traditional Arabic" w:eastAsiaTheme="minorHAnsi" w:hAnsi="Traditional Arabic" w:hint="cs"/>
          <w:b/>
          <w:bCs/>
          <w:i/>
          <w:iCs/>
          <w:rtl/>
          <w:lang w:eastAsia="en-US"/>
        </w:rPr>
        <w:t>سادس عشر :</w:t>
      </w:r>
      <w:r>
        <w:rPr>
          <w:rFonts w:ascii="Traditional Arabic" w:eastAsiaTheme="minorHAnsi" w:hAnsi="Traditional Arabic" w:hint="cs"/>
          <w:rtl/>
          <w:lang w:eastAsia="en-US"/>
        </w:rPr>
        <w:t xml:space="preserve"> وفي قوله تعالى </w:t>
      </w:r>
      <w:r w:rsidRPr="00D32781">
        <w:rPr>
          <w:rFonts w:ascii="Traditional Arabic" w:eastAsiaTheme="minorHAnsi" w:hAnsi="Traditional Arabic" w:hint="cs"/>
          <w:rtl/>
          <w:lang w:eastAsia="en-US"/>
        </w:rPr>
        <w:t>:</w:t>
      </w:r>
      <w:r w:rsidRPr="003E3257">
        <w:rPr>
          <w:rFonts w:ascii="QCF_BSML" w:eastAsiaTheme="minorHAnsi" w:hAnsi="QCF_BSML" w:cs="QCF_BSML"/>
          <w:sz w:val="32"/>
          <w:szCs w:val="32"/>
          <w:rtl/>
          <w:lang w:eastAsia="en-US"/>
        </w:rPr>
        <w:t xml:space="preserve">ﭽ </w:t>
      </w:r>
      <w:r w:rsidRPr="003E3257">
        <w:rPr>
          <w:rFonts w:ascii="QCF_P275" w:eastAsiaTheme="minorHAnsi" w:hAnsi="QCF_P275" w:cs="QCF_P275"/>
          <w:sz w:val="32"/>
          <w:szCs w:val="32"/>
          <w:rtl/>
          <w:lang w:eastAsia="en-US"/>
        </w:rPr>
        <w:t>ﮂ  ﮃ</w:t>
      </w:r>
      <w:r w:rsidRPr="003E3257">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ومن الواضح في هذه الحجة أنها لا تقدم برهاناً على نفي الشركاء ، لكنها تقدم إقناعاً خطابياً للمشركين بأن التوحيد أكرم لنفوسهم وأشرف </w:t>
      </w:r>
      <w:r>
        <w:rPr>
          <w:rFonts w:ascii="Traditional Arabic" w:eastAsiaTheme="minorHAnsi" w:hAnsi="Traditional Arabic" w:hint="cs"/>
          <w:rtl/>
          <w:lang w:eastAsia="en-US"/>
        </w:rPr>
        <w:lastRenderedPageBreak/>
        <w:t>وأعز فهي تثير في نفوسهم عنصر الكرامة . ليستبصروا بالحقيقة وينظروا إلى الأدلة البرهانية التي تثبت لهم أنه لا إله إلا الله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507A4F" w:rsidRDefault="00507A4F" w:rsidP="00983955">
      <w:pPr>
        <w:spacing w:line="276" w:lineRule="auto"/>
        <w:ind w:firstLine="0"/>
        <w:rPr>
          <w:rFonts w:ascii="Traditional Arabic" w:eastAsiaTheme="minorHAnsi" w:hAnsi="Traditional Arabic"/>
          <w:rtl/>
          <w:lang w:eastAsia="en-US"/>
        </w:rPr>
      </w:pPr>
      <w:r w:rsidRPr="00507A4F">
        <w:rPr>
          <w:rFonts w:ascii="Traditional Arabic" w:eastAsiaTheme="minorHAnsi" w:hAnsi="Traditional Arabic" w:hint="cs"/>
          <w:b/>
          <w:bCs/>
          <w:rtl/>
          <w:lang w:eastAsia="en-US"/>
        </w:rPr>
        <w:t>المبحث السادس :دراسة المثل في قوله تعالى</w:t>
      </w:r>
      <w:r>
        <w:rPr>
          <w:rFonts w:ascii="Traditional Arabic" w:eastAsiaTheme="minorHAnsi" w:hAnsi="Traditional Arabic" w:hint="cs"/>
          <w:rtl/>
          <w:lang w:eastAsia="en-US"/>
        </w:rPr>
        <w:t xml:space="preserve"> :</w:t>
      </w:r>
      <w:r w:rsidRPr="003E3257">
        <w:rPr>
          <w:rFonts w:ascii="QCF_BSML" w:eastAsiaTheme="minorHAnsi" w:hAnsi="QCF_BSML" w:cs="QCF_BSML"/>
          <w:sz w:val="32"/>
          <w:szCs w:val="32"/>
          <w:rtl/>
          <w:lang w:eastAsia="en-US"/>
        </w:rPr>
        <w:t xml:space="preserve">ﭽ </w:t>
      </w:r>
      <w:r w:rsidRPr="003E3257">
        <w:rPr>
          <w:rFonts w:ascii="QCF_P336" w:eastAsiaTheme="minorHAnsi" w:hAnsi="QCF_P336" w:cs="QCF_P336"/>
          <w:sz w:val="32"/>
          <w:szCs w:val="32"/>
          <w:rtl/>
          <w:lang w:eastAsia="en-US"/>
        </w:rPr>
        <w:t>ﭑ  ﭒ  ﭓ  ﭔ  ﭕ</w:t>
      </w:r>
      <w:r w:rsidRPr="003E3257">
        <w:rPr>
          <w:rFonts w:ascii="QCF_P336" w:eastAsiaTheme="minorHAnsi" w:hAnsi="QCF_P336" w:cs="QCF_P336"/>
          <w:color w:val="0000A5"/>
          <w:sz w:val="32"/>
          <w:szCs w:val="32"/>
          <w:rtl/>
          <w:lang w:eastAsia="en-US"/>
        </w:rPr>
        <w:t>ﭖ</w:t>
      </w:r>
      <w:r w:rsidRPr="003E3257">
        <w:rPr>
          <w:rFonts w:ascii="QCF_P336" w:eastAsiaTheme="minorHAnsi" w:hAnsi="QCF_P336" w:cs="QCF_P336"/>
          <w:sz w:val="32"/>
          <w:szCs w:val="32"/>
          <w:rtl/>
          <w:lang w:eastAsia="en-US"/>
        </w:rPr>
        <w:t xml:space="preserve">  ﭗ  ﭘ  ﭙ  ﭚ  ﭛ  ﭜ   ﭝ  ﭞ  ﭟ  ﭠ   ﭡ  ﭢ  ﭣ  ﭤ  ﭥ  ﭦ   </w:t>
      </w:r>
      <w:r w:rsidRPr="003E3257">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3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507A4F" w:rsidRDefault="00507A4F" w:rsidP="00983955">
      <w:pPr>
        <w:spacing w:line="276" w:lineRule="auto"/>
        <w:ind w:firstLine="0"/>
        <w:rPr>
          <w:rFonts w:ascii="Traditional Arabic" w:eastAsiaTheme="minorHAnsi" w:hAnsi="Traditional Arabic"/>
          <w:b/>
          <w:bCs/>
          <w:i/>
          <w:iCs/>
          <w:rtl/>
          <w:lang w:eastAsia="en-US"/>
        </w:rPr>
      </w:pPr>
      <w:r w:rsidRPr="00866692">
        <w:rPr>
          <w:rFonts w:ascii="Traditional Arabic" w:eastAsiaTheme="minorHAnsi" w:hAnsi="Traditional Arabic" w:hint="cs"/>
          <w:b/>
          <w:bCs/>
          <w:i/>
          <w:iCs/>
          <w:rtl/>
          <w:lang w:eastAsia="en-US"/>
        </w:rPr>
        <w:t>المطلب الأول : تعلق المثل بما قبله من الآيات</w:t>
      </w:r>
      <w:r w:rsidR="00866692">
        <w:rPr>
          <w:rFonts w:ascii="Traditional Arabic" w:eastAsiaTheme="minorHAnsi" w:hAnsi="Traditional Arabic" w:hint="cs"/>
          <w:b/>
          <w:bCs/>
          <w:i/>
          <w:iCs/>
          <w:rtl/>
          <w:lang w:eastAsia="en-US"/>
        </w:rPr>
        <w:t xml:space="preserve"> ومع بعده من الآيات :</w:t>
      </w:r>
    </w:p>
    <w:p w:rsidR="00866692" w:rsidRPr="00E62ED5" w:rsidRDefault="00866692" w:rsidP="00983955">
      <w:pPr>
        <w:spacing w:line="276" w:lineRule="auto"/>
        <w:ind w:firstLine="0"/>
        <w:rPr>
          <w:rFonts w:ascii="Traditional Arabic" w:eastAsiaTheme="minorHAnsi" w:hAnsi="Traditional Arabic"/>
          <w:b/>
          <w:bCs/>
          <w:rtl/>
          <w:lang w:eastAsia="en-US"/>
        </w:rPr>
      </w:pPr>
      <w:r w:rsidRPr="00E62ED5">
        <w:rPr>
          <w:rFonts w:ascii="Traditional Arabic" w:eastAsiaTheme="minorHAnsi" w:hAnsi="Traditional Arabic" w:hint="cs"/>
          <w:b/>
          <w:bCs/>
          <w:rtl/>
          <w:lang w:eastAsia="en-US"/>
        </w:rPr>
        <w:t>أولاً : تعلق المثل بما قبله من الآيات :</w:t>
      </w:r>
    </w:p>
    <w:p w:rsidR="002C5F4A" w:rsidRDefault="00E3251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ورد هذا المثل ضمن سياق الآيات التي تتحدث عن الحج ؛ فلما بي</w:t>
      </w:r>
      <w:r w:rsidR="00DD7DFA">
        <w:rPr>
          <w:rFonts w:ascii="Traditional Arabic" w:eastAsiaTheme="minorHAnsi" w:hAnsi="Traditional Arabic" w:hint="cs"/>
          <w:rtl/>
          <w:lang w:eastAsia="en-US"/>
        </w:rPr>
        <w:t>َّ</w:t>
      </w:r>
      <w:r>
        <w:rPr>
          <w:rFonts w:ascii="Traditional Arabic" w:eastAsiaTheme="minorHAnsi" w:hAnsi="Traditional Arabic" w:hint="cs"/>
          <w:rtl/>
          <w:lang w:eastAsia="en-US"/>
        </w:rPr>
        <w:t>ن س</w:t>
      </w:r>
      <w:r w:rsidR="00C0021B">
        <w:rPr>
          <w:rFonts w:ascii="Traditional Arabic" w:eastAsiaTheme="minorHAnsi" w:hAnsi="Traditional Arabic" w:hint="cs"/>
          <w:rtl/>
          <w:lang w:eastAsia="en-US"/>
        </w:rPr>
        <w:t>بحانه الخصام بين فريق الإيمان وفريق الكفر في دين الله ، واعتقاد كل فريق صحة ما هو عليه ، وبين ما أعد لكلا الفريقين ، ذكر أنه هدى فريق الإيمان إلى الطبيب من القول ، وهو قول : لا إله إلا الله ، وكل قول فيه ذكر له سبحانه فقال</w:t>
      </w:r>
      <w:r w:rsidR="007A7196">
        <w:rPr>
          <w:rFonts w:ascii="Traditional Arabic" w:eastAsiaTheme="minorHAnsi" w:hAnsi="Traditional Arabic" w:hint="cs"/>
          <w:rtl/>
          <w:lang w:eastAsia="en-US"/>
        </w:rPr>
        <w:t>:</w:t>
      </w:r>
      <w:r w:rsidR="007A7196" w:rsidRPr="003E3257">
        <w:rPr>
          <w:rFonts w:ascii="QCF_BSML" w:eastAsiaTheme="minorHAnsi" w:hAnsi="QCF_BSML" w:cs="QCF_BSML"/>
          <w:sz w:val="32"/>
          <w:szCs w:val="32"/>
          <w:rtl/>
          <w:lang w:eastAsia="en-US"/>
        </w:rPr>
        <w:t>ﭽ</w:t>
      </w:r>
      <w:r w:rsidR="007A7196" w:rsidRPr="003E3257">
        <w:rPr>
          <w:rFonts w:ascii="QCF_P334" w:eastAsiaTheme="minorHAnsi" w:hAnsi="QCF_P334" w:cs="QCF_P334"/>
          <w:sz w:val="32"/>
          <w:szCs w:val="32"/>
          <w:rtl/>
          <w:lang w:eastAsia="en-US"/>
        </w:rPr>
        <w:t xml:space="preserve">  ﮞ  ﮟ  ﮠ     ﮡ  ﮢ</w:t>
      </w:r>
      <w:r w:rsidR="007A7196" w:rsidRPr="003E3257">
        <w:rPr>
          <w:rFonts w:ascii="QCF_P334" w:eastAsiaTheme="minorHAnsi" w:hAnsi="QCF_P334" w:cs="QCF_P334"/>
          <w:color w:val="0000A5"/>
          <w:sz w:val="32"/>
          <w:szCs w:val="32"/>
          <w:rtl/>
          <w:lang w:eastAsia="en-US"/>
        </w:rPr>
        <w:t>ﮣ</w:t>
      </w:r>
      <w:r w:rsidR="007A7196" w:rsidRPr="003E3257">
        <w:rPr>
          <w:rFonts w:ascii="QCF_P334" w:eastAsiaTheme="minorHAnsi" w:hAnsi="QCF_P334" w:cs="QCF_P334"/>
          <w:sz w:val="32"/>
          <w:szCs w:val="32"/>
          <w:rtl/>
          <w:lang w:eastAsia="en-US"/>
        </w:rPr>
        <w:t xml:space="preserve">  ﮤ  ﮥ  ﮦ  ﮧ  ﮨ  ﮩ  ﮪ     ﮫ   ﮬ  ﮭ  ﮮ  ﮯ  ﮰ  ﮱ  ﯓ  ﯔ   ﯕ  ﯖ   ﯗ  ﯘ  ﯙ  ﯚ  ﯛ  ﯜ  ﯝ  ﯞ  ﯟ   ﯠ  ﯡ  ﯢ  ﯣ  ﯤ  ﯥ  ﯦ  ﯧ  ﯨ  ﯩ   ﯪ  ﯫ  ﯬ  ﯭ  ﯮ      ﯯ   ﯰ  ﯱ      ﯲ  ﯳ  ﯴ  ﯵ  ﯶ     ﯷ  ﯸ  ﯹ     ﯺ   ﯻ  ﯼ  ﯽ</w:t>
      </w:r>
      <w:r w:rsidR="007A7196" w:rsidRPr="003E3257">
        <w:rPr>
          <w:rFonts w:ascii="QCF_P334" w:eastAsiaTheme="minorHAnsi" w:hAnsi="QCF_P334" w:cs="QCF_P334"/>
          <w:color w:val="0000A5"/>
          <w:sz w:val="32"/>
          <w:szCs w:val="32"/>
          <w:rtl/>
          <w:lang w:eastAsia="en-US"/>
        </w:rPr>
        <w:t>ﯾ</w:t>
      </w:r>
      <w:r w:rsidR="007A7196" w:rsidRPr="003E3257">
        <w:rPr>
          <w:rFonts w:ascii="QCF_P334" w:eastAsiaTheme="minorHAnsi" w:hAnsi="QCF_P334" w:cs="QCF_P334"/>
          <w:sz w:val="32"/>
          <w:szCs w:val="32"/>
          <w:rtl/>
          <w:lang w:eastAsia="en-US"/>
        </w:rPr>
        <w:t xml:space="preserve">  ﯿ  ﰀ  ﰁ  ﰂ   </w:t>
      </w:r>
      <w:r w:rsidR="007A7196" w:rsidRPr="003E3257">
        <w:rPr>
          <w:rFonts w:ascii="QCF_P335" w:eastAsiaTheme="minorHAnsi" w:hAnsi="QCF_P335" w:cs="QCF_P335"/>
          <w:sz w:val="32"/>
          <w:szCs w:val="32"/>
          <w:rtl/>
          <w:lang w:eastAsia="en-US"/>
        </w:rPr>
        <w:t xml:space="preserve">ﭑ  ﭒ  ﭓ  ﭔ  ﭕ  ﭖ  ﭗ  ﭘ  ﭙ      </w:t>
      </w:r>
      <w:r w:rsidR="007A7196" w:rsidRPr="003E3257">
        <w:rPr>
          <w:rFonts w:ascii="QCF_BSML" w:eastAsiaTheme="minorHAnsi" w:hAnsi="QCF_BSML" w:cs="QCF_BSML"/>
          <w:sz w:val="32"/>
          <w:szCs w:val="32"/>
          <w:rtl/>
          <w:lang w:eastAsia="en-US"/>
        </w:rPr>
        <w:t>ﭼ</w:t>
      </w:r>
      <w:r w:rsidR="007A7196" w:rsidRPr="00A17E6F">
        <w:rPr>
          <w:rFonts w:ascii="Traditional Arabic" w:hAnsi="Traditional Arabic" w:hint="cs"/>
          <w:spacing w:val="4"/>
          <w:sz w:val="32"/>
          <w:szCs w:val="32"/>
          <w:vertAlign w:val="superscript"/>
          <w:rtl/>
        </w:rPr>
        <w:t>(</w:t>
      </w:r>
      <w:r w:rsidR="007A7196" w:rsidRPr="009E1F38">
        <w:rPr>
          <w:rStyle w:val="FootnoteReference"/>
          <w:rFonts w:ascii="Traditional Arabic" w:hAnsi="Traditional Arabic"/>
          <w:spacing w:val="4"/>
          <w:sz w:val="32"/>
          <w:szCs w:val="32"/>
          <w:rtl/>
        </w:rPr>
        <w:footnoteReference w:id="836"/>
      </w:r>
      <w:r w:rsidR="007A7196" w:rsidRPr="00A17E6F">
        <w:rPr>
          <w:rFonts w:ascii="Traditional Arabic" w:hAnsi="Traditional Arabic" w:hint="cs"/>
          <w:spacing w:val="4"/>
          <w:sz w:val="32"/>
          <w:szCs w:val="32"/>
          <w:vertAlign w:val="superscript"/>
          <w:rtl/>
        </w:rPr>
        <w:t>)</w:t>
      </w:r>
      <w:r w:rsidR="007A7196">
        <w:rPr>
          <w:rFonts w:ascii="Traditional Arabic" w:eastAsiaTheme="minorHAnsi" w:hAnsi="Traditional Arabic" w:hint="cs"/>
          <w:rtl/>
          <w:lang w:eastAsia="en-US"/>
        </w:rPr>
        <w:t xml:space="preserve">. ثم عاد ليبين سبب استحقاق المشركين لما أعده لهم من العذاب </w:t>
      </w:r>
      <w:r w:rsidR="00872EC6">
        <w:rPr>
          <w:rFonts w:ascii="Traditional Arabic" w:eastAsiaTheme="minorHAnsi" w:hAnsi="Traditional Arabic" w:hint="cs"/>
          <w:rtl/>
          <w:lang w:eastAsia="en-US"/>
        </w:rPr>
        <w:t>، وهو كفرهم وصدهم عن المسجد الحرام ، وهذا الأسلوب مع ما تضمنه من بيان تعذيبهم ، فقد تضمن أيضاً التوطئة للحديث عن حق المسلمين في البيت الحرام "</w:t>
      </w:r>
      <w:r w:rsidR="00872EC6" w:rsidRPr="00A17E6F">
        <w:rPr>
          <w:rFonts w:ascii="Traditional Arabic" w:hAnsi="Traditional Arabic" w:hint="cs"/>
          <w:spacing w:val="4"/>
          <w:sz w:val="32"/>
          <w:szCs w:val="32"/>
          <w:vertAlign w:val="superscript"/>
          <w:rtl/>
        </w:rPr>
        <w:t>(</w:t>
      </w:r>
      <w:r w:rsidR="00872EC6" w:rsidRPr="009E1F38">
        <w:rPr>
          <w:rStyle w:val="FootnoteReference"/>
          <w:rFonts w:ascii="Traditional Arabic" w:hAnsi="Traditional Arabic"/>
          <w:spacing w:val="4"/>
          <w:sz w:val="32"/>
          <w:szCs w:val="32"/>
          <w:rtl/>
        </w:rPr>
        <w:footnoteReference w:id="837"/>
      </w:r>
      <w:r w:rsidR="00872EC6" w:rsidRPr="00A17E6F">
        <w:rPr>
          <w:rFonts w:ascii="Traditional Arabic" w:hAnsi="Traditional Arabic" w:hint="cs"/>
          <w:spacing w:val="4"/>
          <w:sz w:val="32"/>
          <w:szCs w:val="32"/>
          <w:vertAlign w:val="superscript"/>
          <w:rtl/>
        </w:rPr>
        <w:t>)</w:t>
      </w:r>
      <w:r w:rsidR="00872EC6">
        <w:rPr>
          <w:rFonts w:ascii="Traditional Arabic" w:eastAsiaTheme="minorHAnsi" w:hAnsi="Traditional Arabic" w:hint="cs"/>
          <w:rtl/>
          <w:lang w:eastAsia="en-US"/>
        </w:rPr>
        <w:t>، و</w:t>
      </w:r>
      <w:r w:rsidR="00DD7DFA">
        <w:rPr>
          <w:rFonts w:ascii="Traditional Arabic" w:eastAsiaTheme="minorHAnsi" w:hAnsi="Traditional Arabic" w:hint="cs"/>
          <w:rtl/>
          <w:lang w:eastAsia="en-US"/>
        </w:rPr>
        <w:t>إ</w:t>
      </w:r>
      <w:r w:rsidR="00872EC6">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sidR="00872EC6">
        <w:rPr>
          <w:rFonts w:ascii="Traditional Arabic" w:eastAsiaTheme="minorHAnsi" w:hAnsi="Traditional Arabic" w:hint="cs"/>
          <w:rtl/>
          <w:lang w:eastAsia="en-US"/>
        </w:rPr>
        <w:t xml:space="preserve"> عمارته حسية كانت أو معنوية لا تقتصر على من كان </w:t>
      </w:r>
      <w:r w:rsidR="00872EC6">
        <w:rPr>
          <w:rFonts w:ascii="Traditional Arabic" w:eastAsiaTheme="minorHAnsi" w:hAnsi="Traditional Arabic" w:hint="cs"/>
          <w:rtl/>
          <w:lang w:eastAsia="en-US"/>
        </w:rPr>
        <w:lastRenderedPageBreak/>
        <w:t xml:space="preserve">مقيماً فيه ، بل يشترك فيها من كان مقيماً فيه وبعيداً عنه قال تعالى : </w:t>
      </w:r>
      <w:r w:rsidR="00872EC6" w:rsidRPr="003E3257">
        <w:rPr>
          <w:rFonts w:ascii="QCF_BSML" w:eastAsiaTheme="minorHAnsi" w:hAnsi="QCF_BSML" w:cs="QCF_BSML"/>
          <w:sz w:val="32"/>
          <w:szCs w:val="32"/>
          <w:rtl/>
          <w:lang w:eastAsia="en-US"/>
        </w:rPr>
        <w:t xml:space="preserve">ﭽ </w:t>
      </w:r>
      <w:r w:rsidR="00872EC6" w:rsidRPr="003E3257">
        <w:rPr>
          <w:rFonts w:ascii="QCF_P335" w:eastAsiaTheme="minorHAnsi" w:hAnsi="QCF_P335" w:cs="QCF_P335"/>
          <w:sz w:val="32"/>
          <w:szCs w:val="32"/>
          <w:rtl/>
          <w:lang w:eastAsia="en-US"/>
        </w:rPr>
        <w:t>ﭛ  ﭜ  ﭝ         ﭞ  ﭟ  ﭠ  ﭡ  ﭢ   ﭣ  ﭤ  ﭥ  ﭦ  ﭧ  ﭨ  ﭩ   ﭪ</w:t>
      </w:r>
      <w:r w:rsidR="00872EC6" w:rsidRPr="003E3257">
        <w:rPr>
          <w:rFonts w:ascii="QCF_P335" w:eastAsiaTheme="minorHAnsi" w:hAnsi="QCF_P335" w:cs="QCF_P335"/>
          <w:color w:val="0000A5"/>
          <w:sz w:val="32"/>
          <w:szCs w:val="32"/>
          <w:rtl/>
          <w:lang w:eastAsia="en-US"/>
        </w:rPr>
        <w:t>ﭫ</w:t>
      </w:r>
      <w:r w:rsidR="00872EC6" w:rsidRPr="003E3257">
        <w:rPr>
          <w:rFonts w:ascii="QCF_P335" w:eastAsiaTheme="minorHAnsi" w:hAnsi="QCF_P335" w:cs="QCF_P335"/>
          <w:sz w:val="32"/>
          <w:szCs w:val="32"/>
          <w:rtl/>
          <w:lang w:eastAsia="en-US"/>
        </w:rPr>
        <w:t xml:space="preserve">   ﭬ  ﭭ  ﭮ  ﭯ  ﭰ   ﭱ  ﭲ  ﭳ  ﭴ  </w:t>
      </w:r>
      <w:r w:rsidR="00872EC6" w:rsidRPr="003E3257">
        <w:rPr>
          <w:rFonts w:ascii="QCF_BSML" w:eastAsiaTheme="minorHAnsi" w:hAnsi="QCF_BSML" w:cs="QCF_BSML"/>
          <w:sz w:val="32"/>
          <w:szCs w:val="32"/>
          <w:rtl/>
          <w:lang w:eastAsia="en-US"/>
        </w:rPr>
        <w:t>ﭼ</w:t>
      </w:r>
      <w:r w:rsidR="00872EC6" w:rsidRPr="00A17E6F">
        <w:rPr>
          <w:rFonts w:ascii="Traditional Arabic" w:hAnsi="Traditional Arabic" w:hint="cs"/>
          <w:spacing w:val="4"/>
          <w:sz w:val="32"/>
          <w:szCs w:val="32"/>
          <w:vertAlign w:val="superscript"/>
          <w:rtl/>
        </w:rPr>
        <w:t>(</w:t>
      </w:r>
      <w:r w:rsidR="00872EC6" w:rsidRPr="009E1F38">
        <w:rPr>
          <w:rStyle w:val="FootnoteReference"/>
          <w:rFonts w:ascii="Traditional Arabic" w:hAnsi="Traditional Arabic"/>
          <w:spacing w:val="4"/>
          <w:sz w:val="32"/>
          <w:szCs w:val="32"/>
          <w:rtl/>
        </w:rPr>
        <w:footnoteReference w:id="838"/>
      </w:r>
      <w:r w:rsidR="00872EC6" w:rsidRPr="00A17E6F">
        <w:rPr>
          <w:rFonts w:ascii="Traditional Arabic" w:hAnsi="Traditional Arabic" w:hint="cs"/>
          <w:spacing w:val="4"/>
          <w:sz w:val="32"/>
          <w:szCs w:val="32"/>
          <w:vertAlign w:val="superscript"/>
          <w:rtl/>
        </w:rPr>
        <w:t>)</w:t>
      </w:r>
      <w:r w:rsidR="00872EC6">
        <w:rPr>
          <w:rFonts w:ascii="Traditional Arabic" w:eastAsiaTheme="minorHAnsi" w:hAnsi="Traditional Arabic" w:hint="cs"/>
          <w:rtl/>
          <w:lang w:eastAsia="en-US"/>
        </w:rPr>
        <w:t>ثم أخذ السياق في بيان أهم الأمور التي يجب أ</w:t>
      </w:r>
      <w:r w:rsidR="00DD7DFA">
        <w:rPr>
          <w:rFonts w:ascii="Traditional Arabic" w:eastAsiaTheme="minorHAnsi" w:hAnsi="Traditional Arabic" w:hint="cs"/>
          <w:rtl/>
          <w:lang w:eastAsia="en-US"/>
        </w:rPr>
        <w:t>َ</w:t>
      </w:r>
      <w:r w:rsidR="00872EC6">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sidR="00872EC6">
        <w:rPr>
          <w:rFonts w:ascii="Traditional Arabic" w:eastAsiaTheme="minorHAnsi" w:hAnsi="Traditional Arabic" w:hint="cs"/>
          <w:rtl/>
          <w:lang w:eastAsia="en-US"/>
        </w:rPr>
        <w:t xml:space="preserve"> يتصف بها عُ</w:t>
      </w:r>
      <w:r w:rsidR="005162FD">
        <w:rPr>
          <w:rFonts w:ascii="Traditional Arabic" w:eastAsiaTheme="minorHAnsi" w:hAnsi="Traditional Arabic" w:hint="cs"/>
          <w:rtl/>
          <w:lang w:eastAsia="en-US"/>
        </w:rPr>
        <w:t>م</w:t>
      </w:r>
      <w:r w:rsidR="00DD7DFA">
        <w:rPr>
          <w:rFonts w:ascii="Traditional Arabic" w:eastAsiaTheme="minorHAnsi" w:hAnsi="Traditional Arabic" w:hint="cs"/>
          <w:rtl/>
          <w:lang w:eastAsia="en-US"/>
        </w:rPr>
        <w:t>َّ</w:t>
      </w:r>
      <w:r w:rsidR="005162FD">
        <w:rPr>
          <w:rFonts w:ascii="Traditional Arabic" w:eastAsiaTheme="minorHAnsi" w:hAnsi="Traditional Arabic" w:hint="cs"/>
          <w:rtl/>
          <w:lang w:eastAsia="en-US"/>
        </w:rPr>
        <w:t>ار بيته وذلك بأن وجه خليله إبراهيم عليه وسلم وهو أول من بنى البيت بأن يجتنب الشرك ويبتعد عنه وأن يبني البيت على اسم الله وحده ثم يطهر مكان العبادة من الأوثان حتى يخلص الطواف والعكوف والصلاة لله وحده دون ما سواه قال تعالى :</w:t>
      </w:r>
      <w:r w:rsidR="005162FD" w:rsidRPr="003E3257">
        <w:rPr>
          <w:rFonts w:ascii="QCF_BSML" w:eastAsiaTheme="minorHAnsi" w:hAnsi="QCF_BSML" w:cs="QCF_BSML"/>
          <w:sz w:val="32"/>
          <w:szCs w:val="32"/>
          <w:rtl/>
          <w:lang w:eastAsia="en-US"/>
        </w:rPr>
        <w:t xml:space="preserve">ﭽ </w:t>
      </w:r>
      <w:r w:rsidR="005162FD" w:rsidRPr="003E3257">
        <w:rPr>
          <w:rFonts w:ascii="QCF_P335" w:eastAsiaTheme="minorHAnsi" w:hAnsi="QCF_P335" w:cs="QCF_P335"/>
          <w:sz w:val="32"/>
          <w:szCs w:val="32"/>
          <w:rtl/>
          <w:lang w:eastAsia="en-US"/>
        </w:rPr>
        <w:t xml:space="preserve">ﭶ  ﭷ  ﭸ    ﭹ  ﭺ  ﭻ  ﭼ  ﭽ  ﭾ      ﭿ  ﮀ  ﮁ  ﮂ  ﮃ  ﮄ   ﮅ  </w:t>
      </w:r>
      <w:r w:rsidR="005162FD" w:rsidRPr="003E3257">
        <w:rPr>
          <w:rFonts w:ascii="QCF_BSML" w:eastAsiaTheme="minorHAnsi" w:hAnsi="QCF_BSML" w:cs="QCF_BSML"/>
          <w:sz w:val="32"/>
          <w:szCs w:val="32"/>
          <w:rtl/>
          <w:lang w:eastAsia="en-US"/>
        </w:rPr>
        <w:t>ﭼ</w:t>
      </w:r>
      <w:r w:rsidR="005162FD" w:rsidRPr="00A17E6F">
        <w:rPr>
          <w:rFonts w:ascii="Traditional Arabic" w:hAnsi="Traditional Arabic" w:hint="cs"/>
          <w:spacing w:val="4"/>
          <w:sz w:val="32"/>
          <w:szCs w:val="32"/>
          <w:vertAlign w:val="superscript"/>
          <w:rtl/>
        </w:rPr>
        <w:t>(</w:t>
      </w:r>
      <w:r w:rsidR="005162FD" w:rsidRPr="009E1F38">
        <w:rPr>
          <w:rStyle w:val="FootnoteReference"/>
          <w:rFonts w:ascii="Traditional Arabic" w:hAnsi="Traditional Arabic"/>
          <w:spacing w:val="4"/>
          <w:sz w:val="32"/>
          <w:szCs w:val="32"/>
          <w:rtl/>
        </w:rPr>
        <w:footnoteReference w:id="839"/>
      </w:r>
      <w:r w:rsidR="005162FD" w:rsidRPr="00A17E6F">
        <w:rPr>
          <w:rFonts w:ascii="Traditional Arabic" w:hAnsi="Traditional Arabic" w:hint="cs"/>
          <w:spacing w:val="4"/>
          <w:sz w:val="32"/>
          <w:szCs w:val="32"/>
          <w:vertAlign w:val="superscript"/>
          <w:rtl/>
        </w:rPr>
        <w:t>)</w:t>
      </w:r>
      <w:r w:rsidR="005162FD">
        <w:rPr>
          <w:rFonts w:ascii="Traditional Arabic" w:hAnsi="Traditional Arabic" w:hint="cs"/>
          <w:spacing w:val="4"/>
          <w:sz w:val="32"/>
          <w:szCs w:val="32"/>
          <w:vertAlign w:val="superscript"/>
          <w:rtl/>
        </w:rPr>
        <w:t xml:space="preserve">. </w:t>
      </w:r>
      <w:r w:rsidR="005162FD">
        <w:rPr>
          <w:rFonts w:ascii="Traditional Arabic" w:eastAsiaTheme="minorHAnsi" w:hAnsi="Traditional Arabic" w:hint="cs"/>
          <w:rtl/>
          <w:lang w:eastAsia="en-US"/>
        </w:rPr>
        <w:t>فإذا جنب الشرك ، وطُه</w:t>
      </w:r>
      <w:r w:rsidR="00DD7DFA">
        <w:rPr>
          <w:rFonts w:ascii="Traditional Arabic" w:eastAsiaTheme="minorHAnsi" w:hAnsi="Traditional Arabic" w:hint="cs"/>
          <w:rtl/>
          <w:lang w:eastAsia="en-US"/>
        </w:rPr>
        <w:t>ِّ</w:t>
      </w:r>
      <w:r w:rsidR="005162FD">
        <w:rPr>
          <w:rFonts w:ascii="Traditional Arabic" w:eastAsiaTheme="minorHAnsi" w:hAnsi="Traditional Arabic" w:hint="cs"/>
          <w:rtl/>
          <w:lang w:eastAsia="en-US"/>
        </w:rPr>
        <w:t>ر البيت من الشرك حينها يؤذن في الناس بالحج ، وفي هذا تقريع للمشركين الذين أشركوا بالله سبحانه في هذه البقعة التي أسست أول ما أسست على التوحيد "</w:t>
      </w:r>
      <w:r w:rsidR="005162FD" w:rsidRPr="00A17E6F">
        <w:rPr>
          <w:rFonts w:ascii="Traditional Arabic" w:hAnsi="Traditional Arabic" w:hint="cs"/>
          <w:spacing w:val="4"/>
          <w:sz w:val="32"/>
          <w:szCs w:val="32"/>
          <w:vertAlign w:val="superscript"/>
          <w:rtl/>
        </w:rPr>
        <w:t>(</w:t>
      </w:r>
      <w:r w:rsidR="005162FD" w:rsidRPr="009E1F38">
        <w:rPr>
          <w:rStyle w:val="FootnoteReference"/>
          <w:rFonts w:ascii="Traditional Arabic" w:hAnsi="Traditional Arabic"/>
          <w:spacing w:val="4"/>
          <w:sz w:val="32"/>
          <w:szCs w:val="32"/>
          <w:rtl/>
        </w:rPr>
        <w:footnoteReference w:id="840"/>
      </w:r>
      <w:r w:rsidR="005162FD" w:rsidRPr="00A17E6F">
        <w:rPr>
          <w:rFonts w:ascii="Traditional Arabic" w:hAnsi="Traditional Arabic" w:hint="cs"/>
          <w:spacing w:val="4"/>
          <w:sz w:val="32"/>
          <w:szCs w:val="32"/>
          <w:vertAlign w:val="superscript"/>
          <w:rtl/>
        </w:rPr>
        <w:t>)</w:t>
      </w:r>
      <w:r w:rsidR="005162FD">
        <w:rPr>
          <w:rFonts w:ascii="Traditional Arabic" w:eastAsiaTheme="minorHAnsi" w:hAnsi="Traditional Arabic" w:hint="cs"/>
          <w:rtl/>
          <w:lang w:eastAsia="en-US"/>
        </w:rPr>
        <w:t xml:space="preserve"> ، فإن الله سبحانه لم يأذن بالعبادة عنده ، وعمارته وعبادة </w:t>
      </w:r>
      <w:r w:rsidR="009072E0">
        <w:rPr>
          <w:rFonts w:ascii="Traditional Arabic" w:eastAsiaTheme="minorHAnsi" w:hAnsi="Traditional Arabic" w:hint="cs"/>
          <w:rtl/>
          <w:lang w:eastAsia="en-US"/>
        </w:rPr>
        <w:t>الأوثان</w:t>
      </w:r>
      <w:r w:rsidR="001F0F37">
        <w:rPr>
          <w:rFonts w:ascii="Traditional Arabic" w:eastAsiaTheme="minorHAnsi" w:hAnsi="Traditional Arabic" w:hint="cs"/>
          <w:rtl/>
          <w:lang w:eastAsia="en-US"/>
        </w:rPr>
        <w:t xml:space="preserve"> ، والعرب الذين كانوا يفدون إليه بالحج كانوا </w:t>
      </w:r>
      <w:r w:rsidR="00940116">
        <w:rPr>
          <w:rFonts w:ascii="Traditional Arabic" w:eastAsiaTheme="minorHAnsi" w:hAnsi="Traditional Arabic" w:hint="cs"/>
          <w:rtl/>
          <w:lang w:eastAsia="en-US"/>
        </w:rPr>
        <w:t>على الشرك ، بل كانوا يهلون لله ولغيره من الأوثان في حجهم فإذا أرادوا التلبية قالوا :"لبيك لا شريك لك ، إلا شريكاً هو لك تملكه وما ملك "</w:t>
      </w:r>
      <w:r w:rsidR="00940116" w:rsidRPr="00A17E6F">
        <w:rPr>
          <w:rFonts w:ascii="Traditional Arabic" w:hAnsi="Traditional Arabic" w:hint="cs"/>
          <w:spacing w:val="4"/>
          <w:sz w:val="32"/>
          <w:szCs w:val="32"/>
          <w:vertAlign w:val="superscript"/>
          <w:rtl/>
        </w:rPr>
        <w:t>(</w:t>
      </w:r>
      <w:r w:rsidR="00940116" w:rsidRPr="009E1F38">
        <w:rPr>
          <w:rStyle w:val="FootnoteReference"/>
          <w:rFonts w:ascii="Traditional Arabic" w:hAnsi="Traditional Arabic"/>
          <w:spacing w:val="4"/>
          <w:sz w:val="32"/>
          <w:szCs w:val="32"/>
          <w:rtl/>
        </w:rPr>
        <w:footnoteReference w:id="841"/>
      </w:r>
      <w:r w:rsidR="00940116" w:rsidRPr="00A17E6F">
        <w:rPr>
          <w:rFonts w:ascii="Traditional Arabic" w:hAnsi="Traditional Arabic" w:hint="cs"/>
          <w:spacing w:val="4"/>
          <w:sz w:val="32"/>
          <w:szCs w:val="32"/>
          <w:vertAlign w:val="superscript"/>
          <w:rtl/>
        </w:rPr>
        <w:t>)</w:t>
      </w:r>
      <w:r w:rsidR="00940116">
        <w:rPr>
          <w:rFonts w:ascii="Traditional Arabic" w:eastAsiaTheme="minorHAnsi" w:hAnsi="Traditional Arabic" w:hint="cs"/>
          <w:rtl/>
          <w:lang w:eastAsia="en-US"/>
        </w:rPr>
        <w:t>.</w:t>
      </w:r>
    </w:p>
    <w:p w:rsidR="00940116" w:rsidRDefault="0094011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ثم انتقل السياق إلى مخاطبة كل من يستجيب للنداء ويقصد البيت ، أ</w:t>
      </w:r>
      <w:r w:rsidR="00DD7DFA">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يطهروا أنفسهم من الشرك اعتقاداً كان أو قولاً أو فعلاً ، وجعل ذلك من تعظيم حرمات الله ، فقال سبحانه :</w:t>
      </w:r>
      <w:r w:rsidRPr="009072E0">
        <w:rPr>
          <w:rFonts w:ascii="QCF_BSML" w:eastAsiaTheme="minorHAnsi" w:hAnsi="QCF_BSML" w:cs="QCF_BSML"/>
          <w:sz w:val="32"/>
          <w:szCs w:val="32"/>
          <w:rtl/>
          <w:lang w:eastAsia="en-US"/>
        </w:rPr>
        <w:t xml:space="preserve">ﭽ </w:t>
      </w:r>
      <w:r w:rsidRPr="009072E0">
        <w:rPr>
          <w:rFonts w:ascii="QCF_P335" w:eastAsiaTheme="minorHAnsi" w:hAnsi="QCF_P335" w:cs="QCF_P335"/>
          <w:sz w:val="32"/>
          <w:szCs w:val="32"/>
          <w:rtl/>
          <w:lang w:eastAsia="en-US"/>
        </w:rPr>
        <w:t>ﯖ  ﯗ   ﯘ    ﯙ  ﯚ  ﯛ  ﯜ      ﯝ  ﯞ  ﯟ</w:t>
      </w:r>
      <w:r w:rsidRPr="009072E0">
        <w:rPr>
          <w:rFonts w:ascii="QCF_P335" w:eastAsiaTheme="minorHAnsi" w:hAnsi="QCF_P335" w:cs="QCF_P335"/>
          <w:color w:val="0000A5"/>
          <w:sz w:val="32"/>
          <w:szCs w:val="32"/>
          <w:rtl/>
          <w:lang w:eastAsia="en-US"/>
        </w:rPr>
        <w:t>ﯠ</w:t>
      </w:r>
      <w:r w:rsidRPr="009072E0">
        <w:rPr>
          <w:rFonts w:ascii="QCF_P335" w:eastAsiaTheme="minorHAnsi" w:hAnsi="QCF_P335" w:cs="QCF_P335"/>
          <w:sz w:val="32"/>
          <w:szCs w:val="32"/>
          <w:rtl/>
          <w:lang w:eastAsia="en-US"/>
        </w:rPr>
        <w:t xml:space="preserve">  ﯡ   ﯢ  ﯣ  ﯤ  ﯥ  ﯦ  ﯧ</w:t>
      </w:r>
      <w:r w:rsidRPr="009072E0">
        <w:rPr>
          <w:rFonts w:ascii="QCF_P335" w:eastAsiaTheme="minorHAnsi" w:hAnsi="QCF_P335" w:cs="QCF_P335"/>
          <w:color w:val="0000A5"/>
          <w:sz w:val="32"/>
          <w:szCs w:val="32"/>
          <w:rtl/>
          <w:lang w:eastAsia="en-US"/>
        </w:rPr>
        <w:t>ﯨ</w:t>
      </w:r>
      <w:r w:rsidRPr="009072E0">
        <w:rPr>
          <w:rFonts w:ascii="QCF_P335" w:eastAsiaTheme="minorHAnsi" w:hAnsi="QCF_P335" w:cs="QCF_P335"/>
          <w:sz w:val="32"/>
          <w:szCs w:val="32"/>
          <w:rtl/>
          <w:lang w:eastAsia="en-US"/>
        </w:rPr>
        <w:t xml:space="preserve">  ﯩ   ﯪ  ﯫ  ﯬ  ﯭ  ﯮ  ﯯ  </w:t>
      </w:r>
      <w:r w:rsidRPr="009072E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4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40116" w:rsidRDefault="0094011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ثم بين أعظم وصف يجب أن يتصف به المؤمن عموماً وحاج البيت خصوصاً ، ألا وهو إفراد الله </w:t>
      </w:r>
      <w:r>
        <w:rPr>
          <w:rFonts w:ascii="Traditional Arabic" w:eastAsiaTheme="minorHAnsi" w:hAnsi="Traditional Arabic" w:hint="cs"/>
          <w:rtl/>
          <w:lang w:eastAsia="en-US"/>
        </w:rPr>
        <w:lastRenderedPageBreak/>
        <w:t>وحده بالعبادة والكفر بكل ما عبد من دونه فلا يقبل من عامل عملاً بدون التوحيد .</w:t>
      </w:r>
    </w:p>
    <w:p w:rsidR="009072E0" w:rsidRDefault="009072E0" w:rsidP="00983955">
      <w:pPr>
        <w:spacing w:line="276" w:lineRule="auto"/>
        <w:ind w:firstLine="0"/>
        <w:rPr>
          <w:rFonts w:ascii="Traditional Arabic" w:eastAsiaTheme="minorHAnsi" w:hAnsi="Traditional Arabic"/>
          <w:rtl/>
          <w:lang w:eastAsia="en-US"/>
        </w:rPr>
      </w:pPr>
    </w:p>
    <w:p w:rsidR="00940116" w:rsidRPr="00E62ED5" w:rsidRDefault="00866692" w:rsidP="00983955">
      <w:pPr>
        <w:spacing w:line="276" w:lineRule="auto"/>
        <w:ind w:firstLine="0"/>
        <w:rPr>
          <w:rFonts w:ascii="Traditional Arabic" w:eastAsiaTheme="minorHAnsi" w:hAnsi="Traditional Arabic"/>
          <w:b/>
          <w:bCs/>
          <w:rtl/>
          <w:lang w:eastAsia="en-US"/>
        </w:rPr>
      </w:pPr>
      <w:r w:rsidRPr="00E62ED5">
        <w:rPr>
          <w:rFonts w:ascii="Traditional Arabic" w:eastAsiaTheme="minorHAnsi" w:hAnsi="Traditional Arabic" w:hint="cs"/>
          <w:b/>
          <w:bCs/>
          <w:rtl/>
          <w:lang w:eastAsia="en-US"/>
        </w:rPr>
        <w:t>ثانياً:</w:t>
      </w:r>
      <w:r w:rsidR="00940116" w:rsidRPr="00E62ED5">
        <w:rPr>
          <w:rFonts w:ascii="Traditional Arabic" w:eastAsiaTheme="minorHAnsi" w:hAnsi="Traditional Arabic" w:hint="cs"/>
          <w:b/>
          <w:bCs/>
          <w:rtl/>
          <w:lang w:eastAsia="en-US"/>
        </w:rPr>
        <w:t xml:space="preserve">تعلق المثل بما بعده </w:t>
      </w:r>
      <w:r w:rsidRPr="00E62ED5">
        <w:rPr>
          <w:rFonts w:ascii="Traditional Arabic" w:eastAsiaTheme="minorHAnsi" w:hAnsi="Traditional Arabic" w:hint="cs"/>
          <w:b/>
          <w:bCs/>
          <w:rtl/>
          <w:lang w:eastAsia="en-US"/>
        </w:rPr>
        <w:t>من الآيات :</w:t>
      </w:r>
    </w:p>
    <w:p w:rsidR="00866692" w:rsidRDefault="00866692" w:rsidP="008D40EA">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ضرب الله هذا المثل في سياق الآيات التي تتحدث عن الحج لأن الحجاج يتكبدون المشاق ويعانون المتاعب طلباً لولاية الله ورضوانه ، فنبههم إلى أن الشرك مسقط من ولايته مبعد عنها أعظم الإبعاد ، ولن يستفيد من هذا حاله من حج</w:t>
      </w:r>
      <w:r w:rsidR="008D40EA">
        <w:rPr>
          <w:rFonts w:ascii="Traditional Arabic" w:eastAsiaTheme="minorHAnsi" w:hAnsi="Traditional Arabic" w:hint="cs"/>
          <w:rtl/>
          <w:lang w:eastAsia="en-US"/>
        </w:rPr>
        <w:t>ه</w:t>
      </w:r>
      <w:r>
        <w:rPr>
          <w:rFonts w:ascii="Traditional Arabic" w:eastAsiaTheme="minorHAnsi" w:hAnsi="Traditional Arabic" w:hint="cs"/>
          <w:rtl/>
          <w:lang w:eastAsia="en-US"/>
        </w:rPr>
        <w:t xml:space="preserve"> إلا التعب والعناء وفي </w:t>
      </w:r>
      <w:r w:rsidR="008F306D">
        <w:rPr>
          <w:rFonts w:ascii="Traditional Arabic" w:eastAsiaTheme="minorHAnsi" w:hAnsi="Traditional Arabic" w:hint="cs"/>
          <w:rtl/>
          <w:lang w:eastAsia="en-US"/>
        </w:rPr>
        <w:t>إثناء</w:t>
      </w:r>
      <w:r>
        <w:rPr>
          <w:rFonts w:ascii="Traditional Arabic" w:eastAsiaTheme="minorHAnsi" w:hAnsi="Traditional Arabic" w:hint="cs"/>
          <w:rtl/>
          <w:lang w:eastAsia="en-US"/>
        </w:rPr>
        <w:t xml:space="preserve"> السياق ذكرت صفات أخرى لابد منها لبلوغ كمال الحج ، فمن هذه الصفات </w:t>
      </w:r>
    </w:p>
    <w:p w:rsidR="00866692" w:rsidRDefault="0086669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1-تعظيم حرمات الله وشعائره فالحرمات هي : ما أمر الله باجتنابه وتعظيمها و تركها والبعد عنها ، وشعائر الله أعلام منه الظاهرة ومنها المناسك ، وتعظيمها بأدائها على </w:t>
      </w:r>
      <w:r w:rsidR="00752C01">
        <w:rPr>
          <w:rFonts w:ascii="Traditional Arabic" w:eastAsiaTheme="minorHAnsi" w:hAnsi="Traditional Arabic" w:hint="cs"/>
          <w:rtl/>
          <w:lang w:eastAsia="en-US"/>
        </w:rPr>
        <w:t>أكمل</w:t>
      </w:r>
      <w:r>
        <w:rPr>
          <w:rFonts w:ascii="Traditional Arabic" w:eastAsiaTheme="minorHAnsi" w:hAnsi="Traditional Arabic" w:hint="cs"/>
          <w:rtl/>
          <w:lang w:eastAsia="en-US"/>
        </w:rPr>
        <w:t xml:space="preserve"> الوجوه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4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وقال تعالى: </w:t>
      </w:r>
      <w:r w:rsidR="009346C4" w:rsidRPr="009072E0">
        <w:rPr>
          <w:rFonts w:ascii="QCF_BSML" w:eastAsiaTheme="minorHAnsi" w:hAnsi="QCF_BSML" w:cs="QCF_BSML"/>
          <w:sz w:val="32"/>
          <w:szCs w:val="32"/>
          <w:rtl/>
          <w:lang w:eastAsia="en-US"/>
        </w:rPr>
        <w:t xml:space="preserve">ﭽ </w:t>
      </w:r>
      <w:r w:rsidR="009346C4" w:rsidRPr="009072E0">
        <w:rPr>
          <w:rFonts w:ascii="QCF_P336" w:eastAsiaTheme="minorHAnsi" w:hAnsi="QCF_P336" w:cs="QCF_P336"/>
          <w:sz w:val="32"/>
          <w:szCs w:val="32"/>
          <w:rtl/>
          <w:lang w:eastAsia="en-US"/>
        </w:rPr>
        <w:t xml:space="preserve">ﭨ  ﭩ  ﭪ  ﭫ   ﭬ  ﭭ  ﭮ  ﭯ   ﭰ      </w:t>
      </w:r>
      <w:r w:rsidR="009346C4" w:rsidRPr="009072E0">
        <w:rPr>
          <w:rFonts w:ascii="QCF_BSML" w:eastAsiaTheme="minorHAnsi" w:hAnsi="QCF_BSML" w:cs="QCF_BSML"/>
          <w:sz w:val="32"/>
          <w:szCs w:val="32"/>
          <w:rtl/>
          <w:lang w:eastAsia="en-US"/>
        </w:rPr>
        <w:t>ﭼ</w:t>
      </w:r>
      <w:r w:rsidR="009346C4" w:rsidRPr="00A17E6F">
        <w:rPr>
          <w:rFonts w:ascii="Traditional Arabic" w:hAnsi="Traditional Arabic" w:hint="cs"/>
          <w:spacing w:val="4"/>
          <w:sz w:val="32"/>
          <w:szCs w:val="32"/>
          <w:vertAlign w:val="superscript"/>
          <w:rtl/>
        </w:rPr>
        <w:t>(</w:t>
      </w:r>
      <w:r w:rsidR="009346C4" w:rsidRPr="009E1F38">
        <w:rPr>
          <w:rStyle w:val="FootnoteReference"/>
          <w:rFonts w:ascii="Traditional Arabic" w:hAnsi="Traditional Arabic"/>
          <w:spacing w:val="4"/>
          <w:sz w:val="32"/>
          <w:szCs w:val="32"/>
          <w:rtl/>
        </w:rPr>
        <w:footnoteReference w:id="844"/>
      </w:r>
      <w:r w:rsidR="009346C4" w:rsidRPr="00A17E6F">
        <w:rPr>
          <w:rFonts w:ascii="Traditional Arabic" w:hAnsi="Traditional Arabic" w:hint="cs"/>
          <w:spacing w:val="4"/>
          <w:sz w:val="32"/>
          <w:szCs w:val="32"/>
          <w:vertAlign w:val="superscript"/>
          <w:rtl/>
        </w:rPr>
        <w:t>)</w:t>
      </w:r>
      <w:r w:rsidR="009346C4">
        <w:rPr>
          <w:rFonts w:ascii="Traditional Arabic" w:eastAsiaTheme="minorHAnsi" w:hAnsi="Traditional Arabic" w:hint="cs"/>
          <w:rtl/>
          <w:lang w:eastAsia="en-US"/>
        </w:rPr>
        <w:t>.</w:t>
      </w:r>
    </w:p>
    <w:p w:rsidR="009346C4" w:rsidRDefault="009346C4" w:rsidP="00983955">
      <w:pPr>
        <w:pStyle w:val="ListParagraph"/>
        <w:numPr>
          <w:ilvl w:val="0"/>
          <w:numId w:val="14"/>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الإخبات ، "وهو الخضوع لله بالطاعة والعبادة ، والتواضع لعباده المؤمنين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4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346C4" w:rsidRDefault="009346C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وقد وصف الله المخبتين بعدة أوصاف تناسب ما قدموا من أجله وهو الحج ، فقال تعالى </w:t>
      </w:r>
    </w:p>
    <w:p w:rsidR="009346C4" w:rsidRDefault="009346C4" w:rsidP="00983955">
      <w:pPr>
        <w:spacing w:line="276" w:lineRule="auto"/>
        <w:ind w:firstLine="0"/>
        <w:rPr>
          <w:rFonts w:ascii="Traditional Arabic" w:eastAsiaTheme="minorHAnsi" w:hAnsi="Traditional Arabic"/>
          <w:rtl/>
          <w:lang w:eastAsia="en-US"/>
        </w:rPr>
      </w:pP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ﮒ   ﮓ  ﮔ  ﮕ  ﮖ   ﮗ    ﮘ  ﮙ   ﮚ  ﮛ  ﮜ  ﮝ  ﮞ  ﮟ  ﮠ  ﮡ   ﮢ  ﮣ  </w:t>
      </w:r>
      <w:r w:rsidRPr="009072E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4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ثم رجع السياق إلى التأكيد على قضية التوحيد ، حيث بي</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 xml:space="preserve">ن سبحانه </w:t>
      </w:r>
      <w:r w:rsidR="00DD7DFA">
        <w:rPr>
          <w:rFonts w:ascii="Traditional Arabic" w:eastAsiaTheme="minorHAnsi" w:hAnsi="Traditional Arabic" w:hint="cs"/>
          <w:rtl/>
          <w:lang w:eastAsia="en-US"/>
        </w:rPr>
        <w:t>أ</w:t>
      </w:r>
      <w:r w:rsidR="00E27B5D">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 xml:space="preserve"> الهدايا التي تذبح في مكة والمشاعر إن</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ما ش</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رع</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 xml:space="preserve"> ذبحها لتوحيد الله وتعظيمه ، ولن يُرفع إلى الله منها شيء فقال :</w:t>
      </w:r>
      <w:r w:rsidR="00E27B5D" w:rsidRPr="009072E0">
        <w:rPr>
          <w:rFonts w:ascii="QCF_BSML" w:eastAsiaTheme="minorHAnsi" w:hAnsi="QCF_BSML" w:cs="QCF_BSML"/>
          <w:sz w:val="32"/>
          <w:szCs w:val="32"/>
          <w:rtl/>
          <w:lang w:eastAsia="en-US"/>
        </w:rPr>
        <w:t xml:space="preserve">ﭽ </w:t>
      </w:r>
      <w:r w:rsidR="00E27B5D" w:rsidRPr="009072E0">
        <w:rPr>
          <w:rFonts w:ascii="QCF_P336" w:eastAsiaTheme="minorHAnsi" w:hAnsi="QCF_P336" w:cs="QCF_P336"/>
          <w:sz w:val="32"/>
          <w:szCs w:val="32"/>
          <w:rtl/>
          <w:lang w:eastAsia="en-US"/>
        </w:rPr>
        <w:t>ﯥ  ﯦﯧ  ﯨ  ﯩ  ﯪ    ﯫ  ﯬ  ﯭ  ﯮ</w:t>
      </w:r>
      <w:r w:rsidR="00E27B5D" w:rsidRPr="009072E0">
        <w:rPr>
          <w:rFonts w:ascii="QCF_P336" w:eastAsiaTheme="minorHAnsi" w:hAnsi="QCF_P336" w:cs="QCF_P336"/>
          <w:color w:val="0000A5"/>
          <w:sz w:val="32"/>
          <w:szCs w:val="32"/>
          <w:rtl/>
          <w:lang w:eastAsia="en-US"/>
        </w:rPr>
        <w:t>ﯯ</w:t>
      </w:r>
      <w:r w:rsidR="00E27B5D" w:rsidRPr="009072E0">
        <w:rPr>
          <w:rFonts w:ascii="QCF_P336" w:eastAsiaTheme="minorHAnsi" w:hAnsi="QCF_P336" w:cs="QCF_P336"/>
          <w:sz w:val="32"/>
          <w:szCs w:val="32"/>
          <w:rtl/>
          <w:lang w:eastAsia="en-US"/>
        </w:rPr>
        <w:t xml:space="preserve">  ﯰ  ﯱ  ﯲ  ﯳ       ﯴ  ﯵ  ﯶ  ﯷ</w:t>
      </w:r>
      <w:r w:rsidR="00E27B5D" w:rsidRPr="009072E0">
        <w:rPr>
          <w:rFonts w:ascii="QCF_P336" w:eastAsiaTheme="minorHAnsi" w:hAnsi="QCF_P336" w:cs="QCF_P336"/>
          <w:color w:val="0000A5"/>
          <w:sz w:val="32"/>
          <w:szCs w:val="32"/>
          <w:rtl/>
          <w:lang w:eastAsia="en-US"/>
        </w:rPr>
        <w:t>ﯸ</w:t>
      </w:r>
      <w:r w:rsidR="00E27B5D" w:rsidRPr="009072E0">
        <w:rPr>
          <w:rFonts w:ascii="QCF_P336" w:eastAsiaTheme="minorHAnsi" w:hAnsi="QCF_P336" w:cs="QCF_P336"/>
          <w:sz w:val="32"/>
          <w:szCs w:val="32"/>
          <w:rtl/>
          <w:lang w:eastAsia="en-US"/>
        </w:rPr>
        <w:t xml:space="preserve">  ﯹ  ﯺ  </w:t>
      </w:r>
      <w:r w:rsidR="00E27B5D" w:rsidRPr="009072E0">
        <w:rPr>
          <w:rFonts w:ascii="QCF_BSML" w:eastAsiaTheme="minorHAnsi" w:hAnsi="QCF_BSML" w:cs="QCF_BSML"/>
          <w:sz w:val="32"/>
          <w:szCs w:val="32"/>
          <w:rtl/>
          <w:lang w:eastAsia="en-US"/>
        </w:rPr>
        <w:t>ﭼ</w:t>
      </w:r>
      <w:r w:rsidR="00E27B5D" w:rsidRPr="00A17E6F">
        <w:rPr>
          <w:rFonts w:ascii="Traditional Arabic" w:hAnsi="Traditional Arabic" w:hint="cs"/>
          <w:spacing w:val="4"/>
          <w:sz w:val="32"/>
          <w:szCs w:val="32"/>
          <w:vertAlign w:val="superscript"/>
          <w:rtl/>
        </w:rPr>
        <w:t>(</w:t>
      </w:r>
      <w:r w:rsidR="00E27B5D" w:rsidRPr="009E1F38">
        <w:rPr>
          <w:rStyle w:val="FootnoteReference"/>
          <w:rFonts w:ascii="Traditional Arabic" w:hAnsi="Traditional Arabic"/>
          <w:spacing w:val="4"/>
          <w:sz w:val="32"/>
          <w:szCs w:val="32"/>
          <w:rtl/>
        </w:rPr>
        <w:footnoteReference w:id="847"/>
      </w:r>
      <w:r w:rsidR="00E27B5D" w:rsidRPr="00A17E6F">
        <w:rPr>
          <w:rFonts w:ascii="Traditional Arabic" w:hAnsi="Traditional Arabic" w:hint="cs"/>
          <w:spacing w:val="4"/>
          <w:sz w:val="32"/>
          <w:szCs w:val="32"/>
          <w:vertAlign w:val="superscript"/>
          <w:rtl/>
        </w:rPr>
        <w:t>)</w:t>
      </w:r>
      <w:r w:rsidR="00E27B5D">
        <w:rPr>
          <w:rFonts w:ascii="Traditional Arabic" w:eastAsiaTheme="minorHAnsi" w:hAnsi="Traditional Arabic" w:hint="cs"/>
          <w:rtl/>
          <w:lang w:eastAsia="en-US"/>
        </w:rPr>
        <w:t>.فلم يشرعها سبحانه لينال منها فهو غني</w:t>
      </w:r>
      <w:r w:rsidR="00DD7DFA">
        <w:rPr>
          <w:rFonts w:ascii="Traditional Arabic" w:eastAsiaTheme="minorHAnsi" w:hAnsi="Traditional Arabic" w:hint="cs"/>
          <w:rtl/>
          <w:lang w:eastAsia="en-US"/>
        </w:rPr>
        <w:t>ٌ</w:t>
      </w:r>
      <w:r w:rsidR="00E27B5D">
        <w:rPr>
          <w:rFonts w:ascii="Traditional Arabic" w:eastAsiaTheme="minorHAnsi" w:hAnsi="Traditional Arabic" w:hint="cs"/>
          <w:rtl/>
          <w:lang w:eastAsia="en-US"/>
        </w:rPr>
        <w:t xml:space="preserve"> عنها وعن </w:t>
      </w:r>
      <w:r w:rsidR="00E27B5D">
        <w:rPr>
          <w:rFonts w:ascii="Traditional Arabic" w:eastAsiaTheme="minorHAnsi" w:hAnsi="Traditional Arabic" w:hint="cs"/>
          <w:rtl/>
          <w:lang w:eastAsia="en-US"/>
        </w:rPr>
        <w:lastRenderedPageBreak/>
        <w:t>عباده جميعاً ، والعباد محتاجون إليه وله المنة وحده أن سخرها لهم ، وإنما شرع هذه المناسك حتى يؤدوا شكره على ما رزقهم من بهيمة الأنعام ، ويوحدوه بالتعظيم والتقرب ، فمن تقرب إليه وإلى غيره من الأوثان لم يحقق الغاية التي من أجلها شرعت هذه المناسك ، فلا ينفعه ما قدم من المناسك مهما كان تعظيماً ، لعدم اقترانه بشرط ذلك وهو التوحيد في التقرب بالنُسك ..</w:t>
      </w:r>
    </w:p>
    <w:p w:rsidR="00E27B5D" w:rsidRDefault="00E27B5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وبهذا تتبين القضية التي يدور حولها السياق ، وجاء المثل ليساهم في إبراز معالمها وهي : أن أساس صحة الإسلام وقبول الأعمال ، والدخول في ولاية الله ، والفوز بالجنة والنجاة من النار </w:t>
      </w:r>
      <w:r w:rsidR="00E03BBD">
        <w:rPr>
          <w:rFonts w:ascii="Traditional Arabic" w:eastAsiaTheme="minorHAnsi" w:hAnsi="Traditional Arabic" w:hint="cs"/>
          <w:rtl/>
          <w:lang w:eastAsia="en-US"/>
        </w:rPr>
        <w:t>، إنما يحصل بإفراد الله بالتوحيد في سائر الأعمال ، والكفر بما يُعبد من دونه ، وأ</w:t>
      </w:r>
      <w:r w:rsidR="00DD7DFA">
        <w:rPr>
          <w:rFonts w:ascii="Traditional Arabic" w:eastAsiaTheme="minorHAnsi" w:hAnsi="Traditional Arabic" w:hint="cs"/>
          <w:rtl/>
          <w:lang w:eastAsia="en-US"/>
        </w:rPr>
        <w:t>َ</w:t>
      </w:r>
      <w:r w:rsidR="00E03BBD">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sidR="00E03BBD">
        <w:rPr>
          <w:rFonts w:ascii="Traditional Arabic" w:eastAsiaTheme="minorHAnsi" w:hAnsi="Traditional Arabic" w:hint="cs"/>
          <w:rtl/>
          <w:lang w:eastAsia="en-US"/>
        </w:rPr>
        <w:t xml:space="preserve"> الشرك به سبحانه مُحبط للعمل مُخيب للأمل ، مبعد عن رضوان الله وولايته وجنته "</w:t>
      </w:r>
      <w:r w:rsidR="00E03BBD" w:rsidRPr="00A17E6F">
        <w:rPr>
          <w:rFonts w:ascii="Traditional Arabic" w:hAnsi="Traditional Arabic" w:hint="cs"/>
          <w:spacing w:val="4"/>
          <w:sz w:val="32"/>
          <w:szCs w:val="32"/>
          <w:vertAlign w:val="superscript"/>
          <w:rtl/>
        </w:rPr>
        <w:t>(</w:t>
      </w:r>
      <w:r w:rsidR="00E03BBD" w:rsidRPr="009E1F38">
        <w:rPr>
          <w:rStyle w:val="FootnoteReference"/>
          <w:rFonts w:ascii="Traditional Arabic" w:hAnsi="Traditional Arabic"/>
          <w:spacing w:val="4"/>
          <w:sz w:val="32"/>
          <w:szCs w:val="32"/>
          <w:rtl/>
        </w:rPr>
        <w:footnoteReference w:id="848"/>
      </w:r>
      <w:r w:rsidR="00E03BBD" w:rsidRPr="00A17E6F">
        <w:rPr>
          <w:rFonts w:ascii="Traditional Arabic" w:hAnsi="Traditional Arabic" w:hint="cs"/>
          <w:spacing w:val="4"/>
          <w:sz w:val="32"/>
          <w:szCs w:val="32"/>
          <w:vertAlign w:val="superscript"/>
          <w:rtl/>
        </w:rPr>
        <w:t>)</w:t>
      </w:r>
      <w:r w:rsidR="00E03BBD">
        <w:rPr>
          <w:rFonts w:ascii="Traditional Arabic" w:eastAsiaTheme="minorHAnsi" w:hAnsi="Traditional Arabic" w:hint="cs"/>
          <w:rtl/>
          <w:lang w:eastAsia="en-US"/>
        </w:rPr>
        <w:t xml:space="preserve">.  </w:t>
      </w:r>
    </w:p>
    <w:p w:rsidR="00E03BBD" w:rsidRDefault="00E03BBD" w:rsidP="00983955">
      <w:pPr>
        <w:spacing w:line="276" w:lineRule="auto"/>
        <w:ind w:firstLine="0"/>
        <w:rPr>
          <w:rFonts w:ascii="Traditional Arabic" w:eastAsiaTheme="minorHAnsi" w:hAnsi="Traditional Arabic"/>
          <w:b/>
          <w:bCs/>
          <w:rtl/>
          <w:lang w:eastAsia="en-US"/>
        </w:rPr>
      </w:pPr>
      <w:r w:rsidRPr="000B19BB">
        <w:rPr>
          <w:rFonts w:ascii="Traditional Arabic" w:eastAsiaTheme="minorHAnsi" w:hAnsi="Traditional Arabic" w:hint="cs"/>
          <w:b/>
          <w:bCs/>
          <w:rtl/>
          <w:lang w:eastAsia="en-US"/>
        </w:rPr>
        <w:t>المطلب الثاني : تفسير المثل وبيان أقوال أهل العلم :</w:t>
      </w:r>
    </w:p>
    <w:p w:rsidR="000933E1" w:rsidRDefault="000B19BB"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في قوله تعالى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ﭑ  ﭒ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مائلين عن الشرك والكفر إلى التوحيد مخلصين في ذلك لله عز وجل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ﭓ  ﭔ  ﭕ</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في عبادته أحداً سواه غير متخذين إلهاً معه ثم ضرب مثلاً للمشرك بالله وعقابه ، فقال تعالى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ﭗ  ﭘ  ﭙ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يعبد معه غيره ويزعم أنه الله معه إله آخر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ﭚ  ﭛ  ﭜ   ﭝ  </w:t>
      </w:r>
      <w:r w:rsidRPr="009072E0">
        <w:rPr>
          <w:rFonts w:ascii="QCF_BSML" w:eastAsiaTheme="minorHAnsi" w:hAnsi="QCF_BSML" w:cs="QCF_BSML"/>
          <w:sz w:val="32"/>
          <w:szCs w:val="32"/>
          <w:rtl/>
          <w:lang w:eastAsia="en-US"/>
        </w:rPr>
        <w:t>ﭼ</w:t>
      </w:r>
      <w:r w:rsidR="000933E1">
        <w:rPr>
          <w:rFonts w:ascii="Traditional Arabic" w:eastAsiaTheme="minorHAnsi" w:hAnsi="Traditional Arabic" w:hint="cs"/>
          <w:rtl/>
          <w:lang w:eastAsia="en-US"/>
        </w:rPr>
        <w:t>سقط من السماء وقبل وصوله إلى الأرض تخطفه النسور والصقور والجوارح هوت به الريح إلى مكان عميق جداً في الأرض .</w:t>
      </w:r>
    </w:p>
    <w:p w:rsidR="00AA340C" w:rsidRDefault="000933E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"الطبري" :</w:t>
      </w:r>
      <w:r w:rsidR="00A53B31">
        <w:rPr>
          <w:rFonts w:ascii="Traditional Arabic" w:eastAsiaTheme="minorHAnsi" w:hAnsi="Traditional Arabic" w:hint="cs"/>
          <w:rtl/>
          <w:lang w:eastAsia="en-US"/>
        </w:rPr>
        <w:t>"</w:t>
      </w:r>
      <w:r>
        <w:rPr>
          <w:rFonts w:ascii="Traditional Arabic" w:eastAsiaTheme="minorHAnsi" w:hAnsi="Traditional Arabic" w:hint="cs"/>
          <w:rtl/>
          <w:lang w:eastAsia="en-US"/>
        </w:rPr>
        <w:t>يقول تعالى ذكره : اجتنبوا أيها الناس عبادة الأوثان ، وقول الشرك ، مستقيمين لله على إخلاص التوحيد له ، وإفراده بالطاعة والعبادة له خالصاً دون الأوثان والأصنام ، غير مشركين به شيئاً من دونه ، فإن</w:t>
      </w:r>
      <w:r w:rsidR="00DD7DFA">
        <w:rPr>
          <w:rFonts w:ascii="Traditional Arabic" w:eastAsiaTheme="minorHAnsi" w:hAnsi="Traditional Arabic" w:hint="cs"/>
          <w:rtl/>
          <w:lang w:eastAsia="en-US"/>
        </w:rPr>
        <w:t>َّ</w:t>
      </w:r>
      <w:r>
        <w:rPr>
          <w:rFonts w:ascii="Traditional Arabic" w:eastAsiaTheme="minorHAnsi" w:hAnsi="Traditional Arabic" w:hint="cs"/>
          <w:rtl/>
          <w:lang w:eastAsia="en-US"/>
        </w:rPr>
        <w:t>ه من يُشرك بالله شيئاً من دونه ، فمثله في بعده من الهدي وإصابة الحق وهلاكه وذهابه عن ربه ، مثل من خر من السماء فتخطفه الطير</w:t>
      </w:r>
      <w:r w:rsidR="00AA340C">
        <w:rPr>
          <w:rFonts w:ascii="Traditional Arabic" w:eastAsiaTheme="minorHAnsi" w:hAnsi="Traditional Arabic" w:hint="cs"/>
          <w:rtl/>
          <w:lang w:eastAsia="en-US"/>
        </w:rPr>
        <w:t xml:space="preserve"> فهلك ، أو هوت به الريح في مكان سحيق ، يعني من بعيد ، من قولهم : أبعده الله وأسحقه ، وفيه لغتان : أسحقته الريح </w:t>
      </w:r>
      <w:r w:rsidR="00AA340C">
        <w:rPr>
          <w:rFonts w:ascii="Traditional Arabic" w:eastAsiaTheme="minorHAnsi" w:hAnsi="Traditional Arabic" w:hint="cs"/>
          <w:rtl/>
          <w:lang w:eastAsia="en-US"/>
        </w:rPr>
        <w:lastRenderedPageBreak/>
        <w:t>وسحقته ، ومنه قيل للنخلة الطويلة : نخلة سحوق ، ومنه قول الشاعر :</w:t>
      </w:r>
    </w:p>
    <w:p w:rsidR="000B19BB" w:rsidRDefault="00AA340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كانت لنا جارةٌ فأزعجها                      قاذورة تسحقُ النوى قُدُمَا</w:t>
      </w:r>
      <w:r w:rsidR="004F7733" w:rsidRPr="00A17E6F">
        <w:rPr>
          <w:rFonts w:ascii="Traditional Arabic" w:hAnsi="Traditional Arabic" w:hint="cs"/>
          <w:spacing w:val="4"/>
          <w:sz w:val="32"/>
          <w:szCs w:val="32"/>
          <w:vertAlign w:val="superscript"/>
          <w:rtl/>
        </w:rPr>
        <w:t>(</w:t>
      </w:r>
      <w:r w:rsidR="004F7733" w:rsidRPr="009E1F38">
        <w:rPr>
          <w:rStyle w:val="FootnoteReference"/>
          <w:rFonts w:ascii="Traditional Arabic" w:hAnsi="Traditional Arabic"/>
          <w:spacing w:val="4"/>
          <w:sz w:val="32"/>
          <w:szCs w:val="32"/>
          <w:rtl/>
        </w:rPr>
        <w:footnoteReference w:id="849"/>
      </w:r>
      <w:r w:rsidR="004F7733" w:rsidRPr="00A17E6F">
        <w:rPr>
          <w:rFonts w:ascii="Traditional Arabic" w:hAnsi="Traditional Arabic" w:hint="cs"/>
          <w:spacing w:val="4"/>
          <w:sz w:val="32"/>
          <w:szCs w:val="32"/>
          <w:vertAlign w:val="superscript"/>
          <w:rtl/>
        </w:rPr>
        <w:t>)</w:t>
      </w:r>
    </w:p>
    <w:p w:rsidR="0093421E" w:rsidRDefault="00AA340C" w:rsidP="009072E0">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ويُروى : تسحق : يقول فهكذا مثل المشرك بالله في بعده من ربه ومن إصابة الحق ، كبُعد هذا الوقع من السماء إلى الأرض ،أو كهلاك من اختطفته الطير منهم في الهواء ، وقيل:</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ﭞ  ﭟ  </w:t>
      </w:r>
      <w:r w:rsidRPr="009072E0">
        <w:rPr>
          <w:rFonts w:ascii="QCF_BSML" w:eastAsiaTheme="minorHAnsi" w:hAnsi="QCF_BSML" w:cs="QCF_BSML"/>
          <w:sz w:val="32"/>
          <w:szCs w:val="32"/>
          <w:rtl/>
          <w:lang w:eastAsia="en-US"/>
        </w:rPr>
        <w:t>ﭼ</w:t>
      </w:r>
    </w:p>
    <w:p w:rsidR="00AA340C" w:rsidRDefault="00A53B3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وقد قيل قبله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ﭚ  ﭛ  ﭜ   ﭝ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وخر</w:t>
      </w:r>
      <w:r w:rsidR="00DD7DFA">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فعل ماض ، وتخطفه مستقبل ، فعطف بالمستقبل على الماضي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5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E03BBD" w:rsidRDefault="000E16B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 القرطبي"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قوله تعالى :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ﭗ  ﭘ  ﭙ  ﭚ  ﭛ  ﭜ   ﭝ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هو يوم القيامة بمنزلة من لا يملك لنفسه نفعاً ولا يدفع عن نفسه ضراً ولا عذاباً ، فهو بمنزلة من خر من السماء ، فهو لا يقدر أن يدفع عن نفسه . ومعنى ،</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ﭞ  ﭟ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تقطعه بمخالبها وقيل : هذا عند خروج روحه وصعود الملائكة بها إلى سماء الدنيا ؛ فلا يفتح لها فيرمى بها إلى الأرض ، كما في حديث البراء وقد ذكرناه في التذكرة. والسحيق : البعيد ؛ ومنه قوله تعالى :</w:t>
      </w:r>
      <w:r w:rsidRPr="000E16B9">
        <w:rPr>
          <w:rFonts w:ascii="QCF_BSML" w:eastAsiaTheme="minorHAnsi" w:hAnsi="QCF_BSML" w:cs="QCF_BSML"/>
          <w:rtl/>
          <w:lang w:eastAsia="en-US"/>
        </w:rPr>
        <w:t xml:space="preserve">ﭧ </w:t>
      </w:r>
      <w:r w:rsidRPr="009072E0">
        <w:rPr>
          <w:rFonts w:ascii="QCF_BSML" w:eastAsiaTheme="minorHAnsi" w:hAnsi="QCF_BSML" w:cs="QCF_BSML"/>
          <w:sz w:val="32"/>
          <w:szCs w:val="32"/>
          <w:rtl/>
          <w:lang w:eastAsia="en-US"/>
        </w:rPr>
        <w:t xml:space="preserve">ﭽ </w:t>
      </w:r>
      <w:r w:rsidRPr="009072E0">
        <w:rPr>
          <w:rFonts w:ascii="QCF_P562" w:eastAsiaTheme="minorHAnsi" w:hAnsi="QCF_P562" w:cs="QCF_P562"/>
          <w:sz w:val="32"/>
          <w:szCs w:val="32"/>
          <w:rtl/>
          <w:lang w:eastAsia="en-US"/>
        </w:rPr>
        <w:t xml:space="preserve">ﯹ  ﯺ  ﯻ         </w:t>
      </w:r>
      <w:r w:rsidRPr="009072E0">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51"/>
      </w:r>
      <w:r w:rsidRPr="00A17E6F">
        <w:rPr>
          <w:rFonts w:ascii="Traditional Arabic" w:hAnsi="Traditional Arabic" w:hint="cs"/>
          <w:spacing w:val="4"/>
          <w:sz w:val="32"/>
          <w:szCs w:val="32"/>
          <w:vertAlign w:val="superscript"/>
          <w:rtl/>
        </w:rPr>
        <w:t>)</w:t>
      </w:r>
      <w:r w:rsidR="00AE2F21">
        <w:rPr>
          <w:rFonts w:ascii="Traditional Arabic" w:eastAsiaTheme="minorHAnsi" w:hAnsi="Traditional Arabic" w:hint="cs"/>
          <w:rtl/>
          <w:lang w:eastAsia="en-US"/>
        </w:rPr>
        <w:t>وقوله عليه الصلاة والسلام :" فسحقاً سحقاً"</w:t>
      </w:r>
      <w:r w:rsidR="00AE2F21" w:rsidRPr="00A17E6F">
        <w:rPr>
          <w:rFonts w:ascii="Traditional Arabic" w:hAnsi="Traditional Arabic" w:hint="cs"/>
          <w:spacing w:val="4"/>
          <w:sz w:val="32"/>
          <w:szCs w:val="32"/>
          <w:vertAlign w:val="superscript"/>
          <w:rtl/>
        </w:rPr>
        <w:t>(</w:t>
      </w:r>
      <w:r w:rsidR="00AE2F21" w:rsidRPr="009E1F38">
        <w:rPr>
          <w:rStyle w:val="FootnoteReference"/>
          <w:rFonts w:ascii="Traditional Arabic" w:hAnsi="Traditional Arabic"/>
          <w:spacing w:val="4"/>
          <w:sz w:val="32"/>
          <w:szCs w:val="32"/>
          <w:rtl/>
        </w:rPr>
        <w:footnoteReference w:id="852"/>
      </w:r>
      <w:r w:rsidR="00AE2F21" w:rsidRPr="00A17E6F">
        <w:rPr>
          <w:rFonts w:ascii="Traditional Arabic" w:hAnsi="Traditional Arabic" w:hint="cs"/>
          <w:spacing w:val="4"/>
          <w:sz w:val="32"/>
          <w:szCs w:val="32"/>
          <w:vertAlign w:val="superscript"/>
          <w:rtl/>
        </w:rPr>
        <w:t>)</w:t>
      </w:r>
      <w:r w:rsidR="00AE2F21">
        <w:rPr>
          <w:rFonts w:ascii="Traditional Arabic" w:eastAsiaTheme="minorHAnsi" w:hAnsi="Traditional Arabic" w:hint="cs"/>
          <w:rtl/>
          <w:lang w:eastAsia="en-US"/>
        </w:rPr>
        <w:t>.</w:t>
      </w:r>
    </w:p>
    <w:p w:rsidR="00AE2F21" w:rsidRDefault="00AE2F21"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كثير"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 وقوله:</w:t>
      </w:r>
      <w:r w:rsidRPr="009072E0">
        <w:rPr>
          <w:rFonts w:ascii="QCF_BSML" w:eastAsiaTheme="minorHAnsi" w:hAnsi="QCF_BSML" w:cs="QCF_BSML"/>
          <w:sz w:val="32"/>
          <w:szCs w:val="32"/>
          <w:rtl/>
          <w:lang w:eastAsia="en-US"/>
        </w:rPr>
        <w:t xml:space="preserve">ﭽ </w:t>
      </w:r>
      <w:r w:rsidRPr="009072E0">
        <w:rPr>
          <w:rFonts w:ascii="QCF_P336" w:eastAsiaTheme="minorHAnsi" w:hAnsi="QCF_P336" w:cs="QCF_P336"/>
          <w:sz w:val="32"/>
          <w:szCs w:val="32"/>
          <w:rtl/>
          <w:lang w:eastAsia="en-US"/>
        </w:rPr>
        <w:t xml:space="preserve">ﭑ  ﭒ  </w:t>
      </w:r>
      <w:r w:rsidRPr="009072E0">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مخلصين له </w:t>
      </w:r>
      <w:r w:rsidR="0027066E">
        <w:rPr>
          <w:rFonts w:ascii="Traditional Arabic" w:eastAsiaTheme="minorHAnsi" w:hAnsi="Traditional Arabic" w:hint="cs"/>
          <w:rtl/>
          <w:lang w:eastAsia="en-US"/>
        </w:rPr>
        <w:t xml:space="preserve">الدين منحرفين عن الباطل قصداً إلى الحق ، ولهذا قال: </w:t>
      </w:r>
      <w:r w:rsidR="0027066E" w:rsidRPr="009072E0">
        <w:rPr>
          <w:rFonts w:ascii="QCF_BSML" w:eastAsiaTheme="minorHAnsi" w:hAnsi="QCF_BSML" w:cs="QCF_BSML"/>
          <w:sz w:val="32"/>
          <w:szCs w:val="32"/>
          <w:rtl/>
          <w:lang w:eastAsia="en-US"/>
        </w:rPr>
        <w:t xml:space="preserve">ﭽ </w:t>
      </w:r>
      <w:r w:rsidR="0027066E" w:rsidRPr="009072E0">
        <w:rPr>
          <w:rFonts w:ascii="QCF_P336" w:eastAsiaTheme="minorHAnsi" w:hAnsi="QCF_P336" w:cs="QCF_P336"/>
          <w:sz w:val="32"/>
          <w:szCs w:val="32"/>
          <w:rtl/>
          <w:lang w:eastAsia="en-US"/>
        </w:rPr>
        <w:t>ﭓ  ﭔ  ﭕ</w:t>
      </w:r>
      <w:r w:rsidR="0027066E" w:rsidRPr="009072E0">
        <w:rPr>
          <w:rFonts w:ascii="QCF_BSML" w:eastAsiaTheme="minorHAnsi" w:hAnsi="QCF_BSML" w:cs="QCF_BSML"/>
          <w:sz w:val="32"/>
          <w:szCs w:val="32"/>
          <w:rtl/>
          <w:lang w:eastAsia="en-US"/>
        </w:rPr>
        <w:t xml:space="preserve">ﭼ </w:t>
      </w:r>
      <w:r w:rsidR="0027066E">
        <w:rPr>
          <w:rFonts w:ascii="Traditional Arabic" w:eastAsiaTheme="minorHAnsi" w:hAnsi="Traditional Arabic" w:hint="cs"/>
          <w:rtl/>
          <w:lang w:eastAsia="en-US"/>
        </w:rPr>
        <w:t>ثم ضرب للمشرك مثلاً ف</w:t>
      </w:r>
      <w:r w:rsidR="009072E0">
        <w:rPr>
          <w:rFonts w:ascii="Traditional Arabic" w:eastAsiaTheme="minorHAnsi" w:hAnsi="Traditional Arabic" w:hint="cs"/>
          <w:rtl/>
          <w:lang w:eastAsia="en-US"/>
        </w:rPr>
        <w:t xml:space="preserve">ي ضلاله وهلاكه وبعده عن </w:t>
      </w:r>
      <w:r w:rsidR="002E4BFB">
        <w:rPr>
          <w:rFonts w:ascii="Traditional Arabic" w:eastAsiaTheme="minorHAnsi" w:hAnsi="Traditional Arabic" w:hint="cs"/>
          <w:rtl/>
          <w:lang w:eastAsia="en-US"/>
        </w:rPr>
        <w:t>الهدى فقال</w:t>
      </w:r>
      <w:r w:rsidR="0027066E">
        <w:rPr>
          <w:rFonts w:ascii="Traditional Arabic" w:eastAsiaTheme="minorHAnsi" w:hAnsi="Traditional Arabic" w:hint="cs"/>
          <w:rtl/>
          <w:lang w:eastAsia="en-US"/>
        </w:rPr>
        <w:t xml:space="preserve">: </w:t>
      </w:r>
      <w:r w:rsidR="0027066E" w:rsidRPr="009072E0">
        <w:rPr>
          <w:rFonts w:ascii="QCF_BSML" w:eastAsiaTheme="minorHAnsi" w:hAnsi="QCF_BSML" w:cs="QCF_BSML"/>
          <w:sz w:val="32"/>
          <w:szCs w:val="32"/>
          <w:rtl/>
          <w:lang w:eastAsia="en-US"/>
        </w:rPr>
        <w:t xml:space="preserve">ﭽ </w:t>
      </w:r>
      <w:r w:rsidR="0027066E" w:rsidRPr="009072E0">
        <w:rPr>
          <w:rFonts w:ascii="QCF_P336" w:eastAsiaTheme="minorHAnsi" w:hAnsi="QCF_P336" w:cs="QCF_P336"/>
          <w:sz w:val="32"/>
          <w:szCs w:val="32"/>
          <w:rtl/>
          <w:lang w:eastAsia="en-US"/>
        </w:rPr>
        <w:t xml:space="preserve">ﭗ  ﭘ  ﭙ  ﭚ  ﭛ  ﭜ   ﭝ  </w:t>
      </w:r>
      <w:r w:rsidR="0027066E" w:rsidRPr="009072E0">
        <w:rPr>
          <w:rFonts w:ascii="QCF_BSML" w:eastAsiaTheme="minorHAnsi" w:hAnsi="QCF_BSML" w:cs="QCF_BSML"/>
          <w:sz w:val="32"/>
          <w:szCs w:val="32"/>
          <w:rtl/>
          <w:lang w:eastAsia="en-US"/>
        </w:rPr>
        <w:t>ﭼ</w:t>
      </w:r>
      <w:r w:rsidR="009072E0">
        <w:rPr>
          <w:rFonts w:ascii="Traditional Arabic" w:eastAsiaTheme="minorHAnsi" w:hAnsi="Traditional Arabic" w:hint="cs"/>
          <w:rtl/>
          <w:lang w:eastAsia="en-US"/>
        </w:rPr>
        <w:t>أي سقط منها</w:t>
      </w:r>
      <w:r w:rsidR="009D63CD" w:rsidRPr="009072E0">
        <w:rPr>
          <w:rFonts w:ascii="QCF_BSML" w:eastAsiaTheme="minorHAnsi" w:hAnsi="QCF_BSML" w:cs="QCF_BSML"/>
          <w:sz w:val="32"/>
          <w:szCs w:val="32"/>
          <w:rtl/>
          <w:lang w:eastAsia="en-US"/>
        </w:rPr>
        <w:t xml:space="preserve">ﭽ </w:t>
      </w:r>
      <w:r w:rsidR="009D63CD" w:rsidRPr="009072E0">
        <w:rPr>
          <w:rFonts w:ascii="QCF_P336" w:eastAsiaTheme="minorHAnsi" w:hAnsi="QCF_P336" w:cs="QCF_P336"/>
          <w:sz w:val="32"/>
          <w:szCs w:val="32"/>
          <w:rtl/>
          <w:lang w:eastAsia="en-US"/>
        </w:rPr>
        <w:t xml:space="preserve">ﭞ  ﭟ  </w:t>
      </w:r>
      <w:r w:rsidR="009D63CD" w:rsidRPr="009072E0">
        <w:rPr>
          <w:rFonts w:ascii="QCF_BSML" w:eastAsiaTheme="minorHAnsi" w:hAnsi="QCF_BSML" w:cs="QCF_BSML"/>
          <w:sz w:val="32"/>
          <w:szCs w:val="32"/>
          <w:rtl/>
          <w:lang w:eastAsia="en-US"/>
        </w:rPr>
        <w:t>ﭼ</w:t>
      </w:r>
      <w:r w:rsidR="009D63CD">
        <w:rPr>
          <w:rFonts w:ascii="Traditional Arabic" w:eastAsiaTheme="minorHAnsi" w:hAnsi="Traditional Arabic" w:hint="cs"/>
          <w:rtl/>
          <w:lang w:eastAsia="en-US"/>
        </w:rPr>
        <w:t xml:space="preserve">أي تقطعه الطيور في الهواء </w:t>
      </w:r>
      <w:r w:rsidR="009D63CD" w:rsidRPr="009072E0">
        <w:rPr>
          <w:rFonts w:ascii="QCF_BSML" w:eastAsiaTheme="minorHAnsi" w:hAnsi="QCF_BSML" w:cs="QCF_BSML"/>
          <w:sz w:val="32"/>
          <w:szCs w:val="32"/>
          <w:rtl/>
          <w:lang w:eastAsia="en-US"/>
        </w:rPr>
        <w:t xml:space="preserve">ﭽ </w:t>
      </w:r>
      <w:r w:rsidR="009D63CD" w:rsidRPr="009072E0">
        <w:rPr>
          <w:rFonts w:ascii="QCF_P336" w:eastAsiaTheme="minorHAnsi" w:hAnsi="QCF_P336" w:cs="QCF_P336"/>
          <w:sz w:val="32"/>
          <w:szCs w:val="32"/>
          <w:rtl/>
          <w:lang w:eastAsia="en-US"/>
        </w:rPr>
        <w:t xml:space="preserve">ﭠ   ﭡ  ﭢ  ﭣ  ﭤ  ﭥ  ﭦ   </w:t>
      </w:r>
      <w:r w:rsidR="009D63CD" w:rsidRPr="009072E0">
        <w:rPr>
          <w:rFonts w:ascii="QCF_BSML" w:eastAsiaTheme="minorHAnsi" w:hAnsi="QCF_BSML" w:cs="QCF_BSML"/>
          <w:sz w:val="32"/>
          <w:szCs w:val="32"/>
          <w:rtl/>
          <w:lang w:eastAsia="en-US"/>
        </w:rPr>
        <w:t>ﭼ</w:t>
      </w:r>
      <w:r w:rsidR="009D63CD">
        <w:rPr>
          <w:rFonts w:ascii="Traditional Arabic" w:eastAsiaTheme="minorHAnsi" w:hAnsi="Traditional Arabic" w:hint="cs"/>
          <w:rtl/>
          <w:lang w:eastAsia="en-US"/>
        </w:rPr>
        <w:t xml:space="preserve">أي بعيد مهلك لمن هوى فيه ، ولهذا </w:t>
      </w:r>
      <w:r w:rsidR="009D63CD">
        <w:rPr>
          <w:rFonts w:ascii="Traditional Arabic" w:eastAsiaTheme="minorHAnsi" w:hAnsi="Traditional Arabic" w:hint="cs"/>
          <w:rtl/>
          <w:lang w:eastAsia="en-US"/>
        </w:rPr>
        <w:lastRenderedPageBreak/>
        <w:t xml:space="preserve">جاء في حديث البراء : أن الكافر إذا توفته ملائكة الموت وصعدوا بروحه إلى السماء، فلا تفتح له أبواب السماء بل تطرح روحه طرحاً من هناك ، ثم قرأ هذه الآية ؛ وقد تقدم الحديث في سورة إبراهيم بحروفه وألفاظه وطرقه " </w:t>
      </w:r>
      <w:r w:rsidR="009D63CD" w:rsidRPr="00A17E6F">
        <w:rPr>
          <w:rFonts w:ascii="Traditional Arabic" w:hAnsi="Traditional Arabic" w:hint="cs"/>
          <w:spacing w:val="4"/>
          <w:sz w:val="32"/>
          <w:szCs w:val="32"/>
          <w:vertAlign w:val="superscript"/>
          <w:rtl/>
        </w:rPr>
        <w:t>(</w:t>
      </w:r>
      <w:r w:rsidR="009D63CD" w:rsidRPr="009E1F38">
        <w:rPr>
          <w:rStyle w:val="FootnoteReference"/>
          <w:rFonts w:ascii="Traditional Arabic" w:hAnsi="Traditional Arabic"/>
          <w:spacing w:val="4"/>
          <w:sz w:val="32"/>
          <w:szCs w:val="32"/>
          <w:rtl/>
        </w:rPr>
        <w:footnoteReference w:id="853"/>
      </w:r>
      <w:r w:rsidR="009D63CD" w:rsidRPr="00A17E6F">
        <w:rPr>
          <w:rFonts w:ascii="Traditional Arabic" w:hAnsi="Traditional Arabic" w:hint="cs"/>
          <w:spacing w:val="4"/>
          <w:sz w:val="32"/>
          <w:szCs w:val="32"/>
          <w:vertAlign w:val="superscript"/>
          <w:rtl/>
        </w:rPr>
        <w:t>)</w:t>
      </w:r>
      <w:r w:rsidR="009D63CD">
        <w:rPr>
          <w:rFonts w:ascii="Traditional Arabic" w:eastAsiaTheme="minorHAnsi" w:hAnsi="Traditional Arabic" w:hint="cs"/>
          <w:rtl/>
          <w:lang w:eastAsia="en-US"/>
        </w:rPr>
        <w:t>.</w:t>
      </w:r>
    </w:p>
    <w:p w:rsidR="00A04CA8" w:rsidRDefault="009D63CD" w:rsidP="002D393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السعدي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أمرهم أن يكونوا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ﭑ  ﭒ  </w:t>
      </w:r>
      <w:r w:rsidRPr="009925D8">
        <w:rPr>
          <w:rFonts w:ascii="QCF_BSML" w:eastAsiaTheme="minorHAnsi" w:hAnsi="QCF_BSML" w:cs="QCF_BSML"/>
          <w:sz w:val="32"/>
          <w:szCs w:val="32"/>
          <w:rtl/>
          <w:lang w:eastAsia="en-US"/>
        </w:rPr>
        <w:t>ﭼ</w:t>
      </w:r>
      <w:r w:rsidR="00F63D21">
        <w:rPr>
          <w:rFonts w:ascii="Traditional Arabic" w:eastAsiaTheme="minorHAnsi" w:hAnsi="Traditional Arabic" w:hint="cs"/>
          <w:rtl/>
          <w:lang w:eastAsia="en-US"/>
        </w:rPr>
        <w:t xml:space="preserve">؛ أي :مقبلين عليه وعلى عبادته ، معرضين عما سواه </w:t>
      </w:r>
      <w:r w:rsidR="00F63D21" w:rsidRPr="00F63D21">
        <w:rPr>
          <w:rFonts w:ascii="QCF_BSML" w:eastAsiaTheme="minorHAnsi" w:hAnsi="QCF_BSML" w:cs="QCF_BSML"/>
          <w:rtl/>
          <w:lang w:eastAsia="en-US"/>
        </w:rPr>
        <w:t xml:space="preserve">ﭽ </w:t>
      </w:r>
      <w:r w:rsidR="00F63D21" w:rsidRPr="00F63D21">
        <w:rPr>
          <w:rFonts w:ascii="QCF_P336" w:eastAsiaTheme="minorHAnsi" w:hAnsi="QCF_P336" w:cs="QCF_P336"/>
          <w:rtl/>
          <w:lang w:eastAsia="en-US"/>
        </w:rPr>
        <w:t>ﭓ  ﭔ  ﭕ</w:t>
      </w:r>
      <w:r w:rsidR="00F63D21" w:rsidRPr="00F63D21">
        <w:rPr>
          <w:rFonts w:ascii="QCF_P336" w:eastAsiaTheme="minorHAnsi" w:hAnsi="QCF_P336" w:cs="QCF_P336"/>
          <w:color w:val="0000A5"/>
          <w:rtl/>
          <w:lang w:eastAsia="en-US"/>
        </w:rPr>
        <w:t>ﭖ</w:t>
      </w:r>
      <w:r w:rsidR="00F63D21" w:rsidRPr="00F63D21">
        <w:rPr>
          <w:rFonts w:ascii="QCF_P336" w:eastAsiaTheme="minorHAnsi" w:hAnsi="QCF_P336" w:cs="QCF_P336"/>
          <w:rtl/>
          <w:lang w:eastAsia="en-US"/>
        </w:rPr>
        <w:t xml:space="preserve">  ﭗ  ﭘ  ﭙ  </w:t>
      </w:r>
      <w:r w:rsidR="00F63D21" w:rsidRPr="00F63D21">
        <w:rPr>
          <w:rFonts w:ascii="QCF_BSML" w:eastAsiaTheme="minorHAnsi" w:hAnsi="QCF_BSML" w:cs="QCF_BSML"/>
          <w:rtl/>
          <w:lang w:eastAsia="en-US"/>
        </w:rPr>
        <w:t>ﭼ</w:t>
      </w:r>
      <w:r w:rsidR="00F63D21">
        <w:rPr>
          <w:rFonts w:ascii="Traditional Arabic" w:eastAsiaTheme="minorHAnsi" w:hAnsi="Traditional Arabic" w:hint="cs"/>
          <w:rtl/>
          <w:lang w:eastAsia="en-US"/>
        </w:rPr>
        <w:t xml:space="preserve">: فمثله </w:t>
      </w:r>
      <w:r w:rsidR="00F63D21" w:rsidRPr="009925D8">
        <w:rPr>
          <w:rFonts w:ascii="QCF_BSML" w:eastAsiaTheme="minorHAnsi" w:hAnsi="QCF_BSML" w:cs="QCF_BSML"/>
          <w:sz w:val="32"/>
          <w:szCs w:val="32"/>
          <w:rtl/>
          <w:lang w:eastAsia="en-US"/>
        </w:rPr>
        <w:t xml:space="preserve">ﭽ </w:t>
      </w:r>
      <w:r w:rsidR="00F63D21" w:rsidRPr="009925D8">
        <w:rPr>
          <w:rFonts w:ascii="QCF_P336" w:eastAsiaTheme="minorHAnsi" w:hAnsi="QCF_P336" w:cs="QCF_P336"/>
          <w:sz w:val="32"/>
          <w:szCs w:val="32"/>
          <w:rtl/>
          <w:lang w:eastAsia="en-US"/>
        </w:rPr>
        <w:t xml:space="preserve">ﭚ  ﭛ  ﭜ   ﭝ  </w:t>
      </w:r>
      <w:r w:rsidR="00F63D21" w:rsidRPr="009925D8">
        <w:rPr>
          <w:rFonts w:ascii="QCF_BSML" w:eastAsiaTheme="minorHAnsi" w:hAnsi="QCF_BSML" w:cs="QCF_BSML"/>
          <w:sz w:val="32"/>
          <w:szCs w:val="32"/>
          <w:rtl/>
          <w:lang w:eastAsia="en-US"/>
        </w:rPr>
        <w:t>ﭼ</w:t>
      </w:r>
      <w:r w:rsidR="00F63D21">
        <w:rPr>
          <w:rFonts w:ascii="Traditional Arabic" w:eastAsiaTheme="minorHAnsi" w:hAnsi="Traditional Arabic" w:hint="cs"/>
          <w:rtl/>
          <w:lang w:eastAsia="en-US"/>
        </w:rPr>
        <w:t xml:space="preserve">؛ أي : سقط منها ، </w:t>
      </w:r>
      <w:r w:rsidR="00F63D21" w:rsidRPr="009925D8">
        <w:rPr>
          <w:rFonts w:ascii="QCF_BSML" w:eastAsiaTheme="minorHAnsi" w:hAnsi="QCF_BSML" w:cs="QCF_BSML"/>
          <w:sz w:val="32"/>
          <w:szCs w:val="32"/>
          <w:rtl/>
          <w:lang w:eastAsia="en-US"/>
        </w:rPr>
        <w:t xml:space="preserve">ﭽ </w:t>
      </w:r>
      <w:r w:rsidR="00F63D21" w:rsidRPr="009925D8">
        <w:rPr>
          <w:rFonts w:ascii="QCF_P336" w:eastAsiaTheme="minorHAnsi" w:hAnsi="QCF_P336" w:cs="QCF_P336"/>
          <w:sz w:val="32"/>
          <w:szCs w:val="32"/>
          <w:rtl/>
          <w:lang w:eastAsia="en-US"/>
        </w:rPr>
        <w:t xml:space="preserve">ﭞ  ﭟ  </w:t>
      </w:r>
      <w:r w:rsidR="00F63D21" w:rsidRPr="009925D8">
        <w:rPr>
          <w:rFonts w:ascii="QCF_BSML" w:eastAsiaTheme="minorHAnsi" w:hAnsi="QCF_BSML" w:cs="QCF_BSML"/>
          <w:sz w:val="32"/>
          <w:szCs w:val="32"/>
          <w:rtl/>
          <w:lang w:eastAsia="en-US"/>
        </w:rPr>
        <w:t>ﭼ</w:t>
      </w:r>
      <w:r w:rsidR="00F63D21">
        <w:rPr>
          <w:rFonts w:ascii="Traditional Arabic" w:eastAsiaTheme="minorHAnsi" w:hAnsi="Traditional Arabic" w:hint="cs"/>
          <w:rtl/>
          <w:lang w:eastAsia="en-US"/>
        </w:rPr>
        <w:t xml:space="preserve">: بسرعة ، </w:t>
      </w:r>
      <w:r w:rsidR="00F63D21" w:rsidRPr="009925D8">
        <w:rPr>
          <w:rFonts w:ascii="QCF_BSML" w:eastAsiaTheme="minorHAnsi" w:hAnsi="QCF_BSML" w:cs="QCF_BSML"/>
          <w:sz w:val="32"/>
          <w:szCs w:val="32"/>
          <w:rtl/>
          <w:lang w:eastAsia="en-US"/>
        </w:rPr>
        <w:t xml:space="preserve">ﭽ </w:t>
      </w:r>
      <w:r w:rsidR="00F63D21" w:rsidRPr="009925D8">
        <w:rPr>
          <w:rFonts w:ascii="QCF_P336" w:eastAsiaTheme="minorHAnsi" w:hAnsi="QCF_P336" w:cs="QCF_P336"/>
          <w:sz w:val="32"/>
          <w:szCs w:val="32"/>
          <w:rtl/>
          <w:lang w:eastAsia="en-US"/>
        </w:rPr>
        <w:t xml:space="preserve">ﭠ   ﭡ  ﭢ  ﭣ  ﭤ  ﭥ  ﭦ   </w:t>
      </w:r>
      <w:r w:rsidR="00F63D21" w:rsidRPr="009925D8">
        <w:rPr>
          <w:rFonts w:ascii="QCF_BSML" w:eastAsiaTheme="minorHAnsi" w:hAnsi="QCF_BSML" w:cs="QCF_BSML"/>
          <w:sz w:val="32"/>
          <w:szCs w:val="32"/>
          <w:rtl/>
          <w:lang w:eastAsia="en-US"/>
        </w:rPr>
        <w:t>ﭼ</w:t>
      </w:r>
      <w:r w:rsidR="00F63D21">
        <w:rPr>
          <w:rFonts w:ascii="Traditional Arabic" w:eastAsiaTheme="minorHAnsi" w:hAnsi="Traditional Arabic" w:hint="cs"/>
          <w:rtl/>
          <w:lang w:eastAsia="en-US"/>
        </w:rPr>
        <w:t>أي : بعيد .كذلك المشركون ؛ فالإيمان بمنزلة السماء محفوظة مرفوعة ، ومن ترك الإيمان بمنزلة الساقط من السماء عرضة للآفات والبليات ؛ فإما أ</w:t>
      </w:r>
      <w:r w:rsidR="00371CA3">
        <w:rPr>
          <w:rFonts w:ascii="Traditional Arabic" w:eastAsiaTheme="minorHAnsi" w:hAnsi="Traditional Arabic" w:hint="cs"/>
          <w:rtl/>
          <w:lang w:eastAsia="en-US"/>
        </w:rPr>
        <w:t>َ</w:t>
      </w:r>
      <w:r w:rsidR="00F63D21">
        <w:rPr>
          <w:rFonts w:ascii="Traditional Arabic" w:eastAsiaTheme="minorHAnsi" w:hAnsi="Traditional Arabic" w:hint="cs"/>
          <w:rtl/>
          <w:lang w:eastAsia="en-US"/>
        </w:rPr>
        <w:t>ن</w:t>
      </w:r>
      <w:r w:rsidR="00DD7DFA">
        <w:rPr>
          <w:rFonts w:ascii="Traditional Arabic" w:eastAsiaTheme="minorHAnsi" w:hAnsi="Traditional Arabic" w:hint="cs"/>
          <w:rtl/>
          <w:lang w:eastAsia="en-US"/>
        </w:rPr>
        <w:t>ْ</w:t>
      </w:r>
      <w:r w:rsidR="00F63D21">
        <w:rPr>
          <w:rFonts w:ascii="Traditional Arabic" w:eastAsiaTheme="minorHAnsi" w:hAnsi="Traditional Arabic" w:hint="cs"/>
          <w:rtl/>
          <w:lang w:eastAsia="en-US"/>
        </w:rPr>
        <w:t xml:space="preserve"> تخطفه الطير فتقطعه </w:t>
      </w:r>
      <w:r w:rsidR="00A04CA8">
        <w:rPr>
          <w:rFonts w:ascii="Traditional Arabic" w:eastAsiaTheme="minorHAnsi" w:hAnsi="Traditional Arabic" w:hint="cs"/>
          <w:rtl/>
          <w:lang w:eastAsia="en-US"/>
        </w:rPr>
        <w:t>أعضاءً ، كذلك المشرك إذا ترك الاعتصام بالإيمان ؛ تخطفته الشياطين من كل جانب ، ومزقوه ، وأذهبوا عليه دينه ودُنياه "</w:t>
      </w:r>
      <w:r w:rsidR="00A04CA8" w:rsidRPr="00A17E6F">
        <w:rPr>
          <w:rFonts w:ascii="Traditional Arabic" w:hAnsi="Traditional Arabic" w:hint="cs"/>
          <w:spacing w:val="4"/>
          <w:sz w:val="32"/>
          <w:szCs w:val="32"/>
          <w:vertAlign w:val="superscript"/>
          <w:rtl/>
        </w:rPr>
        <w:t>(</w:t>
      </w:r>
      <w:r w:rsidR="00A04CA8" w:rsidRPr="009E1F38">
        <w:rPr>
          <w:rStyle w:val="FootnoteReference"/>
          <w:rFonts w:ascii="Traditional Arabic" w:hAnsi="Traditional Arabic"/>
          <w:spacing w:val="4"/>
          <w:sz w:val="32"/>
          <w:szCs w:val="32"/>
          <w:rtl/>
        </w:rPr>
        <w:footnoteReference w:id="854"/>
      </w:r>
      <w:r w:rsidR="00A04CA8" w:rsidRPr="00A17E6F">
        <w:rPr>
          <w:rFonts w:ascii="Traditional Arabic" w:hAnsi="Traditional Arabic" w:hint="cs"/>
          <w:spacing w:val="4"/>
          <w:sz w:val="32"/>
          <w:szCs w:val="32"/>
          <w:vertAlign w:val="superscript"/>
          <w:rtl/>
        </w:rPr>
        <w:t>)</w:t>
      </w:r>
      <w:r w:rsidR="00A04CA8">
        <w:rPr>
          <w:rFonts w:ascii="Traditional Arabic" w:eastAsiaTheme="minorHAnsi" w:hAnsi="Traditional Arabic" w:hint="cs"/>
          <w:rtl/>
          <w:lang w:eastAsia="en-US"/>
        </w:rPr>
        <w:t xml:space="preserve">.قال الشيخ " ابن عثيمين " </w:t>
      </w:r>
      <w:r w:rsidR="00A04CA8">
        <w:rPr>
          <w:rFonts w:ascii="Traditional Arabic" w:eastAsiaTheme="minorHAnsi" w:hAnsi="Traditional Arabic"/>
          <w:rtl/>
          <w:lang w:eastAsia="en-US"/>
        </w:rPr>
        <w:t>–</w:t>
      </w:r>
      <w:r w:rsidR="00A04CA8">
        <w:rPr>
          <w:rFonts w:ascii="Traditional Arabic" w:eastAsiaTheme="minorHAnsi" w:hAnsi="Traditional Arabic" w:hint="cs"/>
          <w:rtl/>
          <w:lang w:eastAsia="en-US"/>
        </w:rPr>
        <w:t xml:space="preserve"> رحمه الله - : ومن ترك الإيمان ، بمنزلة الساقط من السماء ، عرضة للآفات والبليات ، فإما أن تخطفه الطير فتقطعه أعضاء ، كذلك المشرك إذاً ترك الاعتصام بالإيمان تخطفته الشياطين من كل جانب ومزقوه ، وأذهبوا عليه دينه ودنياه "</w:t>
      </w:r>
      <w:r w:rsidR="00A04CA8" w:rsidRPr="00A17E6F">
        <w:rPr>
          <w:rFonts w:ascii="Traditional Arabic" w:hAnsi="Traditional Arabic" w:hint="cs"/>
          <w:spacing w:val="4"/>
          <w:sz w:val="32"/>
          <w:szCs w:val="32"/>
          <w:vertAlign w:val="superscript"/>
          <w:rtl/>
        </w:rPr>
        <w:t>(</w:t>
      </w:r>
      <w:r w:rsidR="00A04CA8" w:rsidRPr="009E1F38">
        <w:rPr>
          <w:rStyle w:val="FootnoteReference"/>
          <w:rFonts w:ascii="Traditional Arabic" w:hAnsi="Traditional Arabic"/>
          <w:spacing w:val="4"/>
          <w:sz w:val="32"/>
          <w:szCs w:val="32"/>
          <w:rtl/>
        </w:rPr>
        <w:footnoteReference w:id="855"/>
      </w:r>
      <w:r w:rsidR="00A04CA8" w:rsidRPr="00A17E6F">
        <w:rPr>
          <w:rFonts w:ascii="Traditional Arabic" w:hAnsi="Traditional Arabic" w:hint="cs"/>
          <w:spacing w:val="4"/>
          <w:sz w:val="32"/>
          <w:szCs w:val="32"/>
          <w:vertAlign w:val="superscript"/>
          <w:rtl/>
        </w:rPr>
        <w:t>)</w:t>
      </w:r>
      <w:r w:rsidR="00A04CA8">
        <w:rPr>
          <w:rFonts w:ascii="Traditional Arabic" w:eastAsiaTheme="minorHAnsi" w:hAnsi="Traditional Arabic" w:hint="cs"/>
          <w:rtl/>
          <w:lang w:eastAsia="en-US"/>
        </w:rPr>
        <w:t>.</w:t>
      </w:r>
    </w:p>
    <w:p w:rsidR="00F451C5" w:rsidRDefault="00F451C5" w:rsidP="00983955">
      <w:pPr>
        <w:spacing w:line="276" w:lineRule="auto"/>
        <w:ind w:firstLine="0"/>
        <w:rPr>
          <w:rFonts w:ascii="Traditional Arabic" w:eastAsiaTheme="minorHAnsi" w:hAnsi="Traditional Arabic"/>
          <w:b/>
          <w:bCs/>
          <w:rtl/>
          <w:lang w:eastAsia="en-US"/>
        </w:rPr>
      </w:pPr>
      <w:r w:rsidRPr="00F451C5">
        <w:rPr>
          <w:rFonts w:ascii="Traditional Arabic" w:eastAsiaTheme="minorHAnsi" w:hAnsi="Traditional Arabic" w:hint="cs"/>
          <w:b/>
          <w:bCs/>
          <w:rtl/>
          <w:lang w:eastAsia="en-US"/>
        </w:rPr>
        <w:t>المطلب الثالث : بيان نوع المثل والغرض الذي ضرب له :</w:t>
      </w:r>
    </w:p>
    <w:p w:rsidR="00F451C5" w:rsidRPr="002D3938" w:rsidRDefault="00F451C5" w:rsidP="002D3938">
      <w:pPr>
        <w:spacing w:line="276" w:lineRule="auto"/>
        <w:ind w:firstLine="0"/>
        <w:rPr>
          <w:rFonts w:ascii="Traditional Arabic" w:eastAsiaTheme="minorHAnsi" w:hAnsi="Traditional Arabic"/>
          <w:b/>
          <w:bCs/>
          <w:i/>
          <w:iCs/>
          <w:rtl/>
          <w:lang w:eastAsia="en-US"/>
        </w:rPr>
      </w:pPr>
      <w:r w:rsidRPr="00E33627">
        <w:rPr>
          <w:rFonts w:ascii="Traditional Arabic" w:eastAsiaTheme="minorHAnsi" w:hAnsi="Traditional Arabic" w:hint="cs"/>
          <w:b/>
          <w:bCs/>
          <w:i/>
          <w:iCs/>
          <w:rtl/>
          <w:lang w:eastAsia="en-US"/>
        </w:rPr>
        <w:t>أولاً : بيان نوع المثل :</w:t>
      </w:r>
      <w:r w:rsidRPr="00F451C5">
        <w:rPr>
          <w:rFonts w:ascii="Traditional Arabic" w:eastAsiaTheme="minorHAnsi" w:hAnsi="Traditional Arabic" w:hint="cs"/>
          <w:rtl/>
          <w:lang w:eastAsia="en-US"/>
        </w:rPr>
        <w:t>هذا النوع</w:t>
      </w:r>
      <w:r>
        <w:rPr>
          <w:rFonts w:ascii="Traditional Arabic" w:eastAsiaTheme="minorHAnsi" w:hAnsi="Traditional Arabic" w:hint="cs"/>
          <w:rtl/>
          <w:lang w:eastAsia="en-US"/>
        </w:rPr>
        <w:t xml:space="preserve"> من الأمثال التشبيهية والتي يتم إيضاح المراد بها عن طريق القياس التمثيلي وهو يقوم على تشبيه غير مدرك بالحس بما هو مدرك بالحس وهو حال المشرك بالله تعالى ، بحال الساقط من السماء حين </w:t>
      </w:r>
      <w:r w:rsidR="00480BB9">
        <w:rPr>
          <w:rFonts w:ascii="Traditional Arabic" w:eastAsiaTheme="minorHAnsi" w:hAnsi="Traditional Arabic" w:hint="cs"/>
          <w:rtl/>
          <w:lang w:eastAsia="en-US"/>
        </w:rPr>
        <w:t xml:space="preserve">تتخطفه الطيور ، أو حال الذي تلقي به الريح من مكان بعيد . وكل من الممثل به والممثل له عبارة عن هيئة  مركبة . قال في الكشاف :"يجوز أن يكون هذا التشبيه من المركب والمفرق بأن صُور حال المشرك بصورة حال من خر السماء فاختطفته الطير </w:t>
      </w:r>
      <w:r w:rsidR="00480BB9">
        <w:rPr>
          <w:rFonts w:ascii="Traditional Arabic" w:eastAsiaTheme="minorHAnsi" w:hAnsi="Traditional Arabic" w:hint="cs"/>
          <w:rtl/>
          <w:lang w:eastAsia="en-US"/>
        </w:rPr>
        <w:lastRenderedPageBreak/>
        <w:t>فتفرق مِزعاً في حواصلها ، أو عصفت به الريح حتى هوت به في بعض المطاوح البعيدة ، وإن كان مفرقاً فقد شبه الإيمان في علوه بالسماء ، والذي ترك الإيمان وأشرك بالله بالساقط من السماء ، والأهواء التي تتوزع أفكاره بالطير المختطفة "</w:t>
      </w:r>
      <w:r w:rsidR="00480BB9" w:rsidRPr="00A17E6F">
        <w:rPr>
          <w:rFonts w:ascii="Traditional Arabic" w:hAnsi="Traditional Arabic" w:hint="cs"/>
          <w:spacing w:val="4"/>
          <w:sz w:val="32"/>
          <w:szCs w:val="32"/>
          <w:vertAlign w:val="superscript"/>
          <w:rtl/>
        </w:rPr>
        <w:t>(</w:t>
      </w:r>
      <w:r w:rsidR="00480BB9" w:rsidRPr="009E1F38">
        <w:rPr>
          <w:rStyle w:val="FootnoteReference"/>
          <w:rFonts w:ascii="Traditional Arabic" w:hAnsi="Traditional Arabic"/>
          <w:spacing w:val="4"/>
          <w:sz w:val="32"/>
          <w:szCs w:val="32"/>
          <w:rtl/>
        </w:rPr>
        <w:footnoteReference w:id="856"/>
      </w:r>
      <w:r w:rsidR="00480BB9" w:rsidRPr="00A17E6F">
        <w:rPr>
          <w:rFonts w:ascii="Traditional Arabic" w:hAnsi="Traditional Arabic" w:hint="cs"/>
          <w:spacing w:val="4"/>
          <w:sz w:val="32"/>
          <w:szCs w:val="32"/>
          <w:vertAlign w:val="superscript"/>
          <w:rtl/>
        </w:rPr>
        <w:t>)</w:t>
      </w:r>
      <w:r w:rsidR="00480BB9">
        <w:rPr>
          <w:rFonts w:ascii="Traditional Arabic" w:eastAsiaTheme="minorHAnsi" w:hAnsi="Traditional Arabic" w:hint="cs"/>
          <w:rtl/>
          <w:lang w:eastAsia="en-US"/>
        </w:rPr>
        <w:t xml:space="preserve">.  </w:t>
      </w:r>
    </w:p>
    <w:p w:rsidR="00480BB9" w:rsidRDefault="00480BB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يقول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ويجوز لك في هذا التشبيه أمران :</w:t>
      </w:r>
    </w:p>
    <w:p w:rsidR="00480BB9" w:rsidRDefault="00480BB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أحدهما : أن تجعله تشبيهاً مركباً ويكون قد شبه من أشرك بالله وعبد معه غيره برجل قد تسبب إلى هلاك لا يرجي معه نجاة .</w:t>
      </w:r>
    </w:p>
    <w:p w:rsidR="00480BB9" w:rsidRDefault="00480BB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فصور حالة بصورة حال من خر من السماء فاختطفته الطير في الهواء فتفرق م</w:t>
      </w:r>
      <w:r w:rsidR="00380496">
        <w:rPr>
          <w:rFonts w:ascii="Traditional Arabic" w:eastAsiaTheme="minorHAnsi" w:hAnsi="Traditional Arabic" w:hint="cs"/>
          <w:rtl/>
          <w:lang w:eastAsia="en-US"/>
        </w:rPr>
        <w:t>ِزعاً في حواصلها ، أو عصفت به الريح حتى هوت به في بعض المطارح البعيدة . وعلى هذا لا تنظر إلى كل فرد من أفراد المشبه ومقابلة من المشبه به .</w:t>
      </w:r>
    </w:p>
    <w:p w:rsidR="00380496" w:rsidRDefault="0038049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الثاني : أن يكون من التشبيه المفرق ، فيقابل كل واحد من أجزاء المثل بالمثل به وعلى هذا فيكون قد شبه الإيمان والتوحيد في علوه وسعته وشرفه بالسماء التي هي مصعده ومهبطه .فمنها هبط إلى الأرض وإليها يصعد منها وشبه تارك الإيمان والتوحيد بالساقط من السماء إلى أسفل سافلين ، من حيث التضيق الشديد والآلام المتراكمة .والطير التي تتخطف أعضاءه وتمزقه كل ممزق بالشياطين التي يرسلها سبحانه وتعالى عليه تؤزه أز</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ا وتزعجه وتدفعه إلى مظان هلاكه .فكل شيطان له مزعه من دينه وقلبه ، كما أن لكل طير مِزعه من لحه وأعضائه والريح التي تهوى به في مكان سحيق : هو هواه الذي يحمله على إلقاء نفسه في أسفل مكان وأبعده من السماء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5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380496" w:rsidRDefault="00380496" w:rsidP="00983955">
      <w:pPr>
        <w:spacing w:line="276" w:lineRule="auto"/>
        <w:ind w:firstLine="0"/>
        <w:rPr>
          <w:rFonts w:ascii="Traditional Arabic" w:eastAsiaTheme="minorHAnsi" w:hAnsi="Traditional Arabic"/>
          <w:b/>
          <w:bCs/>
          <w:i/>
          <w:iCs/>
          <w:rtl/>
          <w:lang w:eastAsia="en-US"/>
        </w:rPr>
      </w:pPr>
      <w:r w:rsidRPr="00E33627">
        <w:rPr>
          <w:rFonts w:ascii="Traditional Arabic" w:eastAsiaTheme="minorHAnsi" w:hAnsi="Traditional Arabic" w:hint="cs"/>
          <w:b/>
          <w:bCs/>
          <w:i/>
          <w:iCs/>
          <w:rtl/>
          <w:lang w:eastAsia="en-US"/>
        </w:rPr>
        <w:t>الغرض الذي من أجله ضرب المثل :-</w:t>
      </w:r>
    </w:p>
    <w:p w:rsidR="0085582F" w:rsidRDefault="00E3362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الغرض من هذا المثل لتقريب المعنى للمخاطب :كل</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الأمثال القرآنية عبارة عن تبسيط ما هو معقد </w:t>
      </w:r>
      <w:r w:rsidR="008A3665">
        <w:rPr>
          <w:rFonts w:ascii="Traditional Arabic" w:eastAsiaTheme="minorHAnsi" w:hAnsi="Traditional Arabic" w:hint="cs"/>
          <w:rtl/>
          <w:lang w:eastAsia="en-US"/>
        </w:rPr>
        <w:t>بتقديمه</w:t>
      </w:r>
      <w:r>
        <w:rPr>
          <w:rFonts w:ascii="Traditional Arabic" w:eastAsiaTheme="minorHAnsi" w:hAnsi="Traditional Arabic" w:hint="cs"/>
          <w:rtl/>
          <w:lang w:eastAsia="en-US"/>
        </w:rPr>
        <w:t xml:space="preserve"> بشكل ملموس ومحسوس للمخاطبين وهذا الغرض التربوي هو أهم الأغراض التربوية على الإطلاق في القرآن لكونه يستغرق كل الأمثال القرآنية وهذا المثل تبرز </w:t>
      </w:r>
      <w:r w:rsidR="0085582F">
        <w:rPr>
          <w:rFonts w:ascii="Traditional Arabic" w:eastAsiaTheme="minorHAnsi" w:hAnsi="Traditional Arabic" w:hint="cs"/>
          <w:rtl/>
          <w:lang w:eastAsia="en-US"/>
        </w:rPr>
        <w:t xml:space="preserve">فيه صورة المعقول في صورة </w:t>
      </w:r>
      <w:r w:rsidR="0085582F">
        <w:rPr>
          <w:rFonts w:ascii="Traditional Arabic" w:eastAsiaTheme="minorHAnsi" w:hAnsi="Traditional Arabic" w:hint="cs"/>
          <w:rtl/>
          <w:lang w:eastAsia="en-US"/>
        </w:rPr>
        <w:lastRenderedPageBreak/>
        <w:t>المحسوس الذي يلمسه الناس ، فيتقبله العقل لأن المعاني المعقولة لا تستقر في الذهن إلا إذا صيغت في صورة حسية قريبة للفهم "</w:t>
      </w:r>
      <w:r w:rsidR="0085582F" w:rsidRPr="00A17E6F">
        <w:rPr>
          <w:rFonts w:ascii="Traditional Arabic" w:hAnsi="Traditional Arabic" w:hint="cs"/>
          <w:spacing w:val="4"/>
          <w:sz w:val="32"/>
          <w:szCs w:val="32"/>
          <w:vertAlign w:val="superscript"/>
          <w:rtl/>
        </w:rPr>
        <w:t>(</w:t>
      </w:r>
      <w:r w:rsidR="0085582F" w:rsidRPr="009E1F38">
        <w:rPr>
          <w:rStyle w:val="FootnoteReference"/>
          <w:rFonts w:ascii="Traditional Arabic" w:hAnsi="Traditional Arabic"/>
          <w:spacing w:val="4"/>
          <w:sz w:val="32"/>
          <w:szCs w:val="32"/>
          <w:rtl/>
        </w:rPr>
        <w:footnoteReference w:id="858"/>
      </w:r>
      <w:r w:rsidR="0085582F" w:rsidRPr="00A17E6F">
        <w:rPr>
          <w:rFonts w:ascii="Traditional Arabic" w:hAnsi="Traditional Arabic" w:hint="cs"/>
          <w:spacing w:val="4"/>
          <w:sz w:val="32"/>
          <w:szCs w:val="32"/>
          <w:vertAlign w:val="superscript"/>
          <w:rtl/>
        </w:rPr>
        <w:t>)</w:t>
      </w:r>
      <w:r w:rsidR="0085582F">
        <w:rPr>
          <w:rFonts w:ascii="Traditional Arabic" w:eastAsiaTheme="minorHAnsi" w:hAnsi="Traditional Arabic" w:hint="cs"/>
          <w:rtl/>
          <w:lang w:eastAsia="en-US"/>
        </w:rPr>
        <w:t>.</w:t>
      </w:r>
    </w:p>
    <w:p w:rsidR="00E33627" w:rsidRDefault="0085582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وفي هذا المثل فالشرك بالله أمر معنوي ، والمشرك عندما يقترف شركه يسقط من المرتبة العالية التي وضعها الله للمؤمنين ، فيعيش هذا المشرك في اضطراب وقلق وعدم طمأنينة ، فيمثل الله لهذه الحالة بمن يخر من السماء فتخطفه الطير ، وهو تصوير لحالة التمزق النفسي الذي يعتري المشرك ، فهو تقريب لصورة </w:t>
      </w:r>
      <w:r w:rsidR="00AB7559">
        <w:rPr>
          <w:rFonts w:ascii="Traditional Arabic" w:eastAsiaTheme="minorHAnsi" w:hAnsi="Traditional Arabic" w:hint="cs"/>
          <w:rtl/>
          <w:lang w:eastAsia="en-US"/>
        </w:rPr>
        <w:t>الحالة النفسية للمشرك ، الذي هو أشبه بمن يقع من السماء فتخطفه الطير أو تهوى الريح به في مكان سحيق ، وهي كناية على أن المؤمن يرفعه إلى المكانة العالية في الجنة يدل قعر جهنم السحيق المعد للكافرين "</w:t>
      </w:r>
      <w:r w:rsidR="00AB7559" w:rsidRPr="00A17E6F">
        <w:rPr>
          <w:rFonts w:ascii="Traditional Arabic" w:hAnsi="Traditional Arabic" w:hint="cs"/>
          <w:spacing w:val="4"/>
          <w:sz w:val="32"/>
          <w:szCs w:val="32"/>
          <w:vertAlign w:val="superscript"/>
          <w:rtl/>
        </w:rPr>
        <w:t>(</w:t>
      </w:r>
      <w:r w:rsidR="00AB7559" w:rsidRPr="009E1F38">
        <w:rPr>
          <w:rStyle w:val="FootnoteReference"/>
          <w:rFonts w:ascii="Traditional Arabic" w:hAnsi="Traditional Arabic"/>
          <w:spacing w:val="4"/>
          <w:sz w:val="32"/>
          <w:szCs w:val="32"/>
          <w:rtl/>
        </w:rPr>
        <w:footnoteReference w:id="859"/>
      </w:r>
      <w:r w:rsidR="00AB7559" w:rsidRPr="00A17E6F">
        <w:rPr>
          <w:rFonts w:ascii="Traditional Arabic" w:hAnsi="Traditional Arabic" w:hint="cs"/>
          <w:spacing w:val="4"/>
          <w:sz w:val="32"/>
          <w:szCs w:val="32"/>
          <w:vertAlign w:val="superscript"/>
          <w:rtl/>
        </w:rPr>
        <w:t>)</w:t>
      </w:r>
      <w:r w:rsidR="00AB7559">
        <w:rPr>
          <w:rFonts w:ascii="Traditional Arabic" w:eastAsiaTheme="minorHAnsi" w:hAnsi="Traditional Arabic" w:hint="cs"/>
          <w:rtl/>
          <w:lang w:eastAsia="en-US"/>
        </w:rPr>
        <w:t>.</w:t>
      </w:r>
    </w:p>
    <w:p w:rsidR="00AB7559" w:rsidRDefault="00AB7559" w:rsidP="00983955">
      <w:pPr>
        <w:spacing w:line="276" w:lineRule="auto"/>
        <w:ind w:firstLine="0"/>
        <w:rPr>
          <w:rFonts w:ascii="Traditional Arabic" w:eastAsiaTheme="minorHAnsi" w:hAnsi="Traditional Arabic"/>
          <w:rtl/>
          <w:lang w:eastAsia="en-US"/>
        </w:rPr>
      </w:pPr>
      <w:r w:rsidRPr="00AB7559">
        <w:rPr>
          <w:rFonts w:ascii="Traditional Arabic" w:eastAsiaTheme="minorHAnsi" w:hAnsi="Traditional Arabic" w:hint="cs"/>
          <w:b/>
          <w:bCs/>
          <w:u w:val="single"/>
          <w:rtl/>
          <w:lang w:eastAsia="en-US"/>
        </w:rPr>
        <w:t>المطلب الرابع : القيم التربوية والإيمانية للمثل :</w:t>
      </w:r>
    </w:p>
    <w:p w:rsidR="00AB7559" w:rsidRDefault="00AB7559" w:rsidP="00983955">
      <w:pPr>
        <w:spacing w:line="276" w:lineRule="auto"/>
        <w:ind w:firstLine="0"/>
        <w:rPr>
          <w:rFonts w:ascii="Traditional Arabic" w:eastAsiaTheme="minorHAnsi" w:hAnsi="Traditional Arabic"/>
          <w:rtl/>
          <w:lang w:eastAsia="en-US"/>
        </w:rPr>
      </w:pPr>
      <w:r w:rsidRPr="00AB7559">
        <w:rPr>
          <w:rFonts w:ascii="Traditional Arabic" w:eastAsiaTheme="minorHAnsi" w:hAnsi="Traditional Arabic" w:hint="cs"/>
          <w:i/>
          <w:iCs/>
          <w:rtl/>
          <w:lang w:eastAsia="en-US"/>
        </w:rPr>
        <w:t>أولاً:</w:t>
      </w:r>
      <w:r>
        <w:rPr>
          <w:rFonts w:ascii="Traditional Arabic" w:eastAsiaTheme="minorHAnsi" w:hAnsi="Traditional Arabic" w:hint="cs"/>
          <w:i/>
          <w:iCs/>
          <w:rtl/>
          <w:lang w:eastAsia="en-US"/>
        </w:rPr>
        <w:t xml:space="preserve">من الفوائد البلاغية كلمة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ﭑ  </w:t>
      </w:r>
      <w:r w:rsidRPr="009925D8">
        <w:rPr>
          <w:rFonts w:ascii="QCF_BSML" w:eastAsiaTheme="minorHAnsi" w:hAnsi="QCF_BSML" w:cs="QCF_BSML"/>
          <w:sz w:val="32"/>
          <w:szCs w:val="32"/>
          <w:rtl/>
          <w:lang w:eastAsia="en-US"/>
        </w:rPr>
        <w:t>ﭼ</w:t>
      </w:r>
      <w:r w:rsidR="001C3897">
        <w:rPr>
          <w:rFonts w:ascii="Traditional Arabic" w:eastAsiaTheme="minorHAnsi" w:hAnsi="Traditional Arabic" w:hint="cs"/>
          <w:i/>
          <w:iCs/>
          <w:rtl/>
          <w:lang w:eastAsia="en-US"/>
        </w:rPr>
        <w:t xml:space="preserve">، </w:t>
      </w:r>
      <w:r w:rsidR="001C3897">
        <w:rPr>
          <w:rFonts w:ascii="Traditional Arabic" w:eastAsiaTheme="minorHAnsi" w:hAnsi="Traditional Arabic" w:hint="cs"/>
          <w:rtl/>
          <w:lang w:eastAsia="en-US"/>
        </w:rPr>
        <w:t>جمع حنيف صفة مشبهة من حنف يحنف باب ضرب أي مال إلى دين الإسلام ، وزنه فعيل ووزن حنفاء ف</w:t>
      </w:r>
      <w:r w:rsidR="00371CA3">
        <w:rPr>
          <w:rFonts w:ascii="Traditional Arabic" w:eastAsiaTheme="minorHAnsi" w:hAnsi="Traditional Arabic" w:hint="cs"/>
          <w:rtl/>
          <w:lang w:eastAsia="en-US"/>
        </w:rPr>
        <w:t>ُ</w:t>
      </w:r>
      <w:r w:rsidR="001C3897">
        <w:rPr>
          <w:rFonts w:ascii="Traditional Arabic" w:eastAsiaTheme="minorHAnsi" w:hAnsi="Traditional Arabic" w:hint="cs"/>
          <w:rtl/>
          <w:lang w:eastAsia="en-US"/>
        </w:rPr>
        <w:t>ع</w:t>
      </w:r>
      <w:r w:rsidR="00371CA3">
        <w:rPr>
          <w:rFonts w:ascii="Traditional Arabic" w:eastAsiaTheme="minorHAnsi" w:hAnsi="Traditional Arabic" w:hint="cs"/>
          <w:rtl/>
          <w:lang w:eastAsia="en-US"/>
        </w:rPr>
        <w:t>َ</w:t>
      </w:r>
      <w:r w:rsidR="001C3897">
        <w:rPr>
          <w:rFonts w:ascii="Traditional Arabic" w:eastAsiaTheme="minorHAnsi" w:hAnsi="Traditional Arabic" w:hint="cs"/>
          <w:rtl/>
          <w:lang w:eastAsia="en-US"/>
        </w:rPr>
        <w:t>لاء بضم ففتح "</w:t>
      </w:r>
      <w:r w:rsidR="001C3897" w:rsidRPr="00A17E6F">
        <w:rPr>
          <w:rFonts w:ascii="Traditional Arabic" w:hAnsi="Traditional Arabic" w:hint="cs"/>
          <w:spacing w:val="4"/>
          <w:sz w:val="32"/>
          <w:szCs w:val="32"/>
          <w:vertAlign w:val="superscript"/>
          <w:rtl/>
        </w:rPr>
        <w:t>(</w:t>
      </w:r>
      <w:r w:rsidR="001C3897" w:rsidRPr="009E1F38">
        <w:rPr>
          <w:rStyle w:val="FootnoteReference"/>
          <w:rFonts w:ascii="Traditional Arabic" w:hAnsi="Traditional Arabic"/>
          <w:spacing w:val="4"/>
          <w:sz w:val="32"/>
          <w:szCs w:val="32"/>
          <w:rtl/>
        </w:rPr>
        <w:footnoteReference w:id="860"/>
      </w:r>
      <w:r w:rsidR="001C3897" w:rsidRPr="00A17E6F">
        <w:rPr>
          <w:rFonts w:ascii="Traditional Arabic" w:hAnsi="Traditional Arabic" w:hint="cs"/>
          <w:spacing w:val="4"/>
          <w:sz w:val="32"/>
          <w:szCs w:val="32"/>
          <w:vertAlign w:val="superscript"/>
          <w:rtl/>
        </w:rPr>
        <w:t>)</w:t>
      </w:r>
      <w:r w:rsidR="001C3897">
        <w:rPr>
          <w:rFonts w:ascii="Traditional Arabic" w:eastAsiaTheme="minorHAnsi" w:hAnsi="Traditional Arabic" w:hint="cs"/>
          <w:rtl/>
          <w:lang w:eastAsia="en-US"/>
        </w:rPr>
        <w:t>.</w:t>
      </w:r>
    </w:p>
    <w:p w:rsidR="001C3897" w:rsidRDefault="001C3897" w:rsidP="00983955">
      <w:pPr>
        <w:spacing w:line="276" w:lineRule="auto"/>
        <w:ind w:firstLine="0"/>
        <w:rPr>
          <w:rFonts w:ascii="Traditional Arabic" w:eastAsiaTheme="minorHAnsi" w:hAnsi="Traditional Arabic"/>
          <w:rtl/>
          <w:lang w:eastAsia="en-US"/>
        </w:rPr>
      </w:pPr>
      <w:r w:rsidRPr="001C3897">
        <w:rPr>
          <w:rFonts w:ascii="Traditional Arabic" w:eastAsiaTheme="minorHAnsi" w:hAnsi="Traditional Arabic" w:hint="cs"/>
          <w:i/>
          <w:iCs/>
          <w:rtl/>
          <w:lang w:eastAsia="en-US"/>
        </w:rPr>
        <w:t>ثانياً:</w:t>
      </w:r>
      <w:r>
        <w:rPr>
          <w:rFonts w:ascii="Traditional Arabic" w:eastAsiaTheme="minorHAnsi" w:hAnsi="Traditional Arabic" w:hint="cs"/>
          <w:i/>
          <w:iCs/>
          <w:rtl/>
          <w:lang w:eastAsia="en-US"/>
        </w:rPr>
        <w:t>من الفوائد البلاغية أن</w:t>
      </w:r>
      <w:r>
        <w:rPr>
          <w:rFonts w:ascii="Traditional Arabic" w:eastAsiaTheme="minorHAnsi" w:hAnsi="Traditional Arabic" w:hint="cs"/>
          <w:rtl/>
          <w:lang w:eastAsia="en-US"/>
        </w:rPr>
        <w:t xml:space="preserve">التشبيه المركب : في قوله تعالى :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ﭗ  ﭘ  ﭙ  ﭚ  ﭛ  ﭜ   ﭝ  ﭞ  ﭟ  ﭠ   ﭡ  ﭢ  ﭣ  ﭤ  ﭥ  ﭦ   </w:t>
      </w:r>
      <w:r w:rsidRPr="009925D8">
        <w:rPr>
          <w:rFonts w:ascii="QCF_BSML" w:eastAsiaTheme="minorHAnsi" w:hAnsi="QCF_BSML" w:cs="QCF_BSML"/>
          <w:sz w:val="32"/>
          <w:szCs w:val="32"/>
          <w:rtl/>
          <w:lang w:eastAsia="en-US"/>
        </w:rPr>
        <w:t>ﭼ</w:t>
      </w:r>
      <w:r w:rsidRPr="009925D8">
        <w:rPr>
          <w:rFonts w:ascii="Traditional Arabic" w:eastAsiaTheme="minorHAnsi" w:hAnsi="Traditional Arabic" w:hint="cs"/>
          <w:rtl/>
          <w:lang w:eastAsia="en-US"/>
        </w:rPr>
        <w:t xml:space="preserve">فكأنه </w:t>
      </w:r>
      <w:r>
        <w:rPr>
          <w:rFonts w:ascii="Traditional Arabic" w:eastAsiaTheme="minorHAnsi" w:hAnsi="Traditional Arabic" w:hint="cs"/>
          <w:rtl/>
          <w:lang w:eastAsia="en-US"/>
        </w:rPr>
        <w:t>سبحانه قال : من أشرك بالله فقد أهلك نفسه إهلاكاً ليس بعده ، بأن صور حاله بصورة حال من خر</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السماء </w:t>
      </w:r>
      <w:r w:rsidR="008B2489">
        <w:rPr>
          <w:rFonts w:ascii="Traditional Arabic" w:eastAsiaTheme="minorHAnsi" w:hAnsi="Traditional Arabic" w:hint="cs"/>
          <w:rtl/>
          <w:lang w:eastAsia="en-US"/>
        </w:rPr>
        <w:t>، فاختطفته الطير ، فتفرق قطعاً في حواصلها ، أو عصفت به الريح ، حتى هوت به في بعض المطارح البعيدة "</w:t>
      </w:r>
      <w:r w:rsidR="008B2489" w:rsidRPr="00A17E6F">
        <w:rPr>
          <w:rFonts w:ascii="Traditional Arabic" w:hAnsi="Traditional Arabic" w:hint="cs"/>
          <w:spacing w:val="4"/>
          <w:sz w:val="32"/>
          <w:szCs w:val="32"/>
          <w:vertAlign w:val="superscript"/>
          <w:rtl/>
        </w:rPr>
        <w:t>(</w:t>
      </w:r>
      <w:r w:rsidR="008B2489" w:rsidRPr="009E1F38">
        <w:rPr>
          <w:rStyle w:val="FootnoteReference"/>
          <w:rFonts w:ascii="Traditional Arabic" w:hAnsi="Traditional Arabic"/>
          <w:spacing w:val="4"/>
          <w:sz w:val="32"/>
          <w:szCs w:val="32"/>
          <w:rtl/>
        </w:rPr>
        <w:footnoteReference w:id="861"/>
      </w:r>
      <w:r w:rsidR="008B2489" w:rsidRPr="00A17E6F">
        <w:rPr>
          <w:rFonts w:ascii="Traditional Arabic" w:hAnsi="Traditional Arabic" w:hint="cs"/>
          <w:spacing w:val="4"/>
          <w:sz w:val="32"/>
          <w:szCs w:val="32"/>
          <w:vertAlign w:val="superscript"/>
          <w:rtl/>
        </w:rPr>
        <w:t>)</w:t>
      </w:r>
      <w:r w:rsidR="008B2489">
        <w:rPr>
          <w:rFonts w:ascii="Traditional Arabic" w:eastAsiaTheme="minorHAnsi" w:hAnsi="Traditional Arabic" w:hint="cs"/>
          <w:rtl/>
          <w:lang w:eastAsia="en-US"/>
        </w:rPr>
        <w:t>.</w:t>
      </w:r>
    </w:p>
    <w:p w:rsidR="008B2489" w:rsidRDefault="008B2489" w:rsidP="00983955">
      <w:pPr>
        <w:spacing w:line="276" w:lineRule="auto"/>
        <w:ind w:firstLine="0"/>
        <w:rPr>
          <w:rFonts w:ascii="Traditional Arabic" w:eastAsiaTheme="minorHAnsi" w:hAnsi="Traditional Arabic"/>
          <w:rtl/>
          <w:lang w:eastAsia="en-US"/>
        </w:rPr>
      </w:pPr>
      <w:r w:rsidRPr="008B2489">
        <w:rPr>
          <w:rFonts w:ascii="Traditional Arabic" w:eastAsiaTheme="minorHAnsi" w:hAnsi="Traditional Arabic" w:hint="cs"/>
          <w:i/>
          <w:iCs/>
          <w:rtl/>
          <w:lang w:eastAsia="en-US"/>
        </w:rPr>
        <w:t>ثالثاً :</w:t>
      </w:r>
      <w:r>
        <w:rPr>
          <w:rFonts w:ascii="Traditional Arabic" w:eastAsiaTheme="minorHAnsi" w:hAnsi="Traditional Arabic" w:hint="cs"/>
          <w:rtl/>
          <w:lang w:eastAsia="en-US"/>
        </w:rPr>
        <w:t xml:space="preserve">قال الهراري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شبه حال المشرك بحال الهاوي من السماء ؛ لأنه لا يملك لنفسه حيلة حتى يقع حيث تسفعه الريح فهو هالك لا محالة ؛ إما باستلاب الطير لحمه ، أو </w:t>
      </w:r>
      <w:r>
        <w:rPr>
          <w:rFonts w:ascii="Traditional Arabic" w:eastAsiaTheme="minorHAnsi" w:hAnsi="Traditional Arabic" w:hint="cs"/>
          <w:rtl/>
          <w:lang w:eastAsia="en-US"/>
        </w:rPr>
        <w:lastRenderedPageBreak/>
        <w:t>بسقوطه في المكان السحيق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6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8B2489" w:rsidRPr="0093421E" w:rsidRDefault="008B2489" w:rsidP="00983955">
      <w:pPr>
        <w:spacing w:line="276" w:lineRule="auto"/>
        <w:ind w:firstLine="0"/>
        <w:rPr>
          <w:rFonts w:ascii="QCF_BSML" w:eastAsiaTheme="minorHAnsi" w:hAnsi="QCF_BSML" w:cs="QCF_BSML"/>
          <w:rtl/>
          <w:lang w:eastAsia="en-US"/>
        </w:rPr>
      </w:pPr>
      <w:r w:rsidRPr="008B2489">
        <w:rPr>
          <w:rFonts w:ascii="Traditional Arabic" w:eastAsiaTheme="minorHAnsi" w:hAnsi="Traditional Arabic" w:hint="cs"/>
          <w:i/>
          <w:iCs/>
          <w:rtl/>
          <w:lang w:eastAsia="en-US"/>
        </w:rPr>
        <w:t>رابعاً :</w:t>
      </w:r>
      <w:r>
        <w:rPr>
          <w:rFonts w:ascii="Traditional Arabic" w:eastAsiaTheme="minorHAnsi" w:hAnsi="Traditional Arabic" w:hint="cs"/>
          <w:i/>
          <w:iCs/>
          <w:rtl/>
          <w:lang w:eastAsia="en-US"/>
        </w:rPr>
        <w:t xml:space="preserve"> من الفوائد البلاغية التأكيد في قوله:</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ﭓ  ﭔ  ﭕ</w:t>
      </w:r>
      <w:r w:rsidRPr="009925D8">
        <w:rPr>
          <w:rFonts w:ascii="QCF_BSML" w:eastAsiaTheme="minorHAnsi" w:hAnsi="QCF_BSML" w:cs="QCF_BSML"/>
          <w:sz w:val="32"/>
          <w:szCs w:val="32"/>
          <w:rtl/>
          <w:lang w:eastAsia="en-US"/>
        </w:rPr>
        <w:t>ﭼ</w:t>
      </w:r>
      <w:r>
        <w:rPr>
          <w:rFonts w:ascii="Traditional Arabic" w:eastAsiaTheme="minorHAnsi" w:hAnsi="Traditional Arabic" w:hint="cs"/>
          <w:rtl/>
          <w:lang w:eastAsia="en-US"/>
        </w:rPr>
        <w:t>فإنه تأكيد لقوله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ﭑ  ﭒ  </w:t>
      </w:r>
      <w:r w:rsidRPr="009925D8">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w:t>
      </w:r>
    </w:p>
    <w:p w:rsidR="008B2489" w:rsidRDefault="008B248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خامساً :قال "الهراري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التشبيه المركب والتمثيلي في قوله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ﭗ  ﭘ  ﭙ  ﭚ  ﭛ  ﭜ   ﭝ  ﭞ  ﭟ  ﭠ   ﭡ  ﭢ  ﭣ  ﭤ  ﭥ  ﭦ   </w:t>
      </w:r>
      <w:r w:rsidRPr="009925D8">
        <w:rPr>
          <w:rFonts w:ascii="QCF_BSML" w:eastAsiaTheme="minorHAnsi" w:hAnsi="QCF_BSML" w:cs="QCF_BSML"/>
          <w:sz w:val="32"/>
          <w:szCs w:val="32"/>
          <w:rtl/>
          <w:lang w:eastAsia="en-US"/>
        </w:rPr>
        <w:t>ﭼ</w:t>
      </w:r>
      <w:r w:rsidR="00410628">
        <w:rPr>
          <w:rFonts w:ascii="Traditional Arabic" w:eastAsiaTheme="minorHAnsi" w:hAnsi="Traditional Arabic" w:hint="cs"/>
          <w:rtl/>
          <w:lang w:eastAsia="en-US"/>
        </w:rPr>
        <w:t>وهو ما كان وجه الشبه فيه صورة منتزعة من متعدد ، وبيان ذلك ، أ</w:t>
      </w:r>
      <w:r w:rsidR="00371CA3">
        <w:rPr>
          <w:rFonts w:ascii="Traditional Arabic" w:eastAsiaTheme="minorHAnsi" w:hAnsi="Traditional Arabic" w:hint="cs"/>
          <w:rtl/>
          <w:lang w:eastAsia="en-US"/>
        </w:rPr>
        <w:t>َ</w:t>
      </w:r>
      <w:r w:rsidR="00410628">
        <w:rPr>
          <w:rFonts w:ascii="Traditional Arabic" w:eastAsiaTheme="minorHAnsi" w:hAnsi="Traditional Arabic" w:hint="cs"/>
          <w:rtl/>
          <w:lang w:eastAsia="en-US"/>
        </w:rPr>
        <w:t>ن</w:t>
      </w:r>
      <w:r w:rsidR="00371CA3">
        <w:rPr>
          <w:rFonts w:ascii="Traditional Arabic" w:eastAsiaTheme="minorHAnsi" w:hAnsi="Traditional Arabic" w:hint="cs"/>
          <w:rtl/>
          <w:lang w:eastAsia="en-US"/>
        </w:rPr>
        <w:t>َّ</w:t>
      </w:r>
      <w:r w:rsidR="00410628">
        <w:rPr>
          <w:rFonts w:ascii="Traditional Arabic" w:eastAsiaTheme="minorHAnsi" w:hAnsi="Traditional Arabic" w:hint="cs"/>
          <w:rtl/>
          <w:lang w:eastAsia="en-US"/>
        </w:rPr>
        <w:t xml:space="preserve">ه انقسمت فيه حال الكافر إلى قسمين لا مزيد عليهما : </w:t>
      </w:r>
    </w:p>
    <w:p w:rsidR="00410628" w:rsidRDefault="0041062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الأول : منهم المتذبذب الشاك المتمادي على الشك ، وعدم التصميم على ضلالة واحدة ، فهذا القسم من المشركين شبه بمن اختطفه الطير ، وتوزعه ، فلا يستولى طائر على مِزعة منه ، إلا انتهيا منه آخر ، وذلك حال المذبذب ، لا يلوح له خيال إلا أتبعه ، ونزل عما كان عليه .</w:t>
      </w:r>
    </w:p>
    <w:p w:rsidR="00410628" w:rsidRDefault="0041062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الثاني : مشرك مصمم على معتقد باطل ، لو نشر بالمناشير لم يتراجع عن تصميمه ، لا سبيل إلى تشكيكه ، و لا مطمع في نقله عما هو عليه ، فهو فرح مبتهج لضلالته ، فهذا مشبه في إقراره على كفرة باستقرار من هوت به الريح إلى واد سحيق سافل فاست</w:t>
      </w:r>
      <w:r w:rsidR="00887589">
        <w:rPr>
          <w:rFonts w:ascii="Traditional Arabic" w:eastAsiaTheme="minorHAnsi" w:hAnsi="Traditional Arabic" w:hint="cs"/>
          <w:rtl/>
          <w:lang w:eastAsia="en-US"/>
        </w:rPr>
        <w:t>قر فيه ، ونظير تشبيهه بالاستقرار في الوادي السحيق ، الذي هو أبعد ما يكون من السماء "</w:t>
      </w:r>
      <w:r w:rsidR="00887589" w:rsidRPr="00A17E6F">
        <w:rPr>
          <w:rFonts w:ascii="Traditional Arabic" w:hAnsi="Traditional Arabic" w:hint="cs"/>
          <w:spacing w:val="4"/>
          <w:sz w:val="32"/>
          <w:szCs w:val="32"/>
          <w:vertAlign w:val="superscript"/>
          <w:rtl/>
        </w:rPr>
        <w:t>(</w:t>
      </w:r>
      <w:r w:rsidR="00887589" w:rsidRPr="009E1F38">
        <w:rPr>
          <w:rStyle w:val="FootnoteReference"/>
          <w:rFonts w:ascii="Traditional Arabic" w:hAnsi="Traditional Arabic"/>
          <w:spacing w:val="4"/>
          <w:sz w:val="32"/>
          <w:szCs w:val="32"/>
          <w:rtl/>
        </w:rPr>
        <w:footnoteReference w:id="863"/>
      </w:r>
      <w:r w:rsidR="00887589" w:rsidRPr="00A17E6F">
        <w:rPr>
          <w:rFonts w:ascii="Traditional Arabic" w:hAnsi="Traditional Arabic" w:hint="cs"/>
          <w:spacing w:val="4"/>
          <w:sz w:val="32"/>
          <w:szCs w:val="32"/>
          <w:vertAlign w:val="superscript"/>
          <w:rtl/>
        </w:rPr>
        <w:t>)</w:t>
      </w:r>
      <w:r w:rsidR="00887589">
        <w:rPr>
          <w:rFonts w:ascii="Traditional Arabic" w:eastAsiaTheme="minorHAnsi" w:hAnsi="Traditional Arabic" w:hint="cs"/>
          <w:rtl/>
          <w:lang w:eastAsia="en-US"/>
        </w:rPr>
        <w:t>.</w:t>
      </w:r>
    </w:p>
    <w:p w:rsidR="00201DEC" w:rsidRDefault="00201DEC" w:rsidP="00983955">
      <w:pPr>
        <w:spacing w:line="276" w:lineRule="auto"/>
        <w:ind w:firstLine="0"/>
        <w:rPr>
          <w:rFonts w:ascii="Traditional Arabic" w:eastAsiaTheme="minorHAnsi" w:hAnsi="Traditional Arabic"/>
          <w:rtl/>
          <w:lang w:eastAsia="en-US"/>
        </w:rPr>
      </w:pPr>
      <w:r w:rsidRPr="00201DEC">
        <w:rPr>
          <w:rFonts w:ascii="Traditional Arabic" w:eastAsiaTheme="minorHAnsi" w:hAnsi="Traditional Arabic" w:hint="cs"/>
          <w:i/>
          <w:iCs/>
          <w:rtl/>
          <w:lang w:eastAsia="en-US"/>
        </w:rPr>
        <w:t>سادساً:</w:t>
      </w:r>
      <w:r>
        <w:rPr>
          <w:rFonts w:ascii="Traditional Arabic" w:eastAsiaTheme="minorHAnsi" w:hAnsi="Traditional Arabic" w:hint="cs"/>
          <w:rtl/>
          <w:lang w:eastAsia="en-US"/>
        </w:rPr>
        <w:t>ومن الفوائد التربوية دلالة المثل على أن من أسباب الضلال إتباع الشبهات ، وتظهر من قوله تعالى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 xml:space="preserve">ﭞ  ﭟ  ﭠ   ﭡ  ﭢ  ﭣ  ﭤ  ﭥ  ﭦ   </w:t>
      </w:r>
      <w:r w:rsidRPr="009925D8">
        <w:rPr>
          <w:rFonts w:ascii="QCF_BSML" w:eastAsiaTheme="minorHAnsi" w:hAnsi="QCF_BSML" w:cs="QCF_BSML"/>
          <w:sz w:val="32"/>
          <w:szCs w:val="32"/>
          <w:rtl/>
          <w:lang w:eastAsia="en-US"/>
        </w:rPr>
        <w:t>ﭼ</w:t>
      </w:r>
      <w:r w:rsidRPr="009925D8">
        <w:rPr>
          <w:rFonts w:ascii="Traditional Arabic" w:eastAsiaTheme="minorHAnsi" w:hAnsi="Traditional Arabic" w:hint="cs"/>
          <w:sz w:val="32"/>
          <w:szCs w:val="32"/>
          <w:rtl/>
          <w:lang w:eastAsia="en-US"/>
        </w:rPr>
        <w:t>.</w:t>
      </w:r>
    </w:p>
    <w:p w:rsidR="00201DEC" w:rsidRDefault="00564484" w:rsidP="00983955">
      <w:pPr>
        <w:spacing w:line="276" w:lineRule="auto"/>
        <w:ind w:firstLine="0"/>
        <w:rPr>
          <w:rFonts w:ascii="Traditional Arabic" w:eastAsiaTheme="minorHAnsi" w:hAnsi="Traditional Arabic"/>
          <w:rtl/>
          <w:lang w:eastAsia="en-US"/>
        </w:rPr>
      </w:pPr>
      <w:r w:rsidRPr="00AB57DD">
        <w:rPr>
          <w:rFonts w:ascii="Traditional Arabic" w:eastAsiaTheme="minorHAnsi" w:hAnsi="Traditional Arabic" w:hint="cs"/>
          <w:i/>
          <w:iCs/>
          <w:rtl/>
          <w:lang w:eastAsia="en-US"/>
        </w:rPr>
        <w:t>سابعاً :</w:t>
      </w:r>
      <w:r>
        <w:rPr>
          <w:rFonts w:ascii="Traditional Arabic" w:eastAsiaTheme="minorHAnsi" w:hAnsi="Traditional Arabic" w:hint="cs"/>
          <w:rtl/>
          <w:lang w:eastAsia="en-US"/>
        </w:rPr>
        <w:t xml:space="preserve">ومن الفوائد الإيمانية : لهذا المثل دلالة المثل على معنى الحنيفية والحنيف هي الميل عن عبادة ما </w:t>
      </w:r>
      <w:r w:rsidR="008A3665">
        <w:rPr>
          <w:rFonts w:ascii="Traditional Arabic" w:eastAsiaTheme="minorHAnsi" w:hAnsi="Traditional Arabic" w:hint="cs"/>
          <w:rtl/>
          <w:lang w:eastAsia="en-US"/>
        </w:rPr>
        <w:t>سوى</w:t>
      </w:r>
      <w:r>
        <w:rPr>
          <w:rFonts w:ascii="Traditional Arabic" w:eastAsiaTheme="minorHAnsi" w:hAnsi="Traditional Arabic" w:hint="cs"/>
          <w:rtl/>
          <w:lang w:eastAsia="en-US"/>
        </w:rPr>
        <w:t xml:space="preserve"> الله إلى عبادته ، كما قال تعالى في الآية التي ضرب فيها هذا المثل </w:t>
      </w:r>
      <w:r w:rsidRPr="009925D8">
        <w:rPr>
          <w:rFonts w:ascii="QCF_BSML" w:eastAsiaTheme="minorHAnsi" w:hAnsi="QCF_BSML" w:cs="QCF_BSML"/>
          <w:sz w:val="32"/>
          <w:szCs w:val="32"/>
          <w:rtl/>
          <w:lang w:eastAsia="en-US"/>
        </w:rPr>
        <w:t xml:space="preserve">ﭽ </w:t>
      </w:r>
      <w:r w:rsidRPr="009925D8">
        <w:rPr>
          <w:rFonts w:ascii="QCF_P336" w:eastAsiaTheme="minorHAnsi" w:hAnsi="QCF_P336" w:cs="QCF_P336"/>
          <w:sz w:val="32"/>
          <w:szCs w:val="32"/>
          <w:rtl/>
          <w:lang w:eastAsia="en-US"/>
        </w:rPr>
        <w:t>ﭑ  ﭒ  ﭓ  ﭔ  ﭕ</w:t>
      </w:r>
      <w:r w:rsidRPr="009925D8">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قال شيخ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فالدين الحنيف هو الإقبال على الله وحده ، والإعراض </w:t>
      </w:r>
      <w:r>
        <w:rPr>
          <w:rFonts w:ascii="Traditional Arabic" w:eastAsiaTheme="minorHAnsi" w:hAnsi="Traditional Arabic" w:hint="cs"/>
          <w:rtl/>
          <w:lang w:eastAsia="en-US"/>
        </w:rPr>
        <w:lastRenderedPageBreak/>
        <w:t>عما سواه ، وهو الإخلاص الذي ترجمته كلمة الحق والكلمة الطيبة لا إله الله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6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564484" w:rsidRDefault="0056448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ثامناً: ومن الفوائد الإيمانية دلالة المثل على أن الشرك سبب الخذلان الأعظم فإذا كان التوحيد سبباً لاستحقاق ولاية الله ، فإن الشرك سبب لخذلان العبد وسقوطه من تلك الولاية ، والخذلان : ترك الإعانة والنصرة فإذا أشرك العبد بربه تخلى عنه وخذله ووكله إلى من أشرك به قال تعالى :</w:t>
      </w:r>
      <w:r w:rsidRPr="009925D8">
        <w:rPr>
          <w:rFonts w:ascii="QCF_BSML" w:eastAsiaTheme="minorHAnsi" w:hAnsi="QCF_BSML" w:cs="QCF_BSML"/>
          <w:sz w:val="32"/>
          <w:szCs w:val="32"/>
          <w:rtl/>
          <w:lang w:eastAsia="en-US"/>
        </w:rPr>
        <w:t xml:space="preserve">ﭽ </w:t>
      </w:r>
      <w:r w:rsidRPr="009925D8">
        <w:rPr>
          <w:rFonts w:ascii="QCF_P284" w:eastAsiaTheme="minorHAnsi" w:hAnsi="QCF_P284" w:cs="QCF_P284"/>
          <w:sz w:val="32"/>
          <w:szCs w:val="32"/>
          <w:rtl/>
          <w:lang w:eastAsia="en-US"/>
        </w:rPr>
        <w:t xml:space="preserve">ﮌ  ﮍ  ﮎ  ﮏ  ﮐ  ﮑ  ﮒ  ﮓ  ﮔ  </w:t>
      </w:r>
      <w:r w:rsidRPr="009925D8">
        <w:rPr>
          <w:rFonts w:ascii="QCF_BSML" w:eastAsiaTheme="minorHAnsi" w:hAnsi="QCF_BSML" w:cs="QCF_BSML"/>
          <w:sz w:val="32"/>
          <w:szCs w:val="32"/>
          <w:rtl/>
          <w:lang w:eastAsia="en-US"/>
        </w:rPr>
        <w:t>ﭼ</w:t>
      </w:r>
      <w:r w:rsidR="00AB57DD" w:rsidRPr="00A17E6F">
        <w:rPr>
          <w:rFonts w:ascii="Traditional Arabic" w:hAnsi="Traditional Arabic" w:hint="cs"/>
          <w:spacing w:val="4"/>
          <w:sz w:val="32"/>
          <w:szCs w:val="32"/>
          <w:vertAlign w:val="superscript"/>
          <w:rtl/>
        </w:rPr>
        <w:t>(</w:t>
      </w:r>
      <w:r w:rsidR="00AB57DD" w:rsidRPr="009E1F38">
        <w:rPr>
          <w:rStyle w:val="FootnoteReference"/>
          <w:rFonts w:ascii="Traditional Arabic" w:hAnsi="Traditional Arabic"/>
          <w:spacing w:val="4"/>
          <w:sz w:val="32"/>
          <w:szCs w:val="32"/>
          <w:rtl/>
        </w:rPr>
        <w:footnoteReference w:id="865"/>
      </w:r>
      <w:r w:rsidR="00AB57DD" w:rsidRPr="00A17E6F">
        <w:rPr>
          <w:rFonts w:ascii="Traditional Arabic" w:hAnsi="Traditional Arabic" w:hint="cs"/>
          <w:spacing w:val="4"/>
          <w:sz w:val="32"/>
          <w:szCs w:val="32"/>
          <w:vertAlign w:val="superscript"/>
          <w:rtl/>
        </w:rPr>
        <w:t>)</w:t>
      </w:r>
      <w:r w:rsidR="00AB57DD">
        <w:rPr>
          <w:rFonts w:ascii="Traditional Arabic" w:eastAsiaTheme="minorHAnsi" w:hAnsi="Traditional Arabic" w:hint="cs"/>
          <w:rtl/>
          <w:lang w:eastAsia="en-US"/>
        </w:rPr>
        <w:t>.</w:t>
      </w:r>
    </w:p>
    <w:p w:rsidR="00AB57DD" w:rsidRDefault="001606C2" w:rsidP="00983955">
      <w:pPr>
        <w:spacing w:line="276" w:lineRule="auto"/>
        <w:ind w:firstLine="0"/>
        <w:rPr>
          <w:rFonts w:ascii="Traditional Arabic" w:eastAsiaTheme="minorHAnsi" w:hAnsi="Traditional Arabic"/>
          <w:i/>
          <w:iCs/>
          <w:rtl/>
          <w:lang w:eastAsia="en-US"/>
        </w:rPr>
      </w:pPr>
      <w:r>
        <w:rPr>
          <w:rFonts w:ascii="Traditional Arabic" w:eastAsiaTheme="minorHAnsi" w:hAnsi="Traditional Arabic" w:hint="cs"/>
          <w:i/>
          <w:iCs/>
          <w:rtl/>
          <w:lang w:eastAsia="en-US"/>
        </w:rPr>
        <w:t>تاسعا</w:t>
      </w:r>
      <w:r w:rsidR="00AB57DD" w:rsidRPr="00AB57DD">
        <w:rPr>
          <w:rFonts w:ascii="Traditional Arabic" w:eastAsiaTheme="minorHAnsi" w:hAnsi="Traditional Arabic" w:hint="cs"/>
          <w:i/>
          <w:iCs/>
          <w:rtl/>
          <w:lang w:eastAsia="en-US"/>
        </w:rPr>
        <w:t>ً :</w:t>
      </w:r>
      <w:r w:rsidR="00AB57DD">
        <w:rPr>
          <w:rFonts w:ascii="Traditional Arabic" w:eastAsiaTheme="minorHAnsi" w:hAnsi="Traditional Arabic" w:hint="cs"/>
          <w:i/>
          <w:iCs/>
          <w:rtl/>
          <w:lang w:eastAsia="en-US"/>
        </w:rPr>
        <w:t xml:space="preserve">من الفوائد الإيمانية دلالة المثل على أن التوحيد أساس تحصيل ولاية الله قال الشيخ " عبد الرحمن السعدي " </w:t>
      </w:r>
      <w:r w:rsidR="00AB57DD">
        <w:rPr>
          <w:rFonts w:ascii="Traditional Arabic" w:eastAsiaTheme="minorHAnsi" w:hAnsi="Traditional Arabic"/>
          <w:i/>
          <w:iCs/>
          <w:rtl/>
          <w:lang w:eastAsia="en-US"/>
        </w:rPr>
        <w:t>–</w:t>
      </w:r>
      <w:r w:rsidR="00AB57DD">
        <w:rPr>
          <w:rFonts w:ascii="Traditional Arabic" w:eastAsiaTheme="minorHAnsi" w:hAnsi="Traditional Arabic" w:hint="cs"/>
          <w:i/>
          <w:iCs/>
          <w:rtl/>
          <w:lang w:eastAsia="en-US"/>
        </w:rPr>
        <w:t xml:space="preserve"> رحمه الله - :" فولاية الله تدرك بالإيمان والتقوى ، فكل من كل مؤمناً تقياً كان لله ولياً ، ومن كان لله ولياً فهو ولي لرسوله ، ومن تولى الله ورسوله كان تمام ذلك تولى من تولاه وهم المؤمنون الذين قاموا بالإيمان ظاهراً أو باطناً ، واخلصوا للمعبود بإقامتهم الصلاة بشروطها وفروضها ومكملاتها ، وأحسنوا للخلق وبذلوا الزكاة من أموالهم لمستحقيها منهم "</w:t>
      </w:r>
      <w:r w:rsidR="00AB57DD" w:rsidRPr="00A17E6F">
        <w:rPr>
          <w:rFonts w:ascii="Traditional Arabic" w:hAnsi="Traditional Arabic" w:hint="cs"/>
          <w:spacing w:val="4"/>
          <w:sz w:val="32"/>
          <w:szCs w:val="32"/>
          <w:vertAlign w:val="superscript"/>
          <w:rtl/>
        </w:rPr>
        <w:t>(</w:t>
      </w:r>
      <w:r w:rsidR="00AB57DD" w:rsidRPr="009E1F38">
        <w:rPr>
          <w:rStyle w:val="FootnoteReference"/>
          <w:rFonts w:ascii="Traditional Arabic" w:hAnsi="Traditional Arabic"/>
          <w:spacing w:val="4"/>
          <w:sz w:val="32"/>
          <w:szCs w:val="32"/>
          <w:rtl/>
        </w:rPr>
        <w:footnoteReference w:id="866"/>
      </w:r>
      <w:r w:rsidR="00AB57DD" w:rsidRPr="00A17E6F">
        <w:rPr>
          <w:rFonts w:ascii="Traditional Arabic" w:hAnsi="Traditional Arabic" w:hint="cs"/>
          <w:spacing w:val="4"/>
          <w:sz w:val="32"/>
          <w:szCs w:val="32"/>
          <w:vertAlign w:val="superscript"/>
          <w:rtl/>
        </w:rPr>
        <w:t>)</w:t>
      </w:r>
      <w:r w:rsidR="00AB57DD">
        <w:rPr>
          <w:rFonts w:ascii="Traditional Arabic" w:eastAsiaTheme="minorHAnsi" w:hAnsi="Traditional Arabic" w:hint="cs"/>
          <w:rtl/>
          <w:lang w:eastAsia="en-US"/>
        </w:rPr>
        <w:t>.</w:t>
      </w:r>
    </w:p>
    <w:p w:rsidR="001606C2" w:rsidRDefault="001606C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i/>
          <w:iCs/>
          <w:rtl/>
          <w:lang w:eastAsia="en-US"/>
        </w:rPr>
        <w:t>عاشر</w:t>
      </w:r>
      <w:r w:rsidR="00AB57DD">
        <w:rPr>
          <w:rFonts w:ascii="Traditional Arabic" w:eastAsiaTheme="minorHAnsi" w:hAnsi="Traditional Arabic" w:hint="cs"/>
          <w:i/>
          <w:iCs/>
          <w:rtl/>
          <w:lang w:eastAsia="en-US"/>
        </w:rPr>
        <w:t>اً</w:t>
      </w:r>
      <w:r w:rsidR="00FF3E06">
        <w:rPr>
          <w:rFonts w:ascii="Traditional Arabic" w:eastAsiaTheme="minorHAnsi" w:hAnsi="Traditional Arabic" w:hint="cs"/>
          <w:i/>
          <w:iCs/>
          <w:rtl/>
          <w:lang w:eastAsia="en-US"/>
        </w:rPr>
        <w:t>:</w:t>
      </w:r>
      <w:r w:rsidR="00FF3E06">
        <w:rPr>
          <w:rFonts w:ascii="Traditional Arabic" w:eastAsiaTheme="minorHAnsi" w:hAnsi="Traditional Arabic" w:hint="cs"/>
          <w:rtl/>
          <w:lang w:eastAsia="en-US"/>
        </w:rPr>
        <w:t xml:space="preserve"> قال " سيد قطب " : " يرسم النص مشهداً عنيفاً يصور حال من تزل قدماه عن أفق التوحيد، فيهوى إلى درك الشرك ، فإذا هو ضائع ذاهب بدداً كأن لم يكن من قبل أبداً :</w:t>
      </w:r>
      <w:r w:rsidR="00FF3E06" w:rsidRPr="009925D8">
        <w:rPr>
          <w:rFonts w:ascii="QCF_BSML" w:eastAsiaTheme="minorHAnsi" w:hAnsi="QCF_BSML" w:cs="QCF_BSML"/>
          <w:sz w:val="32"/>
          <w:szCs w:val="32"/>
          <w:rtl/>
          <w:lang w:eastAsia="en-US"/>
        </w:rPr>
        <w:t xml:space="preserve">ﭽ </w:t>
      </w:r>
      <w:r w:rsidR="00FF3E06" w:rsidRPr="009925D8">
        <w:rPr>
          <w:rFonts w:ascii="QCF_P336" w:eastAsiaTheme="minorHAnsi" w:hAnsi="QCF_P336" w:cs="QCF_P336"/>
          <w:sz w:val="32"/>
          <w:szCs w:val="32"/>
          <w:rtl/>
          <w:lang w:eastAsia="en-US"/>
        </w:rPr>
        <w:t xml:space="preserve">ﭗ  ﭘ  ﭙ  ﭚ  ﭛ  ﭜ   ﭝ  ﭞ  ﭟ  ﭠ   ﭡ  ﭢ  ﭣ  ﭤ  ﭥ  ﭦ   </w:t>
      </w:r>
      <w:r w:rsidR="00FF3E06" w:rsidRPr="009925D8">
        <w:rPr>
          <w:rFonts w:ascii="QCF_BSML" w:eastAsiaTheme="minorHAnsi" w:hAnsi="QCF_BSML" w:cs="QCF_BSML"/>
          <w:sz w:val="32"/>
          <w:szCs w:val="32"/>
          <w:rtl/>
          <w:lang w:eastAsia="en-US"/>
        </w:rPr>
        <w:t>ﭼ</w:t>
      </w:r>
      <w:r w:rsidR="00FF3E06">
        <w:rPr>
          <w:rFonts w:ascii="Traditional Arabic" w:eastAsiaTheme="minorHAnsi" w:hAnsi="Traditional Arabic" w:hint="cs"/>
          <w:rtl/>
          <w:lang w:eastAsia="en-US"/>
        </w:rPr>
        <w:t>إنه مشهد الهوى من شاهق "</w:t>
      </w:r>
      <w:r w:rsidR="00FF3E06" w:rsidRPr="009925D8">
        <w:rPr>
          <w:rFonts w:ascii="QCF_BSML" w:eastAsiaTheme="minorHAnsi" w:hAnsi="QCF_BSML" w:cs="QCF_BSML"/>
          <w:sz w:val="32"/>
          <w:szCs w:val="32"/>
          <w:rtl/>
          <w:lang w:eastAsia="en-US"/>
        </w:rPr>
        <w:t xml:space="preserve">ﭽ </w:t>
      </w:r>
      <w:r w:rsidR="00FF3E06" w:rsidRPr="009925D8">
        <w:rPr>
          <w:rFonts w:ascii="QCF_P336" w:eastAsiaTheme="minorHAnsi" w:hAnsi="QCF_P336" w:cs="QCF_P336"/>
          <w:sz w:val="32"/>
          <w:szCs w:val="32"/>
          <w:rtl/>
          <w:lang w:eastAsia="en-US"/>
        </w:rPr>
        <w:t xml:space="preserve">ﭚ  ﭛ  ﭜ   ﭝ  </w:t>
      </w:r>
      <w:r w:rsidR="00FF3E06" w:rsidRPr="009925D8">
        <w:rPr>
          <w:rFonts w:ascii="QCF_BSML" w:eastAsiaTheme="minorHAnsi" w:hAnsi="QCF_BSML" w:cs="QCF_BSML"/>
          <w:sz w:val="32"/>
          <w:szCs w:val="32"/>
          <w:rtl/>
          <w:lang w:eastAsia="en-US"/>
        </w:rPr>
        <w:t>ﭼ</w:t>
      </w:r>
      <w:r w:rsidR="00FF3E06">
        <w:rPr>
          <w:rFonts w:ascii="Traditional Arabic" w:eastAsiaTheme="minorHAnsi" w:hAnsi="Traditional Arabic" w:hint="cs"/>
          <w:rtl/>
          <w:lang w:eastAsia="en-US"/>
        </w:rPr>
        <w:t xml:space="preserve">وفي مثل لمح البصر يتمزق </w:t>
      </w:r>
      <w:r w:rsidR="00FF3E06" w:rsidRPr="009925D8">
        <w:rPr>
          <w:rFonts w:ascii="QCF_BSML" w:eastAsiaTheme="minorHAnsi" w:hAnsi="QCF_BSML" w:cs="QCF_BSML"/>
          <w:sz w:val="32"/>
          <w:szCs w:val="32"/>
          <w:rtl/>
          <w:lang w:eastAsia="en-US"/>
        </w:rPr>
        <w:t xml:space="preserve">ﭽ </w:t>
      </w:r>
      <w:r w:rsidR="00FF3E06" w:rsidRPr="009925D8">
        <w:rPr>
          <w:rFonts w:ascii="QCF_P336" w:eastAsiaTheme="minorHAnsi" w:hAnsi="QCF_P336" w:cs="QCF_P336"/>
          <w:sz w:val="32"/>
          <w:szCs w:val="32"/>
          <w:rtl/>
          <w:lang w:eastAsia="en-US"/>
        </w:rPr>
        <w:t xml:space="preserve">ﭞ  ﭟ  </w:t>
      </w:r>
      <w:r w:rsidR="00FF3E06" w:rsidRPr="009925D8">
        <w:rPr>
          <w:rFonts w:ascii="QCF_BSML" w:eastAsiaTheme="minorHAnsi" w:hAnsi="QCF_BSML" w:cs="QCF_BSML"/>
          <w:sz w:val="32"/>
          <w:szCs w:val="32"/>
          <w:rtl/>
          <w:lang w:eastAsia="en-US"/>
        </w:rPr>
        <w:t>ﭼ</w:t>
      </w:r>
      <w:r w:rsidR="00FF3E06">
        <w:rPr>
          <w:rFonts w:ascii="Traditional Arabic" w:eastAsiaTheme="minorHAnsi" w:hAnsi="Traditional Arabic" w:hint="cs"/>
          <w:rtl/>
          <w:lang w:eastAsia="en-US"/>
        </w:rPr>
        <w:t>أو تقذف به الريح بعيداً عن الأنظار : "</w:t>
      </w:r>
      <w:r w:rsidR="00FF3E06" w:rsidRPr="009925D8">
        <w:rPr>
          <w:rFonts w:ascii="QCF_BSML" w:eastAsiaTheme="minorHAnsi" w:hAnsi="QCF_BSML" w:cs="QCF_BSML"/>
          <w:sz w:val="32"/>
          <w:szCs w:val="32"/>
          <w:rtl/>
          <w:lang w:eastAsia="en-US"/>
        </w:rPr>
        <w:t xml:space="preserve">ﭽ </w:t>
      </w:r>
      <w:r w:rsidR="00FF3E06" w:rsidRPr="009925D8">
        <w:rPr>
          <w:rFonts w:ascii="QCF_P336" w:eastAsiaTheme="minorHAnsi" w:hAnsi="QCF_P336" w:cs="QCF_P336"/>
          <w:sz w:val="32"/>
          <w:szCs w:val="32"/>
          <w:rtl/>
          <w:lang w:eastAsia="en-US"/>
        </w:rPr>
        <w:t xml:space="preserve">ﭠ   ﭡ  ﭢ  ﭣ  ﭤ  ﭥ  ﭦ   </w:t>
      </w:r>
      <w:r w:rsidR="00FF3E06" w:rsidRPr="009925D8">
        <w:rPr>
          <w:rFonts w:ascii="QCF_BSML" w:eastAsiaTheme="minorHAnsi" w:hAnsi="QCF_BSML" w:cs="QCF_BSML"/>
          <w:sz w:val="32"/>
          <w:szCs w:val="32"/>
          <w:rtl/>
          <w:lang w:eastAsia="en-US"/>
        </w:rPr>
        <w:t>ﭼ</w:t>
      </w:r>
      <w:r w:rsidR="00FF3E06">
        <w:rPr>
          <w:rFonts w:ascii="Traditional Arabic" w:eastAsiaTheme="minorHAnsi" w:hAnsi="Traditional Arabic" w:hint="cs"/>
          <w:rtl/>
          <w:lang w:eastAsia="en-US"/>
        </w:rPr>
        <w:t>في هوة ليس لها قرار!</w:t>
      </w:r>
      <w:r>
        <w:rPr>
          <w:rFonts w:ascii="Traditional Arabic" w:eastAsiaTheme="minorHAnsi" w:hAnsi="Traditional Arabic" w:hint="cs"/>
          <w:rtl/>
          <w:lang w:eastAsia="en-US"/>
        </w:rPr>
        <w:t xml:space="preserve"> والملحوظ هو سرعة الحركة مع عنفها وتعاقب خطواتها في اللفظ " بالفاء" وفي المنظر بسرعة </w:t>
      </w:r>
    </w:p>
    <w:p w:rsidR="00AB57DD" w:rsidRDefault="001606C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الاختفاء ..على طريقة القرآن الكريم في التعبير بالتصوير"</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6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606C2" w:rsidRDefault="001606C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i/>
          <w:iCs/>
          <w:rtl/>
          <w:lang w:eastAsia="en-US"/>
        </w:rPr>
        <w:t>حادي ع</w:t>
      </w:r>
      <w:r w:rsidRPr="001606C2">
        <w:rPr>
          <w:rFonts w:ascii="Traditional Arabic" w:eastAsiaTheme="minorHAnsi" w:hAnsi="Traditional Arabic" w:hint="cs"/>
          <w:i/>
          <w:iCs/>
          <w:rtl/>
          <w:lang w:eastAsia="en-US"/>
        </w:rPr>
        <w:t>ش</w:t>
      </w:r>
      <w:r>
        <w:rPr>
          <w:rFonts w:ascii="Traditional Arabic" w:eastAsiaTheme="minorHAnsi" w:hAnsi="Traditional Arabic" w:hint="cs"/>
          <w:i/>
          <w:iCs/>
          <w:rtl/>
          <w:lang w:eastAsia="en-US"/>
        </w:rPr>
        <w:t>ر</w:t>
      </w:r>
      <w:r w:rsidRPr="001606C2">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قال " سيد قطب " : " هي صورة صادقة لحال من يشرك بالله ، فيهوي من أفق </w:t>
      </w:r>
      <w:r>
        <w:rPr>
          <w:rFonts w:ascii="Traditional Arabic" w:eastAsiaTheme="minorHAnsi" w:hAnsi="Traditional Arabic" w:hint="cs"/>
          <w:rtl/>
          <w:lang w:eastAsia="en-US"/>
        </w:rPr>
        <w:lastRenderedPageBreak/>
        <w:t xml:space="preserve">الإيمان السامق إلى حيث الفناء </w:t>
      </w:r>
      <w:r w:rsidR="006E5EF8">
        <w:rPr>
          <w:rFonts w:ascii="Traditional Arabic" w:eastAsiaTheme="minorHAnsi" w:hAnsi="Traditional Arabic" w:hint="cs"/>
          <w:rtl/>
          <w:lang w:eastAsia="en-US"/>
        </w:rPr>
        <w:t>والانطواء</w:t>
      </w:r>
      <w:r>
        <w:rPr>
          <w:rFonts w:ascii="Traditional Arabic" w:eastAsiaTheme="minorHAnsi" w:hAnsi="Traditional Arabic" w:hint="cs"/>
          <w:rtl/>
          <w:lang w:eastAsia="en-US"/>
        </w:rPr>
        <w:t xml:space="preserve"> إذ بفقد القاعدة الثابتة التي يطمئن إليها . قاعدة التوحيد . ويفقد المستقر الآمن الذي يثوب إليه ؛ فتتخطفه الأهواء تخطف الجوارح ، وتتقاذفه الأوهام تقاذف الرياح . وهو لايمسك بالعروة الوثقى ، و لا يستقر على القاعدة الثابتة ، التي تربطه بهذا الوجود الذي يعيش فيه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6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543E4F" w:rsidRDefault="00543E4F" w:rsidP="00983955">
      <w:pPr>
        <w:spacing w:line="276" w:lineRule="auto"/>
        <w:ind w:firstLine="0"/>
        <w:rPr>
          <w:rFonts w:ascii="Traditional Arabic" w:eastAsiaTheme="minorHAnsi" w:hAnsi="Traditional Arabic"/>
          <w:rtl/>
          <w:lang w:eastAsia="en-US"/>
        </w:rPr>
      </w:pPr>
      <w:r w:rsidRPr="005F6C9C">
        <w:rPr>
          <w:rFonts w:ascii="Traditional Arabic" w:eastAsiaTheme="minorHAnsi" w:hAnsi="Traditional Arabic" w:hint="cs"/>
          <w:b/>
          <w:bCs/>
          <w:rtl/>
          <w:lang w:eastAsia="en-US"/>
        </w:rPr>
        <w:t>المبحث السابع : دراسة المثل في قوله تعالى :</w:t>
      </w:r>
      <w:r w:rsidRPr="009925D8">
        <w:rPr>
          <w:rFonts w:ascii="QCF_BSML" w:eastAsiaTheme="minorHAnsi" w:hAnsi="QCF_BSML" w:cs="QCF_BSML"/>
          <w:sz w:val="32"/>
          <w:szCs w:val="32"/>
          <w:rtl/>
          <w:lang w:eastAsia="en-US"/>
        </w:rPr>
        <w:t xml:space="preserve">ﭽ </w:t>
      </w:r>
      <w:r w:rsidRPr="009925D8">
        <w:rPr>
          <w:rFonts w:ascii="QCF_P341" w:eastAsiaTheme="minorHAnsi" w:hAnsi="QCF_P341" w:cs="QCF_P341"/>
          <w:sz w:val="32"/>
          <w:szCs w:val="32"/>
          <w:rtl/>
          <w:lang w:eastAsia="en-US"/>
        </w:rPr>
        <w:t>ﭑ  ﭒ     ﭓ  ﭔ  ﭕ  ﭖ</w:t>
      </w:r>
      <w:r w:rsidRPr="009925D8">
        <w:rPr>
          <w:rFonts w:ascii="QCF_P341" w:eastAsiaTheme="minorHAnsi" w:hAnsi="QCF_P341" w:cs="QCF_P341"/>
          <w:color w:val="0000A5"/>
          <w:sz w:val="32"/>
          <w:szCs w:val="32"/>
          <w:rtl/>
          <w:lang w:eastAsia="en-US"/>
        </w:rPr>
        <w:t>ﭗ</w:t>
      </w:r>
      <w:r w:rsidRPr="009925D8">
        <w:rPr>
          <w:rFonts w:ascii="QCF_P341" w:eastAsiaTheme="minorHAnsi" w:hAnsi="QCF_P341" w:cs="QCF_P341"/>
          <w:sz w:val="32"/>
          <w:szCs w:val="32"/>
          <w:rtl/>
          <w:lang w:eastAsia="en-US"/>
        </w:rPr>
        <w:t xml:space="preserve">  ﭘ  ﭙ    ﭚ  ﭛ  ﭜ  ﭝ  ﭞ  ﭟ  ﭠ  ﭡ   ﭢ  ﭣ</w:t>
      </w:r>
      <w:r w:rsidRPr="009925D8">
        <w:rPr>
          <w:rFonts w:ascii="QCF_P341" w:eastAsiaTheme="minorHAnsi" w:hAnsi="QCF_P341" w:cs="QCF_P341"/>
          <w:color w:val="0000A5"/>
          <w:sz w:val="32"/>
          <w:szCs w:val="32"/>
          <w:rtl/>
          <w:lang w:eastAsia="en-US"/>
        </w:rPr>
        <w:t>ﭤ</w:t>
      </w:r>
      <w:r w:rsidRPr="009925D8">
        <w:rPr>
          <w:rFonts w:ascii="QCF_P341" w:eastAsiaTheme="minorHAnsi" w:hAnsi="QCF_P341" w:cs="QCF_P341"/>
          <w:sz w:val="32"/>
          <w:szCs w:val="32"/>
          <w:rtl/>
          <w:lang w:eastAsia="en-US"/>
        </w:rPr>
        <w:t xml:space="preserve">   ﭥ  ﭦ  ﭧ  ﭨ  ﭩ  ﭪ  ﭫ</w:t>
      </w:r>
      <w:r w:rsidRPr="009925D8">
        <w:rPr>
          <w:rFonts w:ascii="QCF_P341" w:eastAsiaTheme="minorHAnsi" w:hAnsi="QCF_P341" w:cs="QCF_P341"/>
          <w:color w:val="0000A5"/>
          <w:sz w:val="32"/>
          <w:szCs w:val="32"/>
          <w:rtl/>
          <w:lang w:eastAsia="en-US"/>
        </w:rPr>
        <w:t>ﭬ</w:t>
      </w:r>
      <w:r w:rsidRPr="009925D8">
        <w:rPr>
          <w:rFonts w:ascii="QCF_P341" w:eastAsiaTheme="minorHAnsi" w:hAnsi="QCF_P341" w:cs="QCF_P341"/>
          <w:sz w:val="32"/>
          <w:szCs w:val="32"/>
          <w:rtl/>
          <w:lang w:eastAsia="en-US"/>
        </w:rPr>
        <w:t xml:space="preserve">  ﭭ   ﭮ  ﭯ  ﭰ  </w:t>
      </w:r>
      <w:r w:rsidRPr="009925D8">
        <w:rPr>
          <w:rFonts w:ascii="QCF_BSML" w:eastAsiaTheme="minorHAnsi" w:hAnsi="QCF_BSML" w:cs="QCF_BSML"/>
          <w:sz w:val="32"/>
          <w:szCs w:val="32"/>
          <w:rtl/>
          <w:lang w:eastAsia="en-US"/>
        </w:rPr>
        <w:t>ﭼ</w:t>
      </w:r>
      <w:r w:rsidR="005F6C9C" w:rsidRPr="00A17E6F">
        <w:rPr>
          <w:rFonts w:ascii="Traditional Arabic" w:hAnsi="Traditional Arabic" w:hint="cs"/>
          <w:spacing w:val="4"/>
          <w:sz w:val="32"/>
          <w:szCs w:val="32"/>
          <w:vertAlign w:val="superscript"/>
          <w:rtl/>
        </w:rPr>
        <w:t>(</w:t>
      </w:r>
      <w:r w:rsidR="005F6C9C" w:rsidRPr="009E1F38">
        <w:rPr>
          <w:rStyle w:val="FootnoteReference"/>
          <w:rFonts w:ascii="Traditional Arabic" w:hAnsi="Traditional Arabic"/>
          <w:spacing w:val="4"/>
          <w:sz w:val="32"/>
          <w:szCs w:val="32"/>
          <w:rtl/>
        </w:rPr>
        <w:footnoteReference w:id="869"/>
      </w:r>
      <w:r w:rsidR="005F6C9C" w:rsidRPr="00A17E6F">
        <w:rPr>
          <w:rFonts w:ascii="Traditional Arabic" w:hAnsi="Traditional Arabic" w:hint="cs"/>
          <w:spacing w:val="4"/>
          <w:sz w:val="32"/>
          <w:szCs w:val="32"/>
          <w:vertAlign w:val="superscript"/>
          <w:rtl/>
        </w:rPr>
        <w:t>)</w:t>
      </w:r>
      <w:r w:rsidR="005F6C9C">
        <w:rPr>
          <w:rFonts w:ascii="Traditional Arabic" w:eastAsiaTheme="minorHAnsi" w:hAnsi="Traditional Arabic" w:hint="cs"/>
          <w:rtl/>
          <w:lang w:eastAsia="en-US"/>
        </w:rPr>
        <w:t>.</w:t>
      </w:r>
    </w:p>
    <w:p w:rsidR="002E082E" w:rsidRDefault="002E082E" w:rsidP="002D3938">
      <w:pPr>
        <w:spacing w:line="276" w:lineRule="auto"/>
        <w:ind w:firstLine="0"/>
        <w:rPr>
          <w:rFonts w:ascii="Traditional Arabic" w:eastAsiaTheme="minorHAnsi" w:hAnsi="Traditional Arabic"/>
          <w:b/>
          <w:bCs/>
          <w:rtl/>
          <w:lang w:eastAsia="en-US"/>
        </w:rPr>
      </w:pPr>
      <w:r w:rsidRPr="00634AB3">
        <w:rPr>
          <w:rFonts w:ascii="Traditional Arabic" w:eastAsiaTheme="minorHAnsi" w:hAnsi="Traditional Arabic" w:hint="cs"/>
          <w:b/>
          <w:bCs/>
          <w:rtl/>
          <w:lang w:eastAsia="en-US"/>
        </w:rPr>
        <w:t>المطلب الأو</w:t>
      </w:r>
      <w:r w:rsidR="00634AB3">
        <w:rPr>
          <w:rFonts w:ascii="Traditional Arabic" w:eastAsiaTheme="minorHAnsi" w:hAnsi="Traditional Arabic" w:hint="cs"/>
          <w:b/>
          <w:bCs/>
          <w:rtl/>
          <w:lang w:eastAsia="en-US"/>
        </w:rPr>
        <w:t>ل</w:t>
      </w:r>
      <w:r w:rsidRPr="00634AB3">
        <w:rPr>
          <w:rFonts w:ascii="Traditional Arabic" w:eastAsiaTheme="minorHAnsi" w:hAnsi="Traditional Arabic" w:hint="cs"/>
          <w:b/>
          <w:bCs/>
          <w:rtl/>
          <w:lang w:eastAsia="en-US"/>
        </w:rPr>
        <w:t xml:space="preserve">:مناسبة المثل </w:t>
      </w:r>
      <w:r w:rsidR="00634AB3" w:rsidRPr="00634AB3">
        <w:rPr>
          <w:rFonts w:ascii="Traditional Arabic" w:eastAsiaTheme="minorHAnsi" w:hAnsi="Traditional Arabic" w:hint="cs"/>
          <w:b/>
          <w:bCs/>
          <w:rtl/>
          <w:lang w:eastAsia="en-US"/>
        </w:rPr>
        <w:t xml:space="preserve">بينه وبين محور السورة وتعلق المثل بما قبله وما بعده من الآيات </w:t>
      </w:r>
    </w:p>
    <w:p w:rsidR="00634AB3" w:rsidRPr="00EE78F2" w:rsidRDefault="00634AB3" w:rsidP="00983955">
      <w:pPr>
        <w:spacing w:line="276" w:lineRule="auto"/>
        <w:ind w:firstLine="0"/>
        <w:rPr>
          <w:rFonts w:ascii="Traditional Arabic" w:eastAsiaTheme="minorHAnsi" w:hAnsi="Traditional Arabic"/>
          <w:b/>
          <w:bCs/>
          <w:rtl/>
          <w:lang w:eastAsia="en-US"/>
        </w:rPr>
      </w:pPr>
      <w:r w:rsidRPr="00EE78F2">
        <w:rPr>
          <w:rFonts w:ascii="Traditional Arabic" w:eastAsiaTheme="minorHAnsi" w:hAnsi="Traditional Arabic" w:hint="cs"/>
          <w:b/>
          <w:bCs/>
          <w:i/>
          <w:iCs/>
          <w:rtl/>
          <w:lang w:eastAsia="en-US"/>
        </w:rPr>
        <w:t>أولاً: مناسبة المثل بينه وبين محور السورة</w:t>
      </w:r>
      <w:r w:rsidRPr="00EE78F2">
        <w:rPr>
          <w:rFonts w:ascii="Traditional Arabic" w:eastAsiaTheme="minorHAnsi" w:hAnsi="Traditional Arabic" w:hint="cs"/>
          <w:b/>
          <w:bCs/>
          <w:rtl/>
          <w:lang w:eastAsia="en-US"/>
        </w:rPr>
        <w:t xml:space="preserve">: </w:t>
      </w:r>
    </w:p>
    <w:p w:rsidR="00634AB3" w:rsidRDefault="00634AB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ورد هذا المثل في آخر سورة الحج ، وقد تعرضت السورة لمسائل التوحيد والبعث ، وهما من المسائل الكبرى التي يعارضها المشركون ، ففي بداية السورة برهن تعالى على إمكان ال</w:t>
      </w:r>
      <w:r w:rsidR="002B6A23">
        <w:rPr>
          <w:rFonts w:ascii="Traditional Arabic" w:eastAsiaTheme="minorHAnsi" w:hAnsi="Traditional Arabic" w:hint="cs"/>
          <w:rtl/>
          <w:lang w:eastAsia="en-US"/>
        </w:rPr>
        <w:t>بعث بدليلين قاطعين ، فقال تعالى</w:t>
      </w:r>
      <w:r>
        <w:rPr>
          <w:rFonts w:ascii="Traditional Arabic" w:eastAsiaTheme="minorHAnsi" w:hAnsi="Traditional Arabic" w:hint="cs"/>
          <w:rtl/>
          <w:lang w:eastAsia="en-US"/>
        </w:rPr>
        <w:t>:</w:t>
      </w:r>
      <w:r w:rsidRPr="009925D8">
        <w:rPr>
          <w:rFonts w:ascii="QCF_BSML" w:eastAsiaTheme="minorHAnsi" w:hAnsi="QCF_BSML" w:cs="QCF_BSML"/>
          <w:sz w:val="32"/>
          <w:szCs w:val="32"/>
          <w:rtl/>
          <w:lang w:eastAsia="en-US"/>
        </w:rPr>
        <w:t>ﭽ</w:t>
      </w:r>
      <w:r w:rsidR="002B6A23" w:rsidRPr="009925D8">
        <w:rPr>
          <w:rFonts w:ascii="QCF_P332" w:eastAsiaTheme="minorHAnsi" w:hAnsi="QCF_P332" w:cs="QCF_P332"/>
          <w:sz w:val="32"/>
          <w:szCs w:val="32"/>
          <w:rtl/>
          <w:lang w:eastAsia="en-US"/>
        </w:rPr>
        <w:t>ﮌ  ﮍ  ﮎ  ﮏ</w:t>
      </w:r>
      <w:r w:rsidRPr="009925D8">
        <w:rPr>
          <w:rFonts w:ascii="QCF_P332" w:eastAsiaTheme="minorHAnsi" w:hAnsi="QCF_P332" w:cs="QCF_P332"/>
          <w:sz w:val="32"/>
          <w:szCs w:val="32"/>
          <w:rtl/>
          <w:lang w:eastAsia="en-US"/>
        </w:rPr>
        <w:t xml:space="preserve">   ﮐ   ﮑ  ﮒ  ﮓ  ﮔ  ﮕ  ﮖ  ﮗ  ﮘ  ﮙ  ﮚ      ﮛ   ﮜ  ﮝ  ﮞ  ﮟ  ﮠ  ﮡ  ﮢ  ﮣ  ﮤ   ﮥ</w:t>
      </w:r>
      <w:r w:rsidRPr="009925D8">
        <w:rPr>
          <w:rFonts w:ascii="QCF_P332" w:eastAsiaTheme="minorHAnsi" w:hAnsi="QCF_P332" w:cs="QCF_P332"/>
          <w:color w:val="0000A5"/>
          <w:sz w:val="32"/>
          <w:szCs w:val="32"/>
          <w:rtl/>
          <w:lang w:eastAsia="en-US"/>
        </w:rPr>
        <w:t>ﮦ</w:t>
      </w:r>
      <w:r w:rsidRPr="009925D8">
        <w:rPr>
          <w:rFonts w:ascii="QCF_P332" w:eastAsiaTheme="minorHAnsi" w:hAnsi="QCF_P332" w:cs="QCF_P332"/>
          <w:sz w:val="32"/>
          <w:szCs w:val="32"/>
          <w:rtl/>
          <w:lang w:eastAsia="en-US"/>
        </w:rPr>
        <w:t xml:space="preserve">   ﮧ  ﮨ  ﮩ   ﮪ  ﮫ  ﮬ  ﮭ  ﮮ  ﮯ  ﮰ   ﮱ  ﯓ  ﯔ  ﯕ</w:t>
      </w:r>
      <w:r w:rsidRPr="009925D8">
        <w:rPr>
          <w:rFonts w:ascii="QCF_P332" w:eastAsiaTheme="minorHAnsi" w:hAnsi="QCF_P332" w:cs="QCF_P332"/>
          <w:color w:val="0000A5"/>
          <w:sz w:val="32"/>
          <w:szCs w:val="32"/>
          <w:rtl/>
          <w:lang w:eastAsia="en-US"/>
        </w:rPr>
        <w:t>ﯖ</w:t>
      </w:r>
      <w:r w:rsidRPr="009925D8">
        <w:rPr>
          <w:rFonts w:ascii="QCF_P332" w:eastAsiaTheme="minorHAnsi" w:hAnsi="QCF_P332" w:cs="QCF_P332"/>
          <w:sz w:val="32"/>
          <w:szCs w:val="32"/>
          <w:rtl/>
          <w:lang w:eastAsia="en-US"/>
        </w:rPr>
        <w:t xml:space="preserve">  ﯗ  ﯘ  ﯙ   ﯚ  ﯛ  ﯜ  ﯝ   ﯞ  ﯟ  ﯠ  ﯡ  ﯢ   ﯣ  ﯤ  ﯥ</w:t>
      </w:r>
      <w:r w:rsidRPr="009925D8">
        <w:rPr>
          <w:rFonts w:ascii="QCF_P332" w:eastAsiaTheme="minorHAnsi" w:hAnsi="QCF_P332" w:cs="QCF_P332"/>
          <w:color w:val="0000A5"/>
          <w:sz w:val="32"/>
          <w:szCs w:val="32"/>
          <w:rtl/>
          <w:lang w:eastAsia="en-US"/>
        </w:rPr>
        <w:t>ﯦ</w:t>
      </w:r>
      <w:r w:rsidRPr="009925D8">
        <w:rPr>
          <w:rFonts w:ascii="QCF_P332" w:eastAsiaTheme="minorHAnsi" w:hAnsi="QCF_P332" w:cs="QCF_P332"/>
          <w:sz w:val="32"/>
          <w:szCs w:val="32"/>
          <w:rtl/>
          <w:lang w:eastAsia="en-US"/>
        </w:rPr>
        <w:t xml:space="preserve">  ﯧ  ﯨ  ﯩ  ﯪ  ﯫ  ﯬ   ﯭ  ﯮ  ﯯ  ﯰ  ﯱ  ﯲ  ﯳ  ﯴ  ﯵ   </w:t>
      </w:r>
      <w:r w:rsidRPr="009925D8">
        <w:rPr>
          <w:rFonts w:ascii="QCF_P333" w:eastAsiaTheme="minorHAnsi" w:hAnsi="QCF_P333" w:cs="QCF_P333"/>
          <w:sz w:val="32"/>
          <w:szCs w:val="32"/>
          <w:rtl/>
          <w:lang w:eastAsia="en-US"/>
        </w:rPr>
        <w:t xml:space="preserve">ﭑ  ﭒ    ﭓ  ﭔ  ﭕ    ﭖ  ﭗ     ﭘ     ﭙ   ﭚ  ﭛ          ﭜ  ﭝ   ﭞ  ﭟ  ﭠ  ﭡ  ﭢ  ﭣ  ﭤ   ﭥ  ﭦ  ﭧ  ﭨ  ﭩ   ﭪ     ﭫ  </w:t>
      </w:r>
      <w:r w:rsidRPr="009925D8">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7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.ثم بين سبحانه حال ثلاثة أصناف من الناس :</w:t>
      </w:r>
    </w:p>
    <w:p w:rsidR="00634AB3" w:rsidRDefault="00634AB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lastRenderedPageBreak/>
        <w:t>الأول : من يجادل رسل الله وأتباعهم بالباطل ليدحض به الحق .</w:t>
      </w:r>
    </w:p>
    <w:p w:rsidR="00634AB3" w:rsidRDefault="00634AB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والثاني : من هو ضعيف الإيمان </w:t>
      </w:r>
      <w:r w:rsidR="00FC2DE0">
        <w:rPr>
          <w:rFonts w:ascii="Traditional Arabic" w:eastAsiaTheme="minorHAnsi" w:hAnsi="Traditional Arabic" w:hint="cs"/>
          <w:rtl/>
          <w:lang w:eastAsia="en-US"/>
        </w:rPr>
        <w:t xml:space="preserve">، لم يدخل الإيمان قلبه ، ولم تخالطه بشاشته ، بل دخل فيه ، إما خوفاً وإما عادة على وجه لا يثبت عند المحن </w:t>
      </w:r>
      <w:r w:rsidR="00FC2DE0" w:rsidRPr="00532C0C">
        <w:rPr>
          <w:rFonts w:ascii="QCF_BSML" w:eastAsiaTheme="minorHAnsi" w:hAnsi="QCF_BSML" w:cs="QCF_BSML"/>
          <w:sz w:val="32"/>
          <w:szCs w:val="32"/>
          <w:rtl/>
          <w:lang w:eastAsia="en-US"/>
        </w:rPr>
        <w:t xml:space="preserve">ﭽ </w:t>
      </w:r>
      <w:r w:rsidR="00FC2DE0" w:rsidRPr="00532C0C">
        <w:rPr>
          <w:rFonts w:ascii="QCF_P333" w:eastAsiaTheme="minorHAnsi" w:hAnsi="QCF_P333" w:cs="QCF_P333"/>
          <w:sz w:val="32"/>
          <w:szCs w:val="32"/>
          <w:rtl/>
          <w:lang w:eastAsia="en-US"/>
        </w:rPr>
        <w:t>ﮞ  ﮟ  ﮠ  ﮡ  ﮢ</w:t>
      </w:r>
      <w:r w:rsidR="00FC2DE0" w:rsidRPr="00532C0C">
        <w:rPr>
          <w:rFonts w:ascii="QCF_BSML" w:eastAsiaTheme="minorHAnsi" w:hAnsi="QCF_BSML" w:cs="QCF_BSML"/>
          <w:sz w:val="32"/>
          <w:szCs w:val="32"/>
          <w:rtl/>
          <w:lang w:eastAsia="en-US"/>
        </w:rPr>
        <w:t>ﭼ</w:t>
      </w:r>
      <w:r w:rsidR="0000618B">
        <w:rPr>
          <w:rFonts w:ascii="Traditional Arabic" w:eastAsiaTheme="minorHAnsi" w:hAnsi="Traditional Arabic" w:hint="cs"/>
          <w:rtl/>
          <w:lang w:eastAsia="en-US"/>
        </w:rPr>
        <w:t>أي : إن استمرار رزقه رغدا</w:t>
      </w:r>
      <w:r w:rsidR="00371CA3">
        <w:rPr>
          <w:rFonts w:ascii="Traditional Arabic" w:eastAsiaTheme="minorHAnsi" w:hAnsi="Traditional Arabic" w:hint="cs"/>
          <w:rtl/>
          <w:lang w:eastAsia="en-US"/>
        </w:rPr>
        <w:t>ً ولم يحصل له من المكاره شيء ، ا</w:t>
      </w:r>
      <w:r w:rsidR="0000618B">
        <w:rPr>
          <w:rFonts w:ascii="Traditional Arabic" w:eastAsiaTheme="minorHAnsi" w:hAnsi="Traditional Arabic" w:hint="cs"/>
          <w:rtl/>
          <w:lang w:eastAsia="en-US"/>
        </w:rPr>
        <w:t>طما</w:t>
      </w:r>
      <w:r w:rsidR="00371CA3">
        <w:rPr>
          <w:rFonts w:ascii="Traditional Arabic" w:eastAsiaTheme="minorHAnsi" w:hAnsi="Traditional Arabic" w:hint="cs"/>
          <w:rtl/>
          <w:lang w:eastAsia="en-US"/>
        </w:rPr>
        <w:t>ُ</w:t>
      </w:r>
      <w:r w:rsidR="0000618B">
        <w:rPr>
          <w:rFonts w:ascii="Traditional Arabic" w:eastAsiaTheme="minorHAnsi" w:hAnsi="Traditional Arabic" w:hint="cs"/>
          <w:rtl/>
          <w:lang w:eastAsia="en-US"/>
        </w:rPr>
        <w:t>ن</w:t>
      </w:r>
      <w:r w:rsidR="00371CA3">
        <w:rPr>
          <w:rFonts w:ascii="Traditional Arabic" w:eastAsiaTheme="minorHAnsi" w:hAnsi="Traditional Arabic" w:hint="cs"/>
          <w:rtl/>
          <w:lang w:eastAsia="en-US"/>
        </w:rPr>
        <w:t>َّ</w:t>
      </w:r>
      <w:r w:rsidR="0000618B">
        <w:rPr>
          <w:rFonts w:ascii="Traditional Arabic" w:eastAsiaTheme="minorHAnsi" w:hAnsi="Traditional Arabic" w:hint="cs"/>
          <w:rtl/>
          <w:lang w:eastAsia="en-US"/>
        </w:rPr>
        <w:t xml:space="preserve"> بذلك الخير لا بإيمانه </w:t>
      </w:r>
      <w:r w:rsidR="0000618B" w:rsidRPr="00532C0C">
        <w:rPr>
          <w:rFonts w:ascii="QCF_BSML" w:eastAsiaTheme="minorHAnsi" w:hAnsi="QCF_BSML" w:cs="QCF_BSML"/>
          <w:sz w:val="32"/>
          <w:szCs w:val="32"/>
          <w:rtl/>
          <w:lang w:eastAsia="en-US"/>
        </w:rPr>
        <w:t xml:space="preserve">ﭽ </w:t>
      </w:r>
      <w:r w:rsidR="0000618B" w:rsidRPr="00532C0C">
        <w:rPr>
          <w:rFonts w:ascii="QCF_P333" w:eastAsiaTheme="minorHAnsi" w:hAnsi="QCF_P333" w:cs="QCF_P333"/>
          <w:sz w:val="32"/>
          <w:szCs w:val="32"/>
          <w:rtl/>
          <w:lang w:eastAsia="en-US"/>
        </w:rPr>
        <w:t xml:space="preserve">ﮤ  ﮥ     ﮦ  </w:t>
      </w:r>
      <w:r w:rsidR="0000618B" w:rsidRPr="00532C0C">
        <w:rPr>
          <w:rFonts w:ascii="QCF_BSML" w:eastAsiaTheme="minorHAnsi" w:hAnsi="QCF_BSML" w:cs="QCF_BSML"/>
          <w:sz w:val="32"/>
          <w:szCs w:val="32"/>
          <w:rtl/>
          <w:lang w:eastAsia="en-US"/>
        </w:rPr>
        <w:t>ﭼ</w:t>
      </w:r>
      <w:r w:rsidR="0000618B">
        <w:rPr>
          <w:rFonts w:ascii="Traditional Arabic" w:eastAsiaTheme="minorHAnsi" w:hAnsi="Traditional Arabic" w:hint="cs"/>
          <w:rtl/>
          <w:lang w:eastAsia="en-US"/>
        </w:rPr>
        <w:t xml:space="preserve">من حصول مكروه ، أو زوال محبوب </w:t>
      </w:r>
      <w:r w:rsidR="0000618B" w:rsidRPr="00532C0C">
        <w:rPr>
          <w:rFonts w:ascii="QCF_BSML" w:eastAsiaTheme="minorHAnsi" w:hAnsi="QCF_BSML" w:cs="QCF_BSML"/>
          <w:sz w:val="32"/>
          <w:szCs w:val="32"/>
          <w:rtl/>
          <w:lang w:eastAsia="en-US"/>
        </w:rPr>
        <w:t xml:space="preserve">ﭽ </w:t>
      </w:r>
      <w:r w:rsidR="0000618B" w:rsidRPr="00532C0C">
        <w:rPr>
          <w:rFonts w:ascii="QCF_P333" w:eastAsiaTheme="minorHAnsi" w:hAnsi="QCF_P333" w:cs="QCF_P333"/>
          <w:sz w:val="32"/>
          <w:szCs w:val="32"/>
          <w:rtl/>
          <w:lang w:eastAsia="en-US"/>
        </w:rPr>
        <w:t xml:space="preserve">ﮧ  ﮨ  ﮩ  </w:t>
      </w:r>
      <w:r w:rsidR="0000618B" w:rsidRPr="00532C0C">
        <w:rPr>
          <w:rFonts w:ascii="QCF_BSML" w:eastAsiaTheme="minorHAnsi" w:hAnsi="QCF_BSML" w:cs="QCF_BSML"/>
          <w:sz w:val="32"/>
          <w:szCs w:val="32"/>
          <w:rtl/>
          <w:lang w:eastAsia="en-US"/>
        </w:rPr>
        <w:t>ﭼ</w:t>
      </w:r>
      <w:r w:rsidR="0000618B">
        <w:rPr>
          <w:rFonts w:ascii="Traditional Arabic" w:eastAsiaTheme="minorHAnsi" w:hAnsi="Traditional Arabic" w:hint="cs"/>
          <w:rtl/>
          <w:lang w:eastAsia="en-US"/>
        </w:rPr>
        <w:t>أي : أرتد عن دينه "</w:t>
      </w:r>
      <w:r w:rsidR="0000618B" w:rsidRPr="00A17E6F">
        <w:rPr>
          <w:rFonts w:ascii="Traditional Arabic" w:hAnsi="Traditional Arabic" w:hint="cs"/>
          <w:spacing w:val="4"/>
          <w:sz w:val="32"/>
          <w:szCs w:val="32"/>
          <w:vertAlign w:val="superscript"/>
          <w:rtl/>
        </w:rPr>
        <w:t>(</w:t>
      </w:r>
      <w:r w:rsidR="0000618B" w:rsidRPr="009E1F38">
        <w:rPr>
          <w:rStyle w:val="FootnoteReference"/>
          <w:rFonts w:ascii="Traditional Arabic" w:hAnsi="Traditional Arabic"/>
          <w:spacing w:val="4"/>
          <w:sz w:val="32"/>
          <w:szCs w:val="32"/>
          <w:rtl/>
        </w:rPr>
        <w:footnoteReference w:id="871"/>
      </w:r>
      <w:r w:rsidR="0000618B" w:rsidRPr="00A17E6F">
        <w:rPr>
          <w:rFonts w:ascii="Traditional Arabic" w:hAnsi="Traditional Arabic" w:hint="cs"/>
          <w:spacing w:val="4"/>
          <w:sz w:val="32"/>
          <w:szCs w:val="32"/>
          <w:vertAlign w:val="superscript"/>
          <w:rtl/>
        </w:rPr>
        <w:t>)</w:t>
      </w:r>
      <w:r w:rsidR="0000618B">
        <w:rPr>
          <w:rFonts w:ascii="Traditional Arabic" w:eastAsiaTheme="minorHAnsi" w:hAnsi="Traditional Arabic" w:hint="cs"/>
          <w:rtl/>
          <w:lang w:eastAsia="en-US"/>
        </w:rPr>
        <w:t>.</w:t>
      </w:r>
    </w:p>
    <w:p w:rsidR="0000618B" w:rsidRDefault="0000618B"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الثالث : المؤمن حقيقة ، الذي خالطت بشاشة الإيمان قلبه ، وقد بين الله ما يستحقون م النعيم وبعد أ</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عرض تعالى لهذه الأصناف الثلاثة والتي منها من يعبد غير الله ، بين أن جميع المخلوقات تخضع له وتسجد له ، و</w:t>
      </w:r>
      <w:r w:rsidR="00371CA3">
        <w:rPr>
          <w:rFonts w:ascii="Traditional Arabic" w:eastAsiaTheme="minorHAnsi" w:hAnsi="Traditional Arabic" w:hint="cs"/>
          <w:rtl/>
          <w:lang w:eastAsia="en-US"/>
        </w:rPr>
        <w:t>إ</w:t>
      </w:r>
      <w:r>
        <w:rPr>
          <w:rFonts w:ascii="Traditional Arabic" w:eastAsiaTheme="minorHAnsi" w:hAnsi="Traditional Arabic" w:hint="cs"/>
          <w:rtl/>
          <w:lang w:eastAsia="en-US"/>
        </w:rPr>
        <w:t xml:space="preserve">ن ترك الخضوع </w:t>
      </w:r>
      <w:r w:rsidR="00504EF2">
        <w:rPr>
          <w:rFonts w:ascii="Traditional Arabic" w:eastAsiaTheme="minorHAnsi" w:hAnsi="Traditional Arabic" w:hint="cs"/>
          <w:rtl/>
          <w:lang w:eastAsia="en-US"/>
        </w:rPr>
        <w:t>والانقياد</w:t>
      </w:r>
      <w:r>
        <w:rPr>
          <w:rFonts w:ascii="Traditional Arabic" w:eastAsiaTheme="minorHAnsi" w:hAnsi="Traditional Arabic" w:hint="cs"/>
          <w:rtl/>
          <w:lang w:eastAsia="en-US"/>
        </w:rPr>
        <w:t xml:space="preserve"> خروج عن الفطرة التي فطرت عليها جميع المخلوقات ثم انتقلت السورة للكلام عن الحج وقد تقدم معنا بيان ما اشتملت عليه آيات الحج من هذه السورة من توجيهات ووصايا تؤكد على التوحيد وتحث عليه ثم تطرقت السورة إلى كثير من الحجج والدلا</w:t>
      </w:r>
      <w:r w:rsidR="00504EF2">
        <w:rPr>
          <w:rFonts w:ascii="Traditional Arabic" w:eastAsiaTheme="minorHAnsi" w:hAnsi="Traditional Arabic" w:hint="cs"/>
          <w:rtl/>
          <w:lang w:eastAsia="en-US"/>
        </w:rPr>
        <w:t xml:space="preserve">ئل الدالة على التوحيد ، وذكر الأمم المكذبة للرسل وما حل بهم ثم أنكر عليهم عدم اعتبارهم بما حل بالأمم الغابرة من العذاب والنكال ، وهم يمرون على آثارهم وبعد أن ذكر تعالى طرفاً من دلائل ربوبيته أشار إلى استحقاقه للعبادة دون سواه </w:t>
      </w:r>
      <w:r w:rsidR="005963F2">
        <w:rPr>
          <w:rFonts w:ascii="Traditional Arabic" w:eastAsiaTheme="minorHAnsi" w:hAnsi="Traditional Arabic" w:hint="cs"/>
          <w:rtl/>
          <w:lang w:eastAsia="en-US"/>
        </w:rPr>
        <w:t>وفي ختام السورة يبن سبحانه أن المشركين لا يعتمدون في عبادتهم على برهان ودليل ، وإنما هي التخرصات والأوهام الباطلة ، ولو كانوا يطلبون الحق لكفاهم حجة لترك ما هم عليه بعض هذه الشواهد التي ذكرها الله في هذه السورة وغيرها ، الدالة على بطلان الشرك ولتأكيد وهاء هذه الأصنام وانعدام الحجة المقنعة المسوغة لعبادتها ضرب الله هذا المثل إمعاناً في تسفيه عقول المشركين ، ومبالغة في التهوين من شأن تلك الآلهة الباطلة .</w:t>
      </w:r>
    </w:p>
    <w:p w:rsidR="005963F2" w:rsidRDefault="005963F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أعقبت تضاعف الحجج والمواعظ والإنذارات التي اشتملت عليها السورة مما فيه </w:t>
      </w:r>
      <w:r w:rsidR="009B076F">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مقن</w:t>
      </w:r>
      <w:r w:rsidR="009B076F">
        <w:rPr>
          <w:rFonts w:ascii="Traditional Arabic" w:eastAsiaTheme="minorHAnsi" w:hAnsi="Traditional Arabic" w:hint="cs"/>
          <w:rtl/>
          <w:lang w:eastAsia="en-US"/>
        </w:rPr>
        <w:t>ع</w:t>
      </w:r>
      <w:r>
        <w:rPr>
          <w:rFonts w:ascii="Traditional Arabic" w:eastAsiaTheme="minorHAnsi" w:hAnsi="Traditional Arabic" w:hint="cs"/>
          <w:rtl/>
          <w:lang w:eastAsia="en-US"/>
        </w:rPr>
        <w:t xml:space="preserve"> للعلم بأن</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إله الناس واحد ، و</w:t>
      </w:r>
      <w:r w:rsidR="009B076F">
        <w:rPr>
          <w:rFonts w:ascii="Traditional Arabic" w:eastAsiaTheme="minorHAnsi" w:hAnsi="Traditional Arabic" w:hint="cs"/>
          <w:rtl/>
          <w:lang w:eastAsia="en-US"/>
        </w:rPr>
        <w:t>أ</w:t>
      </w:r>
      <w:r>
        <w:rPr>
          <w:rFonts w:ascii="Traditional Arabic" w:eastAsiaTheme="minorHAnsi" w:hAnsi="Traditional Arabic" w:hint="cs"/>
          <w:rtl/>
          <w:lang w:eastAsia="en-US"/>
        </w:rPr>
        <w:t>ن</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ما يعبد من دونه ، أُعقبت تلك كلها </w:t>
      </w:r>
      <w:r>
        <w:rPr>
          <w:rFonts w:ascii="Traditional Arabic" w:eastAsiaTheme="minorHAnsi" w:hAnsi="Traditional Arabic" w:hint="cs"/>
          <w:rtl/>
          <w:lang w:eastAsia="en-US"/>
        </w:rPr>
        <w:lastRenderedPageBreak/>
        <w:t>بمثل جامع لوصف حال تلك المعبودات وعابديها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7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B076F" w:rsidRPr="00EE78F2" w:rsidRDefault="009B076F" w:rsidP="00983955">
      <w:pPr>
        <w:spacing w:line="276" w:lineRule="auto"/>
        <w:ind w:firstLine="0"/>
        <w:rPr>
          <w:rFonts w:ascii="Traditional Arabic" w:eastAsiaTheme="minorHAnsi" w:hAnsi="Traditional Arabic"/>
          <w:b/>
          <w:bCs/>
          <w:i/>
          <w:iCs/>
          <w:rtl/>
          <w:lang w:eastAsia="en-US"/>
        </w:rPr>
      </w:pPr>
      <w:r w:rsidRPr="00EE78F2">
        <w:rPr>
          <w:rFonts w:ascii="Traditional Arabic" w:eastAsiaTheme="minorHAnsi" w:hAnsi="Traditional Arabic" w:hint="cs"/>
          <w:b/>
          <w:bCs/>
          <w:i/>
          <w:iCs/>
          <w:rtl/>
          <w:lang w:eastAsia="en-US"/>
        </w:rPr>
        <w:t xml:space="preserve">ثانياً: مناسبة المثل لما </w:t>
      </w:r>
      <w:r w:rsidR="00504899">
        <w:rPr>
          <w:rFonts w:ascii="Traditional Arabic" w:eastAsiaTheme="minorHAnsi" w:hAnsi="Traditional Arabic" w:hint="cs"/>
          <w:b/>
          <w:bCs/>
          <w:i/>
          <w:iCs/>
          <w:rtl/>
          <w:lang w:eastAsia="en-US"/>
        </w:rPr>
        <w:t>قبل</w:t>
      </w:r>
      <w:r w:rsidRPr="00EE78F2">
        <w:rPr>
          <w:rFonts w:ascii="Traditional Arabic" w:eastAsiaTheme="minorHAnsi" w:hAnsi="Traditional Arabic" w:hint="cs"/>
          <w:b/>
          <w:bCs/>
          <w:i/>
          <w:iCs/>
          <w:rtl/>
          <w:lang w:eastAsia="en-US"/>
        </w:rPr>
        <w:t>ه :</w:t>
      </w:r>
    </w:p>
    <w:p w:rsidR="009B076F" w:rsidRDefault="009B076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يقول " مصطفى مسلم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 "في المقطع السابق ذكر مزيداً من دلائل قدرته سبحانه ؛ فذكر في هذا المقطع موقف الناس من تلك الدلائل بين مؤمن وكافر ، فهو تأكيد للمقاطع السابقة بأن</w:t>
      </w:r>
      <w:r w:rsidR="00371CA3">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الله سبحانه يفصل بين المكذبين والصادقين فهو أعلم بما فيه يختلفون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7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9B076F" w:rsidRPr="00EE78F2" w:rsidRDefault="009B076F" w:rsidP="00983955">
      <w:pPr>
        <w:spacing w:line="276" w:lineRule="auto"/>
        <w:ind w:firstLine="0"/>
        <w:rPr>
          <w:rFonts w:ascii="Traditional Arabic" w:eastAsiaTheme="minorHAnsi" w:hAnsi="Traditional Arabic"/>
          <w:b/>
          <w:bCs/>
          <w:i/>
          <w:iCs/>
          <w:rtl/>
          <w:lang w:eastAsia="en-US"/>
        </w:rPr>
      </w:pPr>
      <w:r w:rsidRPr="00EE78F2">
        <w:rPr>
          <w:rFonts w:ascii="Traditional Arabic" w:eastAsiaTheme="minorHAnsi" w:hAnsi="Traditional Arabic" w:hint="cs"/>
          <w:b/>
          <w:bCs/>
          <w:i/>
          <w:iCs/>
          <w:rtl/>
          <w:lang w:eastAsia="en-US"/>
        </w:rPr>
        <w:t>ثالثاً : مناسبة المثل لما بعده :</w:t>
      </w:r>
    </w:p>
    <w:p w:rsidR="00543E4F" w:rsidRDefault="009B076F" w:rsidP="00983955">
      <w:pPr>
        <w:spacing w:line="276" w:lineRule="auto"/>
        <w:ind w:firstLine="0"/>
        <w:rPr>
          <w:rFonts w:ascii="Traditional Arabic" w:eastAsiaTheme="minorHAnsi" w:hAnsi="Traditional Arabic"/>
          <w:rtl/>
          <w:lang w:eastAsia="en-US"/>
        </w:rPr>
      </w:pPr>
      <w:r w:rsidRPr="009B076F">
        <w:rPr>
          <w:rFonts w:ascii="Traditional Arabic" w:eastAsiaTheme="minorHAnsi" w:hAnsi="Traditional Arabic" w:hint="cs"/>
          <w:rtl/>
          <w:lang w:eastAsia="en-US"/>
        </w:rPr>
        <w:t xml:space="preserve">يقول الدكتور " مصطفى مسلم " </w:t>
      </w:r>
      <w:r w:rsidRPr="009B076F">
        <w:rPr>
          <w:rFonts w:ascii="Traditional Arabic" w:eastAsiaTheme="minorHAnsi" w:hAnsi="Traditional Arabic"/>
          <w:rtl/>
          <w:lang w:eastAsia="en-US"/>
        </w:rPr>
        <w:t>–</w:t>
      </w:r>
      <w:r w:rsidRPr="009B076F">
        <w:rPr>
          <w:rFonts w:ascii="Traditional Arabic" w:eastAsiaTheme="minorHAnsi" w:hAnsi="Traditional Arabic" w:hint="cs"/>
          <w:rtl/>
          <w:lang w:eastAsia="en-US"/>
        </w:rPr>
        <w:t xml:space="preserve"> حفظه الله </w:t>
      </w:r>
      <w:r w:rsidRPr="009B076F">
        <w:rPr>
          <w:rFonts w:ascii="Traditional Arabic" w:eastAsiaTheme="minorHAnsi" w:hAnsi="Traditional Arabic"/>
          <w:rtl/>
          <w:lang w:eastAsia="en-US"/>
        </w:rPr>
        <w:t>–</w:t>
      </w:r>
      <w:r w:rsidRPr="009B076F">
        <w:rPr>
          <w:rFonts w:ascii="Traditional Arabic" w:eastAsiaTheme="minorHAnsi" w:hAnsi="Traditional Arabic" w:hint="cs"/>
          <w:rtl/>
          <w:lang w:eastAsia="en-US"/>
        </w:rPr>
        <w:t xml:space="preserve"> " بعد </w:t>
      </w:r>
      <w:r>
        <w:rPr>
          <w:rFonts w:ascii="Traditional Arabic" w:eastAsiaTheme="minorHAnsi" w:hAnsi="Traditional Arabic" w:hint="cs"/>
          <w:rtl/>
          <w:lang w:eastAsia="en-US"/>
        </w:rPr>
        <w:t xml:space="preserve">أن تكلم عن الإلهيات والنبوات أتبعه بالشرائع والأحكام تؤكد الآيات هذا المقطع على ضرورة إتباع منهج الرسول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وعدم الخروج عنه ، لأن طاعة غير الله لا فائدة منها ، فغيره لا يستطيع أن يخلق ذباباً ، ولا استرداد ما أخذه الذباب ، لذلك يجب أن يكون التوحيد الخالص لله وحده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7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EA67DC" w:rsidRDefault="00EA67DC" w:rsidP="00983955">
      <w:pPr>
        <w:spacing w:line="276" w:lineRule="auto"/>
        <w:ind w:firstLine="0"/>
        <w:rPr>
          <w:rFonts w:ascii="Traditional Arabic" w:eastAsiaTheme="minorHAnsi" w:hAnsi="Traditional Arabic"/>
          <w:rtl/>
          <w:lang w:eastAsia="en-US"/>
        </w:rPr>
      </w:pPr>
      <w:r w:rsidRPr="00EA67DC">
        <w:rPr>
          <w:rFonts w:ascii="Traditional Arabic" w:eastAsiaTheme="minorHAnsi" w:hAnsi="Traditional Arabic" w:hint="cs"/>
          <w:b/>
          <w:bCs/>
          <w:u w:val="single"/>
          <w:rtl/>
          <w:lang w:eastAsia="en-US"/>
        </w:rPr>
        <w:t>المطلب الثاني : تفسير المثل وبيان أقوال أهل العلم :</w:t>
      </w:r>
    </w:p>
    <w:p w:rsidR="00A3260C" w:rsidRDefault="00EA67DC"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تفسير المثل :"</w:t>
      </w:r>
      <w:r w:rsidR="001705B9">
        <w:rPr>
          <w:rFonts w:ascii="Traditional Arabic" w:eastAsiaTheme="minorHAnsi" w:hAnsi="Traditional Arabic" w:hint="cs"/>
          <w:rtl/>
          <w:lang w:eastAsia="en-US"/>
        </w:rPr>
        <w:t>يقول تعالى ذكره : ياأيها الناس جعل لله مثل</w:t>
      </w:r>
      <w:r w:rsidR="000866E7">
        <w:rPr>
          <w:rFonts w:ascii="Traditional Arabic" w:eastAsiaTheme="minorHAnsi" w:hAnsi="Traditional Arabic" w:hint="cs"/>
          <w:rtl/>
          <w:lang w:eastAsia="en-US"/>
        </w:rPr>
        <w:t>ٌ</w:t>
      </w:r>
      <w:r w:rsidR="001705B9">
        <w:rPr>
          <w:rFonts w:ascii="Traditional Arabic" w:eastAsiaTheme="minorHAnsi" w:hAnsi="Traditional Arabic" w:hint="cs"/>
          <w:rtl/>
          <w:lang w:eastAsia="en-US"/>
        </w:rPr>
        <w:t xml:space="preserve"> وذ</w:t>
      </w:r>
      <w:r w:rsidR="000866E7">
        <w:rPr>
          <w:rFonts w:ascii="Traditional Arabic" w:eastAsiaTheme="minorHAnsi" w:hAnsi="Traditional Arabic" w:hint="cs"/>
          <w:rtl/>
          <w:lang w:eastAsia="en-US"/>
        </w:rPr>
        <w:t>ِ</w:t>
      </w:r>
      <w:r w:rsidR="001705B9">
        <w:rPr>
          <w:rFonts w:ascii="Traditional Arabic" w:eastAsiaTheme="minorHAnsi" w:hAnsi="Traditional Arabic" w:hint="cs"/>
          <w:rtl/>
          <w:lang w:eastAsia="en-US"/>
        </w:rPr>
        <w:t>كر</w:t>
      </w:r>
      <w:r w:rsidR="000866E7">
        <w:rPr>
          <w:rFonts w:ascii="Traditional Arabic" w:eastAsiaTheme="minorHAnsi" w:hAnsi="Traditional Arabic" w:hint="cs"/>
          <w:rtl/>
          <w:lang w:eastAsia="en-US"/>
        </w:rPr>
        <w:t>ُ</w:t>
      </w:r>
      <w:r w:rsidR="001705B9">
        <w:rPr>
          <w:rFonts w:ascii="Traditional Arabic" w:eastAsiaTheme="minorHAnsi" w:hAnsi="Traditional Arabic" w:hint="cs"/>
          <w:rtl/>
          <w:lang w:eastAsia="en-US"/>
        </w:rPr>
        <w:t>. ومعنى ضرب في هذا الموضوع : ج</w:t>
      </w:r>
      <w:r w:rsidR="000866E7">
        <w:rPr>
          <w:rFonts w:ascii="Traditional Arabic" w:eastAsiaTheme="minorHAnsi" w:hAnsi="Traditional Arabic" w:hint="cs"/>
          <w:rtl/>
          <w:lang w:eastAsia="en-US"/>
        </w:rPr>
        <w:t>ُ</w:t>
      </w:r>
      <w:r w:rsidR="001705B9">
        <w:rPr>
          <w:rFonts w:ascii="Traditional Arabic" w:eastAsiaTheme="minorHAnsi" w:hAnsi="Traditional Arabic" w:hint="cs"/>
          <w:rtl/>
          <w:lang w:eastAsia="en-US"/>
        </w:rPr>
        <w:t>عل</w:t>
      </w:r>
      <w:r w:rsidR="000866E7">
        <w:rPr>
          <w:rFonts w:ascii="Traditional Arabic" w:eastAsiaTheme="minorHAnsi" w:hAnsi="Traditional Arabic" w:hint="cs"/>
          <w:rtl/>
          <w:lang w:eastAsia="en-US"/>
        </w:rPr>
        <w:t>َ</w:t>
      </w:r>
      <w:r w:rsidR="001705B9">
        <w:rPr>
          <w:rFonts w:ascii="Traditional Arabic" w:eastAsiaTheme="minorHAnsi" w:hAnsi="Traditional Arabic" w:hint="cs"/>
          <w:rtl/>
          <w:lang w:eastAsia="en-US"/>
        </w:rPr>
        <w:t xml:space="preserve"> من قلوبهم : ضرب السلطان على الناس البعث ، بمعنى : جعل عليهم . وضرب الجزية على النصارى ، بمعنى جعل ذلك عليهم ؛ والمثل : الشبه ، يقول جل ثناؤه : جعل لي شبه أيها الناس ، يعني بالشبه والمثل : الآلهية ، يقول جل ثناؤه : جعل لي شبه أيها الناس ، يعني بالشبه والمثل : الآلهة ، يقول جعل لي المشركون والأصنام شبهاً ، فعبدوها معي ، وأشركوها في عبادتي فاستمعوا له يقول : فاستمعوا حال ما مثلوه وجعلوه لي في عبادتهم إياه شبها وصفته </w:t>
      </w:r>
      <w:r w:rsidR="001705B9" w:rsidRPr="00532C0C">
        <w:rPr>
          <w:rFonts w:ascii="QCF_BSML" w:eastAsiaTheme="minorHAnsi" w:hAnsi="QCF_BSML" w:cs="QCF_BSML"/>
          <w:sz w:val="32"/>
          <w:szCs w:val="32"/>
          <w:rtl/>
          <w:lang w:eastAsia="en-US"/>
        </w:rPr>
        <w:t xml:space="preserve">ﭽ </w:t>
      </w:r>
      <w:r w:rsidR="001705B9" w:rsidRPr="00532C0C">
        <w:rPr>
          <w:rFonts w:ascii="QCF_P341" w:eastAsiaTheme="minorHAnsi" w:hAnsi="QCF_P341" w:cs="QCF_P341"/>
          <w:sz w:val="32"/>
          <w:szCs w:val="32"/>
          <w:rtl/>
          <w:lang w:eastAsia="en-US"/>
        </w:rPr>
        <w:t xml:space="preserve">ﭘ  ﭙ    ﭚ  ﭛ  ﭜ  ﭝ  ﭞ  ﭟ  ﭠ  </w:t>
      </w:r>
      <w:r w:rsidR="001705B9" w:rsidRPr="00532C0C">
        <w:rPr>
          <w:rFonts w:ascii="QCF_BSML" w:eastAsiaTheme="minorHAnsi" w:hAnsi="QCF_BSML" w:cs="QCF_BSML"/>
          <w:sz w:val="32"/>
          <w:szCs w:val="32"/>
          <w:rtl/>
          <w:lang w:eastAsia="en-US"/>
        </w:rPr>
        <w:t>ﭼ</w:t>
      </w:r>
      <w:r w:rsidR="005B2673">
        <w:rPr>
          <w:rFonts w:ascii="Traditional Arabic" w:eastAsiaTheme="minorHAnsi" w:hAnsi="Traditional Arabic" w:hint="cs"/>
          <w:rtl/>
          <w:lang w:eastAsia="en-US"/>
        </w:rPr>
        <w:t>يقول : إن</w:t>
      </w:r>
      <w:r w:rsidR="00371CA3">
        <w:rPr>
          <w:rFonts w:ascii="Traditional Arabic" w:eastAsiaTheme="minorHAnsi" w:hAnsi="Traditional Arabic" w:hint="cs"/>
          <w:rtl/>
          <w:lang w:eastAsia="en-US"/>
        </w:rPr>
        <w:t>َّ</w:t>
      </w:r>
      <w:r w:rsidR="005B2673">
        <w:rPr>
          <w:rFonts w:ascii="Traditional Arabic" w:eastAsiaTheme="minorHAnsi" w:hAnsi="Traditional Arabic" w:hint="cs"/>
          <w:rtl/>
          <w:lang w:eastAsia="en-US"/>
        </w:rPr>
        <w:t xml:space="preserve"> جميع ما تعبدون من دون الله من الآلهة والأصنام لو جمعت لم يخلقوا ذباباً في صغره وقلته ، لأنها لا تقدر </w:t>
      </w:r>
      <w:r w:rsidR="005B2673">
        <w:rPr>
          <w:rFonts w:ascii="Traditional Arabic" w:eastAsiaTheme="minorHAnsi" w:hAnsi="Traditional Arabic" w:hint="cs"/>
          <w:rtl/>
          <w:lang w:eastAsia="en-US"/>
        </w:rPr>
        <w:lastRenderedPageBreak/>
        <w:t xml:space="preserve">على ذلك و لا تطيقه ، ولو اجتمع لخلقه جميعاً والذباب واحد ، وجمعه في القلة أذبة وفي الكثير ذِبَّان ، غُراب يجمع في القلة أَغربة ، وفي الكثرة غِربان .وقوله : </w:t>
      </w:r>
      <w:r w:rsidR="005B2673" w:rsidRPr="00532C0C">
        <w:rPr>
          <w:rFonts w:ascii="QCF_BSML" w:eastAsiaTheme="minorHAnsi" w:hAnsi="QCF_BSML" w:cs="QCF_BSML"/>
          <w:sz w:val="32"/>
          <w:szCs w:val="32"/>
          <w:rtl/>
          <w:lang w:eastAsia="en-US"/>
        </w:rPr>
        <w:t xml:space="preserve">ﭽ </w:t>
      </w:r>
      <w:r w:rsidR="005B2673" w:rsidRPr="00532C0C">
        <w:rPr>
          <w:rFonts w:ascii="QCF_P341" w:eastAsiaTheme="minorHAnsi" w:hAnsi="QCF_P341" w:cs="QCF_P341"/>
          <w:sz w:val="32"/>
          <w:szCs w:val="32"/>
          <w:rtl/>
          <w:lang w:eastAsia="en-US"/>
        </w:rPr>
        <w:t xml:space="preserve">ﭥ  ﭦ  ﭧ  ﭨ  </w:t>
      </w:r>
      <w:r w:rsidR="005B2673" w:rsidRPr="00532C0C">
        <w:rPr>
          <w:rFonts w:ascii="QCF_BSML" w:eastAsiaTheme="minorHAnsi" w:hAnsi="QCF_BSML" w:cs="QCF_BSML"/>
          <w:sz w:val="32"/>
          <w:szCs w:val="32"/>
          <w:rtl/>
          <w:lang w:eastAsia="en-US"/>
        </w:rPr>
        <w:t>ﭼ</w:t>
      </w:r>
      <w:r w:rsidR="005B2673">
        <w:rPr>
          <w:rFonts w:ascii="Traditional Arabic" w:eastAsiaTheme="minorHAnsi" w:hAnsi="Traditional Arabic" w:hint="cs"/>
          <w:rtl/>
          <w:lang w:eastAsia="en-US"/>
        </w:rPr>
        <w:t xml:space="preserve">يقول : وإن يسلبهم الآلهة والأوثان الذباب شيئاً مما عليها من طيب وما أشبهه من شيء </w:t>
      </w:r>
      <w:r w:rsidR="005B2673" w:rsidRPr="00532C0C">
        <w:rPr>
          <w:rFonts w:ascii="QCF_BSML" w:eastAsiaTheme="minorHAnsi" w:hAnsi="QCF_BSML" w:cs="QCF_BSML"/>
          <w:sz w:val="32"/>
          <w:szCs w:val="32"/>
          <w:rtl/>
          <w:lang w:eastAsia="en-US"/>
        </w:rPr>
        <w:t xml:space="preserve">ﭽ </w:t>
      </w:r>
      <w:r w:rsidR="005B2673" w:rsidRPr="00532C0C">
        <w:rPr>
          <w:rFonts w:ascii="QCF_P341" w:eastAsiaTheme="minorHAnsi" w:hAnsi="QCF_P341" w:cs="QCF_P341"/>
          <w:sz w:val="32"/>
          <w:szCs w:val="32"/>
          <w:rtl/>
          <w:lang w:eastAsia="en-US"/>
        </w:rPr>
        <w:t>ﭩ  ﭪ  ﭫ</w:t>
      </w:r>
      <w:r w:rsidR="005B2673" w:rsidRPr="00532C0C">
        <w:rPr>
          <w:rFonts w:ascii="QCF_BSML" w:eastAsiaTheme="minorHAnsi" w:hAnsi="QCF_BSML" w:cs="QCF_BSML"/>
          <w:sz w:val="32"/>
          <w:szCs w:val="32"/>
          <w:rtl/>
          <w:lang w:eastAsia="en-US"/>
        </w:rPr>
        <w:t xml:space="preserve">ﭼ </w:t>
      </w:r>
      <w:r w:rsidR="005B2673">
        <w:rPr>
          <w:rFonts w:ascii="Traditional Arabic" w:eastAsiaTheme="minorHAnsi" w:hAnsi="Traditional Arabic" w:hint="cs"/>
          <w:rtl/>
          <w:lang w:eastAsia="en-US"/>
        </w:rPr>
        <w:t xml:space="preserve">يقول : لا تقدر الآلهة أن تستنقذ ذلك منه . </w:t>
      </w:r>
      <w:r w:rsidR="00A3260C">
        <w:rPr>
          <w:rFonts w:ascii="Traditional Arabic" w:eastAsiaTheme="minorHAnsi" w:hAnsi="Traditional Arabic" w:hint="cs"/>
          <w:rtl/>
          <w:lang w:eastAsia="en-US"/>
        </w:rPr>
        <w:t>واختلف في معنى وقوله :</w:t>
      </w:r>
      <w:r w:rsidR="00A3260C" w:rsidRPr="00532C0C">
        <w:rPr>
          <w:rFonts w:ascii="QCF_BSML" w:eastAsiaTheme="minorHAnsi" w:hAnsi="QCF_BSML" w:cs="QCF_BSML"/>
          <w:sz w:val="32"/>
          <w:szCs w:val="32"/>
          <w:rtl/>
          <w:lang w:eastAsia="en-US"/>
        </w:rPr>
        <w:t xml:space="preserve">ﭽ </w:t>
      </w:r>
      <w:r w:rsidR="00A3260C" w:rsidRPr="00532C0C">
        <w:rPr>
          <w:rFonts w:ascii="QCF_P341" w:eastAsiaTheme="minorHAnsi" w:hAnsi="QCF_P341" w:cs="QCF_P341"/>
          <w:sz w:val="32"/>
          <w:szCs w:val="32"/>
          <w:rtl/>
          <w:lang w:eastAsia="en-US"/>
        </w:rPr>
        <w:t xml:space="preserve">ﭭ   ﭮ  ﭯ  </w:t>
      </w:r>
      <w:r w:rsidR="00A3260C" w:rsidRPr="00532C0C">
        <w:rPr>
          <w:rFonts w:ascii="QCF_BSML" w:eastAsiaTheme="minorHAnsi" w:hAnsi="QCF_BSML" w:cs="QCF_BSML"/>
          <w:sz w:val="32"/>
          <w:szCs w:val="32"/>
          <w:rtl/>
          <w:lang w:eastAsia="en-US"/>
        </w:rPr>
        <w:t>ﭼ</w:t>
      </w:r>
      <w:r w:rsidR="00A3260C">
        <w:rPr>
          <w:rFonts w:ascii="Traditional Arabic" w:eastAsiaTheme="minorHAnsi" w:hAnsi="Traditional Arabic" w:hint="cs"/>
          <w:rtl/>
          <w:lang w:eastAsia="en-US"/>
        </w:rPr>
        <w:t>فقال بعضهم : عني بالطالب . الآلهة ، وبالمطلوب : الذباب . وكان بعضهم يقول : معنى ذلك :</w:t>
      </w:r>
    </w:p>
    <w:p w:rsidR="00EA67DC" w:rsidRDefault="00A3260C" w:rsidP="00983955">
      <w:pPr>
        <w:spacing w:line="276" w:lineRule="auto"/>
        <w:ind w:firstLine="0"/>
        <w:rPr>
          <w:rFonts w:ascii="Traditional Arabic" w:eastAsiaTheme="minorHAnsi" w:hAnsi="Traditional Arabic"/>
          <w:rtl/>
          <w:lang w:eastAsia="en-US"/>
        </w:rPr>
      </w:pP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ﭭ   ﭮ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من بني آدم إلى الصنم خاصة ،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ﭯ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إليه الصنم أن يعطي سائله من بني آدم ما سأله ، يقول : ضعف عن ذلك وعجز . والصواب من القول في ذلك عندنا </w:t>
      </w:r>
      <w:r w:rsidR="009B3006">
        <w:rPr>
          <w:rFonts w:ascii="Traditional Arabic" w:eastAsiaTheme="minorHAnsi" w:hAnsi="Traditional Arabic" w:hint="cs"/>
          <w:rtl/>
          <w:lang w:eastAsia="en-US"/>
        </w:rPr>
        <w:t>ما ذكرته عن ابن عباس من أن معناه: وعجز الطالب وهو الآلهة أن تستنقذ من الذباب ما سلبها إياه ، وهو الطالب وما أشبهه والمطلوب الذباب "</w:t>
      </w:r>
      <w:r w:rsidR="009B3006" w:rsidRPr="00A17E6F">
        <w:rPr>
          <w:rFonts w:ascii="Traditional Arabic" w:hAnsi="Traditional Arabic" w:hint="cs"/>
          <w:spacing w:val="4"/>
          <w:sz w:val="32"/>
          <w:szCs w:val="32"/>
          <w:vertAlign w:val="superscript"/>
          <w:rtl/>
        </w:rPr>
        <w:t>(</w:t>
      </w:r>
      <w:r w:rsidR="009B3006" w:rsidRPr="009E1F38">
        <w:rPr>
          <w:rStyle w:val="FootnoteReference"/>
          <w:rFonts w:ascii="Traditional Arabic" w:hAnsi="Traditional Arabic"/>
          <w:spacing w:val="4"/>
          <w:sz w:val="32"/>
          <w:szCs w:val="32"/>
          <w:rtl/>
        </w:rPr>
        <w:footnoteReference w:id="875"/>
      </w:r>
      <w:r w:rsidR="009B3006" w:rsidRPr="00A17E6F">
        <w:rPr>
          <w:rFonts w:ascii="Traditional Arabic" w:hAnsi="Traditional Arabic" w:hint="cs"/>
          <w:spacing w:val="4"/>
          <w:sz w:val="32"/>
          <w:szCs w:val="32"/>
          <w:vertAlign w:val="superscript"/>
          <w:rtl/>
        </w:rPr>
        <w:t>)</w:t>
      </w:r>
      <w:r w:rsidR="009B3006">
        <w:rPr>
          <w:rFonts w:ascii="Traditional Arabic" w:eastAsiaTheme="minorHAnsi" w:hAnsi="Traditional Arabic" w:hint="cs"/>
          <w:rtl/>
          <w:lang w:eastAsia="en-US"/>
        </w:rPr>
        <w:t>.</w:t>
      </w:r>
    </w:p>
    <w:p w:rsidR="009B3006" w:rsidRDefault="009B300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الحافظ "ابن كثير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يقول تعالى منبهاً على حقارة الأصنام وسخافة عقول عابديها :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ﭑ  ﭒ     ﭓ  ﭔ  </w:t>
      </w:r>
      <w:r w:rsidRPr="00532C0C">
        <w:rPr>
          <w:rFonts w:ascii="QCF_BSML" w:eastAsiaTheme="minorHAnsi" w:hAnsi="QCF_BSML" w:cs="QCF_BSML"/>
          <w:sz w:val="32"/>
          <w:szCs w:val="32"/>
          <w:rtl/>
          <w:lang w:eastAsia="en-US"/>
        </w:rPr>
        <w:t>ﭼ</w:t>
      </w:r>
      <w:r w:rsidR="00BF09EF">
        <w:rPr>
          <w:rFonts w:ascii="Traditional Arabic" w:eastAsiaTheme="minorHAnsi" w:hAnsi="Traditional Arabic" w:hint="cs"/>
          <w:rtl/>
          <w:lang w:eastAsia="en-US"/>
        </w:rPr>
        <w:t xml:space="preserve">أي : لما يعبده الجاهلون بالله المشركون به </w:t>
      </w:r>
      <w:r w:rsidR="00BF09EF" w:rsidRPr="00532C0C">
        <w:rPr>
          <w:rFonts w:ascii="QCF_BSML" w:eastAsiaTheme="minorHAnsi" w:hAnsi="QCF_BSML" w:cs="QCF_BSML"/>
          <w:sz w:val="32"/>
          <w:szCs w:val="32"/>
          <w:rtl/>
          <w:lang w:eastAsia="en-US"/>
        </w:rPr>
        <w:t xml:space="preserve">ﭽ </w:t>
      </w:r>
      <w:r w:rsidR="00BF09EF" w:rsidRPr="00532C0C">
        <w:rPr>
          <w:rFonts w:ascii="QCF_P341" w:eastAsiaTheme="minorHAnsi" w:hAnsi="QCF_P341" w:cs="QCF_P341"/>
          <w:sz w:val="32"/>
          <w:szCs w:val="32"/>
          <w:rtl/>
          <w:lang w:eastAsia="en-US"/>
        </w:rPr>
        <w:t>ﭕ  ﭖ</w:t>
      </w:r>
      <w:r w:rsidR="00BF09EF" w:rsidRPr="00532C0C">
        <w:rPr>
          <w:rFonts w:ascii="QCF_BSML" w:eastAsiaTheme="minorHAnsi" w:hAnsi="QCF_BSML" w:cs="QCF_BSML"/>
          <w:sz w:val="32"/>
          <w:szCs w:val="32"/>
          <w:rtl/>
          <w:lang w:eastAsia="en-US"/>
        </w:rPr>
        <w:t xml:space="preserve">ﭼ </w:t>
      </w:r>
      <w:r w:rsidR="00BF09EF">
        <w:rPr>
          <w:rFonts w:ascii="Traditional Arabic" w:eastAsiaTheme="minorHAnsi" w:hAnsi="Traditional Arabic" w:hint="cs"/>
          <w:rtl/>
          <w:lang w:eastAsia="en-US"/>
        </w:rPr>
        <w:t xml:space="preserve">أي : أنصتوا وتفهموا ، </w:t>
      </w:r>
      <w:r w:rsidR="00BF09EF" w:rsidRPr="00532C0C">
        <w:rPr>
          <w:rFonts w:ascii="QCF_BSML" w:eastAsiaTheme="minorHAnsi" w:hAnsi="QCF_BSML" w:cs="QCF_BSML"/>
          <w:sz w:val="32"/>
          <w:szCs w:val="32"/>
          <w:rtl/>
          <w:lang w:eastAsia="en-US"/>
        </w:rPr>
        <w:t xml:space="preserve">ﭽ </w:t>
      </w:r>
      <w:r w:rsidR="00BF09EF" w:rsidRPr="00532C0C">
        <w:rPr>
          <w:rFonts w:ascii="QCF_P341" w:eastAsiaTheme="minorHAnsi" w:hAnsi="QCF_P341" w:cs="QCF_P341"/>
          <w:sz w:val="32"/>
          <w:szCs w:val="32"/>
          <w:rtl/>
          <w:lang w:eastAsia="en-US"/>
        </w:rPr>
        <w:t>ﭘ  ﭙ    ﭚ  ﭛ  ﭜ  ﭝ  ﭞ  ﭟ  ﭠ  ﭡ   ﭢ  ﭣ</w:t>
      </w:r>
      <w:r w:rsidR="00BF09EF" w:rsidRPr="00532C0C">
        <w:rPr>
          <w:rFonts w:ascii="QCF_BSML" w:eastAsiaTheme="minorHAnsi" w:hAnsi="QCF_BSML" w:cs="QCF_BSML"/>
          <w:sz w:val="32"/>
          <w:szCs w:val="32"/>
          <w:rtl/>
          <w:lang w:eastAsia="en-US"/>
        </w:rPr>
        <w:t xml:space="preserve">ﭼ </w:t>
      </w:r>
      <w:r w:rsidR="00BF09EF">
        <w:rPr>
          <w:rFonts w:ascii="Traditional Arabic" w:eastAsiaTheme="minorHAnsi" w:hAnsi="Traditional Arabic" w:hint="cs"/>
          <w:rtl/>
          <w:lang w:eastAsia="en-US"/>
        </w:rPr>
        <w:t xml:space="preserve"> أي : لو اجتمع جميع ما تعبدون من الأصنام والأنداد على أ</w:t>
      </w:r>
      <w:r w:rsidR="000866E7">
        <w:rPr>
          <w:rFonts w:ascii="Traditional Arabic" w:eastAsiaTheme="minorHAnsi" w:hAnsi="Traditional Arabic" w:hint="cs"/>
          <w:rtl/>
          <w:lang w:eastAsia="en-US"/>
        </w:rPr>
        <w:t>َ</w:t>
      </w:r>
      <w:r w:rsidR="00BF09EF">
        <w:rPr>
          <w:rFonts w:ascii="Traditional Arabic" w:eastAsiaTheme="minorHAnsi" w:hAnsi="Traditional Arabic" w:hint="cs"/>
          <w:rtl/>
          <w:lang w:eastAsia="en-US"/>
        </w:rPr>
        <w:t>ن</w:t>
      </w:r>
      <w:r w:rsidR="000866E7">
        <w:rPr>
          <w:rFonts w:ascii="Traditional Arabic" w:eastAsiaTheme="minorHAnsi" w:hAnsi="Traditional Arabic" w:hint="cs"/>
          <w:rtl/>
          <w:lang w:eastAsia="en-US"/>
        </w:rPr>
        <w:t>ْ</w:t>
      </w:r>
      <w:r w:rsidR="00BF09EF">
        <w:rPr>
          <w:rFonts w:ascii="Traditional Arabic" w:eastAsiaTheme="minorHAnsi" w:hAnsi="Traditional Arabic" w:hint="cs"/>
          <w:rtl/>
          <w:lang w:eastAsia="en-US"/>
        </w:rPr>
        <w:t xml:space="preserve"> يقدروا على خلق </w:t>
      </w:r>
      <w:r w:rsidR="000B608C">
        <w:rPr>
          <w:rFonts w:ascii="Traditional Arabic" w:eastAsiaTheme="minorHAnsi" w:hAnsi="Traditional Arabic" w:hint="cs"/>
          <w:rtl/>
          <w:lang w:eastAsia="en-US"/>
        </w:rPr>
        <w:t>ذباب</w:t>
      </w:r>
      <w:r w:rsidR="00BF09EF">
        <w:rPr>
          <w:rFonts w:ascii="Traditional Arabic" w:eastAsiaTheme="minorHAnsi" w:hAnsi="Traditional Arabic" w:hint="cs"/>
          <w:rtl/>
          <w:lang w:eastAsia="en-US"/>
        </w:rPr>
        <w:t xml:space="preserve"> واحد</w:t>
      </w:r>
      <w:r w:rsidR="000866E7">
        <w:rPr>
          <w:rFonts w:ascii="Traditional Arabic" w:eastAsiaTheme="minorHAnsi" w:hAnsi="Traditional Arabic" w:hint="cs"/>
          <w:rtl/>
          <w:lang w:eastAsia="en-US"/>
        </w:rPr>
        <w:t>ا</w:t>
      </w:r>
      <w:r w:rsidR="00BF09EF">
        <w:rPr>
          <w:rFonts w:ascii="Traditional Arabic" w:eastAsiaTheme="minorHAnsi" w:hAnsi="Traditional Arabic" w:hint="cs"/>
          <w:rtl/>
          <w:lang w:eastAsia="en-US"/>
        </w:rPr>
        <w:t xml:space="preserve"> ما قدروا على ذلك ثم قال تعالى أيضاً :</w:t>
      </w:r>
      <w:r w:rsidR="00BF09EF" w:rsidRPr="00532C0C">
        <w:rPr>
          <w:rFonts w:ascii="QCF_BSML" w:eastAsiaTheme="minorHAnsi" w:hAnsi="QCF_BSML" w:cs="QCF_BSML"/>
          <w:sz w:val="32"/>
          <w:szCs w:val="32"/>
          <w:rtl/>
          <w:lang w:eastAsia="en-US"/>
        </w:rPr>
        <w:t xml:space="preserve">ﭽ </w:t>
      </w:r>
      <w:r w:rsidR="00BF09EF" w:rsidRPr="00532C0C">
        <w:rPr>
          <w:rFonts w:ascii="QCF_P341" w:eastAsiaTheme="minorHAnsi" w:hAnsi="QCF_P341" w:cs="QCF_P341"/>
          <w:sz w:val="32"/>
          <w:szCs w:val="32"/>
          <w:rtl/>
          <w:lang w:eastAsia="en-US"/>
        </w:rPr>
        <w:t>ﭥ  ﭦ  ﭧ  ﭨ  ﭩ  ﭪ  ﭫ</w:t>
      </w:r>
      <w:r w:rsidR="00BF09EF" w:rsidRPr="00532C0C">
        <w:rPr>
          <w:rFonts w:ascii="QCF_BSML" w:eastAsiaTheme="minorHAnsi" w:hAnsi="QCF_BSML" w:cs="QCF_BSML"/>
          <w:sz w:val="32"/>
          <w:szCs w:val="32"/>
          <w:rtl/>
          <w:lang w:eastAsia="en-US"/>
        </w:rPr>
        <w:t>ﭼ</w:t>
      </w:r>
      <w:r w:rsidR="00BF09EF">
        <w:rPr>
          <w:rFonts w:ascii="Traditional Arabic" w:eastAsiaTheme="minorHAnsi" w:hAnsi="Traditional Arabic" w:hint="cs"/>
          <w:rtl/>
          <w:lang w:eastAsia="en-US"/>
        </w:rPr>
        <w:t>أي : هم عاجزون عن خلق ذباب</w:t>
      </w:r>
      <w:r w:rsidR="000866E7">
        <w:rPr>
          <w:rFonts w:ascii="Traditional Arabic" w:eastAsiaTheme="minorHAnsi" w:hAnsi="Traditional Arabic" w:hint="cs"/>
          <w:rtl/>
          <w:lang w:eastAsia="en-US"/>
        </w:rPr>
        <w:t>ٍ</w:t>
      </w:r>
      <w:r w:rsidR="00BF09EF">
        <w:rPr>
          <w:rFonts w:ascii="Traditional Arabic" w:eastAsiaTheme="minorHAnsi" w:hAnsi="Traditional Arabic" w:hint="cs"/>
          <w:rtl/>
          <w:lang w:eastAsia="en-US"/>
        </w:rPr>
        <w:t xml:space="preserve"> واحد</w:t>
      </w:r>
      <w:r w:rsidR="000866E7">
        <w:rPr>
          <w:rFonts w:ascii="Traditional Arabic" w:eastAsiaTheme="minorHAnsi" w:hAnsi="Traditional Arabic" w:hint="cs"/>
          <w:rtl/>
          <w:lang w:eastAsia="en-US"/>
        </w:rPr>
        <w:t>ٍ</w:t>
      </w:r>
      <w:r w:rsidR="00BF09EF">
        <w:rPr>
          <w:rFonts w:ascii="Traditional Arabic" w:eastAsiaTheme="minorHAnsi" w:hAnsi="Traditional Arabic" w:hint="cs"/>
          <w:rtl/>
          <w:lang w:eastAsia="en-US"/>
        </w:rPr>
        <w:t xml:space="preserve"> ، بل أبلغ من ذلك عاجزون عن مقاومته والانتصار منه ، لو سلبها شيئاً من الذي</w:t>
      </w:r>
      <w:r w:rsidR="000B608C">
        <w:rPr>
          <w:rFonts w:ascii="Traditional Arabic" w:eastAsiaTheme="minorHAnsi" w:hAnsi="Traditional Arabic" w:hint="cs"/>
          <w:rtl/>
          <w:lang w:eastAsia="en-US"/>
        </w:rPr>
        <w:t xml:space="preserve"> عليها من الطيب ، ثم أرادت أن تستنقذه منه ، لما قدرت على ذلك  هذا ، </w:t>
      </w:r>
      <w:r w:rsidR="00BF09EF">
        <w:rPr>
          <w:rFonts w:ascii="Traditional Arabic" w:eastAsiaTheme="minorHAnsi" w:hAnsi="Traditional Arabic" w:hint="cs"/>
          <w:rtl/>
          <w:lang w:eastAsia="en-US"/>
        </w:rPr>
        <w:t xml:space="preserve"> والذباب من أضعف مخلوقات الله وأحقرها ولهذا قال : </w:t>
      </w:r>
      <w:r w:rsidR="00B469F9" w:rsidRPr="00532C0C">
        <w:rPr>
          <w:rFonts w:ascii="QCF_BSML" w:eastAsiaTheme="minorHAnsi" w:hAnsi="QCF_BSML" w:cs="QCF_BSML"/>
          <w:sz w:val="32"/>
          <w:szCs w:val="32"/>
          <w:rtl/>
          <w:lang w:eastAsia="en-US"/>
        </w:rPr>
        <w:t xml:space="preserve">ﭽ </w:t>
      </w:r>
      <w:r w:rsidR="00B469F9" w:rsidRPr="00532C0C">
        <w:rPr>
          <w:rFonts w:ascii="QCF_P341" w:eastAsiaTheme="minorHAnsi" w:hAnsi="QCF_P341" w:cs="QCF_P341"/>
          <w:sz w:val="32"/>
          <w:szCs w:val="32"/>
          <w:rtl/>
          <w:lang w:eastAsia="en-US"/>
        </w:rPr>
        <w:t xml:space="preserve">ﭭ   ﭮ  ﭯ  </w:t>
      </w:r>
      <w:r w:rsidR="00B469F9" w:rsidRPr="00532C0C">
        <w:rPr>
          <w:rFonts w:ascii="QCF_BSML" w:eastAsiaTheme="minorHAnsi" w:hAnsi="QCF_BSML" w:cs="QCF_BSML"/>
          <w:sz w:val="32"/>
          <w:szCs w:val="32"/>
          <w:rtl/>
          <w:lang w:eastAsia="en-US"/>
        </w:rPr>
        <w:t>ﭼ</w:t>
      </w:r>
      <w:r w:rsidR="00B469F9">
        <w:rPr>
          <w:rFonts w:ascii="Traditional Arabic" w:eastAsiaTheme="minorHAnsi" w:hAnsi="Traditional Arabic" w:hint="cs"/>
          <w:rtl/>
          <w:lang w:eastAsia="en-US"/>
        </w:rPr>
        <w:t>ثم قال :</w:t>
      </w:r>
      <w:r w:rsidR="00B469F9" w:rsidRPr="00532C0C">
        <w:rPr>
          <w:rFonts w:ascii="QCF_BSML" w:eastAsiaTheme="minorHAnsi" w:hAnsi="QCF_BSML" w:cs="QCF_BSML"/>
          <w:sz w:val="32"/>
          <w:szCs w:val="32"/>
          <w:rtl/>
          <w:lang w:eastAsia="en-US"/>
        </w:rPr>
        <w:t xml:space="preserve">ﭽ </w:t>
      </w:r>
      <w:r w:rsidR="00B469F9" w:rsidRPr="00532C0C">
        <w:rPr>
          <w:rFonts w:ascii="QCF_P341" w:eastAsiaTheme="minorHAnsi" w:hAnsi="QCF_P341" w:cs="QCF_P341"/>
          <w:sz w:val="32"/>
          <w:szCs w:val="32"/>
          <w:rtl/>
          <w:lang w:eastAsia="en-US"/>
        </w:rPr>
        <w:t>ﭱ  ﭲ  ﭳ  ﭴ  ﭵ</w:t>
      </w:r>
      <w:r w:rsidR="00B469F9" w:rsidRPr="00532C0C">
        <w:rPr>
          <w:rFonts w:ascii="QCF_BSML" w:eastAsiaTheme="minorHAnsi" w:hAnsi="QCF_BSML" w:cs="QCF_BSML"/>
          <w:sz w:val="32"/>
          <w:szCs w:val="32"/>
          <w:rtl/>
          <w:lang w:eastAsia="en-US"/>
        </w:rPr>
        <w:t>ﭼ</w:t>
      </w:r>
      <w:r w:rsidR="00B469F9">
        <w:rPr>
          <w:rFonts w:ascii="Traditional Arabic" w:eastAsiaTheme="minorHAnsi" w:hAnsi="Traditional Arabic" w:hint="cs"/>
          <w:rtl/>
          <w:lang w:eastAsia="en-US"/>
        </w:rPr>
        <w:t xml:space="preserve"> أي : ما عرفوا قدر الله وعظمته حين عبدوا معه غيره ، من هذه </w:t>
      </w:r>
      <w:r w:rsidR="00B469F9">
        <w:rPr>
          <w:rFonts w:ascii="Traditional Arabic" w:eastAsiaTheme="minorHAnsi" w:hAnsi="Traditional Arabic" w:hint="cs"/>
          <w:rtl/>
          <w:lang w:eastAsia="en-US"/>
        </w:rPr>
        <w:lastRenderedPageBreak/>
        <w:t>التي لا تقاوم الذباب لضعفها وعجزها ،</w:t>
      </w:r>
      <w:r w:rsidR="00B469F9" w:rsidRPr="00532C0C">
        <w:rPr>
          <w:rFonts w:ascii="QCF_BSML" w:eastAsiaTheme="minorHAnsi" w:hAnsi="QCF_BSML" w:cs="QCF_BSML"/>
          <w:sz w:val="32"/>
          <w:szCs w:val="32"/>
          <w:rtl/>
          <w:lang w:eastAsia="en-US"/>
        </w:rPr>
        <w:t xml:space="preserve">ﭽ </w:t>
      </w:r>
      <w:r w:rsidR="00B469F9" w:rsidRPr="00532C0C">
        <w:rPr>
          <w:rFonts w:ascii="QCF_P341" w:eastAsiaTheme="minorHAnsi" w:hAnsi="QCF_P341" w:cs="QCF_P341"/>
          <w:sz w:val="32"/>
          <w:szCs w:val="32"/>
          <w:rtl/>
          <w:lang w:eastAsia="en-US"/>
        </w:rPr>
        <w:t xml:space="preserve">ﭷ     ﭸ  ﭹ  ﭺ  </w:t>
      </w:r>
      <w:r w:rsidR="00B469F9" w:rsidRPr="00532C0C">
        <w:rPr>
          <w:rFonts w:ascii="QCF_BSML" w:eastAsiaTheme="minorHAnsi" w:hAnsi="QCF_BSML" w:cs="QCF_BSML"/>
          <w:sz w:val="32"/>
          <w:szCs w:val="32"/>
          <w:rtl/>
          <w:lang w:eastAsia="en-US"/>
        </w:rPr>
        <w:t>ﭼ</w:t>
      </w:r>
      <w:r w:rsidR="00B469F9">
        <w:rPr>
          <w:rFonts w:ascii="Traditional Arabic" w:eastAsiaTheme="minorHAnsi" w:hAnsi="Traditional Arabic" w:hint="cs"/>
          <w:rtl/>
          <w:lang w:eastAsia="en-US"/>
        </w:rPr>
        <w:t xml:space="preserve">أي : هو القوي الذي بقدرته وقوته خلق كل شيء </w:t>
      </w:r>
      <w:r w:rsidR="00B469F9" w:rsidRPr="00532C0C">
        <w:rPr>
          <w:rFonts w:ascii="QCF_BSML" w:eastAsiaTheme="minorHAnsi" w:hAnsi="QCF_BSML" w:cs="QCF_BSML"/>
          <w:sz w:val="32"/>
          <w:szCs w:val="32"/>
          <w:rtl/>
          <w:lang w:eastAsia="en-US"/>
        </w:rPr>
        <w:t xml:space="preserve">ﭽ </w:t>
      </w:r>
      <w:r w:rsidR="00B469F9" w:rsidRPr="00532C0C">
        <w:rPr>
          <w:rFonts w:ascii="QCF_P407" w:eastAsiaTheme="minorHAnsi" w:hAnsi="QCF_P407" w:cs="QCF_P407"/>
          <w:sz w:val="32"/>
          <w:szCs w:val="32"/>
          <w:rtl/>
          <w:lang w:eastAsia="en-US"/>
        </w:rPr>
        <w:t xml:space="preserve">ﭭ   ﭮ  ﭯ  ﭰ      ﭱ  ﭲ  ﭳ  ﭴ  </w:t>
      </w:r>
      <w:r w:rsidR="00B469F9" w:rsidRPr="00532C0C">
        <w:rPr>
          <w:rFonts w:ascii="QCF_BSML" w:eastAsiaTheme="minorHAnsi" w:hAnsi="QCF_BSML" w:cs="QCF_BSML"/>
          <w:sz w:val="32"/>
          <w:szCs w:val="32"/>
          <w:rtl/>
          <w:lang w:eastAsia="en-US"/>
        </w:rPr>
        <w:t>ﭼ</w:t>
      </w:r>
      <w:r w:rsidR="00A97A12" w:rsidRPr="00532C0C">
        <w:rPr>
          <w:rFonts w:ascii="Traditional Arabic" w:hAnsi="Traditional Arabic" w:hint="cs"/>
          <w:spacing w:val="4"/>
          <w:sz w:val="28"/>
          <w:szCs w:val="28"/>
          <w:vertAlign w:val="superscript"/>
          <w:rtl/>
        </w:rPr>
        <w:t>(</w:t>
      </w:r>
      <w:r w:rsidR="00A97A12" w:rsidRPr="00532C0C">
        <w:rPr>
          <w:rStyle w:val="FootnoteReference"/>
          <w:rFonts w:ascii="Traditional Arabic" w:hAnsi="Traditional Arabic"/>
          <w:spacing w:val="4"/>
          <w:sz w:val="28"/>
          <w:szCs w:val="28"/>
          <w:rtl/>
        </w:rPr>
        <w:footnoteReference w:id="876"/>
      </w:r>
      <w:r w:rsidR="00A97A12" w:rsidRPr="00532C0C">
        <w:rPr>
          <w:rFonts w:ascii="Traditional Arabic" w:hAnsi="Traditional Arabic" w:hint="cs"/>
          <w:spacing w:val="4"/>
          <w:sz w:val="28"/>
          <w:szCs w:val="28"/>
          <w:vertAlign w:val="superscript"/>
          <w:rtl/>
        </w:rPr>
        <w:t>)</w:t>
      </w:r>
      <w:r w:rsidR="00A97A12" w:rsidRPr="00532C0C">
        <w:rPr>
          <w:rFonts w:ascii="Traditional Arabic" w:eastAsiaTheme="minorHAnsi" w:hAnsi="Traditional Arabic" w:hint="cs"/>
          <w:sz w:val="32"/>
          <w:szCs w:val="32"/>
          <w:rtl/>
          <w:lang w:eastAsia="en-US"/>
        </w:rPr>
        <w:t>.</w:t>
      </w:r>
      <w:r w:rsidR="00A97A12" w:rsidRPr="00532C0C">
        <w:rPr>
          <w:rFonts w:ascii="QCF_BSML" w:eastAsiaTheme="minorHAnsi" w:hAnsi="QCF_BSML" w:cs="QCF_BSML"/>
          <w:sz w:val="32"/>
          <w:szCs w:val="32"/>
          <w:rtl/>
          <w:lang w:eastAsia="en-US"/>
        </w:rPr>
        <w:t xml:space="preserve">ﭽ </w:t>
      </w:r>
      <w:r w:rsidR="00A97A12" w:rsidRPr="00532C0C">
        <w:rPr>
          <w:rFonts w:ascii="QCF_P590" w:eastAsiaTheme="minorHAnsi" w:hAnsi="QCF_P590" w:cs="QCF_P590"/>
          <w:sz w:val="32"/>
          <w:szCs w:val="32"/>
          <w:rtl/>
          <w:lang w:eastAsia="en-US"/>
        </w:rPr>
        <w:t xml:space="preserve">ﮤ  ﮥ   ﮦ  ﮧ   ﮨ  ﮩ  ﮪ   ﮫ    ﮬ  ﮭ  </w:t>
      </w:r>
      <w:r w:rsidR="00A97A12" w:rsidRPr="00532C0C">
        <w:rPr>
          <w:rFonts w:ascii="QCF_BSML" w:eastAsiaTheme="minorHAnsi" w:hAnsi="QCF_BSML" w:cs="QCF_BSML"/>
          <w:sz w:val="32"/>
          <w:szCs w:val="32"/>
          <w:rtl/>
          <w:lang w:eastAsia="en-US"/>
        </w:rPr>
        <w:t>ﭼ</w:t>
      </w:r>
      <w:r w:rsidR="00A97A12" w:rsidRPr="00532C0C">
        <w:rPr>
          <w:rFonts w:ascii="Traditional Arabic" w:hAnsi="Traditional Arabic" w:hint="cs"/>
          <w:spacing w:val="4"/>
          <w:sz w:val="28"/>
          <w:szCs w:val="28"/>
          <w:vertAlign w:val="superscript"/>
          <w:rtl/>
        </w:rPr>
        <w:t>(</w:t>
      </w:r>
      <w:r w:rsidR="00A97A12" w:rsidRPr="00532C0C">
        <w:rPr>
          <w:rStyle w:val="FootnoteReference"/>
          <w:rFonts w:ascii="Traditional Arabic" w:hAnsi="Traditional Arabic"/>
          <w:spacing w:val="4"/>
          <w:sz w:val="28"/>
          <w:szCs w:val="28"/>
          <w:rtl/>
        </w:rPr>
        <w:footnoteReference w:id="877"/>
      </w:r>
      <w:r w:rsidR="00A97A12" w:rsidRPr="00532C0C">
        <w:rPr>
          <w:rFonts w:ascii="Traditional Arabic" w:hAnsi="Traditional Arabic" w:hint="cs"/>
          <w:spacing w:val="4"/>
          <w:sz w:val="28"/>
          <w:szCs w:val="28"/>
          <w:vertAlign w:val="superscript"/>
          <w:rtl/>
        </w:rPr>
        <w:t>)</w:t>
      </w:r>
      <w:r w:rsidR="00A97A12" w:rsidRPr="00532C0C">
        <w:rPr>
          <w:rFonts w:ascii="QCF_BSML" w:eastAsiaTheme="minorHAnsi" w:hAnsi="QCF_BSML" w:cs="QCF_BSML"/>
          <w:sz w:val="32"/>
          <w:szCs w:val="32"/>
          <w:rtl/>
          <w:lang w:eastAsia="en-US"/>
        </w:rPr>
        <w:t xml:space="preserve">ﭽ </w:t>
      </w:r>
      <w:r w:rsidR="00A97A12" w:rsidRPr="00532C0C">
        <w:rPr>
          <w:rFonts w:ascii="QCF_P523" w:eastAsiaTheme="minorHAnsi" w:hAnsi="QCF_P523" w:cs="QCF_P523"/>
          <w:sz w:val="32"/>
          <w:szCs w:val="32"/>
          <w:rtl/>
          <w:lang w:eastAsia="en-US"/>
        </w:rPr>
        <w:t xml:space="preserve">ﮄ  ﮅ  ﮆ  ﮇ  ﮈ  ﮉ  ﮊ    ﮋ  </w:t>
      </w:r>
      <w:r w:rsidR="00A97A12" w:rsidRPr="00532C0C">
        <w:rPr>
          <w:rFonts w:ascii="QCF_BSML" w:eastAsiaTheme="minorHAnsi" w:hAnsi="QCF_BSML" w:cs="QCF_BSML"/>
          <w:sz w:val="32"/>
          <w:szCs w:val="32"/>
          <w:rtl/>
          <w:lang w:eastAsia="en-US"/>
        </w:rPr>
        <w:t>ﭼ</w:t>
      </w:r>
      <w:r w:rsidR="00A97A12" w:rsidRPr="00532C0C">
        <w:rPr>
          <w:rFonts w:ascii="Traditional Arabic" w:hAnsi="Traditional Arabic" w:hint="cs"/>
          <w:spacing w:val="4"/>
          <w:sz w:val="28"/>
          <w:szCs w:val="28"/>
          <w:vertAlign w:val="superscript"/>
          <w:rtl/>
        </w:rPr>
        <w:t>(</w:t>
      </w:r>
      <w:r w:rsidR="00A97A12" w:rsidRPr="00532C0C">
        <w:rPr>
          <w:rStyle w:val="FootnoteReference"/>
          <w:rFonts w:ascii="Traditional Arabic" w:hAnsi="Traditional Arabic"/>
          <w:spacing w:val="4"/>
          <w:sz w:val="28"/>
          <w:szCs w:val="28"/>
          <w:rtl/>
        </w:rPr>
        <w:footnoteReference w:id="878"/>
      </w:r>
      <w:r w:rsidR="00A97A12" w:rsidRPr="00532C0C">
        <w:rPr>
          <w:rFonts w:ascii="Traditional Arabic" w:hAnsi="Traditional Arabic" w:hint="cs"/>
          <w:spacing w:val="4"/>
          <w:sz w:val="28"/>
          <w:szCs w:val="28"/>
          <w:vertAlign w:val="superscript"/>
          <w:rtl/>
        </w:rPr>
        <w:t>)</w:t>
      </w:r>
      <w:r w:rsidR="007E00B2" w:rsidRPr="00532C0C">
        <w:rPr>
          <w:rFonts w:ascii="Traditional Arabic" w:eastAsiaTheme="minorHAnsi" w:hAnsi="Traditional Arabic" w:hint="cs"/>
          <w:rtl/>
          <w:lang w:eastAsia="en-US"/>
        </w:rPr>
        <w:t xml:space="preserve">وقوله </w:t>
      </w:r>
      <w:r w:rsidR="007E00B2" w:rsidRPr="00532C0C">
        <w:rPr>
          <w:rFonts w:ascii="Traditional Arabic" w:eastAsiaTheme="minorHAnsi" w:hAnsi="Traditional Arabic" w:hint="cs"/>
          <w:sz w:val="32"/>
          <w:szCs w:val="32"/>
          <w:rtl/>
          <w:lang w:eastAsia="en-US"/>
        </w:rPr>
        <w:t>:</w:t>
      </w:r>
      <w:r w:rsidR="007E00B2" w:rsidRPr="00532C0C">
        <w:rPr>
          <w:rFonts w:ascii="QCF_BSML" w:eastAsiaTheme="minorHAnsi" w:hAnsi="QCF_BSML" w:cs="QCF_BSML"/>
          <w:sz w:val="32"/>
          <w:szCs w:val="32"/>
          <w:rtl/>
          <w:lang w:eastAsia="en-US"/>
        </w:rPr>
        <w:t xml:space="preserve">ﭽ </w:t>
      </w:r>
      <w:r w:rsidR="007E00B2" w:rsidRPr="00532C0C">
        <w:rPr>
          <w:rFonts w:ascii="QCF_P341" w:eastAsiaTheme="minorHAnsi" w:hAnsi="QCF_P341" w:cs="QCF_P341"/>
          <w:sz w:val="32"/>
          <w:szCs w:val="32"/>
          <w:rtl/>
          <w:lang w:eastAsia="en-US"/>
        </w:rPr>
        <w:t xml:space="preserve">ﭺ  </w:t>
      </w:r>
      <w:r w:rsidR="007E00B2" w:rsidRPr="00532C0C">
        <w:rPr>
          <w:rFonts w:ascii="QCF_BSML" w:eastAsiaTheme="minorHAnsi" w:hAnsi="QCF_BSML" w:cs="QCF_BSML"/>
          <w:sz w:val="32"/>
          <w:szCs w:val="32"/>
          <w:rtl/>
          <w:lang w:eastAsia="en-US"/>
        </w:rPr>
        <w:t>ﭼ</w:t>
      </w:r>
      <w:r w:rsidR="007E00B2">
        <w:rPr>
          <w:rFonts w:ascii="Traditional Arabic" w:eastAsiaTheme="minorHAnsi" w:hAnsi="Traditional Arabic" w:hint="cs"/>
          <w:rtl/>
          <w:lang w:eastAsia="en-US"/>
        </w:rPr>
        <w:t>أي : قد عز</w:t>
      </w:r>
      <w:r w:rsidR="000B608C">
        <w:rPr>
          <w:rFonts w:ascii="Traditional Arabic" w:eastAsiaTheme="minorHAnsi" w:hAnsi="Traditional Arabic" w:hint="cs"/>
          <w:rtl/>
          <w:lang w:eastAsia="en-US"/>
        </w:rPr>
        <w:t>َّ</w:t>
      </w:r>
      <w:r w:rsidR="007E00B2">
        <w:rPr>
          <w:rFonts w:ascii="Traditional Arabic" w:eastAsiaTheme="minorHAnsi" w:hAnsi="Traditional Arabic" w:hint="cs"/>
          <w:rtl/>
          <w:lang w:eastAsia="en-US"/>
        </w:rPr>
        <w:t xml:space="preserve"> كل شيء فقهره وغلبه ، فلا يمانع و لا يغالب ، لعظمته وسلطانه ، وهو الواحد القهار "</w:t>
      </w:r>
      <w:r w:rsidR="007E00B2" w:rsidRPr="00A17E6F">
        <w:rPr>
          <w:rFonts w:ascii="Traditional Arabic" w:hAnsi="Traditional Arabic" w:hint="cs"/>
          <w:spacing w:val="4"/>
          <w:sz w:val="32"/>
          <w:szCs w:val="32"/>
          <w:vertAlign w:val="superscript"/>
          <w:rtl/>
        </w:rPr>
        <w:t>(</w:t>
      </w:r>
      <w:r w:rsidR="007E00B2" w:rsidRPr="009E1F38">
        <w:rPr>
          <w:rStyle w:val="FootnoteReference"/>
          <w:rFonts w:ascii="Traditional Arabic" w:hAnsi="Traditional Arabic"/>
          <w:spacing w:val="4"/>
          <w:sz w:val="32"/>
          <w:szCs w:val="32"/>
          <w:rtl/>
        </w:rPr>
        <w:footnoteReference w:id="879"/>
      </w:r>
      <w:r w:rsidR="007E00B2" w:rsidRPr="00A17E6F">
        <w:rPr>
          <w:rFonts w:ascii="Traditional Arabic" w:hAnsi="Traditional Arabic" w:hint="cs"/>
          <w:spacing w:val="4"/>
          <w:sz w:val="32"/>
          <w:szCs w:val="32"/>
          <w:vertAlign w:val="superscript"/>
          <w:rtl/>
        </w:rPr>
        <w:t>)</w:t>
      </w:r>
      <w:r w:rsidR="007E00B2">
        <w:rPr>
          <w:rFonts w:ascii="Traditional Arabic" w:eastAsiaTheme="minorHAnsi" w:hAnsi="Traditional Arabic" w:hint="cs"/>
          <w:rtl/>
          <w:lang w:eastAsia="en-US"/>
        </w:rPr>
        <w:t>.</w:t>
      </w:r>
    </w:p>
    <w:p w:rsidR="002D3938" w:rsidRDefault="007E00B2" w:rsidP="00983955">
      <w:pPr>
        <w:spacing w:line="276" w:lineRule="auto"/>
        <w:ind w:firstLine="0"/>
        <w:rPr>
          <w:rFonts w:ascii="QCF_BSML" w:eastAsiaTheme="minorHAnsi" w:hAnsi="QCF_BSML" w:cs="QCF_BSML"/>
          <w:sz w:val="32"/>
          <w:szCs w:val="32"/>
          <w:rtl/>
          <w:lang w:eastAsia="en-US"/>
        </w:rPr>
      </w:pPr>
      <w:r>
        <w:rPr>
          <w:rFonts w:ascii="Traditional Arabic" w:eastAsiaTheme="minorHAnsi" w:hAnsi="Traditional Arabic" w:hint="cs"/>
          <w:rtl/>
          <w:lang w:eastAsia="en-US"/>
        </w:rPr>
        <w:t xml:space="preserve">قول " السعدي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هذا مثل ضربه الله لقبح عبادة الأوثان وبيان نقصان عقول من عبدها وضعف الجميع ، فقال :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ﭑ  ﭒ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هذا خطاب للمؤمنين والكفار ؛ المؤمنون يزدادون علماً وبصيرة</w:t>
      </w:r>
      <w:r w:rsidR="000B608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والكافرون تقوم عليهم الحجة </w:t>
      </w:r>
      <w:r w:rsidRPr="007E00B2">
        <w:rPr>
          <w:rFonts w:ascii="QCF_BSML" w:eastAsiaTheme="minorHAnsi" w:hAnsi="QCF_BSML" w:cs="QCF_BSML"/>
          <w:rtl/>
          <w:lang w:eastAsia="en-US"/>
        </w:rPr>
        <w:t xml:space="preserve">ﭽ </w:t>
      </w:r>
      <w:r w:rsidRPr="007E00B2">
        <w:rPr>
          <w:rFonts w:ascii="QCF_P341" w:eastAsiaTheme="minorHAnsi" w:hAnsi="QCF_P341" w:cs="QCF_P341"/>
          <w:rtl/>
          <w:lang w:eastAsia="en-US"/>
        </w:rPr>
        <w:t>ﭓ  ﭔ  ﭕ  ﭖ</w:t>
      </w:r>
      <w:r w:rsidRPr="007E00B2">
        <w:rPr>
          <w:rFonts w:ascii="QCF_BSML" w:eastAsiaTheme="minorHAnsi" w:hAnsi="QCF_BSML" w:cs="QCF_BSML"/>
          <w:rtl/>
          <w:lang w:eastAsia="en-US"/>
        </w:rPr>
        <w:t>ﭼ</w:t>
      </w:r>
      <w:r>
        <w:rPr>
          <w:rFonts w:ascii="Traditional Arabic" w:eastAsiaTheme="minorHAnsi" w:hAnsi="Traditional Arabic" w:hint="cs"/>
          <w:rtl/>
          <w:lang w:eastAsia="en-US"/>
        </w:rPr>
        <w:t xml:space="preserve"> ؛ أي : ألقوا إليه أسماعكم ، وأفهموا ما احتوى عليه ، </w:t>
      </w:r>
      <w:r w:rsidR="00DD0AE8">
        <w:rPr>
          <w:rFonts w:ascii="Traditional Arabic" w:eastAsiaTheme="minorHAnsi" w:hAnsi="Traditional Arabic" w:hint="cs"/>
          <w:rtl/>
          <w:lang w:eastAsia="en-US"/>
        </w:rPr>
        <w:t>و لا يصادف منكم قلوباً لاهية وأسماعاً معرضة</w:t>
      </w:r>
      <w:r w:rsidR="000B608C">
        <w:rPr>
          <w:rFonts w:ascii="Traditional Arabic" w:eastAsiaTheme="minorHAnsi" w:hAnsi="Traditional Arabic" w:hint="cs"/>
          <w:rtl/>
          <w:lang w:eastAsia="en-US"/>
        </w:rPr>
        <w:t>ً</w:t>
      </w:r>
      <w:r w:rsidR="00DD0AE8">
        <w:rPr>
          <w:rFonts w:ascii="Traditional Arabic" w:eastAsiaTheme="minorHAnsi" w:hAnsi="Traditional Arabic" w:hint="cs"/>
          <w:rtl/>
          <w:lang w:eastAsia="en-US"/>
        </w:rPr>
        <w:t xml:space="preserve"> ، بل ألقوا إليه القلوب والأسماع ، وهو هذا : </w:t>
      </w:r>
      <w:r w:rsidR="00DD0AE8" w:rsidRPr="00532C0C">
        <w:rPr>
          <w:rFonts w:ascii="QCF_BSML" w:eastAsiaTheme="minorHAnsi" w:hAnsi="QCF_BSML" w:cs="QCF_BSML"/>
          <w:sz w:val="32"/>
          <w:szCs w:val="32"/>
          <w:rtl/>
          <w:lang w:eastAsia="en-US"/>
        </w:rPr>
        <w:t xml:space="preserve">ﭽ </w:t>
      </w:r>
      <w:r w:rsidR="00DD0AE8" w:rsidRPr="00532C0C">
        <w:rPr>
          <w:rFonts w:ascii="QCF_P341" w:eastAsiaTheme="minorHAnsi" w:hAnsi="QCF_P341" w:cs="QCF_P341"/>
          <w:sz w:val="32"/>
          <w:szCs w:val="32"/>
          <w:rtl/>
          <w:lang w:eastAsia="en-US"/>
        </w:rPr>
        <w:t xml:space="preserve">ﭘ  ﭙ    ﭚ  ﭛ  ﭜ  ﭝ  </w:t>
      </w:r>
      <w:r w:rsidR="00DD0AE8" w:rsidRPr="00532C0C">
        <w:rPr>
          <w:rFonts w:ascii="QCF_BSML" w:eastAsiaTheme="minorHAnsi" w:hAnsi="QCF_BSML" w:cs="QCF_BSML"/>
          <w:sz w:val="32"/>
          <w:szCs w:val="32"/>
          <w:rtl/>
          <w:lang w:eastAsia="en-US"/>
        </w:rPr>
        <w:t>ﭼ</w:t>
      </w:r>
      <w:r w:rsidR="00DD0AE8">
        <w:rPr>
          <w:rFonts w:ascii="Traditional Arabic" w:eastAsiaTheme="minorHAnsi" w:hAnsi="Traditional Arabic" w:hint="cs"/>
          <w:rtl/>
          <w:lang w:eastAsia="en-US"/>
        </w:rPr>
        <w:t xml:space="preserve">: شمل كل ما يدعي من دون الله ، </w:t>
      </w:r>
      <w:r w:rsidR="00DD0AE8" w:rsidRPr="00532C0C">
        <w:rPr>
          <w:rFonts w:ascii="QCF_BSML" w:eastAsiaTheme="minorHAnsi" w:hAnsi="QCF_BSML" w:cs="QCF_BSML"/>
          <w:sz w:val="32"/>
          <w:szCs w:val="32"/>
          <w:rtl/>
          <w:lang w:eastAsia="en-US"/>
        </w:rPr>
        <w:t xml:space="preserve">ﭽ </w:t>
      </w:r>
      <w:r w:rsidR="00DD0AE8" w:rsidRPr="00532C0C">
        <w:rPr>
          <w:rFonts w:ascii="QCF_P341" w:eastAsiaTheme="minorHAnsi" w:hAnsi="QCF_P341" w:cs="QCF_P341"/>
          <w:sz w:val="32"/>
          <w:szCs w:val="32"/>
          <w:rtl/>
          <w:lang w:eastAsia="en-US"/>
        </w:rPr>
        <w:t xml:space="preserve">ﭞ  ﭟ  ﭠ  </w:t>
      </w:r>
      <w:r w:rsidR="00DD0AE8" w:rsidRPr="00532C0C">
        <w:rPr>
          <w:rFonts w:ascii="QCF_BSML" w:eastAsiaTheme="minorHAnsi" w:hAnsi="QCF_BSML" w:cs="QCF_BSML"/>
          <w:sz w:val="32"/>
          <w:szCs w:val="32"/>
          <w:rtl/>
          <w:lang w:eastAsia="en-US"/>
        </w:rPr>
        <w:t>ﭼ</w:t>
      </w:r>
      <w:r w:rsidR="00DD0AE8">
        <w:rPr>
          <w:rFonts w:ascii="Traditional Arabic" w:eastAsiaTheme="minorHAnsi" w:hAnsi="Traditional Arabic" w:hint="cs"/>
          <w:rtl/>
          <w:lang w:eastAsia="en-US"/>
        </w:rPr>
        <w:t xml:space="preserve">: الذي </w:t>
      </w:r>
      <w:r w:rsidR="00231C61">
        <w:rPr>
          <w:rFonts w:ascii="Traditional Arabic" w:eastAsiaTheme="minorHAnsi" w:hAnsi="Traditional Arabic" w:hint="cs"/>
          <w:rtl/>
          <w:lang w:eastAsia="en-US"/>
        </w:rPr>
        <w:t xml:space="preserve">هو من أحقر المخلوقات وأخسها ؛ فليس في قدرتهم خلق هذا المخلوق الضعيف ؛ فما فوقه من باب أولى ، </w:t>
      </w:r>
      <w:r w:rsidR="00231C61" w:rsidRPr="00532C0C">
        <w:rPr>
          <w:rFonts w:ascii="QCF_BSML" w:eastAsiaTheme="minorHAnsi" w:hAnsi="QCF_BSML" w:cs="QCF_BSML"/>
          <w:sz w:val="32"/>
          <w:szCs w:val="32"/>
          <w:rtl/>
          <w:lang w:eastAsia="en-US"/>
        </w:rPr>
        <w:t xml:space="preserve">ﭽ </w:t>
      </w:r>
      <w:r w:rsidR="00231C61" w:rsidRPr="00532C0C">
        <w:rPr>
          <w:rFonts w:ascii="QCF_P341" w:eastAsiaTheme="minorHAnsi" w:hAnsi="QCF_P341" w:cs="QCF_P341"/>
          <w:sz w:val="32"/>
          <w:szCs w:val="32"/>
          <w:rtl/>
          <w:lang w:eastAsia="en-US"/>
        </w:rPr>
        <w:t>ﭦ  ﭧ  ﭨ  ﭩ  ﭪ  ﭫ</w:t>
      </w:r>
      <w:r w:rsidR="00231C61" w:rsidRPr="00532C0C">
        <w:rPr>
          <w:rFonts w:ascii="QCF_BSML" w:eastAsiaTheme="minorHAnsi" w:hAnsi="QCF_BSML" w:cs="QCF_BSML"/>
          <w:sz w:val="32"/>
          <w:szCs w:val="32"/>
          <w:rtl/>
          <w:lang w:eastAsia="en-US"/>
        </w:rPr>
        <w:t xml:space="preserve">ﭼ </w:t>
      </w:r>
      <w:r w:rsidR="00231C61">
        <w:rPr>
          <w:rFonts w:ascii="Traditional Arabic" w:eastAsiaTheme="minorHAnsi" w:hAnsi="Traditional Arabic" w:hint="cs"/>
          <w:rtl/>
          <w:lang w:eastAsia="en-US"/>
        </w:rPr>
        <w:t xml:space="preserve"> : وهذا غاية ما يصير من العجز </w:t>
      </w:r>
      <w:r w:rsidR="00231C61" w:rsidRPr="00532C0C">
        <w:rPr>
          <w:rFonts w:ascii="QCF_BSML" w:eastAsiaTheme="minorHAnsi" w:hAnsi="QCF_BSML" w:cs="QCF_BSML"/>
          <w:sz w:val="32"/>
          <w:szCs w:val="32"/>
          <w:rtl/>
          <w:lang w:eastAsia="en-US"/>
        </w:rPr>
        <w:t xml:space="preserve">ﭽ </w:t>
      </w:r>
      <w:r w:rsidR="00231C61" w:rsidRPr="00532C0C">
        <w:rPr>
          <w:rFonts w:ascii="QCF_P341" w:eastAsiaTheme="minorHAnsi" w:hAnsi="QCF_P341" w:cs="QCF_P341"/>
          <w:sz w:val="32"/>
          <w:szCs w:val="32"/>
          <w:rtl/>
          <w:lang w:eastAsia="en-US"/>
        </w:rPr>
        <w:t xml:space="preserve">ﭭ   ﭮ  </w:t>
      </w:r>
      <w:r w:rsidR="00231C61" w:rsidRPr="00532C0C">
        <w:rPr>
          <w:rFonts w:ascii="QCF_BSML" w:eastAsiaTheme="minorHAnsi" w:hAnsi="QCF_BSML" w:cs="QCF_BSML"/>
          <w:sz w:val="32"/>
          <w:szCs w:val="32"/>
          <w:rtl/>
          <w:lang w:eastAsia="en-US"/>
        </w:rPr>
        <w:t>ﭼ</w:t>
      </w:r>
      <w:r w:rsidR="00231C61">
        <w:rPr>
          <w:rFonts w:ascii="Traditional Arabic" w:eastAsiaTheme="minorHAnsi" w:hAnsi="Traditional Arabic" w:hint="cs"/>
          <w:rtl/>
          <w:lang w:eastAsia="en-US"/>
        </w:rPr>
        <w:t xml:space="preserve">: الذي هو المعبود من دون الله ، </w:t>
      </w:r>
    </w:p>
    <w:p w:rsidR="00AB57DD" w:rsidRDefault="00231C61" w:rsidP="00983955">
      <w:pPr>
        <w:spacing w:line="276" w:lineRule="auto"/>
        <w:ind w:firstLine="0"/>
        <w:rPr>
          <w:rFonts w:ascii="Traditional Arabic" w:eastAsiaTheme="minorHAnsi" w:hAnsi="Traditional Arabic"/>
          <w:rtl/>
          <w:lang w:eastAsia="en-US"/>
        </w:rPr>
      </w:pP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ﭯ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الذي هو الذباب ؛ فكل منهما ضعيف ، وأضعف منهما من يتعلق بهذا الضعيف وينزله منزلة رب العالمين ؛ فهذا ما قدر الله حق قدره ، حيث سو</w:t>
      </w:r>
      <w:r w:rsidR="000B608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ى الفقير العاجز من جميع الوجوه بالغني القوي من جميع الوجوه سوى من لا يملك لنفسه و لا لغيره نفعاًو لا ضراً ولا موتاً و لا </w:t>
      </w:r>
      <w:r>
        <w:rPr>
          <w:rFonts w:ascii="Traditional Arabic" w:eastAsiaTheme="minorHAnsi" w:hAnsi="Traditional Arabic" w:hint="cs"/>
          <w:rtl/>
          <w:lang w:eastAsia="en-US"/>
        </w:rPr>
        <w:lastRenderedPageBreak/>
        <w:t>حياة</w:t>
      </w:r>
      <w:r w:rsidR="000B608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 لا نشوراً بمن هو </w:t>
      </w:r>
      <w:r w:rsidR="00AA2274">
        <w:rPr>
          <w:rFonts w:ascii="Traditional Arabic" w:eastAsiaTheme="minorHAnsi" w:hAnsi="Traditional Arabic" w:hint="cs"/>
          <w:rtl/>
          <w:lang w:eastAsia="en-US"/>
        </w:rPr>
        <w:t xml:space="preserve">النافع الضار المعطي المانع مالك الملك والمتصرف فيه بجميع أنواع التصرف </w:t>
      </w:r>
      <w:r w:rsidR="00AA2274" w:rsidRPr="00532C0C">
        <w:rPr>
          <w:rFonts w:ascii="QCF_BSML" w:eastAsiaTheme="minorHAnsi" w:hAnsi="QCF_BSML" w:cs="QCF_BSML"/>
          <w:sz w:val="32"/>
          <w:szCs w:val="32"/>
          <w:rtl/>
          <w:lang w:eastAsia="en-US"/>
        </w:rPr>
        <w:t xml:space="preserve">ﭽ </w:t>
      </w:r>
      <w:r w:rsidR="00AA2274" w:rsidRPr="00532C0C">
        <w:rPr>
          <w:rFonts w:ascii="QCF_P341" w:eastAsiaTheme="minorHAnsi" w:hAnsi="QCF_P341" w:cs="QCF_P341"/>
          <w:sz w:val="32"/>
          <w:szCs w:val="32"/>
          <w:rtl/>
          <w:lang w:eastAsia="en-US"/>
        </w:rPr>
        <w:t xml:space="preserve">ﭷ     ﭸ  ﭹ  ﭺ  </w:t>
      </w:r>
      <w:r w:rsidR="00AA2274" w:rsidRPr="00532C0C">
        <w:rPr>
          <w:rFonts w:ascii="QCF_BSML" w:eastAsiaTheme="minorHAnsi" w:hAnsi="QCF_BSML" w:cs="QCF_BSML"/>
          <w:sz w:val="32"/>
          <w:szCs w:val="32"/>
          <w:rtl/>
          <w:lang w:eastAsia="en-US"/>
        </w:rPr>
        <w:t>ﭼ</w:t>
      </w:r>
      <w:r w:rsidR="00AA2274">
        <w:rPr>
          <w:rFonts w:ascii="Traditional Arabic" w:eastAsiaTheme="minorHAnsi" w:hAnsi="Traditional Arabic" w:hint="cs"/>
          <w:rtl/>
          <w:lang w:eastAsia="en-US"/>
        </w:rPr>
        <w:t>؛ أي : كامل القوة ، كامل العزة ، من كمال قوته وعزته : أن نواصي الخلق بيديه ، وأنه لا يتحرك متحرك و لا يسكن ساكن إلا بإرادته ومشيئته ؛ فما شاء الله كان ، وما لم يشأ لم يكن ، ومن كمال قوته ، أنه يمسك السماوات والأرض أن تزولا ، ومن كمال قوته : أنه يبعث الخلق كلهم ، أولهم وآخرهم بصيحة</w:t>
      </w:r>
      <w:r w:rsidR="000B608C">
        <w:rPr>
          <w:rFonts w:ascii="Traditional Arabic" w:eastAsiaTheme="minorHAnsi" w:hAnsi="Traditional Arabic" w:hint="cs"/>
          <w:rtl/>
          <w:lang w:eastAsia="en-US"/>
        </w:rPr>
        <w:t>ٍ</w:t>
      </w:r>
      <w:r w:rsidR="00AA2274">
        <w:rPr>
          <w:rFonts w:ascii="Traditional Arabic" w:eastAsiaTheme="minorHAnsi" w:hAnsi="Traditional Arabic" w:hint="cs"/>
          <w:rtl/>
          <w:lang w:eastAsia="en-US"/>
        </w:rPr>
        <w:t xml:space="preserve"> واحدة</w:t>
      </w:r>
      <w:r w:rsidR="000B608C">
        <w:rPr>
          <w:rFonts w:ascii="Traditional Arabic" w:eastAsiaTheme="minorHAnsi" w:hAnsi="Traditional Arabic" w:hint="cs"/>
          <w:rtl/>
          <w:lang w:eastAsia="en-US"/>
        </w:rPr>
        <w:t>ٍ</w:t>
      </w:r>
      <w:r w:rsidR="00AA2274">
        <w:rPr>
          <w:rFonts w:ascii="Traditional Arabic" w:eastAsiaTheme="minorHAnsi" w:hAnsi="Traditional Arabic" w:hint="cs"/>
          <w:rtl/>
          <w:lang w:eastAsia="en-US"/>
        </w:rPr>
        <w:t xml:space="preserve"> ، ومن كمال قوته أن</w:t>
      </w:r>
      <w:r w:rsidR="000B608C">
        <w:rPr>
          <w:rFonts w:ascii="Traditional Arabic" w:eastAsiaTheme="minorHAnsi" w:hAnsi="Traditional Arabic" w:hint="cs"/>
          <w:rtl/>
          <w:lang w:eastAsia="en-US"/>
        </w:rPr>
        <w:t>َّ</w:t>
      </w:r>
      <w:r w:rsidR="00AA2274">
        <w:rPr>
          <w:rFonts w:ascii="Traditional Arabic" w:eastAsiaTheme="minorHAnsi" w:hAnsi="Traditional Arabic" w:hint="cs"/>
          <w:rtl/>
          <w:lang w:eastAsia="en-US"/>
        </w:rPr>
        <w:t xml:space="preserve">ه أهلك الجبابرة والأمم العاتية بشيء يسير وسوط من عذابه " </w:t>
      </w:r>
      <w:r w:rsidR="00AA2274" w:rsidRPr="00A17E6F">
        <w:rPr>
          <w:rFonts w:ascii="Traditional Arabic" w:hAnsi="Traditional Arabic" w:hint="cs"/>
          <w:spacing w:val="4"/>
          <w:sz w:val="32"/>
          <w:szCs w:val="32"/>
          <w:vertAlign w:val="superscript"/>
          <w:rtl/>
        </w:rPr>
        <w:t>(</w:t>
      </w:r>
      <w:r w:rsidR="00AA2274" w:rsidRPr="009E1F38">
        <w:rPr>
          <w:rStyle w:val="FootnoteReference"/>
          <w:rFonts w:ascii="Traditional Arabic" w:hAnsi="Traditional Arabic"/>
          <w:spacing w:val="4"/>
          <w:sz w:val="32"/>
          <w:szCs w:val="32"/>
          <w:rtl/>
        </w:rPr>
        <w:footnoteReference w:id="880"/>
      </w:r>
      <w:r w:rsidR="00AA2274" w:rsidRPr="00A17E6F">
        <w:rPr>
          <w:rFonts w:ascii="Traditional Arabic" w:hAnsi="Traditional Arabic" w:hint="cs"/>
          <w:spacing w:val="4"/>
          <w:sz w:val="32"/>
          <w:szCs w:val="32"/>
          <w:vertAlign w:val="superscript"/>
          <w:rtl/>
        </w:rPr>
        <w:t>)</w:t>
      </w:r>
      <w:r w:rsidR="00AA2274">
        <w:rPr>
          <w:rFonts w:ascii="Traditional Arabic" w:eastAsiaTheme="minorHAnsi" w:hAnsi="Traditional Arabic" w:hint="cs"/>
          <w:rtl/>
          <w:lang w:eastAsia="en-US"/>
        </w:rPr>
        <w:t>.</w:t>
      </w:r>
    </w:p>
    <w:p w:rsidR="00A0347A" w:rsidRDefault="00A0347A" w:rsidP="00983955">
      <w:pPr>
        <w:spacing w:line="276" w:lineRule="auto"/>
        <w:ind w:firstLine="0"/>
        <w:rPr>
          <w:rFonts w:ascii="Traditional Arabic" w:eastAsiaTheme="minorHAnsi" w:hAnsi="Traditional Arabic"/>
          <w:b/>
          <w:bCs/>
          <w:u w:val="single"/>
          <w:rtl/>
          <w:lang w:eastAsia="en-US"/>
        </w:rPr>
      </w:pPr>
      <w:r w:rsidRPr="00A0347A">
        <w:rPr>
          <w:rFonts w:ascii="Traditional Arabic" w:eastAsiaTheme="minorHAnsi" w:hAnsi="Traditional Arabic" w:hint="cs"/>
          <w:b/>
          <w:bCs/>
          <w:u w:val="single"/>
          <w:rtl/>
          <w:lang w:eastAsia="en-US"/>
        </w:rPr>
        <w:t>المطلب الثالث : بيان نوع المثل والغرض الذي ضرب له :</w:t>
      </w:r>
    </w:p>
    <w:p w:rsidR="00A0347A" w:rsidRPr="00EE78F2" w:rsidRDefault="00A0347A" w:rsidP="00983955">
      <w:pPr>
        <w:spacing w:line="276" w:lineRule="auto"/>
        <w:ind w:firstLine="0"/>
        <w:rPr>
          <w:rFonts w:ascii="Traditional Arabic" w:eastAsiaTheme="minorHAnsi" w:hAnsi="Traditional Arabic"/>
          <w:b/>
          <w:bCs/>
          <w:rtl/>
          <w:lang w:eastAsia="en-US"/>
        </w:rPr>
      </w:pPr>
      <w:r w:rsidRPr="00EE78F2">
        <w:rPr>
          <w:rFonts w:ascii="Traditional Arabic" w:eastAsiaTheme="minorHAnsi" w:hAnsi="Traditional Arabic" w:hint="cs"/>
          <w:b/>
          <w:bCs/>
          <w:i/>
          <w:iCs/>
          <w:rtl/>
          <w:lang w:eastAsia="en-US"/>
        </w:rPr>
        <w:t>أولاً: بيان نوع المثل :</w:t>
      </w:r>
    </w:p>
    <w:p w:rsidR="00A0347A" w:rsidRDefault="00A0347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هذا المثل من الأمثال التشبيهية ، التي يتم إيضاح</w:t>
      </w:r>
      <w:r w:rsidR="00095D0F">
        <w:rPr>
          <w:rFonts w:ascii="Traditional Arabic" w:eastAsiaTheme="minorHAnsi" w:hAnsi="Traditional Arabic" w:hint="cs"/>
          <w:rtl/>
          <w:lang w:eastAsia="en-US"/>
        </w:rPr>
        <w:t xml:space="preserve"> المراد بها عن طريق القياس التمثيلي وهو يقوم على تشبيه أمر من الأمور المعنوية بأمر مشاهد محسوس ، وهو عجز كل ما يعبد من دون الله تعالى ، بحال من سلبه الذباب شيئاً لا يستطيع إرجاعه منه ، و مقايسه هذا بهذا ، وإلحاق أحكام الممثل به بالممثل له وكل من الممثل به والممثل له عبارة عن هيئة مركبة "</w:t>
      </w:r>
      <w:r w:rsidR="00095D0F" w:rsidRPr="00A17E6F">
        <w:rPr>
          <w:rFonts w:ascii="Traditional Arabic" w:hAnsi="Traditional Arabic" w:hint="cs"/>
          <w:spacing w:val="4"/>
          <w:sz w:val="32"/>
          <w:szCs w:val="32"/>
          <w:vertAlign w:val="superscript"/>
          <w:rtl/>
        </w:rPr>
        <w:t>(</w:t>
      </w:r>
      <w:r w:rsidR="00095D0F" w:rsidRPr="009E1F38">
        <w:rPr>
          <w:rStyle w:val="FootnoteReference"/>
          <w:rFonts w:ascii="Traditional Arabic" w:hAnsi="Traditional Arabic"/>
          <w:spacing w:val="4"/>
          <w:sz w:val="32"/>
          <w:szCs w:val="32"/>
          <w:rtl/>
        </w:rPr>
        <w:footnoteReference w:id="881"/>
      </w:r>
      <w:r w:rsidR="00095D0F" w:rsidRPr="00A17E6F">
        <w:rPr>
          <w:rFonts w:ascii="Traditional Arabic" w:hAnsi="Traditional Arabic" w:hint="cs"/>
          <w:spacing w:val="4"/>
          <w:sz w:val="32"/>
          <w:szCs w:val="32"/>
          <w:vertAlign w:val="superscript"/>
          <w:rtl/>
        </w:rPr>
        <w:t>)</w:t>
      </w:r>
      <w:r w:rsidR="00095D0F">
        <w:rPr>
          <w:rFonts w:ascii="Traditional Arabic" w:eastAsiaTheme="minorHAnsi" w:hAnsi="Traditional Arabic" w:hint="cs"/>
          <w:rtl/>
          <w:lang w:eastAsia="en-US"/>
        </w:rPr>
        <w:t>.</w:t>
      </w:r>
    </w:p>
    <w:p w:rsidR="00095D0F" w:rsidRPr="00EE78F2" w:rsidRDefault="00095D0F" w:rsidP="00983955">
      <w:pPr>
        <w:spacing w:line="276" w:lineRule="auto"/>
        <w:ind w:firstLine="0"/>
        <w:rPr>
          <w:rFonts w:ascii="Traditional Arabic" w:eastAsiaTheme="minorHAnsi" w:hAnsi="Traditional Arabic"/>
          <w:b/>
          <w:bCs/>
          <w:rtl/>
          <w:lang w:eastAsia="en-US"/>
        </w:rPr>
      </w:pPr>
      <w:r w:rsidRPr="00EE78F2">
        <w:rPr>
          <w:rFonts w:ascii="Traditional Arabic" w:eastAsiaTheme="minorHAnsi" w:hAnsi="Traditional Arabic" w:hint="cs"/>
          <w:b/>
          <w:bCs/>
          <w:i/>
          <w:iCs/>
          <w:rtl/>
          <w:lang w:eastAsia="en-US"/>
        </w:rPr>
        <w:t>ثانياً: الغرض الذي ضرب له :</w:t>
      </w:r>
    </w:p>
    <w:p w:rsidR="00095D0F" w:rsidRDefault="00095D0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إن</w:t>
      </w:r>
      <w:r w:rsidR="000B608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الغرض الذي ضرب من أجله المثل هو إقناع المخاطب واستثارة تفكيره . فلاشك </w:t>
      </w:r>
      <w:r w:rsidR="000B608C">
        <w:rPr>
          <w:rFonts w:ascii="Traditional Arabic" w:eastAsiaTheme="minorHAnsi" w:hAnsi="Traditional Arabic" w:hint="cs"/>
          <w:rtl/>
          <w:lang w:eastAsia="en-US"/>
        </w:rPr>
        <w:t>إ</w:t>
      </w:r>
      <w:r>
        <w:rPr>
          <w:rFonts w:ascii="Traditional Arabic" w:eastAsiaTheme="minorHAnsi" w:hAnsi="Traditional Arabic" w:hint="cs"/>
          <w:rtl/>
          <w:lang w:eastAsia="en-US"/>
        </w:rPr>
        <w:t>ن من الأغراض التربوية للأمثال شحذ الذهن واستثارة كافة العمليات العقلية ومنها التفكير والقياس والتذكير والتخيل والتأمل ... وهذا المثل من الأمثال القرآنية ، التي تتحدى عقول الكفار والملحدين ، بما لله من قوة وقدرة على الخلق ، لا يملكها من دونه من الآلهة الباطلة ، فالذين من دونه من الآلهة أضعف من أ</w:t>
      </w:r>
      <w:r w:rsidR="000B608C">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0B608C">
        <w:rPr>
          <w:rFonts w:ascii="Traditional Arabic" w:eastAsiaTheme="minorHAnsi" w:hAnsi="Traditional Arabic" w:hint="cs"/>
          <w:rtl/>
          <w:lang w:eastAsia="en-US"/>
        </w:rPr>
        <w:t>ّ</w:t>
      </w:r>
      <w:r w:rsidR="002477AD">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يقدروا على خلق أضعف المخلوقات في هذا الكون </w:t>
      </w:r>
      <w:r w:rsidR="00D12615">
        <w:rPr>
          <w:rFonts w:ascii="Traditional Arabic" w:eastAsiaTheme="minorHAnsi" w:hAnsi="Traditional Arabic" w:hint="cs"/>
          <w:rtl/>
          <w:lang w:eastAsia="en-US"/>
        </w:rPr>
        <w:t xml:space="preserve">وهو الذباب ، فمن باب أولى هم أعجز عن خلق ما هو أعظم من الذباب </w:t>
      </w:r>
      <w:r w:rsidR="00532C0C">
        <w:rPr>
          <w:rFonts w:ascii="Traditional Arabic" w:eastAsiaTheme="minorHAnsi" w:hAnsi="Traditional Arabic" w:hint="cs"/>
          <w:rtl/>
          <w:lang w:eastAsia="en-US"/>
        </w:rPr>
        <w:t>كالسموات</w:t>
      </w:r>
      <w:r w:rsidR="00D12615">
        <w:rPr>
          <w:rFonts w:ascii="Traditional Arabic" w:eastAsiaTheme="minorHAnsi" w:hAnsi="Traditional Arabic" w:hint="cs"/>
          <w:rtl/>
          <w:lang w:eastAsia="en-US"/>
        </w:rPr>
        <w:t xml:space="preserve"> والأرض والشمس والقمر والكواكب .... وغيرها ، فالله يخاطب عقول الكفار والملحدين ويقيم عليهم الحجة والبرهان،وهو </w:t>
      </w:r>
      <w:r w:rsidR="00D12615">
        <w:rPr>
          <w:rFonts w:ascii="Traditional Arabic" w:eastAsiaTheme="minorHAnsi" w:hAnsi="Traditional Arabic" w:hint="cs"/>
          <w:rtl/>
          <w:lang w:eastAsia="en-US"/>
        </w:rPr>
        <w:lastRenderedPageBreak/>
        <w:t>مثل يدعوهم إلى التفكير المنطقي الرصين والتدبر في حال ضعفهم وضعف ما يعبدونه من دون الله . في مطلع المثل فائدة أخرى فقد نبه الله الكفار وغيرهم أنه سيضرب لهم المثل ، فدعاهم إلى الاستماع لمثله ،</w:t>
      </w:r>
      <w:r w:rsidR="00571D91">
        <w:rPr>
          <w:rFonts w:ascii="Traditional Arabic" w:eastAsiaTheme="minorHAnsi" w:hAnsi="Traditional Arabic" w:hint="cs"/>
          <w:rtl/>
          <w:lang w:eastAsia="en-US"/>
        </w:rPr>
        <w:t>والاستماع أحد أهم الوسائل لإدراك المعرفة حسياً ثم معنوياً ، فكأن</w:t>
      </w:r>
      <w:r w:rsidR="008D6649">
        <w:rPr>
          <w:rFonts w:ascii="Traditional Arabic" w:eastAsiaTheme="minorHAnsi" w:hAnsi="Traditional Arabic" w:hint="cs"/>
          <w:rtl/>
          <w:lang w:eastAsia="en-US"/>
        </w:rPr>
        <w:t>َّ</w:t>
      </w:r>
      <w:r w:rsidR="00571D91">
        <w:rPr>
          <w:rFonts w:ascii="Traditional Arabic" w:eastAsiaTheme="minorHAnsi" w:hAnsi="Traditional Arabic" w:hint="cs"/>
          <w:rtl/>
          <w:lang w:eastAsia="en-US"/>
        </w:rPr>
        <w:t xml:space="preserve"> الله بدعوته للاستماع يهيئ الجو والمناخ الملائم للتعلم ، حتى يشد</w:t>
      </w:r>
      <w:r w:rsidR="008D6649">
        <w:rPr>
          <w:rFonts w:ascii="Traditional Arabic" w:eastAsiaTheme="minorHAnsi" w:hAnsi="Traditional Arabic" w:hint="cs"/>
          <w:rtl/>
          <w:lang w:eastAsia="en-US"/>
        </w:rPr>
        <w:t>ُّ</w:t>
      </w:r>
      <w:r w:rsidR="00571D91">
        <w:rPr>
          <w:rFonts w:ascii="Traditional Arabic" w:eastAsiaTheme="minorHAnsi" w:hAnsi="Traditional Arabic" w:hint="cs"/>
          <w:rtl/>
          <w:lang w:eastAsia="en-US"/>
        </w:rPr>
        <w:t xml:space="preserve"> الانتباه ويثير الحواس ، التي تعين على تلقى العلم الذي يصبحه الفهم عن الله والتطبيق ، وعلماء الاتصال والتربية يدركون ما للاستماع الفعال ، من أهمية في أدارك الرسائل والانتباه في تلقى المعلومة واستيعابها " </w:t>
      </w:r>
      <w:r w:rsidR="00571D91" w:rsidRPr="00A17E6F">
        <w:rPr>
          <w:rFonts w:ascii="Traditional Arabic" w:hAnsi="Traditional Arabic" w:hint="cs"/>
          <w:spacing w:val="4"/>
          <w:sz w:val="32"/>
          <w:szCs w:val="32"/>
          <w:vertAlign w:val="superscript"/>
          <w:rtl/>
        </w:rPr>
        <w:t>(</w:t>
      </w:r>
      <w:r w:rsidR="00571D91" w:rsidRPr="009E1F38">
        <w:rPr>
          <w:rStyle w:val="FootnoteReference"/>
          <w:rFonts w:ascii="Traditional Arabic" w:hAnsi="Traditional Arabic"/>
          <w:spacing w:val="4"/>
          <w:sz w:val="32"/>
          <w:szCs w:val="32"/>
          <w:rtl/>
        </w:rPr>
        <w:footnoteReference w:id="882"/>
      </w:r>
      <w:r w:rsidR="00571D91" w:rsidRPr="00A17E6F">
        <w:rPr>
          <w:rFonts w:ascii="Traditional Arabic" w:hAnsi="Traditional Arabic" w:hint="cs"/>
          <w:spacing w:val="4"/>
          <w:sz w:val="32"/>
          <w:szCs w:val="32"/>
          <w:vertAlign w:val="superscript"/>
          <w:rtl/>
        </w:rPr>
        <w:t>)</w:t>
      </w:r>
      <w:r w:rsidR="00571D91">
        <w:rPr>
          <w:rFonts w:ascii="Traditional Arabic" w:eastAsiaTheme="minorHAnsi" w:hAnsi="Traditional Arabic" w:hint="cs"/>
          <w:rtl/>
          <w:lang w:eastAsia="en-US"/>
        </w:rPr>
        <w:t>.</w:t>
      </w:r>
    </w:p>
    <w:p w:rsidR="0095545F" w:rsidRDefault="0095545F" w:rsidP="00983955">
      <w:pPr>
        <w:spacing w:line="276" w:lineRule="auto"/>
        <w:ind w:firstLine="0"/>
        <w:rPr>
          <w:rFonts w:ascii="Traditional Arabic" w:eastAsiaTheme="minorHAnsi" w:hAnsi="Traditional Arabic"/>
          <w:b/>
          <w:bCs/>
          <w:rtl/>
          <w:lang w:eastAsia="en-US"/>
        </w:rPr>
      </w:pPr>
      <w:r w:rsidRPr="00456439">
        <w:rPr>
          <w:rFonts w:ascii="Traditional Arabic" w:eastAsiaTheme="minorHAnsi" w:hAnsi="Traditional Arabic" w:hint="cs"/>
          <w:b/>
          <w:bCs/>
          <w:u w:val="single"/>
          <w:rtl/>
          <w:lang w:eastAsia="en-US"/>
        </w:rPr>
        <w:t xml:space="preserve">المطلب الرابع : القيم التربوية والإيمانية للمثل </w:t>
      </w:r>
      <w:r w:rsidR="00456439" w:rsidRPr="00456439">
        <w:rPr>
          <w:rFonts w:ascii="Traditional Arabic" w:eastAsiaTheme="minorHAnsi" w:hAnsi="Traditional Arabic" w:hint="cs"/>
          <w:b/>
          <w:bCs/>
          <w:u w:val="single"/>
          <w:rtl/>
          <w:lang w:eastAsia="en-US"/>
        </w:rPr>
        <w:t>:</w:t>
      </w:r>
    </w:p>
    <w:p w:rsidR="00456439" w:rsidRDefault="00456439"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أولا:</w:t>
      </w:r>
      <w:r w:rsidR="008F2CEF">
        <w:rPr>
          <w:rFonts w:ascii="Traditional Arabic" w:eastAsiaTheme="minorHAnsi" w:hAnsi="Traditional Arabic" w:hint="cs"/>
          <w:rtl/>
          <w:lang w:eastAsia="en-US"/>
        </w:rPr>
        <w:t xml:space="preserve">قال"  ابن عاشور " </w:t>
      </w:r>
      <w:r w:rsidR="008F2CEF">
        <w:rPr>
          <w:rFonts w:ascii="Traditional Arabic" w:eastAsiaTheme="minorHAnsi" w:hAnsi="Traditional Arabic"/>
          <w:rtl/>
          <w:lang w:eastAsia="en-US"/>
        </w:rPr>
        <w:t>–</w:t>
      </w:r>
      <w:r w:rsidR="008F2CEF">
        <w:rPr>
          <w:rFonts w:ascii="Traditional Arabic" w:eastAsiaTheme="minorHAnsi" w:hAnsi="Traditional Arabic" w:hint="cs"/>
          <w:rtl/>
          <w:lang w:eastAsia="en-US"/>
        </w:rPr>
        <w:t xml:space="preserve">رحمه الله </w:t>
      </w:r>
      <w:r w:rsidR="008F2CEF">
        <w:rPr>
          <w:rFonts w:ascii="Traditional Arabic" w:eastAsiaTheme="minorHAnsi" w:hAnsi="Traditional Arabic"/>
          <w:rtl/>
          <w:lang w:eastAsia="en-US"/>
        </w:rPr>
        <w:t>–</w:t>
      </w:r>
      <w:r w:rsidR="008F2CEF">
        <w:rPr>
          <w:rFonts w:ascii="Traditional Arabic" w:eastAsiaTheme="minorHAnsi" w:hAnsi="Traditional Arabic" w:hint="cs"/>
          <w:rtl/>
          <w:lang w:eastAsia="en-US"/>
        </w:rPr>
        <w:t xml:space="preserve"> " والخطاب بـــ "</w:t>
      </w:r>
      <w:r w:rsidR="008F2CEF" w:rsidRPr="00532C0C">
        <w:rPr>
          <w:rFonts w:ascii="QCF_BSML" w:eastAsiaTheme="minorHAnsi" w:hAnsi="QCF_BSML" w:cs="QCF_BSML"/>
          <w:sz w:val="32"/>
          <w:szCs w:val="32"/>
          <w:rtl/>
          <w:lang w:eastAsia="en-US"/>
        </w:rPr>
        <w:t xml:space="preserve">ﭽ </w:t>
      </w:r>
      <w:r w:rsidR="008F2CEF" w:rsidRPr="00532C0C">
        <w:rPr>
          <w:rFonts w:ascii="QCF_P341" w:eastAsiaTheme="minorHAnsi" w:hAnsi="QCF_P341" w:cs="QCF_P341"/>
          <w:sz w:val="32"/>
          <w:szCs w:val="32"/>
          <w:rtl/>
          <w:lang w:eastAsia="en-US"/>
        </w:rPr>
        <w:t xml:space="preserve">ﭑ  ﭒ     </w:t>
      </w:r>
      <w:r w:rsidR="008F2CEF" w:rsidRPr="00532C0C">
        <w:rPr>
          <w:rFonts w:ascii="QCF_BSML" w:eastAsiaTheme="minorHAnsi" w:hAnsi="QCF_BSML" w:cs="QCF_BSML"/>
          <w:sz w:val="32"/>
          <w:szCs w:val="32"/>
          <w:rtl/>
          <w:lang w:eastAsia="en-US"/>
        </w:rPr>
        <w:t>ﭼ</w:t>
      </w:r>
      <w:r w:rsidR="008F2CEF">
        <w:rPr>
          <w:rFonts w:ascii="Traditional Arabic" w:eastAsiaTheme="minorHAnsi" w:hAnsi="Traditional Arabic" w:hint="cs"/>
          <w:rtl/>
          <w:lang w:eastAsia="en-US"/>
        </w:rPr>
        <w:t xml:space="preserve">للمشركين لأنهم المقصود بالرد والزجر وبقرينة قوله: </w:t>
      </w:r>
      <w:r w:rsidR="008F2CEF" w:rsidRPr="008F2CEF">
        <w:rPr>
          <w:rFonts w:ascii="QCF_BSML" w:eastAsiaTheme="minorHAnsi" w:hAnsi="QCF_BSML" w:cs="QCF_BSML"/>
          <w:rtl/>
          <w:lang w:eastAsia="en-US"/>
        </w:rPr>
        <w:t xml:space="preserve">ﭽ </w:t>
      </w:r>
      <w:r w:rsidR="008F2CEF" w:rsidRPr="008F2CEF">
        <w:rPr>
          <w:rFonts w:ascii="QCF_P341" w:eastAsiaTheme="minorHAnsi" w:hAnsi="QCF_P341" w:cs="QCF_P341"/>
          <w:rtl/>
          <w:lang w:eastAsia="en-US"/>
        </w:rPr>
        <w:t xml:space="preserve">ﭘ  ﭙ    ﭚ  </w:t>
      </w:r>
      <w:r w:rsidR="008F2CEF" w:rsidRPr="008F2CEF">
        <w:rPr>
          <w:rFonts w:ascii="QCF_BSML" w:eastAsiaTheme="minorHAnsi" w:hAnsi="QCF_BSML" w:cs="QCF_BSML"/>
          <w:rtl/>
          <w:lang w:eastAsia="en-US"/>
        </w:rPr>
        <w:t>ﭼ</w:t>
      </w:r>
      <w:r w:rsidR="008F2CEF">
        <w:rPr>
          <w:rFonts w:ascii="Traditional Arabic" w:eastAsiaTheme="minorHAnsi" w:hAnsi="Traditional Arabic" w:hint="cs"/>
          <w:rtl/>
          <w:lang w:eastAsia="en-US"/>
        </w:rPr>
        <w:t xml:space="preserve">على قراءة الجمهور </w:t>
      </w:r>
      <w:r w:rsidR="008F2CEF" w:rsidRPr="00532C0C">
        <w:rPr>
          <w:rFonts w:ascii="QCF_BSML" w:eastAsiaTheme="minorHAnsi" w:hAnsi="QCF_BSML" w:cs="QCF_BSML"/>
          <w:sz w:val="32"/>
          <w:szCs w:val="32"/>
          <w:rtl/>
          <w:lang w:eastAsia="en-US"/>
        </w:rPr>
        <w:t xml:space="preserve">ﭽ </w:t>
      </w:r>
      <w:r w:rsidR="008F2CEF" w:rsidRPr="00532C0C">
        <w:rPr>
          <w:rFonts w:ascii="QCF_P341" w:eastAsiaTheme="minorHAnsi" w:hAnsi="QCF_P341" w:cs="QCF_P341"/>
          <w:sz w:val="32"/>
          <w:szCs w:val="32"/>
          <w:rtl/>
          <w:lang w:eastAsia="en-US"/>
        </w:rPr>
        <w:t xml:space="preserve">ﭚ  </w:t>
      </w:r>
      <w:r w:rsidR="008F2CEF" w:rsidRPr="00532C0C">
        <w:rPr>
          <w:rFonts w:ascii="QCF_BSML" w:eastAsiaTheme="minorHAnsi" w:hAnsi="QCF_BSML" w:cs="QCF_BSML"/>
          <w:sz w:val="32"/>
          <w:szCs w:val="32"/>
          <w:rtl/>
          <w:lang w:eastAsia="en-US"/>
        </w:rPr>
        <w:t>ﭼ</w:t>
      </w:r>
      <w:r w:rsidR="008F2CEF" w:rsidRPr="00532C0C">
        <w:rPr>
          <w:rFonts w:ascii="Traditional Arabic" w:eastAsiaTheme="minorHAnsi" w:hAnsi="Traditional Arabic" w:hint="cs"/>
          <w:rtl/>
          <w:lang w:eastAsia="en-US"/>
        </w:rPr>
        <w:t xml:space="preserve">بتاء </w:t>
      </w:r>
      <w:r w:rsidR="008F2CEF">
        <w:rPr>
          <w:rFonts w:ascii="Traditional Arabic" w:eastAsiaTheme="minorHAnsi" w:hAnsi="Traditional Arabic" w:hint="cs"/>
          <w:rtl/>
          <w:lang w:eastAsia="en-US"/>
        </w:rPr>
        <w:t>الخطاب فالمراد بــــ</w:t>
      </w:r>
      <w:r w:rsidR="008F2CEF" w:rsidRPr="00532C0C">
        <w:rPr>
          <w:rFonts w:ascii="QCF_BSML" w:eastAsiaTheme="minorHAnsi" w:hAnsi="QCF_BSML" w:cs="QCF_BSML"/>
          <w:sz w:val="32"/>
          <w:szCs w:val="32"/>
          <w:rtl/>
          <w:lang w:eastAsia="en-US"/>
        </w:rPr>
        <w:t xml:space="preserve">ﭽ </w:t>
      </w:r>
      <w:r w:rsidR="008F2CEF" w:rsidRPr="00532C0C">
        <w:rPr>
          <w:rFonts w:ascii="QCF_P341" w:eastAsiaTheme="minorHAnsi" w:hAnsi="QCF_P341" w:cs="QCF_P341"/>
          <w:sz w:val="32"/>
          <w:szCs w:val="32"/>
          <w:rtl/>
          <w:lang w:eastAsia="en-US"/>
        </w:rPr>
        <w:t xml:space="preserve">ﭒ     </w:t>
      </w:r>
      <w:r w:rsidR="008F2CEF" w:rsidRPr="00532C0C">
        <w:rPr>
          <w:rFonts w:ascii="QCF_BSML" w:eastAsiaTheme="minorHAnsi" w:hAnsi="QCF_BSML" w:cs="QCF_BSML"/>
          <w:sz w:val="32"/>
          <w:szCs w:val="32"/>
          <w:rtl/>
          <w:lang w:eastAsia="en-US"/>
        </w:rPr>
        <w:t>ﭼ</w:t>
      </w:r>
      <w:r w:rsidR="008F2CEF">
        <w:rPr>
          <w:rFonts w:ascii="Traditional Arabic" w:eastAsiaTheme="minorHAnsi" w:hAnsi="Traditional Arabic" w:hint="cs"/>
          <w:rtl/>
          <w:lang w:eastAsia="en-US"/>
        </w:rPr>
        <w:t xml:space="preserve">هذا المشركون على ماهو المصطلح الغالب في القرآن . ويجوز أن يكون المراد بــــــ </w:t>
      </w:r>
      <w:r w:rsidR="008F2CEF" w:rsidRPr="00532C0C">
        <w:rPr>
          <w:rFonts w:ascii="QCF_BSML" w:eastAsiaTheme="minorHAnsi" w:hAnsi="QCF_BSML" w:cs="QCF_BSML"/>
          <w:sz w:val="32"/>
          <w:szCs w:val="32"/>
          <w:rtl/>
          <w:lang w:eastAsia="en-US"/>
        </w:rPr>
        <w:t xml:space="preserve">ﭽ </w:t>
      </w:r>
      <w:r w:rsidR="008F2CEF" w:rsidRPr="00532C0C">
        <w:rPr>
          <w:rFonts w:ascii="QCF_P341" w:eastAsiaTheme="minorHAnsi" w:hAnsi="QCF_P341" w:cs="QCF_P341"/>
          <w:sz w:val="32"/>
          <w:szCs w:val="32"/>
          <w:rtl/>
          <w:lang w:eastAsia="en-US"/>
        </w:rPr>
        <w:t xml:space="preserve">ﭒ     </w:t>
      </w:r>
      <w:r w:rsidR="008F2CEF" w:rsidRPr="00532C0C">
        <w:rPr>
          <w:rFonts w:ascii="QCF_BSML" w:eastAsiaTheme="minorHAnsi" w:hAnsi="QCF_BSML" w:cs="QCF_BSML"/>
          <w:sz w:val="32"/>
          <w:szCs w:val="32"/>
          <w:rtl/>
          <w:lang w:eastAsia="en-US"/>
        </w:rPr>
        <w:t>ﭼ</w:t>
      </w:r>
      <w:r w:rsidR="008F2CEF">
        <w:rPr>
          <w:rFonts w:ascii="Traditional Arabic" w:eastAsiaTheme="minorHAnsi" w:hAnsi="Traditional Arabic" w:hint="cs"/>
          <w:rtl/>
          <w:lang w:eastAsia="en-US"/>
        </w:rPr>
        <w:t>جميع الناس من مسلمين ومشركين "</w:t>
      </w:r>
      <w:r w:rsidR="008F2CEF" w:rsidRPr="00A17E6F">
        <w:rPr>
          <w:rFonts w:ascii="Traditional Arabic" w:hAnsi="Traditional Arabic" w:hint="cs"/>
          <w:spacing w:val="4"/>
          <w:sz w:val="32"/>
          <w:szCs w:val="32"/>
          <w:vertAlign w:val="superscript"/>
          <w:rtl/>
        </w:rPr>
        <w:t>(</w:t>
      </w:r>
      <w:r w:rsidR="008F2CEF" w:rsidRPr="009E1F38">
        <w:rPr>
          <w:rStyle w:val="FootnoteReference"/>
          <w:rFonts w:ascii="Traditional Arabic" w:hAnsi="Traditional Arabic"/>
          <w:spacing w:val="4"/>
          <w:sz w:val="32"/>
          <w:szCs w:val="32"/>
          <w:rtl/>
        </w:rPr>
        <w:footnoteReference w:id="883"/>
      </w:r>
      <w:r w:rsidR="008F2CEF" w:rsidRPr="00A17E6F">
        <w:rPr>
          <w:rFonts w:ascii="Traditional Arabic" w:hAnsi="Traditional Arabic" w:hint="cs"/>
          <w:spacing w:val="4"/>
          <w:sz w:val="32"/>
          <w:szCs w:val="32"/>
          <w:vertAlign w:val="superscript"/>
          <w:rtl/>
        </w:rPr>
        <w:t>)</w:t>
      </w:r>
      <w:r w:rsidR="008F2CEF">
        <w:rPr>
          <w:rFonts w:ascii="Traditional Arabic" w:eastAsiaTheme="minorHAnsi" w:hAnsi="Traditional Arabic" w:hint="cs"/>
          <w:rtl/>
          <w:lang w:eastAsia="en-US"/>
        </w:rPr>
        <w:t>.</w:t>
      </w:r>
    </w:p>
    <w:p w:rsidR="00965F32" w:rsidRDefault="00965F32"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ثانياً</w:t>
      </w:r>
      <w:r w:rsidRPr="00965F32">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ومن الفوائد البلاغية في افتتاح السورة بـــــ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ﭑ  ﭒ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وتنهيتها بمثل ذلك شبه برد العجز على الصدر . ومما يزيده حسناً أن يكون العجز جامعاً لما في الصدر وما بعده . حتى يكون كالنتيجة للاستدلال والخلاصة للخطبة والحوصلة للدرس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8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65F32" w:rsidRDefault="00965F32"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ثالثاً</w:t>
      </w:r>
      <w:r w:rsidRPr="00965F32">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قال " ابن عاشور " : "ذكر الذباب لأنه من أحقر المخلوقات التي فيها الحياة المشاهدة وأما ما في الحديث في المصورين قال الله تعالى " فليخلقوا حبة وليخلقوا ذرة " فهو </w:t>
      </w:r>
      <w:r>
        <w:rPr>
          <w:rFonts w:ascii="Traditional Arabic" w:eastAsiaTheme="minorHAnsi" w:hAnsi="Traditional Arabic" w:hint="cs"/>
          <w:rtl/>
          <w:lang w:eastAsia="en-US"/>
        </w:rPr>
        <w:lastRenderedPageBreak/>
        <w:t>في سياق التعجيز لأن الحبة لا حياة فيها والذرة فيها حياة ضعيفة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8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65F32" w:rsidRDefault="00965F32"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 xml:space="preserve">رابعاً </w:t>
      </w:r>
      <w:r w:rsidRPr="00B86C84">
        <w:rPr>
          <w:rFonts w:ascii="Traditional Arabic" w:eastAsiaTheme="minorHAnsi" w:hAnsi="Traditional Arabic" w:hint="cs"/>
          <w:i/>
          <w:iCs/>
          <w:rtl/>
          <w:lang w:eastAsia="en-US"/>
        </w:rPr>
        <w:t>:</w:t>
      </w:r>
      <w:r w:rsidR="00B86C84">
        <w:rPr>
          <w:rFonts w:ascii="Traditional Arabic" w:eastAsiaTheme="minorHAnsi" w:hAnsi="Traditional Arabic" w:hint="cs"/>
          <w:rtl/>
          <w:lang w:eastAsia="en-US"/>
        </w:rPr>
        <w:t>الاستنقاذ مبالغة في الإنقاذ مثل الاستحياء والاستجابة .</w:t>
      </w:r>
    </w:p>
    <w:p w:rsidR="00B86C84" w:rsidRDefault="00B86C84"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خامساً:</w:t>
      </w:r>
      <w:r>
        <w:rPr>
          <w:rFonts w:ascii="Traditional Arabic" w:eastAsiaTheme="minorHAnsi" w:hAnsi="Traditional Arabic" w:hint="cs"/>
          <w:rtl/>
          <w:lang w:eastAsia="en-US"/>
        </w:rPr>
        <w:t>ومن الفوائ</w:t>
      </w:r>
      <w:r w:rsidR="00504899">
        <w:rPr>
          <w:rFonts w:ascii="Traditional Arabic" w:eastAsiaTheme="minorHAnsi" w:hAnsi="Traditional Arabic" w:hint="cs"/>
          <w:rtl/>
          <w:lang w:eastAsia="en-US"/>
        </w:rPr>
        <w:t>د البلاغية ما ذكره "ابن عاشور ""</w:t>
      </w:r>
      <w:r>
        <w:rPr>
          <w:rFonts w:ascii="Traditional Arabic" w:eastAsiaTheme="minorHAnsi" w:hAnsi="Traditional Arabic" w:hint="cs"/>
          <w:rtl/>
          <w:lang w:eastAsia="en-US"/>
        </w:rPr>
        <w:t xml:space="preserve">وجملة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ﭭ   ﭮ  ﭯ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تذييل وفذلكة للغرض من التمثيل ، أي ضعف الداعي والمدعو .إشارة إلى قوله: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ﭘ  ﭙ    ﭚ  ﭛ  ﭜ  ﭝ  ﭞ  ﭟ  ﭠ  </w:t>
      </w:r>
      <w:r w:rsidRPr="00532C0C">
        <w:rPr>
          <w:rFonts w:ascii="QCF_BSML" w:eastAsiaTheme="minorHAnsi" w:hAnsi="QCF_BSML" w:cs="QCF_BSML"/>
          <w:sz w:val="32"/>
          <w:szCs w:val="32"/>
          <w:rtl/>
          <w:lang w:eastAsia="en-US"/>
        </w:rPr>
        <w:t>ﭼ</w:t>
      </w:r>
      <w:r w:rsidR="008D6649">
        <w:rPr>
          <w:rFonts w:ascii="Traditional Arabic" w:eastAsiaTheme="minorHAnsi" w:hAnsi="Traditional Arabic" w:hint="cs"/>
          <w:rtl/>
          <w:lang w:eastAsia="en-US"/>
        </w:rPr>
        <w:t>إ</w:t>
      </w:r>
      <w:r>
        <w:rPr>
          <w:rFonts w:ascii="Traditional Arabic" w:eastAsiaTheme="minorHAnsi" w:hAnsi="Traditional Arabic" w:hint="cs"/>
          <w:rtl/>
          <w:lang w:eastAsia="en-US"/>
        </w:rPr>
        <w:t>لخ أي ضعفتم أنتم في دعوتهم آلهة وضعفت الأصنام عن صفات الإله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8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B86C84" w:rsidRDefault="00B86C84"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سادساً :</w:t>
      </w:r>
      <w:r>
        <w:rPr>
          <w:rFonts w:ascii="Traditional Arabic" w:eastAsiaTheme="minorHAnsi" w:hAnsi="Traditional Arabic" w:hint="cs"/>
          <w:rtl/>
          <w:lang w:eastAsia="en-US"/>
        </w:rPr>
        <w:t xml:space="preserve"> ومن الفوائد البلاغية قال " الهرري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لما كان المثل في الأكثر نكته عجيبة غريبة ، جاز أن يسمى كل كلام كان كذلك مثلاً . وقال في " الكشاة " قد سميت الصفة والقصة الرائعة المتلقاة بالاستحسان والاستغراب مثلاً تشبيهاً لها ببعض الأمثال المسيرة لكونها مسيرة عندهم مستحسنة مستغربة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8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8327A2" w:rsidRPr="008327A2" w:rsidRDefault="008327A2"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 xml:space="preserve">سابعاً </w:t>
      </w:r>
      <w:r w:rsidRPr="003D117D">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والتربوية ما قاله " الشوكاني " : - رحمه الله -" قال الأخفش : ليس ثم مثل ، وإنما المعنى ضربوا لي مثلاً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ﭕ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قولهم ، يعني : </w:t>
      </w:r>
      <w:r w:rsidR="008D6649">
        <w:rPr>
          <w:rFonts w:ascii="Traditional Arabic" w:eastAsiaTheme="minorHAnsi" w:hAnsi="Traditional Arabic" w:hint="cs"/>
          <w:rtl/>
          <w:lang w:eastAsia="en-US"/>
        </w:rPr>
        <w:t>إ</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الكفار جعلوا لله مثلاً بعبادتهم غيره ، فكأن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ه قال " جعلوا لي شبهاً في عبادتي فاستمعوا خبر هذا الشبه ......قال النحاس : المعنى : ضرب الله -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لما يعبدونه من دونه مثلاً ، قال : وهذا من أحسن ما قيل فيه ،أي بين الله لكم شبهاً ولمعبودكم  وأصل المثل : جملة من الكلام متلقاة بالرضا</w:t>
      </w:r>
      <w:r w:rsidR="00497BD3">
        <w:rPr>
          <w:rFonts w:ascii="Traditional Arabic" w:eastAsiaTheme="minorHAnsi" w:hAnsi="Traditional Arabic" w:hint="cs"/>
          <w:rtl/>
          <w:lang w:eastAsia="en-US"/>
        </w:rPr>
        <w:t xml:space="preserve"> والقبول ، مثيرة في الناس مستغربة عندهم ، وجعلوا مضربها مثلاً لموردها ، ثم قد يستعيرونها للقصة أو الحالة أو الصفة المستغربة ، لكونها مماثلة لها في الغرابة كهذه القصة المذكورة في هذه الآية "</w:t>
      </w:r>
      <w:r w:rsidR="003D117D" w:rsidRPr="00A17E6F">
        <w:rPr>
          <w:rFonts w:ascii="Traditional Arabic" w:hAnsi="Traditional Arabic" w:hint="cs"/>
          <w:spacing w:val="4"/>
          <w:sz w:val="32"/>
          <w:szCs w:val="32"/>
          <w:vertAlign w:val="superscript"/>
          <w:rtl/>
        </w:rPr>
        <w:t>(</w:t>
      </w:r>
      <w:r w:rsidR="003D117D" w:rsidRPr="009E1F38">
        <w:rPr>
          <w:rStyle w:val="FootnoteReference"/>
          <w:rFonts w:ascii="Traditional Arabic" w:hAnsi="Traditional Arabic"/>
          <w:spacing w:val="4"/>
          <w:sz w:val="32"/>
          <w:szCs w:val="32"/>
          <w:rtl/>
        </w:rPr>
        <w:footnoteReference w:id="888"/>
      </w:r>
      <w:r w:rsidR="003D117D" w:rsidRPr="00A17E6F">
        <w:rPr>
          <w:rFonts w:ascii="Traditional Arabic" w:hAnsi="Traditional Arabic" w:hint="cs"/>
          <w:spacing w:val="4"/>
          <w:sz w:val="32"/>
          <w:szCs w:val="32"/>
          <w:vertAlign w:val="superscript"/>
          <w:rtl/>
        </w:rPr>
        <w:t>)</w:t>
      </w:r>
      <w:r w:rsidR="003D117D">
        <w:rPr>
          <w:rFonts w:ascii="Traditional Arabic" w:eastAsiaTheme="minorHAnsi" w:hAnsi="Traditional Arabic" w:hint="cs"/>
          <w:rtl/>
          <w:lang w:eastAsia="en-US"/>
        </w:rPr>
        <w:t>.</w:t>
      </w:r>
    </w:p>
    <w:p w:rsidR="00735326" w:rsidRDefault="003D117D"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ثامناً</w:t>
      </w:r>
      <w:r w:rsidR="00735326" w:rsidRPr="003D117D">
        <w:rPr>
          <w:rFonts w:ascii="Traditional Arabic" w:eastAsiaTheme="minorHAnsi" w:hAnsi="Traditional Arabic" w:hint="cs"/>
          <w:i/>
          <w:iCs/>
          <w:rtl/>
          <w:lang w:eastAsia="en-US"/>
        </w:rPr>
        <w:t>:</w:t>
      </w:r>
      <w:r w:rsidR="00735326">
        <w:rPr>
          <w:rFonts w:ascii="Traditional Arabic" w:eastAsiaTheme="minorHAnsi" w:hAnsi="Traditional Arabic" w:hint="cs"/>
          <w:rtl/>
          <w:lang w:eastAsia="en-US"/>
        </w:rPr>
        <w:t xml:space="preserve"> ومن الفوائد التربوية ما قاله " ابن القيم ": " حقيق على كل</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 xml:space="preserve"> عبد</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 xml:space="preserve"> أ</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 xml:space="preserve"> يستمع قلبه لهذا المثل ، </w:t>
      </w:r>
      <w:r w:rsidR="00735326">
        <w:rPr>
          <w:rFonts w:ascii="Traditional Arabic" w:eastAsiaTheme="minorHAnsi" w:hAnsi="Traditional Arabic" w:hint="cs"/>
          <w:rtl/>
          <w:lang w:eastAsia="en-US"/>
        </w:rPr>
        <w:lastRenderedPageBreak/>
        <w:t>ويتدبره حق تدبره ، فإن</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ه يقطع مواد الشرك من قلبه . وذلك أن</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 xml:space="preserve"> المعبود أقل درجاته أ</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sidR="00735326">
        <w:rPr>
          <w:rFonts w:ascii="Traditional Arabic" w:eastAsiaTheme="minorHAnsi" w:hAnsi="Traditional Arabic" w:hint="cs"/>
          <w:rtl/>
          <w:lang w:eastAsia="en-US"/>
        </w:rPr>
        <w:t xml:space="preserve"> يقدر على إيجاد ما ينفع عابده وإعدام ما يضره ، والآلهة التي يعبدها المشركون من دون الله لن تقدر على خلق الذباب، ولو اجتمعوا كلهم لخلقه ، فكيف بما هو أكبر منه ، بل لا يقدرون على الانتصار من الذباب إذا سلبهم شيئاً محا عليهم من طيب ونحوه ، فيستنقذوه منه ، فلا هم قادرون على خلق الذباب الذي هو من أضعف الحيوانات ، و لا على الانتصار منه ، واسترجاع ما سلبهم إياه فلا أعجز من هذه الآلهة ، و لا أضعف منها فكيف يستحسن عاقل عبادتها من دون الله ؟"</w:t>
      </w:r>
      <w:r w:rsidR="008327A2" w:rsidRPr="00A17E6F">
        <w:rPr>
          <w:rFonts w:ascii="Traditional Arabic" w:hAnsi="Traditional Arabic" w:hint="cs"/>
          <w:spacing w:val="4"/>
          <w:sz w:val="32"/>
          <w:szCs w:val="32"/>
          <w:vertAlign w:val="superscript"/>
          <w:rtl/>
        </w:rPr>
        <w:t>(</w:t>
      </w:r>
      <w:r w:rsidR="008327A2" w:rsidRPr="009E1F38">
        <w:rPr>
          <w:rStyle w:val="FootnoteReference"/>
          <w:rFonts w:ascii="Traditional Arabic" w:hAnsi="Traditional Arabic"/>
          <w:spacing w:val="4"/>
          <w:sz w:val="32"/>
          <w:szCs w:val="32"/>
          <w:rtl/>
        </w:rPr>
        <w:footnoteReference w:id="889"/>
      </w:r>
      <w:r w:rsidR="008327A2" w:rsidRPr="00A17E6F">
        <w:rPr>
          <w:rFonts w:ascii="Traditional Arabic" w:hAnsi="Traditional Arabic" w:hint="cs"/>
          <w:spacing w:val="4"/>
          <w:sz w:val="32"/>
          <w:szCs w:val="32"/>
          <w:vertAlign w:val="superscript"/>
          <w:rtl/>
        </w:rPr>
        <w:t>)</w:t>
      </w:r>
      <w:r w:rsidR="008327A2">
        <w:rPr>
          <w:rFonts w:ascii="Traditional Arabic" w:eastAsiaTheme="minorHAnsi" w:hAnsi="Traditional Arabic" w:hint="cs"/>
          <w:rtl/>
          <w:lang w:eastAsia="en-US"/>
        </w:rPr>
        <w:t>.</w:t>
      </w:r>
    </w:p>
    <w:p w:rsidR="003D117D" w:rsidRDefault="003D117D"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تاسعاً</w:t>
      </w:r>
      <w:r w:rsidRPr="006C6BEA">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ما ذكره "الماوردي " :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وخص الذباب لأربعة أمور تخصه : لمهانته وضعفه واستقذاره وكثرته ، وسُمي ذباباً لأنه يُذبُ احتقاراً واستقذاراً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90"/>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3D117D" w:rsidRDefault="003D117D"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 xml:space="preserve">عاشراً </w:t>
      </w:r>
      <w:r w:rsidRPr="006C6BEA">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 ما أثبتته </w:t>
      </w:r>
      <w:r w:rsidR="007643C9">
        <w:rPr>
          <w:rFonts w:ascii="Traditional Arabic" w:eastAsiaTheme="minorHAnsi" w:hAnsi="Traditional Arabic" w:hint="cs"/>
          <w:rtl/>
          <w:lang w:eastAsia="en-US"/>
        </w:rPr>
        <w:t>الأبحاث العلمية أيضاً من طبيعة امتصاص الذباب للغذاء ، فالذباب يتميز بطريقة فريدة في امتصاص الغذاء ، فالسوائل تمتص عن طريق الخرطوم ( الراشف ) ثم تتح</w:t>
      </w:r>
      <w:r w:rsidR="008D6649">
        <w:rPr>
          <w:rFonts w:ascii="Traditional Arabic" w:eastAsiaTheme="minorHAnsi" w:hAnsi="Traditional Arabic" w:hint="cs"/>
          <w:rtl/>
          <w:lang w:eastAsia="en-US"/>
        </w:rPr>
        <w:t>ل</w:t>
      </w:r>
      <w:r w:rsidR="007643C9">
        <w:rPr>
          <w:rFonts w:ascii="Traditional Arabic" w:eastAsiaTheme="minorHAnsi" w:hAnsi="Traditional Arabic" w:hint="cs"/>
          <w:rtl/>
          <w:lang w:eastAsia="en-US"/>
        </w:rPr>
        <w:t>ل داخل تجويف الفم و لاتصل إلى الجهاز الهضمي إلا وقد تحللت جميع أجزاءها ، وأما الأغذية الصلبة فإن الذباب يغرز مواد لعابية تذيبها ومن ثم يتم امتصاصها ، فتكون قد تحللت قبل أن تدخل إلى الجوف ، ثم يتم امتصاصها ، فتكون قد تحللت قبل أن تدخل إلى الجوف ، وفي كلا الحالين لا يمكن استلاب ما أخذه الذباب لكونه تحلل قبل الوصول إلى جوفه "</w:t>
      </w:r>
      <w:r w:rsidR="007643C9" w:rsidRPr="00A17E6F">
        <w:rPr>
          <w:rFonts w:ascii="Traditional Arabic" w:hAnsi="Traditional Arabic" w:hint="cs"/>
          <w:spacing w:val="4"/>
          <w:sz w:val="32"/>
          <w:szCs w:val="32"/>
          <w:vertAlign w:val="superscript"/>
          <w:rtl/>
        </w:rPr>
        <w:t>(</w:t>
      </w:r>
      <w:r w:rsidR="007643C9" w:rsidRPr="009E1F38">
        <w:rPr>
          <w:rStyle w:val="FootnoteReference"/>
          <w:rFonts w:ascii="Traditional Arabic" w:hAnsi="Traditional Arabic"/>
          <w:spacing w:val="4"/>
          <w:sz w:val="32"/>
          <w:szCs w:val="32"/>
          <w:rtl/>
        </w:rPr>
        <w:footnoteReference w:id="891"/>
      </w:r>
      <w:r w:rsidR="007643C9" w:rsidRPr="00A17E6F">
        <w:rPr>
          <w:rFonts w:ascii="Traditional Arabic" w:hAnsi="Traditional Arabic" w:hint="cs"/>
          <w:spacing w:val="4"/>
          <w:sz w:val="32"/>
          <w:szCs w:val="32"/>
          <w:vertAlign w:val="superscript"/>
          <w:rtl/>
        </w:rPr>
        <w:t>)</w:t>
      </w:r>
      <w:r w:rsidR="007643C9">
        <w:rPr>
          <w:rFonts w:ascii="Traditional Arabic" w:eastAsiaTheme="minorHAnsi" w:hAnsi="Traditional Arabic" w:hint="cs"/>
          <w:rtl/>
          <w:lang w:eastAsia="en-US"/>
        </w:rPr>
        <w:t>.</w:t>
      </w:r>
    </w:p>
    <w:p w:rsidR="007643C9" w:rsidRDefault="007643C9" w:rsidP="00983955">
      <w:pPr>
        <w:spacing w:line="276" w:lineRule="auto"/>
        <w:ind w:firstLine="0"/>
        <w:rPr>
          <w:rFonts w:ascii="Traditional Arabic" w:eastAsiaTheme="minorHAnsi" w:hAnsi="Traditional Arabic"/>
          <w:rtl/>
          <w:lang w:eastAsia="en-US"/>
        </w:rPr>
      </w:pPr>
      <w:r w:rsidRPr="00EE78F2">
        <w:rPr>
          <w:rFonts w:ascii="Traditional Arabic" w:eastAsiaTheme="minorHAnsi" w:hAnsi="Traditional Arabic" w:hint="cs"/>
          <w:b/>
          <w:bCs/>
          <w:i/>
          <w:iCs/>
          <w:rtl/>
          <w:lang w:eastAsia="en-US"/>
        </w:rPr>
        <w:t>حادي عشر :</w:t>
      </w:r>
      <w:r>
        <w:rPr>
          <w:rFonts w:ascii="Traditional Arabic" w:eastAsiaTheme="minorHAnsi" w:hAnsi="Traditional Arabic" w:hint="cs"/>
          <w:rtl/>
          <w:lang w:eastAsia="en-US"/>
        </w:rPr>
        <w:t xml:space="preserve"> ومن الفوائد الإيمانية  المستفادة من المثل دلالة المثل على ضلال النصارى في تأليه المسيح </w:t>
      </w:r>
      <w:r w:rsidR="001F57A5">
        <w:rPr>
          <w:rFonts w:ascii="Traditional Arabic" w:eastAsiaTheme="minorHAnsi" w:hAnsi="Traditional Arabic" w:hint="cs"/>
          <w:rtl/>
          <w:lang w:eastAsia="en-US"/>
        </w:rPr>
        <w:t>عليه السلام لكونه يخلق ، وبيان المراد بالخلق المسند إليه عليه السلام فإن الخلق الذي أضيف إلى المسيح عليه السلام كما في آية آل عمران وآية المائدة على مرحلتين :</w:t>
      </w:r>
    </w:p>
    <w:p w:rsidR="001F57A5" w:rsidRDefault="001F57A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الأولى : خلق الطين كهيئة الطير ، بمعنى تصويره على صورة الطير ، أنه هذا لا معجزة فيه ، لأن </w:t>
      </w:r>
      <w:r>
        <w:rPr>
          <w:rFonts w:ascii="Traditional Arabic" w:eastAsiaTheme="minorHAnsi" w:hAnsi="Traditional Arabic" w:hint="cs"/>
          <w:rtl/>
          <w:lang w:eastAsia="en-US"/>
        </w:rPr>
        <w:lastRenderedPageBreak/>
        <w:t>عامة الناس يقدرون عليه .</w:t>
      </w:r>
    </w:p>
    <w:p w:rsidR="00360B28" w:rsidRDefault="001F57A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الثاني : أن ينفخ فيه الروح فيصبح طيراً وهذا هو المعجز ، ولكن لا يدل على </w:t>
      </w:r>
      <w:r w:rsidR="00360B28">
        <w:rPr>
          <w:rFonts w:ascii="Traditional Arabic" w:eastAsiaTheme="minorHAnsi" w:hAnsi="Traditional Arabic" w:hint="cs"/>
          <w:rtl/>
          <w:lang w:eastAsia="en-US"/>
        </w:rPr>
        <w:t>أ</w:t>
      </w:r>
      <w:r>
        <w:rPr>
          <w:rFonts w:ascii="Traditional Arabic" w:eastAsiaTheme="minorHAnsi" w:hAnsi="Traditional Arabic" w:hint="cs"/>
          <w:rtl/>
          <w:lang w:eastAsia="en-US"/>
        </w:rPr>
        <w:t>ن من فعله</w:t>
      </w:r>
      <w:r w:rsidR="00360B28">
        <w:rPr>
          <w:rFonts w:ascii="Traditional Arabic" w:eastAsiaTheme="minorHAnsi" w:hAnsi="Traditional Arabic" w:hint="cs"/>
          <w:rtl/>
          <w:lang w:eastAsia="en-US"/>
        </w:rPr>
        <w:t xml:space="preserve"> أصبح خالقاً يستقل بالخلق كالرب تعالى وذلك من وجوه :</w:t>
      </w:r>
    </w:p>
    <w:p w:rsidR="00360B28" w:rsidRDefault="00360B2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1-أ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الله تعالى هو الذي أقدره على ذلك وأذن له ، فلا يقدر على ما فعل ذلك بغير إذن الله .</w:t>
      </w:r>
    </w:p>
    <w:p w:rsidR="00360B28" w:rsidRDefault="00360B2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2-أ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الله سبحانه أقدره على أن يخلق وينفخ الروح في أشياء خاصة أذن له فيها فلا يتمكن من خلق كل شيء .</w:t>
      </w:r>
    </w:p>
    <w:p w:rsidR="005D151E" w:rsidRDefault="00360B2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3-أ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الإذن بنفخ الروح في بعض المخلوقات ليس خاصاً بعيسى عليه السلام بل الملك الموكل بالأجنة مك</w:t>
      </w:r>
      <w:r w:rsidR="008D6649">
        <w:rPr>
          <w:rFonts w:ascii="Traditional Arabic" w:eastAsiaTheme="minorHAnsi" w:hAnsi="Traditional Arabic" w:hint="cs"/>
          <w:rtl/>
          <w:lang w:eastAsia="en-US"/>
        </w:rPr>
        <w:t>َّنة الله من أَ</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ينفخ فيها الروح كما في حديث ابن مسعود ومما تقدم أن المسيح عليه السلام لا يستقل بالخلق الذي </w:t>
      </w:r>
      <w:r w:rsidR="005D151E">
        <w:rPr>
          <w:rFonts w:ascii="Traditional Arabic" w:eastAsiaTheme="minorHAnsi" w:hAnsi="Traditional Arabic" w:hint="cs"/>
          <w:rtl/>
          <w:lang w:eastAsia="en-US"/>
        </w:rPr>
        <w:t>من اتصف به استحق أ</w:t>
      </w:r>
      <w:r w:rsidR="008D6649">
        <w:rPr>
          <w:rFonts w:ascii="Traditional Arabic" w:eastAsiaTheme="minorHAnsi" w:hAnsi="Traditional Arabic" w:hint="cs"/>
          <w:rtl/>
          <w:lang w:eastAsia="en-US"/>
        </w:rPr>
        <w:t>َ</w:t>
      </w:r>
      <w:r w:rsidR="005D151E">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sidR="005D151E">
        <w:rPr>
          <w:rFonts w:ascii="Traditional Arabic" w:eastAsiaTheme="minorHAnsi" w:hAnsi="Traditional Arabic" w:hint="cs"/>
          <w:rtl/>
          <w:lang w:eastAsia="en-US"/>
        </w:rPr>
        <w:t xml:space="preserve"> يكون إلهاً معبوداً ، وإن</w:t>
      </w:r>
      <w:r w:rsidR="008D6649">
        <w:rPr>
          <w:rFonts w:ascii="Traditional Arabic" w:eastAsiaTheme="minorHAnsi" w:hAnsi="Traditional Arabic" w:hint="cs"/>
          <w:rtl/>
          <w:lang w:eastAsia="en-US"/>
        </w:rPr>
        <w:t>َّ</w:t>
      </w:r>
      <w:r w:rsidR="005D151E">
        <w:rPr>
          <w:rFonts w:ascii="Traditional Arabic" w:eastAsiaTheme="minorHAnsi" w:hAnsi="Traditional Arabic" w:hint="cs"/>
          <w:rtl/>
          <w:lang w:eastAsia="en-US"/>
        </w:rPr>
        <w:t xml:space="preserve">ما أذن له </w:t>
      </w:r>
      <w:r w:rsidR="00752C01">
        <w:rPr>
          <w:rFonts w:ascii="Traditional Arabic" w:eastAsiaTheme="minorHAnsi" w:hAnsi="Traditional Arabic" w:hint="cs"/>
          <w:rtl/>
          <w:lang w:eastAsia="en-US"/>
        </w:rPr>
        <w:t>سبحانه بتصوير</w:t>
      </w:r>
      <w:r w:rsidR="005D151E">
        <w:rPr>
          <w:rFonts w:ascii="Traditional Arabic" w:eastAsiaTheme="minorHAnsi" w:hAnsi="Traditional Arabic" w:hint="cs"/>
          <w:rtl/>
          <w:lang w:eastAsia="en-US"/>
        </w:rPr>
        <w:t xml:space="preserve"> بعض المخلوقات وأقدره على نفخ الروح فيها ، وهذا من المعجزات التي لعيسى عليه السلام ولكن لا يصح أ</w:t>
      </w:r>
      <w:r w:rsidR="008D6649">
        <w:rPr>
          <w:rFonts w:ascii="Traditional Arabic" w:eastAsiaTheme="minorHAnsi" w:hAnsi="Traditional Arabic" w:hint="cs"/>
          <w:rtl/>
          <w:lang w:eastAsia="en-US"/>
        </w:rPr>
        <w:t>َ</w:t>
      </w:r>
      <w:r w:rsidR="005D151E">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sidR="005D151E">
        <w:rPr>
          <w:rFonts w:ascii="Traditional Arabic" w:eastAsiaTheme="minorHAnsi" w:hAnsi="Traditional Arabic" w:hint="cs"/>
          <w:rtl/>
          <w:lang w:eastAsia="en-US"/>
        </w:rPr>
        <w:t xml:space="preserve"> يوصف بالقدرة على الاستقلال بالخلق كما تزعم النصارى .</w:t>
      </w:r>
    </w:p>
    <w:p w:rsidR="00360B28" w:rsidRDefault="005D151E"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ثان عشر</w:t>
      </w:r>
      <w:r w:rsidRPr="006C6BEA">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الإيمانية والعقدية دلالة المثل على ضلال المعتزلة في زعمهم 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العبد يخلق فعل نفسه . قال شيخ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وأما القدرية من الأمامية والمعتزلة وغيرهم فإذا قالوا : إنه قادر على كل المقدورات لم ي</w:t>
      </w:r>
      <w:r w:rsidR="002B6A23">
        <w:rPr>
          <w:rFonts w:ascii="Traditional Arabic" w:eastAsiaTheme="minorHAnsi" w:hAnsi="Traditional Arabic" w:hint="cs"/>
          <w:rtl/>
          <w:lang w:eastAsia="en-US"/>
        </w:rPr>
        <w:t>ريدوا بذلك ما يزيده أهل الإثبات</w:t>
      </w:r>
      <w:r>
        <w:rPr>
          <w:rFonts w:ascii="Traditional Arabic" w:eastAsiaTheme="minorHAnsi" w:hAnsi="Traditional Arabic" w:hint="cs"/>
          <w:rtl/>
          <w:lang w:eastAsia="en-US"/>
        </w:rPr>
        <w:t>، وإن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ما يريدون بذلك 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ه قادر</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على كل ما هو مقدور له ، وأما نفس أفعال العباد من الملائكة والجن والإنس</w:t>
      </w:r>
      <w:r w:rsidR="006C6BEA">
        <w:rPr>
          <w:rFonts w:ascii="Traditional Arabic" w:eastAsiaTheme="minorHAnsi" w:hAnsi="Traditional Arabic" w:hint="cs"/>
          <w:rtl/>
          <w:lang w:eastAsia="en-US"/>
        </w:rPr>
        <w:t xml:space="preserve"> فإن</w:t>
      </w:r>
      <w:r w:rsidR="008D6649">
        <w:rPr>
          <w:rFonts w:ascii="Traditional Arabic" w:eastAsiaTheme="minorHAnsi" w:hAnsi="Traditional Arabic" w:hint="cs"/>
          <w:rtl/>
          <w:lang w:eastAsia="en-US"/>
        </w:rPr>
        <w:t>َّ</w:t>
      </w:r>
      <w:r w:rsidR="006C6BEA">
        <w:rPr>
          <w:rFonts w:ascii="Traditional Arabic" w:eastAsiaTheme="minorHAnsi" w:hAnsi="Traditional Arabic" w:hint="cs"/>
          <w:rtl/>
          <w:lang w:eastAsia="en-US"/>
        </w:rPr>
        <w:t xml:space="preserve"> الله لا يقدر عليها عند القدرية "</w:t>
      </w:r>
      <w:r w:rsidR="006C6BEA" w:rsidRPr="00A17E6F">
        <w:rPr>
          <w:rFonts w:ascii="Traditional Arabic" w:hAnsi="Traditional Arabic" w:hint="cs"/>
          <w:spacing w:val="4"/>
          <w:sz w:val="32"/>
          <w:szCs w:val="32"/>
          <w:vertAlign w:val="superscript"/>
          <w:rtl/>
        </w:rPr>
        <w:t>(</w:t>
      </w:r>
      <w:r w:rsidR="006C6BEA" w:rsidRPr="009E1F38">
        <w:rPr>
          <w:rStyle w:val="FootnoteReference"/>
          <w:rFonts w:ascii="Traditional Arabic" w:hAnsi="Traditional Arabic"/>
          <w:spacing w:val="4"/>
          <w:sz w:val="32"/>
          <w:szCs w:val="32"/>
          <w:rtl/>
        </w:rPr>
        <w:footnoteReference w:id="892"/>
      </w:r>
      <w:r w:rsidR="006C6BEA" w:rsidRPr="00A17E6F">
        <w:rPr>
          <w:rFonts w:ascii="Traditional Arabic" w:hAnsi="Traditional Arabic" w:hint="cs"/>
          <w:spacing w:val="4"/>
          <w:sz w:val="32"/>
          <w:szCs w:val="32"/>
          <w:vertAlign w:val="superscript"/>
          <w:rtl/>
        </w:rPr>
        <w:t>)</w:t>
      </w:r>
      <w:r w:rsidR="006C6BEA">
        <w:rPr>
          <w:rFonts w:ascii="Traditional Arabic" w:eastAsiaTheme="minorHAnsi" w:hAnsi="Traditional Arabic" w:hint="cs"/>
          <w:rtl/>
          <w:lang w:eastAsia="en-US"/>
        </w:rPr>
        <w:t>.وقد ضل المعتزلة في قولهم هذا حيث أثبتوا خالقين مع الله تبارك وتعالى وقد رد عليهم المثبتون لعموم خلق الله تعالى للأشياء سواء كانت أفعال العباد أو غيرها ، والآيات والأحاديث الدالة على عموم الخلق تنقض قولهم .</w:t>
      </w:r>
    </w:p>
    <w:p w:rsidR="006C6BEA" w:rsidRDefault="006C6BEA"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ثالث عشر</w:t>
      </w:r>
      <w:r w:rsidRPr="001E0A1D">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الإيمانية والعقدية دلالة المثل على استمرار التحدي بالخلق إلى يوم القيامة ، وأن اللجوء إلى الهندسة الوراثية دليل على عجز العاملين في مج</w:t>
      </w:r>
      <w:r w:rsidR="008D6649">
        <w:rPr>
          <w:rFonts w:ascii="Traditional Arabic" w:eastAsiaTheme="minorHAnsi" w:hAnsi="Traditional Arabic" w:hint="cs"/>
          <w:rtl/>
          <w:lang w:eastAsia="en-US"/>
        </w:rPr>
        <w:t xml:space="preserve">ال الاستنساخ عن الخلق والحقيقة </w:t>
      </w:r>
      <w:r w:rsidR="008D6649">
        <w:rPr>
          <w:rFonts w:ascii="Traditional Arabic" w:eastAsiaTheme="minorHAnsi" w:hAnsi="Traditional Arabic" w:hint="cs"/>
          <w:rtl/>
          <w:lang w:eastAsia="en-US"/>
        </w:rPr>
        <w:lastRenderedPageBreak/>
        <w:t>إ</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التحدي مازال قائماً ، فليخلقوا ذباباً ( الذي هو من أقل المخلوقات في عدد الكروموزمات ، وأقل المخلوقات تعقيداً في مورثاته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كما يقولون - ) : وليخلقوا حبة أو شعيرة ، تنبت وتنمو وتتكاثر ! بل فليخلقوا خلية ، أو كروموزوماً واحداً ! إنهم لن </w:t>
      </w:r>
      <w:r w:rsidR="00AE5AC4">
        <w:rPr>
          <w:rFonts w:ascii="Traditional Arabic" w:eastAsiaTheme="minorHAnsi" w:hAnsi="Traditional Arabic" w:hint="cs"/>
          <w:rtl/>
          <w:lang w:eastAsia="en-US"/>
        </w:rPr>
        <w:t>يستطيعوا</w:t>
      </w:r>
      <w:r>
        <w:rPr>
          <w:rFonts w:ascii="Traditional Arabic" w:eastAsiaTheme="minorHAnsi" w:hAnsi="Traditional Arabic" w:hint="cs"/>
          <w:rtl/>
          <w:lang w:eastAsia="en-US"/>
        </w:rPr>
        <w:t xml:space="preserve"> ، ولو كان بعضهم لبعض ظهيراً. وهذا الحقيقة التي قررها القرآن الكريم ( تفرد الله بالخلق ، والتحدي على ذلك ) ، قيل أكثر من ألف </w:t>
      </w:r>
      <w:r w:rsidR="00AE5AC4">
        <w:rPr>
          <w:rFonts w:ascii="Traditional Arabic" w:eastAsiaTheme="minorHAnsi" w:hAnsi="Traditional Arabic" w:hint="cs"/>
          <w:rtl/>
          <w:lang w:eastAsia="en-US"/>
        </w:rPr>
        <w:t>وأربعمائة</w:t>
      </w:r>
      <w:r>
        <w:rPr>
          <w:rFonts w:ascii="Traditional Arabic" w:eastAsiaTheme="minorHAnsi" w:hAnsi="Traditional Arabic" w:hint="cs"/>
          <w:rtl/>
          <w:lang w:eastAsia="en-US"/>
        </w:rPr>
        <w:t xml:space="preserve"> سن</w:t>
      </w:r>
      <w:r w:rsidR="00AE5AC4">
        <w:rPr>
          <w:rFonts w:ascii="Traditional Arabic" w:eastAsiaTheme="minorHAnsi" w:hAnsi="Traditional Arabic" w:hint="cs"/>
          <w:rtl/>
          <w:lang w:eastAsia="en-US"/>
        </w:rPr>
        <w:t>ة ، تأتي العلوم والعاملون بها ليؤكدوا ما دل</w:t>
      </w:r>
      <w:r w:rsidR="008D6649">
        <w:rPr>
          <w:rFonts w:ascii="Traditional Arabic" w:eastAsiaTheme="minorHAnsi" w:hAnsi="Traditional Arabic" w:hint="cs"/>
          <w:rtl/>
          <w:lang w:eastAsia="en-US"/>
        </w:rPr>
        <w:t>َّ</w:t>
      </w:r>
      <w:r w:rsidR="00AE5AC4">
        <w:rPr>
          <w:rFonts w:ascii="Traditional Arabic" w:eastAsiaTheme="minorHAnsi" w:hAnsi="Traditional Arabic" w:hint="cs"/>
          <w:rtl/>
          <w:lang w:eastAsia="en-US"/>
        </w:rPr>
        <w:t xml:space="preserve"> عليه القرآن ، ويسطروا أ</w:t>
      </w:r>
      <w:r w:rsidR="008D6649">
        <w:rPr>
          <w:rFonts w:ascii="Traditional Arabic" w:eastAsiaTheme="minorHAnsi" w:hAnsi="Traditional Arabic" w:hint="cs"/>
          <w:rtl/>
          <w:lang w:eastAsia="en-US"/>
        </w:rPr>
        <w:t>َ</w:t>
      </w:r>
      <w:r w:rsidR="00AE5AC4">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sidR="00AE5AC4">
        <w:rPr>
          <w:rFonts w:ascii="Traditional Arabic" w:eastAsiaTheme="minorHAnsi" w:hAnsi="Traditional Arabic" w:hint="cs"/>
          <w:rtl/>
          <w:lang w:eastAsia="en-US"/>
        </w:rPr>
        <w:t xml:space="preserve"> الإنسان اليوم </w:t>
      </w:r>
      <w:r w:rsidR="00AE5AC4">
        <w:rPr>
          <w:rFonts w:ascii="Traditional Arabic" w:eastAsiaTheme="minorHAnsi" w:hAnsi="Traditional Arabic"/>
          <w:rtl/>
          <w:lang w:eastAsia="en-US"/>
        </w:rPr>
        <w:t>–</w:t>
      </w:r>
      <w:r w:rsidR="00AE5AC4">
        <w:rPr>
          <w:rFonts w:ascii="Traditional Arabic" w:eastAsiaTheme="minorHAnsi" w:hAnsi="Traditional Arabic" w:hint="cs"/>
          <w:rtl/>
          <w:lang w:eastAsia="en-US"/>
        </w:rPr>
        <w:t xml:space="preserve"> وهو في أوج تقدمه العلمي </w:t>
      </w:r>
      <w:r w:rsidR="00AE5AC4">
        <w:rPr>
          <w:rFonts w:ascii="Traditional Arabic" w:eastAsiaTheme="minorHAnsi" w:hAnsi="Traditional Arabic"/>
          <w:rtl/>
          <w:lang w:eastAsia="en-US"/>
        </w:rPr>
        <w:t>–</w:t>
      </w:r>
      <w:r w:rsidR="00AE5AC4">
        <w:rPr>
          <w:rFonts w:ascii="Traditional Arabic" w:eastAsiaTheme="minorHAnsi" w:hAnsi="Traditional Arabic" w:hint="cs"/>
          <w:rtl/>
          <w:lang w:eastAsia="en-US"/>
        </w:rPr>
        <w:t xml:space="preserve"> أبعد ما يكون عن القدرة على الخلق ، ويسجلوا بذلك معجزة علمية لهذا الكتاب العزيز "</w:t>
      </w:r>
      <w:r w:rsidR="00AE5AC4" w:rsidRPr="00A17E6F">
        <w:rPr>
          <w:rFonts w:ascii="Traditional Arabic" w:hAnsi="Traditional Arabic" w:hint="cs"/>
          <w:spacing w:val="4"/>
          <w:sz w:val="32"/>
          <w:szCs w:val="32"/>
          <w:vertAlign w:val="superscript"/>
          <w:rtl/>
        </w:rPr>
        <w:t>(</w:t>
      </w:r>
      <w:r w:rsidR="00AE5AC4" w:rsidRPr="009E1F38">
        <w:rPr>
          <w:rStyle w:val="FootnoteReference"/>
          <w:rFonts w:ascii="Traditional Arabic" w:hAnsi="Traditional Arabic"/>
          <w:spacing w:val="4"/>
          <w:sz w:val="32"/>
          <w:szCs w:val="32"/>
          <w:rtl/>
        </w:rPr>
        <w:footnoteReference w:id="893"/>
      </w:r>
      <w:r w:rsidR="00AE5AC4" w:rsidRPr="00A17E6F">
        <w:rPr>
          <w:rFonts w:ascii="Traditional Arabic" w:hAnsi="Traditional Arabic" w:hint="cs"/>
          <w:spacing w:val="4"/>
          <w:sz w:val="32"/>
          <w:szCs w:val="32"/>
          <w:vertAlign w:val="superscript"/>
          <w:rtl/>
        </w:rPr>
        <w:t>)</w:t>
      </w:r>
      <w:r w:rsidR="00AE5AC4">
        <w:rPr>
          <w:rFonts w:ascii="Traditional Arabic" w:eastAsiaTheme="minorHAnsi" w:hAnsi="Traditional Arabic" w:hint="cs"/>
          <w:rtl/>
          <w:lang w:eastAsia="en-US"/>
        </w:rPr>
        <w:t>.</w:t>
      </w:r>
    </w:p>
    <w:p w:rsidR="008F306D" w:rsidRDefault="00AE5AC4" w:rsidP="00983955">
      <w:pPr>
        <w:spacing w:line="276" w:lineRule="auto"/>
        <w:ind w:firstLine="0"/>
        <w:rPr>
          <w:rFonts w:ascii="QCF_BSML" w:eastAsiaTheme="minorHAnsi" w:hAnsi="QCF_BSML" w:cs="QCF_BSML"/>
          <w:rtl/>
          <w:lang w:eastAsia="en-US"/>
        </w:rPr>
      </w:pPr>
      <w:r w:rsidRPr="007F3C61">
        <w:rPr>
          <w:rFonts w:ascii="Traditional Arabic" w:eastAsiaTheme="minorHAnsi" w:hAnsi="Traditional Arabic" w:hint="cs"/>
          <w:b/>
          <w:bCs/>
          <w:i/>
          <w:iCs/>
          <w:rtl/>
          <w:lang w:eastAsia="en-US"/>
        </w:rPr>
        <w:t>رابع عشر</w:t>
      </w:r>
      <w:r w:rsidRPr="001E0A1D">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قال " سيد قطب "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 ثم يخطو خطوة أوسع في إبراز الضعف المزري :</w:t>
      </w:r>
    </w:p>
    <w:p w:rsidR="00AE5AC4" w:rsidRDefault="00AE5AC4" w:rsidP="00983955">
      <w:pPr>
        <w:spacing w:line="276" w:lineRule="auto"/>
        <w:ind w:firstLine="0"/>
        <w:rPr>
          <w:rFonts w:ascii="Traditional Arabic" w:eastAsiaTheme="minorHAnsi" w:hAnsi="Traditional Arabic"/>
          <w:rtl/>
          <w:lang w:eastAsia="en-US"/>
        </w:rPr>
      </w:pP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ﭥ  ﭦ  ﭧ  ﭨ  ﭩ  ﭪ  ﭫ</w:t>
      </w:r>
      <w:r w:rsidRPr="00532C0C">
        <w:rPr>
          <w:rFonts w:ascii="QCF_BSML" w:eastAsiaTheme="minorHAnsi" w:hAnsi="QCF_BSML" w:cs="QCF_BSML"/>
          <w:sz w:val="32"/>
          <w:szCs w:val="32"/>
          <w:rtl/>
          <w:lang w:eastAsia="en-US"/>
        </w:rPr>
        <w:t xml:space="preserve">ﭼ </w:t>
      </w:r>
      <w:r w:rsidR="005F4C8F">
        <w:rPr>
          <w:rFonts w:ascii="Traditional Arabic" w:eastAsiaTheme="minorHAnsi" w:hAnsi="Traditional Arabic" w:hint="cs"/>
          <w:rtl/>
          <w:lang w:eastAsia="en-US"/>
        </w:rPr>
        <w:t>.. والآلهة المدعاة لا تملك استنقاذ شيء من الذباب حين يسلبها إياه ، سواء كانت أصناماً أو أوثاناً أو أشخاصاً ! وكم من عزيز يسلبه الذباب من الناس فلا يملكون رده . وقد اختير الذباب بالذات وهو ضعيف حقير . وهو في الوقت ذاته يحمل أخطر الأمراض و يسلب أغلى النفائس يسلب العيون والجوارح ، وقد يسلب الحياة والأرواح .. إنه يحمل ميكروب السل و</w:t>
      </w:r>
      <w:r w:rsidR="00504899">
        <w:rPr>
          <w:rFonts w:ascii="Traditional Arabic" w:eastAsiaTheme="minorHAnsi" w:hAnsi="Traditional Arabic" w:hint="cs"/>
          <w:rtl/>
          <w:lang w:eastAsia="en-US"/>
        </w:rPr>
        <w:t>التيفودوالدوسنتاريا والرمد ..</w:t>
      </w:r>
      <w:r w:rsidR="005F4C8F">
        <w:rPr>
          <w:rFonts w:ascii="Traditional Arabic" w:eastAsiaTheme="minorHAnsi" w:hAnsi="Traditional Arabic" w:hint="cs"/>
          <w:rtl/>
          <w:lang w:eastAsia="en-US"/>
        </w:rPr>
        <w:t xml:space="preserve"> ويس</w:t>
      </w:r>
      <w:r w:rsidR="00504899">
        <w:rPr>
          <w:rFonts w:ascii="Traditional Arabic" w:eastAsiaTheme="minorHAnsi" w:hAnsi="Traditional Arabic" w:hint="cs"/>
          <w:rtl/>
          <w:lang w:eastAsia="en-US"/>
        </w:rPr>
        <w:t xml:space="preserve">لب ما لا سبيل إلى استنقاذه </w:t>
      </w:r>
      <w:r w:rsidR="00B8383F">
        <w:rPr>
          <w:rFonts w:ascii="Traditional Arabic" w:eastAsiaTheme="minorHAnsi" w:hAnsi="Traditional Arabic" w:hint="cs"/>
          <w:rtl/>
          <w:lang w:eastAsia="en-US"/>
        </w:rPr>
        <w:t>وهو الضعيف الحقير "</w:t>
      </w:r>
      <w:r w:rsidR="00B8383F" w:rsidRPr="00A17E6F">
        <w:rPr>
          <w:rFonts w:ascii="Traditional Arabic" w:hAnsi="Traditional Arabic" w:hint="cs"/>
          <w:spacing w:val="4"/>
          <w:sz w:val="32"/>
          <w:szCs w:val="32"/>
          <w:vertAlign w:val="superscript"/>
          <w:rtl/>
        </w:rPr>
        <w:t>(</w:t>
      </w:r>
      <w:r w:rsidR="00B8383F" w:rsidRPr="009E1F38">
        <w:rPr>
          <w:rStyle w:val="FootnoteReference"/>
          <w:rFonts w:ascii="Traditional Arabic" w:hAnsi="Traditional Arabic"/>
          <w:spacing w:val="4"/>
          <w:sz w:val="32"/>
          <w:szCs w:val="32"/>
          <w:rtl/>
        </w:rPr>
        <w:footnoteReference w:id="894"/>
      </w:r>
      <w:r w:rsidR="00B8383F" w:rsidRPr="00A17E6F">
        <w:rPr>
          <w:rFonts w:ascii="Traditional Arabic" w:hAnsi="Traditional Arabic" w:hint="cs"/>
          <w:spacing w:val="4"/>
          <w:sz w:val="32"/>
          <w:szCs w:val="32"/>
          <w:vertAlign w:val="superscript"/>
          <w:rtl/>
        </w:rPr>
        <w:t>)</w:t>
      </w:r>
      <w:r w:rsidR="00B8383F">
        <w:rPr>
          <w:rFonts w:ascii="Traditional Arabic" w:eastAsiaTheme="minorHAnsi" w:hAnsi="Traditional Arabic" w:hint="cs"/>
          <w:rtl/>
          <w:lang w:eastAsia="en-US"/>
        </w:rPr>
        <w:t>.</w:t>
      </w:r>
    </w:p>
    <w:p w:rsidR="00B8383F" w:rsidRDefault="00B8383F"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خامس عشر :</w:t>
      </w:r>
      <w:r>
        <w:rPr>
          <w:rFonts w:ascii="Traditional Arabic" w:eastAsiaTheme="minorHAnsi" w:hAnsi="Traditional Arabic" w:hint="cs"/>
          <w:rtl/>
          <w:lang w:eastAsia="en-US"/>
        </w:rPr>
        <w:t xml:space="preserve"> وهذه حقيقة أخرى كذلك يستخدمها الأسلوب القرآني المعجز .. ولو قال : وإن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تسلبهم السباع شيئاً لا يستنقذوه منها ..... لأوحى ذلك بالقوة بدل </w:t>
      </w:r>
      <w:r w:rsidR="008D6649">
        <w:rPr>
          <w:rFonts w:ascii="Traditional Arabic" w:eastAsiaTheme="minorHAnsi" w:hAnsi="Traditional Arabic" w:hint="cs"/>
          <w:rtl/>
          <w:lang w:eastAsia="en-US"/>
        </w:rPr>
        <w:t>ا</w:t>
      </w:r>
      <w:r>
        <w:rPr>
          <w:rFonts w:ascii="Traditional Arabic" w:eastAsiaTheme="minorHAnsi" w:hAnsi="Traditional Arabic" w:hint="cs"/>
          <w:rtl/>
          <w:lang w:eastAsia="en-US"/>
        </w:rPr>
        <w:t xml:space="preserve">لضعف والسباع لا تسلب شيئاً أعظم مما يسلبه الذباب ! ولكنه الأسلوب القرآني العجيب ! ويختتم ذلك المثل المصور الموحي بهذا التعقيب :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 xml:space="preserve">ﭭ   ﭮ  ﭯ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ليقرر ما ألقاه المثل من ظلال ، وما أوحى به إلى </w:t>
      </w:r>
      <w:r>
        <w:rPr>
          <w:rFonts w:ascii="Traditional Arabic" w:eastAsiaTheme="minorHAnsi" w:hAnsi="Traditional Arabic" w:hint="cs"/>
          <w:rtl/>
          <w:lang w:eastAsia="en-US"/>
        </w:rPr>
        <w:lastRenderedPageBreak/>
        <w:t>المشاعر والقلوب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9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B8383F" w:rsidRDefault="00B8383F"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سادس عشر</w:t>
      </w:r>
      <w:r w:rsidRPr="001E0A1D">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الإيمانية في قوله تعالى :</w:t>
      </w:r>
      <w:r w:rsidRPr="00532C0C">
        <w:rPr>
          <w:rFonts w:ascii="QCF_BSML" w:eastAsiaTheme="minorHAnsi" w:hAnsi="QCF_BSML" w:cs="QCF_BSML"/>
          <w:sz w:val="32"/>
          <w:szCs w:val="32"/>
          <w:rtl/>
          <w:lang w:eastAsia="en-US"/>
        </w:rPr>
        <w:t xml:space="preserve">ﭽ </w:t>
      </w:r>
      <w:r w:rsidRPr="00532C0C">
        <w:rPr>
          <w:rFonts w:ascii="QCF_P341" w:eastAsiaTheme="minorHAnsi" w:hAnsi="QCF_P341" w:cs="QCF_P341"/>
          <w:sz w:val="32"/>
          <w:szCs w:val="32"/>
          <w:rtl/>
          <w:lang w:eastAsia="en-US"/>
        </w:rPr>
        <w:t>ﭱ  ﭲ  ﭳ  ﭴ  ﭵ</w:t>
      </w:r>
      <w:r w:rsidRPr="00532C0C">
        <w:rPr>
          <w:rFonts w:ascii="QCF_P341" w:eastAsiaTheme="minorHAnsi" w:hAnsi="QCF_P341" w:cs="QCF_P341"/>
          <w:color w:val="0000A5"/>
          <w:sz w:val="32"/>
          <w:szCs w:val="32"/>
          <w:rtl/>
          <w:lang w:eastAsia="en-US"/>
        </w:rPr>
        <w:t>ﭶ</w:t>
      </w:r>
      <w:r w:rsidRPr="00532C0C">
        <w:rPr>
          <w:rFonts w:ascii="QCF_P341" w:eastAsiaTheme="minorHAnsi" w:hAnsi="QCF_P341" w:cs="QCF_P341"/>
          <w:sz w:val="32"/>
          <w:szCs w:val="32"/>
          <w:rtl/>
          <w:lang w:eastAsia="en-US"/>
        </w:rPr>
        <w:t xml:space="preserve">  ﭷ     ﭸ  ﭹ  ﭺ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ما قدروا الله حق قدره ، وهم يشركون به تلك الآلهة الكليلة العاجزة التي لا تخلق ذباباً ولو تجمعت له بل لا تستنقذ ما يسلبها الذباب إياه ! ما قدروا الله حق قدره ، وهم يرون آثار قدرته </w:t>
      </w:r>
      <w:r w:rsidR="001E0A1D">
        <w:rPr>
          <w:rFonts w:ascii="Traditional Arabic" w:eastAsiaTheme="minorHAnsi" w:hAnsi="Traditional Arabic" w:hint="cs"/>
          <w:rtl/>
          <w:lang w:eastAsia="en-US"/>
        </w:rPr>
        <w:t>، وبدائع مخلوقاته ، ثم يشركون به من لا يستطيعون خلق الذباب الحقير ! ما قدروا الله حق قدره ، وهم يستعينون بتلك الآلهة العاجزة الكلية عن استنقاذ ما يسلبها إياه الذباب ، ويدعون الله القوى العزيزة إنه تقرير وتقريع في أشد المواقف مناسبة للخشوع والخضوع "</w:t>
      </w:r>
      <w:r w:rsidR="001E0A1D" w:rsidRPr="00A17E6F">
        <w:rPr>
          <w:rFonts w:ascii="Traditional Arabic" w:hAnsi="Traditional Arabic" w:hint="cs"/>
          <w:spacing w:val="4"/>
          <w:sz w:val="32"/>
          <w:szCs w:val="32"/>
          <w:vertAlign w:val="superscript"/>
          <w:rtl/>
        </w:rPr>
        <w:t>(</w:t>
      </w:r>
      <w:r w:rsidR="001E0A1D" w:rsidRPr="009E1F38">
        <w:rPr>
          <w:rStyle w:val="FootnoteReference"/>
          <w:rFonts w:ascii="Traditional Arabic" w:hAnsi="Traditional Arabic"/>
          <w:spacing w:val="4"/>
          <w:sz w:val="32"/>
          <w:szCs w:val="32"/>
          <w:rtl/>
        </w:rPr>
        <w:footnoteReference w:id="896"/>
      </w:r>
      <w:r w:rsidR="001E0A1D" w:rsidRPr="00A17E6F">
        <w:rPr>
          <w:rFonts w:ascii="Traditional Arabic" w:hAnsi="Traditional Arabic" w:hint="cs"/>
          <w:spacing w:val="4"/>
          <w:sz w:val="32"/>
          <w:szCs w:val="32"/>
          <w:vertAlign w:val="superscript"/>
          <w:rtl/>
        </w:rPr>
        <w:t>)</w:t>
      </w:r>
      <w:r w:rsidR="001E0A1D">
        <w:rPr>
          <w:rFonts w:ascii="Traditional Arabic" w:eastAsiaTheme="minorHAnsi" w:hAnsi="Traditional Arabic" w:hint="cs"/>
          <w:rtl/>
          <w:lang w:eastAsia="en-US"/>
        </w:rPr>
        <w:t>.</w:t>
      </w:r>
    </w:p>
    <w:p w:rsidR="001E0A1D" w:rsidRDefault="001E0A1D"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سابع عشر :</w:t>
      </w:r>
      <w:r>
        <w:rPr>
          <w:rFonts w:ascii="Traditional Arabic" w:eastAsiaTheme="minorHAnsi" w:hAnsi="Traditional Arabic" w:hint="cs"/>
          <w:rtl/>
          <w:lang w:eastAsia="en-US"/>
        </w:rPr>
        <w:t xml:space="preserve"> قال " الميداني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وقد أعجبني في هذا تنبيه ذكره الدكتور " مصطفى محمود " في بعض أحاديثه " التلفزيونية " استناداً إلى ما توصلت إليه الدراسات العلمية على الذباب ، إذ ذكر أ</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8D664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الذباب قد انفرد عن سائر الحيوان بأنه يُفرزُ الهواضم على جزئيات طعامه فيهضمه في مكانه قبل أن يمتصه بخرطومه ، فهو لا يمتصه بخرطومه إلا متحولاً مهضوماً ، وبسبب ذلك فإنه متى سلب شيئاً وامتصه فعلاً فقد سلبه متغيراً متحولاً ، تعجز كل وسائل العلماء مهما كانت متقدمة عن استنقاذه منه ، لقد صار مهضوم طعام الذباب ،ولم يعد جزيئة من سكراً ودقيق أو دم  أو غير ذلك مثلاً فالآية بهذا شاهد من شواهد الإعجاز العلمي في القرآن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9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E5617D" w:rsidRDefault="00E5617D" w:rsidP="00983955">
      <w:pPr>
        <w:spacing w:line="276" w:lineRule="auto"/>
        <w:ind w:firstLine="0"/>
        <w:rPr>
          <w:rFonts w:ascii="Traditional Arabic" w:eastAsiaTheme="minorHAnsi" w:hAnsi="Traditional Arabic"/>
          <w:rtl/>
          <w:lang w:eastAsia="en-US"/>
        </w:rPr>
      </w:pPr>
      <w:r w:rsidRPr="00E5617D">
        <w:rPr>
          <w:rFonts w:ascii="Traditional Arabic" w:eastAsiaTheme="minorHAnsi" w:hAnsi="Traditional Arabic" w:hint="cs"/>
          <w:b/>
          <w:bCs/>
          <w:rtl/>
          <w:lang w:eastAsia="en-US"/>
        </w:rPr>
        <w:lastRenderedPageBreak/>
        <w:t>المبحث الثامن : دراسة المثل في قوله تعالى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ﭿ  ﮀ    ﮁ  ﮂ  ﮃ  ﮄ  ﮅ  ﮆ        ﮇ     ﮈ  ﮉ</w:t>
      </w:r>
      <w:r w:rsidRPr="00532C0C">
        <w:rPr>
          <w:rFonts w:ascii="QCF_P401" w:eastAsiaTheme="minorHAnsi" w:hAnsi="QCF_P401" w:cs="QCF_P401"/>
          <w:color w:val="0000A5"/>
          <w:sz w:val="32"/>
          <w:szCs w:val="32"/>
          <w:rtl/>
          <w:lang w:eastAsia="en-US"/>
        </w:rPr>
        <w:t>ﮊ</w:t>
      </w:r>
      <w:r w:rsidRPr="00532C0C">
        <w:rPr>
          <w:rFonts w:ascii="QCF_P401" w:eastAsiaTheme="minorHAnsi" w:hAnsi="QCF_P401" w:cs="QCF_P401"/>
          <w:sz w:val="32"/>
          <w:szCs w:val="32"/>
          <w:rtl/>
          <w:lang w:eastAsia="en-US"/>
        </w:rPr>
        <w:t xml:space="preserve">  ﮋ  ﮌ  ﮍ  ﮎ  ﮏ</w:t>
      </w:r>
      <w:r w:rsidRPr="00532C0C">
        <w:rPr>
          <w:rFonts w:ascii="QCF_P401" w:eastAsiaTheme="minorHAnsi" w:hAnsi="QCF_P401" w:cs="QCF_P401"/>
          <w:color w:val="0000A5"/>
          <w:sz w:val="32"/>
          <w:szCs w:val="32"/>
          <w:rtl/>
          <w:lang w:eastAsia="en-US"/>
        </w:rPr>
        <w:t>ﮐ</w:t>
      </w:r>
      <w:r w:rsidRPr="00532C0C">
        <w:rPr>
          <w:rFonts w:ascii="QCF_P401" w:eastAsiaTheme="minorHAnsi" w:hAnsi="QCF_P401" w:cs="QCF_P401"/>
          <w:sz w:val="32"/>
          <w:szCs w:val="32"/>
          <w:rtl/>
          <w:lang w:eastAsia="en-US"/>
        </w:rPr>
        <w:t xml:space="preserve">   ﮑ  ﮒ  ﮓ  </w:t>
      </w:r>
      <w:r w:rsidRPr="00532C0C">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89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E5617D" w:rsidRDefault="00E5617D" w:rsidP="00983955">
      <w:pPr>
        <w:spacing w:line="276" w:lineRule="auto"/>
        <w:ind w:firstLine="0"/>
        <w:rPr>
          <w:rFonts w:ascii="Traditional Arabic" w:eastAsiaTheme="minorHAnsi" w:hAnsi="Traditional Arabic"/>
          <w:rtl/>
          <w:lang w:eastAsia="en-US"/>
        </w:rPr>
      </w:pPr>
      <w:r w:rsidRPr="00E5617D">
        <w:rPr>
          <w:rFonts w:ascii="Traditional Arabic" w:eastAsiaTheme="minorHAnsi" w:hAnsi="Traditional Arabic" w:hint="cs"/>
          <w:b/>
          <w:bCs/>
          <w:u w:val="single"/>
          <w:rtl/>
          <w:lang w:eastAsia="en-US"/>
        </w:rPr>
        <w:t>المطلب الأول : مناسبة المثل لما قبله من الآيات وما بعده من الآيات :</w:t>
      </w:r>
    </w:p>
    <w:p w:rsidR="00E5617D" w:rsidRPr="007F3C61" w:rsidRDefault="00E5617D" w:rsidP="00983955">
      <w:pPr>
        <w:spacing w:line="276" w:lineRule="auto"/>
        <w:ind w:firstLine="0"/>
        <w:rPr>
          <w:rFonts w:ascii="Traditional Arabic" w:eastAsiaTheme="minorHAnsi" w:hAnsi="Traditional Arabic"/>
          <w:b/>
          <w:bCs/>
          <w:i/>
          <w:iCs/>
          <w:rtl/>
          <w:lang w:eastAsia="en-US"/>
        </w:rPr>
      </w:pPr>
      <w:r w:rsidRPr="007F3C61">
        <w:rPr>
          <w:rFonts w:ascii="Traditional Arabic" w:eastAsiaTheme="minorHAnsi" w:hAnsi="Traditional Arabic" w:hint="cs"/>
          <w:b/>
          <w:bCs/>
          <w:i/>
          <w:iCs/>
          <w:rtl/>
          <w:lang w:eastAsia="en-US"/>
        </w:rPr>
        <w:t>أولاً : مناسبة المثل لما قبله :</w:t>
      </w:r>
    </w:p>
    <w:p w:rsidR="00E5617D" w:rsidRDefault="00D2146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w:t>
      </w:r>
      <w:r w:rsidR="00E5617D">
        <w:rPr>
          <w:rFonts w:ascii="Traditional Arabic" w:eastAsiaTheme="minorHAnsi" w:hAnsi="Traditional Arabic" w:hint="cs"/>
          <w:rtl/>
          <w:lang w:eastAsia="en-US"/>
        </w:rPr>
        <w:t>ن</w:t>
      </w:r>
      <w:r>
        <w:rPr>
          <w:rFonts w:ascii="Traditional Arabic" w:eastAsiaTheme="minorHAnsi" w:hAnsi="Traditional Arabic" w:hint="cs"/>
          <w:rtl/>
          <w:lang w:eastAsia="en-US"/>
        </w:rPr>
        <w:t>َّ</w:t>
      </w:r>
      <w:r w:rsidR="00E5617D">
        <w:rPr>
          <w:rFonts w:ascii="Traditional Arabic" w:eastAsiaTheme="minorHAnsi" w:hAnsi="Traditional Arabic" w:hint="cs"/>
          <w:rtl/>
          <w:lang w:eastAsia="en-US"/>
        </w:rPr>
        <w:t xml:space="preserve"> الله سبحانه لما أسلف أ</w:t>
      </w:r>
      <w:r>
        <w:rPr>
          <w:rFonts w:ascii="Traditional Arabic" w:eastAsiaTheme="minorHAnsi" w:hAnsi="Traditional Arabic" w:hint="cs"/>
          <w:rtl/>
          <w:lang w:eastAsia="en-US"/>
        </w:rPr>
        <w:t>َ</w:t>
      </w:r>
      <w:r w:rsidR="00E5617D">
        <w:rPr>
          <w:rFonts w:ascii="Traditional Arabic" w:eastAsiaTheme="minorHAnsi" w:hAnsi="Traditional Arabic" w:hint="cs"/>
          <w:rtl/>
          <w:lang w:eastAsia="en-US"/>
        </w:rPr>
        <w:t>ن</w:t>
      </w:r>
      <w:r>
        <w:rPr>
          <w:rFonts w:ascii="Traditional Arabic" w:eastAsiaTheme="minorHAnsi" w:hAnsi="Traditional Arabic" w:hint="cs"/>
          <w:rtl/>
          <w:lang w:eastAsia="en-US"/>
        </w:rPr>
        <w:t>َّ</w:t>
      </w:r>
      <w:r w:rsidR="00E5617D">
        <w:rPr>
          <w:rFonts w:ascii="Traditional Arabic" w:eastAsiaTheme="minorHAnsi" w:hAnsi="Traditional Arabic" w:hint="cs"/>
          <w:rtl/>
          <w:lang w:eastAsia="en-US"/>
        </w:rPr>
        <w:t xml:space="preserve">ه أهلك من أشرك به بعاجل العقاب ، وسيعذبه بشديد العذاب ، ولا ينفعه في الدارين معبوده ، و لا يجديه ركوعه وسجوده ،... أردف هذا بتمثيل حال من اتخذ معبوداً دون </w:t>
      </w:r>
      <w:r w:rsidR="000572B5">
        <w:rPr>
          <w:rFonts w:ascii="Traditional Arabic" w:eastAsiaTheme="minorHAnsi" w:hAnsi="Traditional Arabic" w:hint="cs"/>
          <w:rtl/>
          <w:lang w:eastAsia="en-US"/>
        </w:rPr>
        <w:t>الله بحال العنكبوت ، وقد اتخذت لها بيتاً لا يريحها إذا هي أوت ، و لا يجيرها من حر وبرد إذا هي ثوت ، ثم زاد الإنكار توكيداً ، فذكر أ</w:t>
      </w:r>
      <w:r>
        <w:rPr>
          <w:rFonts w:ascii="Traditional Arabic" w:eastAsiaTheme="minorHAnsi" w:hAnsi="Traditional Arabic" w:hint="cs"/>
          <w:rtl/>
          <w:lang w:eastAsia="en-US"/>
        </w:rPr>
        <w:t>ً</w:t>
      </w:r>
      <w:r w:rsidR="000572B5">
        <w:rPr>
          <w:rFonts w:ascii="Traditional Arabic" w:eastAsiaTheme="minorHAnsi" w:hAnsi="Traditional Arabic" w:hint="cs"/>
          <w:rtl/>
          <w:lang w:eastAsia="en-US"/>
        </w:rPr>
        <w:t>ن</w:t>
      </w:r>
      <w:r>
        <w:rPr>
          <w:rFonts w:ascii="Traditional Arabic" w:eastAsiaTheme="minorHAnsi" w:hAnsi="Traditional Arabic" w:hint="cs"/>
          <w:rtl/>
          <w:lang w:eastAsia="en-US"/>
        </w:rPr>
        <w:t>َّ</w:t>
      </w:r>
      <w:r w:rsidR="000572B5">
        <w:rPr>
          <w:rFonts w:ascii="Traditional Arabic" w:eastAsiaTheme="minorHAnsi" w:hAnsi="Traditional Arabic" w:hint="cs"/>
          <w:rtl/>
          <w:lang w:eastAsia="en-US"/>
        </w:rPr>
        <w:t xml:space="preserve"> ما يدعونه ليس بشيء فكيف يتسنى للعاقل أن يترك القادر الحكيم ويشتغل بعبادة من ليس بشيء ، ثم أردف هذا ببيان فائدة ضرب الأمثال للناس ، فإنه لا يُدرك مغزاها إلا ذوو الألباب الذين يفهمون خبىء الكلام ، وظاهره وسره وعلانيته "</w:t>
      </w:r>
      <w:r w:rsidR="000572B5" w:rsidRPr="00A17E6F">
        <w:rPr>
          <w:rFonts w:ascii="Traditional Arabic" w:hAnsi="Traditional Arabic" w:hint="cs"/>
          <w:spacing w:val="4"/>
          <w:sz w:val="32"/>
          <w:szCs w:val="32"/>
          <w:vertAlign w:val="superscript"/>
          <w:rtl/>
        </w:rPr>
        <w:t>(</w:t>
      </w:r>
      <w:r w:rsidR="000572B5" w:rsidRPr="009E1F38">
        <w:rPr>
          <w:rStyle w:val="FootnoteReference"/>
          <w:rFonts w:ascii="Traditional Arabic" w:hAnsi="Traditional Arabic"/>
          <w:spacing w:val="4"/>
          <w:sz w:val="32"/>
          <w:szCs w:val="32"/>
          <w:rtl/>
        </w:rPr>
        <w:footnoteReference w:id="899"/>
      </w:r>
      <w:r w:rsidR="000572B5" w:rsidRPr="00A17E6F">
        <w:rPr>
          <w:rFonts w:ascii="Traditional Arabic" w:hAnsi="Traditional Arabic" w:hint="cs"/>
          <w:spacing w:val="4"/>
          <w:sz w:val="32"/>
          <w:szCs w:val="32"/>
          <w:vertAlign w:val="superscript"/>
          <w:rtl/>
        </w:rPr>
        <w:t>)</w:t>
      </w:r>
      <w:r w:rsidR="000572B5">
        <w:rPr>
          <w:rFonts w:ascii="Traditional Arabic" w:eastAsiaTheme="minorHAnsi" w:hAnsi="Traditional Arabic" w:hint="cs"/>
          <w:rtl/>
          <w:lang w:eastAsia="en-US"/>
        </w:rPr>
        <w:t>.</w:t>
      </w:r>
    </w:p>
    <w:p w:rsidR="000572B5" w:rsidRDefault="000572B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"الطاهر 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 لما بُينت لهم الأشباه والأمثال من الأمم التي اتخذت الأصنام من دون الله ، فما أغنت عنهم أصنامهم لما جاءهم عذاب الله ،أعقب ذلك بضرب المثل لحال جميع أولئك وحال من ماثلهم من مشركي قريش ، في اتخاذهم ما يحبونه دافعاً عنهم وهو أضعف من أن يدفع عن نفسه ، بحال العنكبوت تتخذ لنفسها بيتاً تحسب أنها تعتصم به من المعتد</w:t>
      </w:r>
      <w:r w:rsidR="0005528A">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 عليها ، فإذا هو لا يصمد و لا يثبت لأضعف تحريك فيسقط</w:t>
      </w:r>
      <w:r w:rsidR="0005528A">
        <w:rPr>
          <w:rFonts w:ascii="Traditional Arabic" w:eastAsiaTheme="minorHAnsi" w:hAnsi="Traditional Arabic" w:hint="cs"/>
          <w:rtl/>
          <w:lang w:eastAsia="en-US"/>
        </w:rPr>
        <w:t xml:space="preserve"> ويتمزق "</w:t>
      </w:r>
      <w:r w:rsidR="0005528A" w:rsidRPr="00A17E6F">
        <w:rPr>
          <w:rFonts w:ascii="Traditional Arabic" w:hAnsi="Traditional Arabic" w:hint="cs"/>
          <w:spacing w:val="4"/>
          <w:sz w:val="32"/>
          <w:szCs w:val="32"/>
          <w:vertAlign w:val="superscript"/>
          <w:rtl/>
        </w:rPr>
        <w:t>(</w:t>
      </w:r>
      <w:r w:rsidR="0005528A" w:rsidRPr="009E1F38">
        <w:rPr>
          <w:rStyle w:val="FootnoteReference"/>
          <w:rFonts w:ascii="Traditional Arabic" w:hAnsi="Traditional Arabic"/>
          <w:spacing w:val="4"/>
          <w:sz w:val="32"/>
          <w:szCs w:val="32"/>
          <w:rtl/>
        </w:rPr>
        <w:footnoteReference w:id="900"/>
      </w:r>
      <w:r w:rsidR="0005528A" w:rsidRPr="00A17E6F">
        <w:rPr>
          <w:rFonts w:ascii="Traditional Arabic" w:hAnsi="Traditional Arabic" w:hint="cs"/>
          <w:spacing w:val="4"/>
          <w:sz w:val="32"/>
          <w:szCs w:val="32"/>
          <w:vertAlign w:val="superscript"/>
          <w:rtl/>
        </w:rPr>
        <w:t>)</w:t>
      </w:r>
      <w:r w:rsidR="0005528A">
        <w:rPr>
          <w:rFonts w:ascii="Traditional Arabic" w:eastAsiaTheme="minorHAnsi" w:hAnsi="Traditional Arabic" w:hint="cs"/>
          <w:rtl/>
          <w:lang w:eastAsia="en-US"/>
        </w:rPr>
        <w:t>.</w:t>
      </w:r>
    </w:p>
    <w:p w:rsidR="0005528A" w:rsidRPr="007F3C61" w:rsidRDefault="0005528A" w:rsidP="00983955">
      <w:pPr>
        <w:spacing w:line="276" w:lineRule="auto"/>
        <w:ind w:firstLine="0"/>
        <w:rPr>
          <w:rFonts w:ascii="Traditional Arabic" w:eastAsiaTheme="minorHAnsi" w:hAnsi="Traditional Arabic"/>
          <w:b/>
          <w:bCs/>
          <w:rtl/>
          <w:lang w:eastAsia="en-US"/>
        </w:rPr>
      </w:pPr>
      <w:r w:rsidRPr="007F3C61">
        <w:rPr>
          <w:rFonts w:ascii="Traditional Arabic" w:eastAsiaTheme="minorHAnsi" w:hAnsi="Traditional Arabic" w:hint="cs"/>
          <w:b/>
          <w:bCs/>
          <w:rtl/>
          <w:lang w:eastAsia="en-US"/>
        </w:rPr>
        <w:t>ثانياً: مناسبة المثل لما بعده :</w:t>
      </w:r>
    </w:p>
    <w:p w:rsidR="0005528A" w:rsidRPr="00C007E2" w:rsidRDefault="00C007E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ب</w:t>
      </w:r>
      <w:r w:rsidR="0005528A">
        <w:rPr>
          <w:rFonts w:ascii="Traditional Arabic" w:eastAsiaTheme="minorHAnsi" w:hAnsi="Traditional Arabic" w:hint="cs"/>
          <w:rtl/>
          <w:lang w:eastAsia="en-US"/>
        </w:rPr>
        <w:t>عد أن</w:t>
      </w:r>
      <w:r w:rsidR="00D21464">
        <w:rPr>
          <w:rFonts w:ascii="Traditional Arabic" w:eastAsiaTheme="minorHAnsi" w:hAnsi="Traditional Arabic" w:hint="cs"/>
          <w:rtl/>
          <w:lang w:eastAsia="en-US"/>
        </w:rPr>
        <w:t>َ</w:t>
      </w:r>
      <w:r w:rsidR="0005528A">
        <w:rPr>
          <w:rFonts w:ascii="Traditional Arabic" w:eastAsiaTheme="minorHAnsi" w:hAnsi="Traditional Arabic" w:hint="cs"/>
          <w:rtl/>
          <w:lang w:eastAsia="en-US"/>
        </w:rPr>
        <w:t xml:space="preserve"> ض</w:t>
      </w:r>
      <w:r w:rsidR="00D21464">
        <w:rPr>
          <w:rFonts w:ascii="Traditional Arabic" w:eastAsiaTheme="minorHAnsi" w:hAnsi="Traditional Arabic" w:hint="cs"/>
          <w:rtl/>
          <w:lang w:eastAsia="en-US"/>
        </w:rPr>
        <w:t>ْ</w:t>
      </w:r>
      <w:r w:rsidR="0005528A">
        <w:rPr>
          <w:rFonts w:ascii="Traditional Arabic" w:eastAsiaTheme="minorHAnsi" w:hAnsi="Traditional Arabic" w:hint="cs"/>
          <w:rtl/>
          <w:lang w:eastAsia="en-US"/>
        </w:rPr>
        <w:t>رب الله هذا المثل بين القضية التي من أجله</w:t>
      </w:r>
      <w:r>
        <w:rPr>
          <w:rFonts w:ascii="Traditional Arabic" w:eastAsiaTheme="minorHAnsi" w:hAnsi="Traditional Arabic" w:hint="cs"/>
          <w:rtl/>
          <w:lang w:eastAsia="en-US"/>
        </w:rPr>
        <w:t xml:space="preserve">ا </w:t>
      </w:r>
      <w:r w:rsidR="0005528A">
        <w:rPr>
          <w:rFonts w:ascii="Traditional Arabic" w:eastAsiaTheme="minorHAnsi" w:hAnsi="Traditional Arabic" w:hint="cs"/>
          <w:rtl/>
          <w:lang w:eastAsia="en-US"/>
        </w:rPr>
        <w:t xml:space="preserve"> ضر</w:t>
      </w:r>
      <w:r>
        <w:rPr>
          <w:rFonts w:ascii="Traditional Arabic" w:eastAsiaTheme="minorHAnsi" w:hAnsi="Traditional Arabic" w:hint="cs"/>
          <w:rtl/>
          <w:lang w:eastAsia="en-US"/>
        </w:rPr>
        <w:t>ب المثل وهي بيان أ</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المشركين في عبادتهم لهذه الأصنام ليسوا على شيء ، و</w:t>
      </w:r>
      <w:r w:rsidR="00D21464">
        <w:rPr>
          <w:rFonts w:ascii="Traditional Arabic" w:eastAsiaTheme="minorHAnsi" w:hAnsi="Traditional Arabic" w:hint="cs"/>
          <w:rtl/>
          <w:lang w:eastAsia="en-US"/>
        </w:rPr>
        <w:t>إ</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الله حين ضرب هذا المثل لها ، ضربه وهو </w:t>
      </w:r>
      <w:r w:rsidR="00504899">
        <w:rPr>
          <w:rFonts w:ascii="Traditional Arabic" w:eastAsiaTheme="minorHAnsi" w:hAnsi="Traditional Arabic" w:hint="cs"/>
          <w:rtl/>
          <w:lang w:eastAsia="en-US"/>
        </w:rPr>
        <w:t xml:space="preserve">العليم </w:t>
      </w:r>
      <w:r w:rsidR="00504899">
        <w:rPr>
          <w:rFonts w:ascii="Traditional Arabic" w:eastAsiaTheme="minorHAnsi" w:hAnsi="Traditional Arabic" w:hint="cs"/>
          <w:rtl/>
          <w:lang w:eastAsia="en-US"/>
        </w:rPr>
        <w:lastRenderedPageBreak/>
        <w:t>بحالها</w:t>
      </w:r>
      <w:r>
        <w:rPr>
          <w:rFonts w:ascii="Traditional Arabic" w:eastAsiaTheme="minorHAnsi" w:hAnsi="Traditional Arabic" w:hint="cs"/>
          <w:rtl/>
          <w:lang w:eastAsia="en-US"/>
        </w:rPr>
        <w:t xml:space="preserve">المدرك لحقيقة ما يتعلق به المشركون حين عبادتهم لها ، فقال جل شأنه: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ﮕ  ﮖ  ﮗ  ﮘ  ﮙ  ﮚ    ﮛ  ﮜ  ﮝ</w:t>
      </w:r>
      <w:r w:rsidRPr="00532C0C">
        <w:rPr>
          <w:rFonts w:ascii="QCF_P401" w:eastAsiaTheme="minorHAnsi" w:hAnsi="QCF_P401" w:cs="QCF_P401"/>
          <w:color w:val="0000A5"/>
          <w:sz w:val="32"/>
          <w:szCs w:val="32"/>
          <w:rtl/>
          <w:lang w:eastAsia="en-US"/>
        </w:rPr>
        <w:t>ﮞ</w:t>
      </w:r>
      <w:r w:rsidRPr="00532C0C">
        <w:rPr>
          <w:rFonts w:ascii="QCF_P401" w:eastAsiaTheme="minorHAnsi" w:hAnsi="QCF_P401" w:cs="QCF_P401"/>
          <w:sz w:val="32"/>
          <w:szCs w:val="32"/>
          <w:rtl/>
          <w:lang w:eastAsia="en-US"/>
        </w:rPr>
        <w:t xml:space="preserve">  ﮟ  ﮠ    ﮡ  </w:t>
      </w:r>
      <w:r w:rsidRPr="00532C0C">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01"/>
      </w:r>
      <w:r w:rsidRPr="00C007E2">
        <w:rPr>
          <w:rFonts w:ascii="Traditional Arabic" w:hAnsi="Traditional Arabic" w:hint="cs"/>
          <w:spacing w:val="4"/>
          <w:vertAlign w:val="superscript"/>
          <w:rtl/>
        </w:rPr>
        <w:t>)</w:t>
      </w:r>
      <w:r w:rsidRPr="00C007E2">
        <w:rPr>
          <w:rFonts w:ascii="Traditional Arabic" w:eastAsiaTheme="minorHAnsi" w:hAnsi="Traditional Arabic" w:hint="cs"/>
          <w:rtl/>
          <w:lang w:eastAsia="en-US"/>
        </w:rPr>
        <w:t xml:space="preserve">. </w:t>
      </w:r>
    </w:p>
    <w:p w:rsidR="006C6BEA" w:rsidRDefault="00C007E2" w:rsidP="00983955">
      <w:pPr>
        <w:spacing w:line="276" w:lineRule="auto"/>
        <w:ind w:firstLine="0"/>
        <w:rPr>
          <w:rFonts w:ascii="Traditional Arabic" w:eastAsiaTheme="minorHAnsi" w:hAnsi="Traditional Arabic"/>
          <w:b/>
          <w:bCs/>
          <w:u w:val="single"/>
          <w:rtl/>
          <w:lang w:eastAsia="en-US"/>
        </w:rPr>
      </w:pPr>
      <w:r w:rsidRPr="00C007E2">
        <w:rPr>
          <w:rFonts w:ascii="Traditional Arabic" w:eastAsiaTheme="minorHAnsi" w:hAnsi="Traditional Arabic" w:hint="cs"/>
          <w:b/>
          <w:bCs/>
          <w:u w:val="single"/>
          <w:rtl/>
          <w:lang w:eastAsia="en-US"/>
        </w:rPr>
        <w:t>المطلب الثاني : تفسير المثل وبيان أقوال أهل العلم فيه :</w:t>
      </w:r>
    </w:p>
    <w:p w:rsidR="00682E93" w:rsidRDefault="00A41280"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وقال "الطبري "-رحمه الله - في قوله تعالى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ﭿ  ﮀ    ﮁ  ﮂ  ﮃ  ﮄ  ﮅ  ﮆ        ﮇ     ﮈ  ﮉ</w:t>
      </w:r>
      <w:r w:rsidRPr="00532C0C">
        <w:rPr>
          <w:rFonts w:ascii="QCF_P401" w:eastAsiaTheme="minorHAnsi" w:hAnsi="QCF_P401" w:cs="QCF_P401"/>
          <w:color w:val="0000A5"/>
          <w:sz w:val="32"/>
          <w:szCs w:val="32"/>
          <w:rtl/>
          <w:lang w:eastAsia="en-US"/>
        </w:rPr>
        <w:t>ﮊ</w:t>
      </w:r>
      <w:r w:rsidRPr="00532C0C">
        <w:rPr>
          <w:rFonts w:ascii="QCF_P401" w:eastAsiaTheme="minorHAnsi" w:hAnsi="QCF_P401" w:cs="QCF_P401"/>
          <w:sz w:val="32"/>
          <w:szCs w:val="32"/>
          <w:rtl/>
          <w:lang w:eastAsia="en-US"/>
        </w:rPr>
        <w:t xml:space="preserve">  ﮋ  ﮌ  ﮍ  ﮎ  ﮏ</w:t>
      </w:r>
      <w:r w:rsidRPr="00532C0C">
        <w:rPr>
          <w:rFonts w:ascii="QCF_P401" w:eastAsiaTheme="minorHAnsi" w:hAnsi="QCF_P401" w:cs="QCF_P401"/>
          <w:color w:val="0000A5"/>
          <w:sz w:val="32"/>
          <w:szCs w:val="32"/>
          <w:rtl/>
          <w:lang w:eastAsia="en-US"/>
        </w:rPr>
        <w:t>ﮐ</w:t>
      </w:r>
      <w:r w:rsidRPr="00532C0C">
        <w:rPr>
          <w:rFonts w:ascii="QCF_P401" w:eastAsiaTheme="minorHAnsi" w:hAnsi="QCF_P401" w:cs="QCF_P401"/>
          <w:sz w:val="32"/>
          <w:szCs w:val="32"/>
          <w:rtl/>
          <w:lang w:eastAsia="en-US"/>
        </w:rPr>
        <w:t xml:space="preserve">   ﮑ  ﮒ  ﮓ  ﮔ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مثل الذين اتخذوا الآلهة والأوثان من دون الله أولياء يرجون نصرهما ون</w:t>
      </w:r>
      <w:r w:rsidR="006A7A97">
        <w:rPr>
          <w:rFonts w:ascii="Traditional Arabic" w:eastAsiaTheme="minorHAnsi" w:hAnsi="Traditional Arabic" w:hint="cs"/>
          <w:rtl/>
          <w:lang w:eastAsia="en-US"/>
        </w:rPr>
        <w:t>فعها عند حاجتهم لأنفسهم ،</w:t>
      </w:r>
      <w:r w:rsidR="006A7A97" w:rsidRPr="00532C0C">
        <w:rPr>
          <w:rFonts w:ascii="QCF_BSML" w:eastAsiaTheme="minorHAnsi" w:hAnsi="QCF_BSML" w:cs="QCF_BSML"/>
          <w:sz w:val="32"/>
          <w:szCs w:val="32"/>
          <w:rtl/>
          <w:lang w:eastAsia="en-US"/>
        </w:rPr>
        <w:t xml:space="preserve">ﭽ </w:t>
      </w:r>
      <w:r w:rsidR="006A7A97" w:rsidRPr="00532C0C">
        <w:rPr>
          <w:rFonts w:ascii="QCF_P401" w:eastAsiaTheme="minorHAnsi" w:hAnsi="QCF_P401" w:cs="QCF_P401"/>
          <w:sz w:val="32"/>
          <w:szCs w:val="32"/>
          <w:rtl/>
          <w:lang w:eastAsia="en-US"/>
        </w:rPr>
        <w:t xml:space="preserve">ﮆ        ﮇ     </w:t>
      </w:r>
      <w:r w:rsidR="006A7A97" w:rsidRPr="00532C0C">
        <w:rPr>
          <w:rFonts w:ascii="QCF_BSML" w:eastAsiaTheme="minorHAnsi" w:hAnsi="QCF_BSML" w:cs="QCF_BSML"/>
          <w:sz w:val="32"/>
          <w:szCs w:val="32"/>
          <w:rtl/>
          <w:lang w:eastAsia="en-US"/>
        </w:rPr>
        <w:t>ﭼ</w:t>
      </w:r>
      <w:r w:rsidR="006A7A97">
        <w:rPr>
          <w:rFonts w:ascii="Traditional Arabic" w:eastAsiaTheme="minorHAnsi" w:hAnsi="Traditional Arabic" w:hint="cs"/>
          <w:rtl/>
          <w:lang w:eastAsia="en-US"/>
        </w:rPr>
        <w:t>في ضعفها ، وقلة احتيالها لنفسها ،</w:t>
      </w:r>
      <w:r w:rsidR="006A7A97" w:rsidRPr="00532C0C">
        <w:rPr>
          <w:rFonts w:ascii="QCF_BSML" w:eastAsiaTheme="minorHAnsi" w:hAnsi="QCF_BSML" w:cs="QCF_BSML"/>
          <w:sz w:val="32"/>
          <w:szCs w:val="32"/>
          <w:rtl/>
          <w:lang w:eastAsia="en-US"/>
        </w:rPr>
        <w:t xml:space="preserve">ﭽ </w:t>
      </w:r>
      <w:r w:rsidR="006A7A97" w:rsidRPr="00532C0C">
        <w:rPr>
          <w:rFonts w:ascii="QCF_P401" w:eastAsiaTheme="minorHAnsi" w:hAnsi="QCF_P401" w:cs="QCF_P401"/>
          <w:sz w:val="32"/>
          <w:szCs w:val="32"/>
          <w:rtl/>
          <w:lang w:eastAsia="en-US"/>
        </w:rPr>
        <w:t>ﮈ  ﮉ</w:t>
      </w:r>
      <w:r w:rsidR="006A7A97" w:rsidRPr="00532C0C">
        <w:rPr>
          <w:rFonts w:ascii="QCF_BSML" w:eastAsiaTheme="minorHAnsi" w:hAnsi="QCF_BSML" w:cs="QCF_BSML"/>
          <w:sz w:val="32"/>
          <w:szCs w:val="32"/>
          <w:rtl/>
          <w:lang w:eastAsia="en-US"/>
        </w:rPr>
        <w:t xml:space="preserve">ﭼ </w:t>
      </w:r>
      <w:r w:rsidR="006A7A97">
        <w:rPr>
          <w:rFonts w:ascii="Traditional Arabic" w:eastAsiaTheme="minorHAnsi" w:hAnsi="Traditional Arabic" w:hint="cs"/>
          <w:rtl/>
          <w:lang w:eastAsia="en-US"/>
        </w:rPr>
        <w:t>لنفسها ، كيما يُكنها ، فلم يغن عنها شيئاً عند حاجتها</w:t>
      </w:r>
      <w:r w:rsidR="00D118B9">
        <w:rPr>
          <w:rFonts w:ascii="Traditional Arabic" w:eastAsiaTheme="minorHAnsi" w:hAnsi="Traditional Arabic" w:hint="cs"/>
          <w:rtl/>
          <w:lang w:eastAsia="en-US"/>
        </w:rPr>
        <w:t xml:space="preserve"> إليه ، فكذلك هؤلاء المشركين لم ي</w:t>
      </w:r>
      <w:r w:rsidR="00D21464">
        <w:rPr>
          <w:rFonts w:ascii="Traditional Arabic" w:eastAsiaTheme="minorHAnsi" w:hAnsi="Traditional Arabic" w:hint="cs"/>
          <w:rtl/>
          <w:lang w:eastAsia="en-US"/>
        </w:rPr>
        <w:t>ٌ</w:t>
      </w:r>
      <w:r w:rsidR="00D118B9">
        <w:rPr>
          <w:rFonts w:ascii="Traditional Arabic" w:eastAsiaTheme="minorHAnsi" w:hAnsi="Traditional Arabic" w:hint="cs"/>
          <w:rtl/>
          <w:lang w:eastAsia="en-US"/>
        </w:rPr>
        <w:t>غ</w:t>
      </w:r>
      <w:r w:rsidR="00D21464">
        <w:rPr>
          <w:rFonts w:ascii="Traditional Arabic" w:eastAsiaTheme="minorHAnsi" w:hAnsi="Traditional Arabic" w:hint="cs"/>
          <w:rtl/>
          <w:lang w:eastAsia="en-US"/>
        </w:rPr>
        <w:t>َ</w:t>
      </w:r>
      <w:r w:rsidR="00D118B9">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sidR="00D118B9">
        <w:rPr>
          <w:rFonts w:ascii="Traditional Arabic" w:eastAsiaTheme="minorHAnsi" w:hAnsi="Traditional Arabic" w:hint="cs"/>
          <w:rtl/>
          <w:lang w:eastAsia="en-US"/>
        </w:rPr>
        <w:t xml:space="preserve"> عنهم حين نزل بهم أمر الله ، وحل بهم سخط أولياؤهم الذين اتخذوهم من دون الله شيئاً ، ولم يدفعوا عنهم ما أحل الله بهم من سخطه بعبادتهم إياهم وأورد بإسناد حسن عن قتادة : قوله : </w:t>
      </w:r>
    </w:p>
    <w:p w:rsidR="00C007E2" w:rsidRDefault="00682E93" w:rsidP="00983955">
      <w:pPr>
        <w:spacing w:line="276" w:lineRule="auto"/>
        <w:ind w:firstLine="0"/>
        <w:rPr>
          <w:rFonts w:ascii="Traditional Arabic" w:eastAsiaTheme="minorHAnsi" w:hAnsi="Traditional Arabic"/>
          <w:rtl/>
          <w:lang w:eastAsia="en-US"/>
        </w:rPr>
      </w:pP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 xml:space="preserve">ﭿ  ﮀ    ﮁ  ﮂ  ﮃ  ﮄ  ﮅ  ﮆ        ﮇ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قال : هذا مثل ضربه الله للمشرك مثل إلهه الذي يدعوه من دون الله كمثل بيت العنكبوت واهن ضعيف لا ينفعه وقوله </w:t>
      </w:r>
      <w:r w:rsidR="00CB0F30" w:rsidRPr="00532C0C">
        <w:rPr>
          <w:rFonts w:ascii="QCF_BSML" w:eastAsiaTheme="minorHAnsi" w:hAnsi="QCF_BSML" w:cs="QCF_BSML"/>
          <w:sz w:val="32"/>
          <w:szCs w:val="32"/>
          <w:rtl/>
          <w:lang w:eastAsia="en-US"/>
        </w:rPr>
        <w:t xml:space="preserve">ﭽ </w:t>
      </w:r>
      <w:r w:rsidR="00CB0F30" w:rsidRPr="00532C0C">
        <w:rPr>
          <w:rFonts w:ascii="QCF_P401" w:eastAsiaTheme="minorHAnsi" w:hAnsi="QCF_P401" w:cs="QCF_P401"/>
          <w:sz w:val="32"/>
          <w:szCs w:val="32"/>
          <w:rtl/>
          <w:lang w:eastAsia="en-US"/>
        </w:rPr>
        <w:t xml:space="preserve">ﮋ  ﮌ  ﮍ  </w:t>
      </w:r>
      <w:r w:rsidR="00CB0F30" w:rsidRPr="00532C0C">
        <w:rPr>
          <w:rFonts w:ascii="QCF_BSML" w:eastAsiaTheme="minorHAnsi" w:hAnsi="QCF_BSML" w:cs="QCF_BSML"/>
          <w:sz w:val="32"/>
          <w:szCs w:val="32"/>
          <w:rtl/>
          <w:lang w:eastAsia="en-US"/>
        </w:rPr>
        <w:t>ﭼ</w:t>
      </w:r>
      <w:r w:rsidR="00CB0F30">
        <w:rPr>
          <w:rFonts w:ascii="Traditional Arabic" w:eastAsiaTheme="minorHAnsi" w:hAnsi="Traditional Arabic" w:hint="cs"/>
          <w:rtl/>
          <w:lang w:eastAsia="en-US"/>
        </w:rPr>
        <w:t xml:space="preserve">يقول إن أضعف البيوت </w:t>
      </w:r>
      <w:r w:rsidR="00CB0F30" w:rsidRPr="00532C0C">
        <w:rPr>
          <w:rFonts w:ascii="QCF_BSML" w:eastAsiaTheme="minorHAnsi" w:hAnsi="QCF_BSML" w:cs="QCF_BSML"/>
          <w:sz w:val="32"/>
          <w:szCs w:val="32"/>
          <w:rtl/>
          <w:lang w:eastAsia="en-US"/>
        </w:rPr>
        <w:t xml:space="preserve">ﭽ </w:t>
      </w:r>
      <w:r w:rsidR="00CB0F30" w:rsidRPr="00532C0C">
        <w:rPr>
          <w:rFonts w:ascii="QCF_P401" w:eastAsiaTheme="minorHAnsi" w:hAnsi="QCF_P401" w:cs="QCF_P401"/>
          <w:sz w:val="32"/>
          <w:szCs w:val="32"/>
          <w:rtl/>
          <w:lang w:eastAsia="en-US"/>
        </w:rPr>
        <w:t>ﮎ  ﮏ</w:t>
      </w:r>
      <w:r w:rsidR="00CB0F30" w:rsidRPr="00532C0C">
        <w:rPr>
          <w:rFonts w:ascii="QCF_P401" w:eastAsiaTheme="minorHAnsi" w:hAnsi="QCF_P401" w:cs="QCF_P401"/>
          <w:color w:val="0000A5"/>
          <w:sz w:val="32"/>
          <w:szCs w:val="32"/>
          <w:rtl/>
          <w:lang w:eastAsia="en-US"/>
        </w:rPr>
        <w:t>ﮐ</w:t>
      </w:r>
      <w:r w:rsidR="00CB0F30" w:rsidRPr="00532C0C">
        <w:rPr>
          <w:rFonts w:ascii="QCF_P401" w:eastAsiaTheme="minorHAnsi" w:hAnsi="QCF_P401" w:cs="QCF_P401"/>
          <w:sz w:val="32"/>
          <w:szCs w:val="32"/>
          <w:rtl/>
          <w:lang w:eastAsia="en-US"/>
        </w:rPr>
        <w:t xml:space="preserve">   ﮑ  ﮒ  ﮓ  </w:t>
      </w:r>
      <w:r w:rsidR="00CB0F30" w:rsidRPr="00532C0C">
        <w:rPr>
          <w:rFonts w:ascii="QCF_BSML" w:eastAsiaTheme="minorHAnsi" w:hAnsi="QCF_BSML" w:cs="QCF_BSML"/>
          <w:sz w:val="32"/>
          <w:szCs w:val="32"/>
          <w:rtl/>
          <w:lang w:eastAsia="en-US"/>
        </w:rPr>
        <w:t>ﭼ</w:t>
      </w:r>
      <w:r w:rsidR="00CB0F30">
        <w:rPr>
          <w:rFonts w:ascii="Traditional Arabic" w:eastAsiaTheme="minorHAnsi" w:hAnsi="Traditional Arabic" w:hint="cs"/>
          <w:rtl/>
          <w:lang w:eastAsia="en-US"/>
        </w:rPr>
        <w:t>يقول تعالى ذكره : لو كان هؤلاء الذين اتخذوا من دون الله أولياء ، يعلمون أن أولياءهم الذين اتخذوهم من دون الله أولياء ، يعلمون أن أولياءهم الذين اتخذوهم من دون الله في قلة في قلة غنائهم عنهم ، كغناء بيت العنكبوت عنها ، ولكنهم يجهلون ذلك ، فيحسبون أنهم ينفعونهم ويقربونهم إلى الله زلفى "</w:t>
      </w:r>
      <w:r w:rsidR="00CB0F30" w:rsidRPr="00C007E2">
        <w:rPr>
          <w:rFonts w:ascii="Traditional Arabic" w:hAnsi="Traditional Arabic" w:hint="cs"/>
          <w:spacing w:val="4"/>
          <w:vertAlign w:val="superscript"/>
          <w:rtl/>
        </w:rPr>
        <w:t>(</w:t>
      </w:r>
      <w:r w:rsidR="00CB0F30" w:rsidRPr="00C007E2">
        <w:rPr>
          <w:rStyle w:val="FootnoteReference"/>
          <w:rFonts w:ascii="Traditional Arabic" w:hAnsi="Traditional Arabic"/>
          <w:spacing w:val="4"/>
          <w:rtl/>
        </w:rPr>
        <w:footnoteReference w:id="902"/>
      </w:r>
      <w:r w:rsidR="00CB0F30" w:rsidRPr="00C007E2">
        <w:rPr>
          <w:rFonts w:ascii="Traditional Arabic" w:hAnsi="Traditional Arabic" w:hint="cs"/>
          <w:spacing w:val="4"/>
          <w:vertAlign w:val="superscript"/>
          <w:rtl/>
        </w:rPr>
        <w:t>)</w:t>
      </w:r>
      <w:r w:rsidR="00CB0F30" w:rsidRPr="00C007E2">
        <w:rPr>
          <w:rFonts w:ascii="Traditional Arabic" w:eastAsiaTheme="minorHAnsi" w:hAnsi="Traditional Arabic" w:hint="cs"/>
          <w:rtl/>
          <w:lang w:eastAsia="en-US"/>
        </w:rPr>
        <w:t>.</w:t>
      </w:r>
    </w:p>
    <w:p w:rsidR="00CB0F30" w:rsidRDefault="00CB0F30"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ابن كثير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هذا مثل ضربه الله تعالى للمشركين في اتخاذهم آلهة من دون الله </w:t>
      </w:r>
      <w:r>
        <w:rPr>
          <w:rFonts w:ascii="Traditional Arabic" w:eastAsiaTheme="minorHAnsi" w:hAnsi="Traditional Arabic" w:hint="cs"/>
          <w:rtl/>
          <w:lang w:eastAsia="en-US"/>
        </w:rPr>
        <w:lastRenderedPageBreak/>
        <w:t xml:space="preserve">، يرجون نصرهم ورزقهم ، ويتمسكون بهم في الشدائد ، فهم في ذلك كبيت العنكبوت في ضعفه ووهنه فليس </w:t>
      </w:r>
      <w:r w:rsidR="00577F49">
        <w:rPr>
          <w:rFonts w:ascii="Traditional Arabic" w:eastAsiaTheme="minorHAnsi" w:hAnsi="Traditional Arabic" w:hint="cs"/>
          <w:rtl/>
          <w:lang w:eastAsia="en-US"/>
        </w:rPr>
        <w:t>في أيدي هؤلاء من آلهتهم إلا كمن يتمسك ببيت العنكبوت ، فإن</w:t>
      </w:r>
      <w:r w:rsidR="00D21464">
        <w:rPr>
          <w:rFonts w:ascii="Traditional Arabic" w:eastAsiaTheme="minorHAnsi" w:hAnsi="Traditional Arabic" w:hint="cs"/>
          <w:rtl/>
          <w:lang w:eastAsia="en-US"/>
        </w:rPr>
        <w:t>َّ</w:t>
      </w:r>
      <w:r w:rsidR="00577F49">
        <w:rPr>
          <w:rFonts w:ascii="Traditional Arabic" w:eastAsiaTheme="minorHAnsi" w:hAnsi="Traditional Arabic" w:hint="cs"/>
          <w:rtl/>
          <w:lang w:eastAsia="en-US"/>
        </w:rPr>
        <w:t>ه لا يجدي عنه شيئاً ، فلو علموا هذا الحال لما اتخذوا من دون الله أولياء ، وهذا بخلاف المسلم المؤمن قلبه لله ، وهو مع ذلك يحسن العمل في إتباع الشرع فإنه مستمسك بالعروة الوثقى لا انفصام لها ، لقوتها وثباتها "</w:t>
      </w:r>
      <w:r w:rsidR="00577F49" w:rsidRPr="00C007E2">
        <w:rPr>
          <w:rFonts w:ascii="Traditional Arabic" w:hAnsi="Traditional Arabic" w:hint="cs"/>
          <w:spacing w:val="4"/>
          <w:vertAlign w:val="superscript"/>
          <w:rtl/>
        </w:rPr>
        <w:t>(</w:t>
      </w:r>
      <w:r w:rsidR="00577F49" w:rsidRPr="00C007E2">
        <w:rPr>
          <w:rStyle w:val="FootnoteReference"/>
          <w:rFonts w:ascii="Traditional Arabic" w:hAnsi="Traditional Arabic"/>
          <w:spacing w:val="4"/>
          <w:rtl/>
        </w:rPr>
        <w:footnoteReference w:id="903"/>
      </w:r>
      <w:r w:rsidR="00577F49" w:rsidRPr="00C007E2">
        <w:rPr>
          <w:rFonts w:ascii="Traditional Arabic" w:hAnsi="Traditional Arabic" w:hint="cs"/>
          <w:spacing w:val="4"/>
          <w:vertAlign w:val="superscript"/>
          <w:rtl/>
        </w:rPr>
        <w:t>)</w:t>
      </w:r>
      <w:r w:rsidR="00577F49" w:rsidRPr="00C007E2">
        <w:rPr>
          <w:rFonts w:ascii="Traditional Arabic" w:eastAsiaTheme="minorHAnsi" w:hAnsi="Traditional Arabic" w:hint="cs"/>
          <w:rtl/>
          <w:lang w:eastAsia="en-US"/>
        </w:rPr>
        <w:t>.</w:t>
      </w:r>
    </w:p>
    <w:p w:rsidR="00577F49" w:rsidRDefault="00577F4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"القرطبي "-رحمه الله - :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 xml:space="preserve">ﮑ  ﮒ  ﮓ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(لو ) متعلقة ببيت العنكبوت أي : لو علموا </w:t>
      </w:r>
      <w:r w:rsidR="00D21464">
        <w:rPr>
          <w:rFonts w:ascii="Traditional Arabic" w:eastAsiaTheme="minorHAnsi" w:hAnsi="Traditional Arabic" w:hint="cs"/>
          <w:rtl/>
          <w:lang w:eastAsia="en-US"/>
        </w:rPr>
        <w:t>إ</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عبادة الأوثان كاتخاذ بيت العنكبوت التي لا تغني عنهم شيئاً و</w:t>
      </w:r>
      <w:r w:rsidR="00D21464">
        <w:rPr>
          <w:rFonts w:ascii="Traditional Arabic" w:eastAsiaTheme="minorHAnsi" w:hAnsi="Traditional Arabic" w:hint="cs"/>
          <w:rtl/>
          <w:lang w:eastAsia="en-US"/>
        </w:rPr>
        <w:t>إ</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هذا مثل</w:t>
      </w:r>
      <w:r w:rsidR="00D21464">
        <w:rPr>
          <w:rFonts w:ascii="Traditional Arabic" w:eastAsiaTheme="minorHAnsi" w:hAnsi="Traditional Arabic" w:hint="cs"/>
          <w:rtl/>
          <w:lang w:eastAsia="en-US"/>
        </w:rPr>
        <w:t>هم لما عبدوها ؛ لا أنهم يعلمون ا</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بيت العنكبوت ضعيف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04"/>
      </w:r>
      <w:r w:rsidRPr="00C007E2">
        <w:rPr>
          <w:rFonts w:ascii="Traditional Arabic" w:hAnsi="Traditional Arabic" w:hint="cs"/>
          <w:spacing w:val="4"/>
          <w:vertAlign w:val="superscript"/>
          <w:rtl/>
        </w:rPr>
        <w:t>)</w:t>
      </w:r>
      <w:r w:rsidRPr="00C007E2">
        <w:rPr>
          <w:rFonts w:ascii="Traditional Arabic" w:eastAsiaTheme="minorHAnsi" w:hAnsi="Traditional Arabic" w:hint="cs"/>
          <w:rtl/>
          <w:lang w:eastAsia="en-US"/>
        </w:rPr>
        <w:t>.</w:t>
      </w:r>
    </w:p>
    <w:p w:rsidR="004655C3" w:rsidRDefault="00671A14"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فذكر سبحانه أنهم ضعفاء ، وأن الذين اتخذوهم أولياءهم أضعف منهم فهم في ضعفهم ، وما قصدوه من اتخاذ الأولياء كمثل العنكبوت اتخذت بيتاً وهو أوهن البيوت وأضعفها وتحت هذا المثل أن هؤلاء المشركين </w:t>
      </w:r>
      <w:r w:rsidR="004655C3">
        <w:rPr>
          <w:rFonts w:ascii="Traditional Arabic" w:eastAsiaTheme="minorHAnsi" w:hAnsi="Traditional Arabic" w:hint="cs"/>
          <w:rtl/>
          <w:lang w:eastAsia="en-US"/>
        </w:rPr>
        <w:t>أضعف ما كانوا حين اتخذوا من دون الله أولياء فلم يستفيدوا بم اتخذوهم أولياء إلا ضعفاً على ضعفهم "</w:t>
      </w:r>
      <w:r w:rsidR="004655C3" w:rsidRPr="00C007E2">
        <w:rPr>
          <w:rFonts w:ascii="Traditional Arabic" w:hAnsi="Traditional Arabic" w:hint="cs"/>
          <w:spacing w:val="4"/>
          <w:vertAlign w:val="superscript"/>
          <w:rtl/>
        </w:rPr>
        <w:t>(</w:t>
      </w:r>
      <w:r w:rsidR="004655C3" w:rsidRPr="00C007E2">
        <w:rPr>
          <w:rStyle w:val="FootnoteReference"/>
          <w:rFonts w:ascii="Traditional Arabic" w:hAnsi="Traditional Arabic"/>
          <w:spacing w:val="4"/>
          <w:rtl/>
        </w:rPr>
        <w:footnoteReference w:id="905"/>
      </w:r>
      <w:r w:rsidR="004655C3" w:rsidRPr="00C007E2">
        <w:rPr>
          <w:rFonts w:ascii="Traditional Arabic" w:hAnsi="Traditional Arabic" w:hint="cs"/>
          <w:spacing w:val="4"/>
          <w:vertAlign w:val="superscript"/>
          <w:rtl/>
        </w:rPr>
        <w:t>)</w:t>
      </w:r>
      <w:r w:rsidR="004655C3">
        <w:rPr>
          <w:rFonts w:ascii="Traditional Arabic" w:eastAsiaTheme="minorHAnsi" w:hAnsi="Traditional Arabic" w:hint="cs"/>
          <w:rtl/>
          <w:lang w:eastAsia="en-US"/>
        </w:rPr>
        <w:t>.</w:t>
      </w:r>
    </w:p>
    <w:p w:rsidR="00002713" w:rsidRDefault="004655C3" w:rsidP="00EE64BD">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 xml:space="preserve">قال " السعدي"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هذا مثل ضربه الله لمن عبد معه غيره يقصد به التعزز والتقوى والنفع ، وأ</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الأمر بخلاف مقصوده ، فإن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مثله كمثل العنكبوت اتخذت بيتاً يقيها من الحر والبرد والآفات ، </w:t>
      </w:r>
      <w:r w:rsidR="00D967E4" w:rsidRPr="00532C0C">
        <w:rPr>
          <w:rFonts w:ascii="QCF_BSML" w:eastAsiaTheme="minorHAnsi" w:hAnsi="QCF_BSML" w:cs="QCF_BSML"/>
          <w:sz w:val="32"/>
          <w:szCs w:val="32"/>
          <w:rtl/>
          <w:lang w:eastAsia="en-US"/>
        </w:rPr>
        <w:t xml:space="preserve">ﭽ </w:t>
      </w:r>
      <w:r w:rsidR="00D967E4" w:rsidRPr="00532C0C">
        <w:rPr>
          <w:rFonts w:ascii="QCF_P401" w:eastAsiaTheme="minorHAnsi" w:hAnsi="QCF_P401" w:cs="QCF_P401"/>
          <w:sz w:val="32"/>
          <w:szCs w:val="32"/>
          <w:rtl/>
          <w:lang w:eastAsia="en-US"/>
        </w:rPr>
        <w:t xml:space="preserve">ﮋ  ﮌ  ﮍ  </w:t>
      </w:r>
      <w:r w:rsidR="00D967E4" w:rsidRPr="00532C0C">
        <w:rPr>
          <w:rFonts w:ascii="QCF_BSML" w:eastAsiaTheme="minorHAnsi" w:hAnsi="QCF_BSML" w:cs="QCF_BSML"/>
          <w:sz w:val="32"/>
          <w:szCs w:val="32"/>
          <w:rtl/>
          <w:lang w:eastAsia="en-US"/>
        </w:rPr>
        <w:t>ﭼ</w:t>
      </w:r>
      <w:r w:rsidR="00D967E4">
        <w:rPr>
          <w:rFonts w:ascii="Traditional Arabic" w:eastAsiaTheme="minorHAnsi" w:hAnsi="Traditional Arabic" w:hint="cs"/>
          <w:rtl/>
          <w:lang w:eastAsia="en-US"/>
        </w:rPr>
        <w:t xml:space="preserve">: أضعفها وأوهاها </w:t>
      </w:r>
      <w:r w:rsidR="00D967E4" w:rsidRPr="00532C0C">
        <w:rPr>
          <w:rFonts w:ascii="QCF_BSML" w:eastAsiaTheme="minorHAnsi" w:hAnsi="QCF_BSML" w:cs="QCF_BSML"/>
          <w:sz w:val="32"/>
          <w:szCs w:val="32"/>
          <w:rtl/>
          <w:lang w:eastAsia="en-US"/>
        </w:rPr>
        <w:t xml:space="preserve">ﭽ </w:t>
      </w:r>
      <w:r w:rsidR="00D967E4" w:rsidRPr="00532C0C">
        <w:rPr>
          <w:rFonts w:ascii="QCF_P401" w:eastAsiaTheme="minorHAnsi" w:hAnsi="QCF_P401" w:cs="QCF_P401"/>
          <w:sz w:val="32"/>
          <w:szCs w:val="32"/>
          <w:rtl/>
          <w:lang w:eastAsia="en-US"/>
        </w:rPr>
        <w:t>ﮎ  ﮏ</w:t>
      </w:r>
      <w:r w:rsidR="00D967E4" w:rsidRPr="00532C0C">
        <w:rPr>
          <w:rFonts w:ascii="QCF_BSML" w:eastAsiaTheme="minorHAnsi" w:hAnsi="QCF_BSML" w:cs="QCF_BSML"/>
          <w:sz w:val="32"/>
          <w:szCs w:val="32"/>
          <w:rtl/>
          <w:lang w:eastAsia="en-US"/>
        </w:rPr>
        <w:t xml:space="preserve">ﭼ </w:t>
      </w:r>
      <w:r w:rsidR="00D967E4">
        <w:rPr>
          <w:rFonts w:ascii="Traditional Arabic" w:eastAsiaTheme="minorHAnsi" w:hAnsi="Traditional Arabic" w:hint="cs"/>
          <w:rtl/>
          <w:lang w:eastAsia="en-US"/>
        </w:rPr>
        <w:t>: فالعنكبوت من الحيوانات الضعيفة ، وبيتها من أضعف البيوت ؛ فما ازدادت باتخاذه إلا ضعفاً "</w:t>
      </w:r>
      <w:r w:rsidR="00D967E4" w:rsidRPr="00C007E2">
        <w:rPr>
          <w:rFonts w:ascii="Traditional Arabic" w:hAnsi="Traditional Arabic" w:hint="cs"/>
          <w:spacing w:val="4"/>
          <w:vertAlign w:val="superscript"/>
          <w:rtl/>
        </w:rPr>
        <w:t>(</w:t>
      </w:r>
      <w:r w:rsidR="00D967E4" w:rsidRPr="00C007E2">
        <w:rPr>
          <w:rStyle w:val="FootnoteReference"/>
          <w:rFonts w:ascii="Traditional Arabic" w:hAnsi="Traditional Arabic"/>
          <w:spacing w:val="4"/>
          <w:rtl/>
        </w:rPr>
        <w:footnoteReference w:id="906"/>
      </w:r>
      <w:r w:rsidR="00D967E4" w:rsidRPr="00C007E2">
        <w:rPr>
          <w:rFonts w:ascii="Traditional Arabic" w:hAnsi="Traditional Arabic" w:hint="cs"/>
          <w:spacing w:val="4"/>
          <w:vertAlign w:val="superscript"/>
          <w:rtl/>
        </w:rPr>
        <w:t>)</w:t>
      </w:r>
      <w:r w:rsidR="00D967E4">
        <w:rPr>
          <w:rFonts w:ascii="Traditional Arabic" w:eastAsiaTheme="minorHAnsi" w:hAnsi="Traditional Arabic" w:hint="cs"/>
          <w:rtl/>
          <w:lang w:eastAsia="en-US"/>
        </w:rPr>
        <w:t>.</w:t>
      </w:r>
    </w:p>
    <w:p w:rsidR="00010269" w:rsidRDefault="00010269" w:rsidP="00EE64BD">
      <w:pPr>
        <w:spacing w:line="276" w:lineRule="auto"/>
        <w:ind w:firstLine="0"/>
        <w:rPr>
          <w:rFonts w:ascii="Traditional Arabic" w:eastAsiaTheme="minorHAnsi" w:hAnsi="Traditional Arabic"/>
          <w:lang w:eastAsia="en-US"/>
        </w:rPr>
      </w:pPr>
    </w:p>
    <w:p w:rsidR="00010269" w:rsidRDefault="00010269" w:rsidP="00EE64BD">
      <w:pPr>
        <w:spacing w:line="276" w:lineRule="auto"/>
        <w:ind w:firstLine="0"/>
        <w:rPr>
          <w:rFonts w:ascii="Traditional Arabic" w:eastAsiaTheme="minorHAnsi" w:hAnsi="Traditional Arabic"/>
          <w:rtl/>
          <w:lang w:eastAsia="en-US"/>
        </w:rPr>
      </w:pPr>
    </w:p>
    <w:p w:rsidR="00D13E4A" w:rsidRDefault="00D13E4A" w:rsidP="00983955">
      <w:pPr>
        <w:spacing w:line="276" w:lineRule="auto"/>
        <w:ind w:firstLine="0"/>
        <w:rPr>
          <w:rFonts w:ascii="Traditional Arabic" w:eastAsiaTheme="minorHAnsi" w:hAnsi="Traditional Arabic"/>
          <w:b/>
          <w:bCs/>
          <w:u w:val="single"/>
          <w:rtl/>
          <w:lang w:eastAsia="en-US"/>
        </w:rPr>
      </w:pPr>
      <w:r w:rsidRPr="00D13E4A">
        <w:rPr>
          <w:rFonts w:ascii="Traditional Arabic" w:eastAsiaTheme="minorHAnsi" w:hAnsi="Traditional Arabic" w:hint="cs"/>
          <w:b/>
          <w:bCs/>
          <w:u w:val="single"/>
          <w:rtl/>
          <w:lang w:eastAsia="en-US"/>
        </w:rPr>
        <w:lastRenderedPageBreak/>
        <w:t xml:space="preserve">المطلب الثالث : نوع المثل والغرض الذي ضرب من أجله : </w:t>
      </w:r>
    </w:p>
    <w:p w:rsidR="00D13E4A" w:rsidRDefault="00D13E4A" w:rsidP="00983955">
      <w:pPr>
        <w:spacing w:line="276" w:lineRule="auto"/>
        <w:ind w:firstLine="0"/>
        <w:rPr>
          <w:rFonts w:ascii="Traditional Arabic" w:eastAsiaTheme="minorHAnsi" w:hAnsi="Traditional Arabic"/>
          <w:i/>
          <w:iCs/>
          <w:rtl/>
          <w:lang w:eastAsia="en-US"/>
        </w:rPr>
      </w:pPr>
      <w:r w:rsidRPr="007F3C61">
        <w:rPr>
          <w:rFonts w:ascii="Traditional Arabic" w:eastAsiaTheme="minorHAnsi" w:hAnsi="Traditional Arabic" w:hint="cs"/>
          <w:b/>
          <w:bCs/>
          <w:i/>
          <w:iCs/>
          <w:rtl/>
          <w:lang w:eastAsia="en-US"/>
        </w:rPr>
        <w:t>أولاً نوع المثل</w:t>
      </w:r>
      <w:r w:rsidRPr="008567F6">
        <w:rPr>
          <w:rFonts w:ascii="Traditional Arabic" w:eastAsiaTheme="minorHAnsi" w:hAnsi="Traditional Arabic" w:hint="cs"/>
          <w:i/>
          <w:iCs/>
          <w:rtl/>
          <w:lang w:eastAsia="en-US"/>
        </w:rPr>
        <w:t xml:space="preserve"> : هو من الأمثال التشبيهية المركبة </w:t>
      </w:r>
      <w:r w:rsidR="008567F6" w:rsidRPr="008567F6">
        <w:rPr>
          <w:rFonts w:ascii="Traditional Arabic" w:eastAsiaTheme="minorHAnsi" w:hAnsi="Traditional Arabic" w:hint="cs"/>
          <w:i/>
          <w:iCs/>
          <w:rtl/>
          <w:lang w:eastAsia="en-US"/>
        </w:rPr>
        <w:t>:</w:t>
      </w:r>
    </w:p>
    <w:p w:rsidR="008567F6" w:rsidRDefault="008567F6"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أما كونه من الأمثال التشبيهية فقد شبه الله سبحانه المشرك في عبادته لغير الله بالعنكبوت حين اتخذت بيتاً ، بجامع : قلة النفع وانعدام الفائدة المرجوة في كل </w:t>
      </w:r>
      <w:r w:rsidR="00CE7A7D">
        <w:rPr>
          <w:rFonts w:ascii="Traditional Arabic" w:eastAsiaTheme="minorHAnsi" w:hAnsi="Traditional Arabic" w:hint="cs"/>
          <w:rtl/>
          <w:lang w:eastAsia="en-US"/>
        </w:rPr>
        <w:t>.</w:t>
      </w:r>
    </w:p>
    <w:p w:rsidR="00CE7A7D" w:rsidRDefault="00CE7A7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وهو من الأمثال المركبة ، فيكون المعنى : مثل العنكبوت عندما اتخذت بيتاً ضعيفاً واهناً كمثل المشرك عندما اتخذ معبوداً باطلاً لأنه الضعيفة و لا يضره .</w:t>
      </w:r>
    </w:p>
    <w:p w:rsidR="00CE7A7D" w:rsidRDefault="00CE7A7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"الألوسي"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مثل الذين اتخذوا من دون الله أولياء فيما اتخذوه معتمداً ومُتكلاً في دينهم ،وتولوه من دون الله تعالى ، كمثل العنكبوت فيما نسجته واتخذته بيتاً والتشبيه على هذا من المركب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07"/>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CE7A7D" w:rsidRDefault="00CE7A7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والتشبيه في هذا المثل من قبيل تشبيه المعقول بالمحسوس ، فإن العنكبوت ونسجها أمر مدرك بالحس ، أما الشرك وعبادة الأوثان فهو أمر معنوي غير محسوس .</w:t>
      </w:r>
    </w:p>
    <w:p w:rsidR="00CE7A7D" w:rsidRPr="007F3C61" w:rsidRDefault="00CE7A7D" w:rsidP="00983955">
      <w:pPr>
        <w:spacing w:line="276" w:lineRule="auto"/>
        <w:ind w:firstLine="0"/>
        <w:rPr>
          <w:rFonts w:ascii="Traditional Arabic" w:eastAsiaTheme="minorHAnsi" w:hAnsi="Traditional Arabic"/>
          <w:b/>
          <w:bCs/>
          <w:rtl/>
          <w:lang w:eastAsia="en-US"/>
        </w:rPr>
      </w:pPr>
      <w:r w:rsidRPr="007F3C61">
        <w:rPr>
          <w:rFonts w:ascii="Traditional Arabic" w:eastAsiaTheme="minorHAnsi" w:hAnsi="Traditional Arabic" w:hint="cs"/>
          <w:b/>
          <w:bCs/>
          <w:i/>
          <w:iCs/>
          <w:rtl/>
          <w:lang w:eastAsia="en-US"/>
        </w:rPr>
        <w:t>ثانياً : الغرض الذي ضرب من أجله المثل :</w:t>
      </w:r>
    </w:p>
    <w:p w:rsidR="004F48A6" w:rsidRDefault="00CE7A7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الغرض التربوي من ضرب هذا المثل هو شحذ الذهن واستثارة العمليات العقلية المختلفة ، كالتفكير والتخيل والقياس </w:t>
      </w:r>
      <w:r w:rsidR="00981B58">
        <w:rPr>
          <w:rFonts w:ascii="Traditional Arabic" w:eastAsiaTheme="minorHAnsi" w:hAnsi="Traditional Arabic" w:hint="cs"/>
          <w:rtl/>
          <w:lang w:eastAsia="en-US"/>
        </w:rPr>
        <w:t xml:space="preserve">والتذكر والاستنباط وغيرها ، </w:t>
      </w:r>
      <w:r w:rsidR="00504899">
        <w:rPr>
          <w:rFonts w:ascii="Traditional Arabic" w:eastAsiaTheme="minorHAnsi" w:hAnsi="Traditional Arabic" w:hint="cs"/>
          <w:rtl/>
          <w:lang w:eastAsia="en-US"/>
        </w:rPr>
        <w:t>بهدف إقامة</w:t>
      </w:r>
      <w:r w:rsidR="00981B58">
        <w:rPr>
          <w:rFonts w:ascii="Traditional Arabic" w:eastAsiaTheme="minorHAnsi" w:hAnsi="Traditional Arabic" w:hint="cs"/>
          <w:rtl/>
          <w:lang w:eastAsia="en-US"/>
        </w:rPr>
        <w:t xml:space="preserve"> الحجة والبرهان والإقناع . وهذا المثل من أعظم  الأمثال القرآنية الدافعة إلى التأمل والتفكر ، ومثل العنكبوت يتحدى به الله العلماء ، فيقول لو كانوا يعملون ما في هذا المثل من علم لأمنوا بالله سبحانه وتعالى ، ثم يقول الله تعالى إن</w:t>
      </w:r>
      <w:r w:rsidR="00D21464">
        <w:rPr>
          <w:rFonts w:ascii="Traditional Arabic" w:eastAsiaTheme="minorHAnsi" w:hAnsi="Traditional Arabic" w:hint="cs"/>
          <w:rtl/>
          <w:lang w:eastAsia="en-US"/>
        </w:rPr>
        <w:t>َّ</w:t>
      </w:r>
      <w:r w:rsidR="00981B58">
        <w:rPr>
          <w:rFonts w:ascii="Traditional Arabic" w:eastAsiaTheme="minorHAnsi" w:hAnsi="Traditional Arabic" w:hint="cs"/>
          <w:rtl/>
          <w:lang w:eastAsia="en-US"/>
        </w:rPr>
        <w:t xml:space="preserve"> هذه الأمثال ما يعقلها إلا العالمون ، لذلك ثبت عن بعض السلف الصالح أن</w:t>
      </w:r>
      <w:r w:rsidR="00D21464">
        <w:rPr>
          <w:rFonts w:ascii="Traditional Arabic" w:eastAsiaTheme="minorHAnsi" w:hAnsi="Traditional Arabic" w:hint="cs"/>
          <w:rtl/>
          <w:lang w:eastAsia="en-US"/>
        </w:rPr>
        <w:t>َّ</w:t>
      </w:r>
      <w:r w:rsidR="00981B58">
        <w:rPr>
          <w:rFonts w:ascii="Traditional Arabic" w:eastAsiaTheme="minorHAnsi" w:hAnsi="Traditional Arabic" w:hint="cs"/>
          <w:rtl/>
          <w:lang w:eastAsia="en-US"/>
        </w:rPr>
        <w:t>ه كلما قرأ مثلاً ولم يفهمه بكى ، وقال إنني من الجاهلين ولست من العالمين وإن</w:t>
      </w:r>
      <w:r w:rsidR="00D21464">
        <w:rPr>
          <w:rFonts w:ascii="Traditional Arabic" w:eastAsiaTheme="minorHAnsi" w:hAnsi="Traditional Arabic" w:hint="cs"/>
          <w:rtl/>
          <w:lang w:eastAsia="en-US"/>
        </w:rPr>
        <w:t>َّ</w:t>
      </w:r>
      <w:r w:rsidR="00981B58">
        <w:rPr>
          <w:rFonts w:ascii="Traditional Arabic" w:eastAsiaTheme="minorHAnsi" w:hAnsi="Traditional Arabic" w:hint="cs"/>
          <w:rtl/>
          <w:lang w:eastAsia="en-US"/>
        </w:rPr>
        <w:t xml:space="preserve"> هذا المثل الذي يتحدى العقول ، هو من الإعجاز العلمي في القرآن الكريم ،ويبين لنا فهد العامر الأحمدي في مقالة العلمي : </w:t>
      </w:r>
      <w:r w:rsidR="00D21464">
        <w:rPr>
          <w:rFonts w:ascii="Traditional Arabic" w:eastAsiaTheme="minorHAnsi" w:hAnsi="Traditional Arabic" w:hint="cs"/>
          <w:rtl/>
          <w:lang w:eastAsia="en-US"/>
        </w:rPr>
        <w:t>إ</w:t>
      </w:r>
      <w:r w:rsidR="00981B58">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sidR="00981B58">
        <w:rPr>
          <w:rFonts w:ascii="Traditional Arabic" w:eastAsiaTheme="minorHAnsi" w:hAnsi="Traditional Arabic" w:hint="cs"/>
          <w:rtl/>
          <w:lang w:eastAsia="en-US"/>
        </w:rPr>
        <w:t xml:space="preserve"> من ناحية الإعجاز المادي نلاحظ </w:t>
      </w:r>
      <w:r w:rsidR="00D21464">
        <w:rPr>
          <w:rFonts w:ascii="Traditional Arabic" w:eastAsiaTheme="minorHAnsi" w:hAnsi="Traditional Arabic" w:hint="cs"/>
          <w:rtl/>
          <w:lang w:eastAsia="en-US"/>
        </w:rPr>
        <w:t>أَ</w:t>
      </w:r>
      <w:r w:rsidR="00981B58">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sidR="00981B58">
        <w:rPr>
          <w:rFonts w:ascii="Traditional Arabic" w:eastAsiaTheme="minorHAnsi" w:hAnsi="Traditional Arabic" w:hint="cs"/>
          <w:rtl/>
          <w:lang w:eastAsia="en-US"/>
        </w:rPr>
        <w:t xml:space="preserve"> كلمة العنكبوت وردت في الآية الكريمة بصيغة التأنيث </w:t>
      </w:r>
      <w:r w:rsidR="00981B58">
        <w:rPr>
          <w:rFonts w:ascii="Traditional Arabic" w:eastAsiaTheme="minorHAnsi" w:hAnsi="Traditional Arabic" w:hint="cs"/>
          <w:rtl/>
          <w:lang w:eastAsia="en-US"/>
        </w:rPr>
        <w:lastRenderedPageBreak/>
        <w:t xml:space="preserve">لا التذكير اتخذت بيتاً فعلماء الحشرات لم يكتشفوا </w:t>
      </w:r>
      <w:r w:rsidR="0078388A">
        <w:rPr>
          <w:rFonts w:ascii="Traditional Arabic" w:eastAsiaTheme="minorHAnsi" w:hAnsi="Traditional Arabic" w:hint="cs"/>
          <w:rtl/>
          <w:lang w:eastAsia="en-US"/>
        </w:rPr>
        <w:t xml:space="preserve">إلا مؤخراً أن أنثى العنكبوت ، هي من يقوم بفرز المادة الحريرية وجدل الخيوط وغزل الشبكة ، وكلمة اتخذت لا تشير فقط إلى أنثى العنكبوت ، بل وإلى وجود عملية بناء حقيقة تقوم بها بغرض السكن والتفريخ ، وفي المقابل يقتصر دون الذكر على التلقيح والارتماء عند قد مي الأنثى كي تأكله ، بعد انتهاء عملية التزاوج ، وهذا المصير المخيف جعل بعض المفسرين يرون أن المقصود من المثل ليس وهن خيوط العنكبوت من الناحية الاجتماعية والأخلاقية والمادية ، وبالمقارنة مع علم الحشرات بعد بيت العنكبوت من </w:t>
      </w:r>
      <w:r w:rsidR="004F48A6">
        <w:rPr>
          <w:rFonts w:ascii="Traditional Arabic" w:eastAsiaTheme="minorHAnsi" w:hAnsi="Traditional Arabic" w:hint="cs"/>
          <w:rtl/>
          <w:lang w:eastAsia="en-US"/>
        </w:rPr>
        <w:t>أوهى</w:t>
      </w:r>
      <w:r w:rsidR="0078388A">
        <w:rPr>
          <w:rFonts w:ascii="Traditional Arabic" w:eastAsiaTheme="minorHAnsi" w:hAnsi="Traditional Arabic" w:hint="cs"/>
          <w:rtl/>
          <w:lang w:eastAsia="en-US"/>
        </w:rPr>
        <w:t xml:space="preserve"> البيوت ، من الناحية الأسرية وأكثرها أنانية وشراسة ، فالأنثى تأكل  الذكر بعد التلقيح وتأكل أبناءها بعد </w:t>
      </w:r>
      <w:r w:rsidR="004F48A6">
        <w:rPr>
          <w:rFonts w:ascii="Traditional Arabic" w:eastAsiaTheme="minorHAnsi" w:hAnsi="Traditional Arabic" w:hint="cs"/>
          <w:rtl/>
          <w:lang w:eastAsia="en-US"/>
        </w:rPr>
        <w:t>خروجهم من البويضة ، إلا من نجا وفر ،وهذا البيت العنكبوتي يشبه في وهنه وهن الروابط والأوشاج والصلات ، التي تربط الكفار بآلهتهم الوثنية المزيفة ، والتي ستنقطع تلك الصلات بينهم في الدنيا قبل الآخرة "</w:t>
      </w:r>
      <w:r w:rsidR="004F48A6" w:rsidRPr="00C007E2">
        <w:rPr>
          <w:rFonts w:ascii="Traditional Arabic" w:hAnsi="Traditional Arabic" w:hint="cs"/>
          <w:spacing w:val="4"/>
          <w:vertAlign w:val="superscript"/>
          <w:rtl/>
        </w:rPr>
        <w:t>(</w:t>
      </w:r>
      <w:r w:rsidR="004F48A6" w:rsidRPr="00C007E2">
        <w:rPr>
          <w:rStyle w:val="FootnoteReference"/>
          <w:rFonts w:ascii="Traditional Arabic" w:hAnsi="Traditional Arabic"/>
          <w:spacing w:val="4"/>
          <w:rtl/>
        </w:rPr>
        <w:footnoteReference w:id="908"/>
      </w:r>
      <w:r w:rsidR="004F48A6" w:rsidRPr="00C007E2">
        <w:rPr>
          <w:rFonts w:ascii="Traditional Arabic" w:hAnsi="Traditional Arabic" w:hint="cs"/>
          <w:spacing w:val="4"/>
          <w:vertAlign w:val="superscript"/>
          <w:rtl/>
        </w:rPr>
        <w:t>)</w:t>
      </w:r>
      <w:r w:rsidR="004F48A6">
        <w:rPr>
          <w:rFonts w:ascii="Traditional Arabic" w:eastAsiaTheme="minorHAnsi" w:hAnsi="Traditional Arabic" w:hint="cs"/>
          <w:rtl/>
          <w:lang w:eastAsia="en-US"/>
        </w:rPr>
        <w:t xml:space="preserve">. </w:t>
      </w:r>
    </w:p>
    <w:p w:rsidR="00A93916" w:rsidRDefault="004F48A6" w:rsidP="00983955">
      <w:pPr>
        <w:spacing w:line="276" w:lineRule="auto"/>
        <w:ind w:firstLine="0"/>
        <w:rPr>
          <w:rFonts w:ascii="Traditional Arabic" w:eastAsiaTheme="minorHAnsi" w:hAnsi="Traditional Arabic"/>
          <w:rtl/>
          <w:lang w:eastAsia="en-US"/>
        </w:rPr>
      </w:pPr>
      <w:r w:rsidRPr="004F48A6">
        <w:rPr>
          <w:rFonts w:ascii="Traditional Arabic" w:eastAsiaTheme="minorHAnsi" w:hAnsi="Traditional Arabic" w:hint="cs"/>
          <w:b/>
          <w:bCs/>
          <w:u w:val="single"/>
          <w:rtl/>
          <w:lang w:eastAsia="en-US"/>
        </w:rPr>
        <w:t>المطلب الرابع : القيم التربوية والإيمانية للمثل :</w:t>
      </w:r>
    </w:p>
    <w:p w:rsidR="00F9050A" w:rsidRDefault="00A93916" w:rsidP="00156300">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أولا</w:t>
      </w:r>
      <w:r w:rsidRPr="00A93916">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من الفوائد البلاغية ما قاله " محمود صافي " : " عوداً إلى المثل والتمثيل في القرآن الكريم ، رغم أننا نوهنا بهذا الفن الكريم مراراً ، ومن علماء البلاغة من اعتبره من الاستعارة التمثيلية القائمة على التشبيه التمثيلي : قال عبد القاهر الجرجاني : وهل تشك في أن التمثيل </w:t>
      </w:r>
      <w:r w:rsidR="00156300">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عمل عمل السحر </w:t>
      </w:r>
      <w:r w:rsidR="00F9050A">
        <w:rPr>
          <w:rFonts w:ascii="Traditional Arabic" w:eastAsiaTheme="minorHAnsi" w:hAnsi="Traditional Arabic" w:hint="cs"/>
          <w:rtl/>
          <w:lang w:eastAsia="en-US"/>
        </w:rPr>
        <w:t>في تأليف المتباينين ، حتى يختصر بُعد ما بين المشرق والمغرب ، وهو يريك المعاني الممثلة في الأشخاص الماثلة ، وينطلق لك الأخرس ، ويعطيك البيان من الأعجم ، ويريك الحياة في الجماد ، ويريك التئام عين الأضداد ، ويجعل الشيء قريباً بعيداً معاً"</w:t>
      </w:r>
      <w:r w:rsidR="00F9050A" w:rsidRPr="00C007E2">
        <w:rPr>
          <w:rFonts w:ascii="Traditional Arabic" w:hAnsi="Traditional Arabic" w:hint="cs"/>
          <w:spacing w:val="4"/>
          <w:vertAlign w:val="superscript"/>
          <w:rtl/>
        </w:rPr>
        <w:t>(</w:t>
      </w:r>
      <w:r w:rsidR="00F9050A" w:rsidRPr="00C007E2">
        <w:rPr>
          <w:rStyle w:val="FootnoteReference"/>
          <w:rFonts w:ascii="Traditional Arabic" w:hAnsi="Traditional Arabic"/>
          <w:spacing w:val="4"/>
          <w:rtl/>
        </w:rPr>
        <w:footnoteReference w:id="909"/>
      </w:r>
      <w:r w:rsidR="00F9050A" w:rsidRPr="00C007E2">
        <w:rPr>
          <w:rFonts w:ascii="Traditional Arabic" w:hAnsi="Traditional Arabic" w:hint="cs"/>
          <w:spacing w:val="4"/>
          <w:vertAlign w:val="superscript"/>
          <w:rtl/>
        </w:rPr>
        <w:t>)</w:t>
      </w:r>
      <w:r w:rsidR="00F9050A">
        <w:rPr>
          <w:rFonts w:ascii="Traditional Arabic" w:eastAsiaTheme="minorHAnsi" w:hAnsi="Traditional Arabic" w:hint="cs"/>
          <w:rtl/>
          <w:lang w:eastAsia="en-US"/>
        </w:rPr>
        <w:t xml:space="preserve">. </w:t>
      </w:r>
    </w:p>
    <w:p w:rsidR="008327A2" w:rsidRDefault="00F9050A"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ثانياً :</w:t>
      </w:r>
      <w:r>
        <w:rPr>
          <w:rFonts w:ascii="Traditional Arabic" w:eastAsiaTheme="minorHAnsi" w:hAnsi="Traditional Arabic" w:hint="cs"/>
          <w:rtl/>
          <w:lang w:eastAsia="en-US"/>
        </w:rPr>
        <w:t xml:space="preserve"> ومن الفوائد البلاغية قال " الهرري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التشبيه التمثيلي في قوله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ﭿ  ﮀ    ﮁ  ﮂ  ﮃ  ﮄ  ﮅ  ﮆ        ﮇ     ﮈ  ﮉ</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حيث شبه حال من </w:t>
      </w:r>
      <w:r>
        <w:rPr>
          <w:rFonts w:ascii="Traditional Arabic" w:eastAsiaTheme="minorHAnsi" w:hAnsi="Traditional Arabic" w:hint="cs"/>
          <w:rtl/>
          <w:lang w:eastAsia="en-US"/>
        </w:rPr>
        <w:lastRenderedPageBreak/>
        <w:t>اتخذ الأصنام أولياء وعبدها ، واعتمد عليها واجباً نفعها وشفاعتها ، بحال العنكبوت التي اتخذت بيتاً ، فكما أ</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بيتها لا يدفع عنها حراً ، و لا برداً ، و لا مطراً ، ولا أذى ، و لا خيراً ، ولا شراً ، فالآية من قبيل تشبيه الهيئة بالهيئة ، لتشبيه حال الكفار بحال العنكبوت ، وسمى تمثيلياً ، لأن وجه المشبه فيه صورة منتزعة من متعدد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0"/>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654156" w:rsidRDefault="00654156"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 xml:space="preserve">ثالثاً </w:t>
      </w:r>
      <w:r w:rsidRPr="0077377F">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أيضاً قال " الهرري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والعنكبوت يقع على الواحد والجمع والمذكر والمؤنث ، والغالب في الاستعمال التأنيث ، وتاؤه كتاء طاغوت ؛ أي زائدة لا للتأنيث ، وهي دويبة معروفة تنسج من لعابها خيوطاً ، وتصيد بذلك النسيج طعامها ، والجمع عناكب وعنكبوتات ، والعنكب ذكرها والجمع عناكب وعناكيب والعنكبة والعنكباة و العكنباة أنثاها ، والجمع عناكب وعناكبت."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1"/>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654156" w:rsidRDefault="00654156"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رابعاً :</w:t>
      </w:r>
      <w:r>
        <w:rPr>
          <w:rFonts w:ascii="Traditional Arabic" w:eastAsiaTheme="minorHAnsi" w:hAnsi="Traditional Arabic" w:hint="cs"/>
          <w:rtl/>
          <w:lang w:eastAsia="en-US"/>
        </w:rPr>
        <w:t xml:space="preserve"> من الفوائد التربوية</w:t>
      </w:r>
      <w:r w:rsidR="00307E37">
        <w:rPr>
          <w:rFonts w:ascii="Traditional Arabic" w:eastAsiaTheme="minorHAnsi" w:hAnsi="Traditional Arabic" w:hint="cs"/>
          <w:rtl/>
          <w:lang w:eastAsia="en-US"/>
        </w:rPr>
        <w:t xml:space="preserve"> لهذا المثل " إن</w:t>
      </w:r>
      <w:r w:rsidR="00D21464">
        <w:rPr>
          <w:rFonts w:ascii="Traditional Arabic" w:eastAsiaTheme="minorHAnsi" w:hAnsi="Traditional Arabic" w:hint="cs"/>
          <w:rtl/>
          <w:lang w:eastAsia="en-US"/>
        </w:rPr>
        <w:t>َّ</w:t>
      </w:r>
      <w:r w:rsidR="00307E37">
        <w:rPr>
          <w:rFonts w:ascii="Traditional Arabic" w:eastAsiaTheme="minorHAnsi" w:hAnsi="Traditional Arabic" w:hint="cs"/>
          <w:rtl/>
          <w:lang w:eastAsia="en-US"/>
        </w:rPr>
        <w:t>ه كما صح أ</w:t>
      </w:r>
      <w:r w:rsidR="00D21464">
        <w:rPr>
          <w:rFonts w:ascii="Traditional Arabic" w:eastAsiaTheme="minorHAnsi" w:hAnsi="Traditional Arabic" w:hint="cs"/>
          <w:rtl/>
          <w:lang w:eastAsia="en-US"/>
        </w:rPr>
        <w:t>ّ</w:t>
      </w:r>
      <w:r w:rsidR="00307E37">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sidR="00307E37">
        <w:rPr>
          <w:rFonts w:ascii="Traditional Arabic" w:eastAsiaTheme="minorHAnsi" w:hAnsi="Traditional Arabic" w:hint="cs"/>
          <w:rtl/>
          <w:lang w:eastAsia="en-US"/>
        </w:rPr>
        <w:t xml:space="preserve"> أوهن البيوت بيت العنكبوت فقد صح أ</w:t>
      </w:r>
      <w:r w:rsidR="00D21464">
        <w:rPr>
          <w:rFonts w:ascii="Traditional Arabic" w:eastAsiaTheme="minorHAnsi" w:hAnsi="Traditional Arabic" w:hint="cs"/>
          <w:rtl/>
          <w:lang w:eastAsia="en-US"/>
        </w:rPr>
        <w:t>َ</w:t>
      </w:r>
      <w:r w:rsidR="00307E37">
        <w:rPr>
          <w:rFonts w:ascii="Traditional Arabic" w:eastAsiaTheme="minorHAnsi" w:hAnsi="Traditional Arabic" w:hint="cs"/>
          <w:rtl/>
          <w:lang w:eastAsia="en-US"/>
        </w:rPr>
        <w:t>ن</w:t>
      </w:r>
      <w:r w:rsidR="00D21464">
        <w:rPr>
          <w:rFonts w:ascii="Traditional Arabic" w:eastAsiaTheme="minorHAnsi" w:hAnsi="Traditional Arabic" w:hint="cs"/>
          <w:rtl/>
          <w:lang w:eastAsia="en-US"/>
        </w:rPr>
        <w:t>ْ</w:t>
      </w:r>
      <w:r w:rsidR="00307E37">
        <w:rPr>
          <w:rFonts w:ascii="Traditional Arabic" w:eastAsiaTheme="minorHAnsi" w:hAnsi="Traditional Arabic" w:hint="cs"/>
          <w:rtl/>
          <w:lang w:eastAsia="en-US"/>
        </w:rPr>
        <w:t xml:space="preserve"> دين كل من عبد شيئاً من دون الله تعالى هو أضعف الأديان وأوهنها ، وبهذا المثل أصبح المثل له كالصورة المحسوسة الملموسة لكي ينتزع الحكم من السامع "  </w:t>
      </w:r>
      <w:r w:rsidR="00307E37" w:rsidRPr="00C007E2">
        <w:rPr>
          <w:rFonts w:ascii="Traditional Arabic" w:hAnsi="Traditional Arabic" w:hint="cs"/>
          <w:spacing w:val="4"/>
          <w:vertAlign w:val="superscript"/>
          <w:rtl/>
        </w:rPr>
        <w:t>(</w:t>
      </w:r>
      <w:r w:rsidR="00307E37" w:rsidRPr="00C007E2">
        <w:rPr>
          <w:rStyle w:val="FootnoteReference"/>
          <w:rFonts w:ascii="Traditional Arabic" w:hAnsi="Traditional Arabic"/>
          <w:spacing w:val="4"/>
          <w:rtl/>
        </w:rPr>
        <w:footnoteReference w:id="912"/>
      </w:r>
      <w:r w:rsidR="00307E37" w:rsidRPr="00C007E2">
        <w:rPr>
          <w:rFonts w:ascii="Traditional Arabic" w:hAnsi="Traditional Arabic" w:hint="cs"/>
          <w:spacing w:val="4"/>
          <w:vertAlign w:val="superscript"/>
          <w:rtl/>
        </w:rPr>
        <w:t>)</w:t>
      </w:r>
      <w:r w:rsidR="00307E37">
        <w:rPr>
          <w:rFonts w:ascii="Traditional Arabic" w:eastAsiaTheme="minorHAnsi" w:hAnsi="Traditional Arabic" w:hint="cs"/>
          <w:rtl/>
          <w:lang w:eastAsia="en-US"/>
        </w:rPr>
        <w:t>.</w:t>
      </w:r>
    </w:p>
    <w:p w:rsidR="000072E9" w:rsidRDefault="00307E37"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 xml:space="preserve">خامساً </w:t>
      </w:r>
      <w:r w:rsidRPr="0077377F">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أيضاً " بيان أ</w:t>
      </w:r>
      <w:r w:rsidR="00D21464">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المشرك إنما يتخذ معبوده لما يحصل له به من النفع .وهو لا يكون إلا ممن فيه خصلة من هذه الخصال الأربع :إما مالك لما يريد عابده منه ، فإن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لم يكن مالكاً كان شريكاً للمالك ، فإن لم يكن شريكاً كان معيناً له وظهيراً ، فإن لم يكن معيناً و لا ظهيراً كان شفيعاً عنده ، فنفى سبحانه المراتب الأربع نفياً مرتباً متنقلاً من الأعلى إلى ما دونه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3"/>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8766A1" w:rsidRDefault="000072E9"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 xml:space="preserve">سادساً </w:t>
      </w:r>
      <w:r w:rsidRPr="0077377F">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الإيمانية " قطع الله تعالى بهذه الآيات جميع الأسباب التي يتعلق بها المشركون جميعاً قطعاً يعلم من تأمله ويحقق من تدبره 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اتخذ من دون الله ولياً أو شفيعاً فهو كمثل </w:t>
      </w:r>
      <w:r>
        <w:rPr>
          <w:rFonts w:ascii="Traditional Arabic" w:eastAsiaTheme="minorHAnsi" w:hAnsi="Traditional Arabic" w:hint="cs"/>
          <w:rtl/>
          <w:lang w:eastAsia="en-US"/>
        </w:rPr>
        <w:lastRenderedPageBreak/>
        <w:t>العنكبوت اتخذت بيتاً وإن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أوهن البيوت لبيت العنكبوت ، فمن استمسك بغير الله في حال شدته وكربه وغمه فدعاه ورجاه بما لا يقدر عليه إلا الله فليس في يده ممن استمسك به سواه تعالى إلا كمن يستمسك بيت العنكبوت فإنه لا يجدي عنه شيئاً ، فلو علم المستمسك هذا الحال لما اتخذ من دون الله ولياً و لا شفيعاً ، وهذا بخلاف أهل القبلة فإنهم لله مخلصون وله في العمل مستسلمون ومحسنون </w:t>
      </w:r>
      <w:r w:rsidR="008766A1">
        <w:rPr>
          <w:rFonts w:ascii="Traditional Arabic" w:eastAsiaTheme="minorHAnsi" w:hAnsi="Traditional Arabic" w:hint="cs"/>
          <w:rtl/>
          <w:lang w:eastAsia="en-US"/>
        </w:rPr>
        <w:t>وإتباع</w:t>
      </w:r>
      <w:r>
        <w:rPr>
          <w:rFonts w:ascii="Traditional Arabic" w:eastAsiaTheme="minorHAnsi" w:hAnsi="Traditional Arabic" w:hint="cs"/>
          <w:rtl/>
          <w:lang w:eastAsia="en-US"/>
        </w:rPr>
        <w:t xml:space="preserve"> ما جاد من الله على لسان رسوله منقادون وبالله معتصمون وبالعروة الوثقى مستمسكون وهي العقد الوثيق المحكم في الدين لا انفصام لها لقوتها وثباتها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4"/>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713B9C" w:rsidRDefault="008766A1"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سابعاً:</w:t>
      </w:r>
      <w:r>
        <w:rPr>
          <w:rFonts w:ascii="Traditional Arabic" w:eastAsiaTheme="minorHAnsi" w:hAnsi="Traditional Arabic" w:hint="cs"/>
          <w:rtl/>
          <w:lang w:eastAsia="en-US"/>
        </w:rPr>
        <w:t xml:space="preserve"> ومن الفوائد الإيمانية دلالة المثل على شدة العداء بين الشيطان وبني آدم وقد نصب الشيطان لإضلال الناس وإغوائهم حبائل ومصائد كثيرة جداً ، من أعظمها وأشدها إضلالاً لهم وإبعاداً عن الحق : تلك الأوثان والأصنام والمعبودات الباطلة التي علق الناس بها وصرفهم عن التوحيد إلى الشرك ، وعن الإيمان إلى الكفر ، فجعل لكل قوم ولياً يتعلقون به يطلبون نفعه ونصره ، ويتقربون إليه بأنواع القرب ، فمنهم من علقة بالكواكب ، والنجوم ، ومنهم من علقة بالأصنام والأحجار ، ومنهم من علقة بالملائكة ومنهم من علقه بالأنبياء ، ومنهم من علقة بالأولياء والصالحين وقطع عليهم بذلك باب الهداية والنجاة من النار . </w:t>
      </w:r>
    </w:p>
    <w:p w:rsidR="00713B9C" w:rsidRDefault="00713B9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ثامناً</w:t>
      </w:r>
      <w:r w:rsidRPr="0077377F">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 بيان 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أغراض ضرب المثل التأثير ، والبلاغة تقتضي 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تضرب الأمثال لما يراد تحقيره والتنفير عنه بحال الأشياء التي جرى العرف بتحقيرها ، واعتادت النفوس النفور منها . لذلك شبه ما يراد تحقيره بالأشياء التي عرفت حقارتها كما هو واضح في هذا المثل من تشبيه معبودات المشركين وأوليائهم ببيت العنكبوت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5"/>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13B9C" w:rsidRDefault="0077377F"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تاسعاً</w:t>
      </w:r>
      <w:r w:rsidR="00713B9C" w:rsidRPr="0077377F">
        <w:rPr>
          <w:rFonts w:ascii="Traditional Arabic" w:eastAsiaTheme="minorHAnsi" w:hAnsi="Traditional Arabic" w:hint="cs"/>
          <w:i/>
          <w:iCs/>
          <w:rtl/>
          <w:lang w:eastAsia="en-US"/>
        </w:rPr>
        <w:t>:</w:t>
      </w:r>
      <w:r w:rsidR="00713B9C">
        <w:rPr>
          <w:rFonts w:ascii="Traditional Arabic" w:eastAsiaTheme="minorHAnsi" w:hAnsi="Traditional Arabic" w:hint="cs"/>
          <w:rtl/>
          <w:lang w:eastAsia="en-US"/>
        </w:rPr>
        <w:t xml:space="preserve"> ومن الفوائد الإيمانية دلالة المثل على </w:t>
      </w:r>
      <w:r w:rsidR="007F7899">
        <w:rPr>
          <w:rFonts w:ascii="Traditional Arabic" w:eastAsiaTheme="minorHAnsi" w:hAnsi="Traditional Arabic" w:hint="cs"/>
          <w:rtl/>
          <w:lang w:eastAsia="en-US"/>
        </w:rPr>
        <w:t>إ</w:t>
      </w:r>
      <w:r w:rsidR="00713B9C">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sidR="00713B9C">
        <w:rPr>
          <w:rFonts w:ascii="Traditional Arabic" w:eastAsiaTheme="minorHAnsi" w:hAnsi="Traditional Arabic" w:hint="cs"/>
          <w:rtl/>
          <w:lang w:eastAsia="en-US"/>
        </w:rPr>
        <w:t xml:space="preserve"> المشرك يتحصل من الشرك على ضده مقصوده قال </w:t>
      </w:r>
    </w:p>
    <w:p w:rsidR="0077377F" w:rsidRDefault="00713B9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فأعظم الناس خُذلاناً من تعلق بغير الله </w:t>
      </w:r>
      <w:r w:rsidR="0077377F">
        <w:rPr>
          <w:rFonts w:ascii="Traditional Arabic" w:eastAsiaTheme="minorHAnsi" w:hAnsi="Traditional Arabic" w:hint="cs"/>
          <w:rtl/>
          <w:lang w:eastAsia="en-US"/>
        </w:rPr>
        <w:t xml:space="preserve">، فإن ما فاته من مصالحه </w:t>
      </w:r>
      <w:r w:rsidR="0077377F">
        <w:rPr>
          <w:rFonts w:ascii="Traditional Arabic" w:eastAsiaTheme="minorHAnsi" w:hAnsi="Traditional Arabic" w:hint="cs"/>
          <w:rtl/>
          <w:lang w:eastAsia="en-US"/>
        </w:rPr>
        <w:lastRenderedPageBreak/>
        <w:t>وسعادته وفلاحه أعظم مما حصل له ممن تعلق به ، وهو معرض للزوال والفوات ، ومثل المتعلق : بغير الله : كمثل المستظل من الحر والبرد ببيت العنكبوت أوهن البيوت "</w:t>
      </w:r>
      <w:r w:rsidR="0077377F" w:rsidRPr="00C007E2">
        <w:rPr>
          <w:rFonts w:ascii="Traditional Arabic" w:hAnsi="Traditional Arabic" w:hint="cs"/>
          <w:spacing w:val="4"/>
          <w:vertAlign w:val="superscript"/>
          <w:rtl/>
        </w:rPr>
        <w:t>(</w:t>
      </w:r>
      <w:r w:rsidR="0077377F" w:rsidRPr="00C007E2">
        <w:rPr>
          <w:rStyle w:val="FootnoteReference"/>
          <w:rFonts w:ascii="Traditional Arabic" w:hAnsi="Traditional Arabic"/>
          <w:spacing w:val="4"/>
          <w:rtl/>
        </w:rPr>
        <w:footnoteReference w:id="916"/>
      </w:r>
      <w:r w:rsidR="0077377F" w:rsidRPr="00C007E2">
        <w:rPr>
          <w:rFonts w:ascii="Traditional Arabic" w:hAnsi="Traditional Arabic" w:hint="cs"/>
          <w:spacing w:val="4"/>
          <w:vertAlign w:val="superscript"/>
          <w:rtl/>
        </w:rPr>
        <w:t>)</w:t>
      </w:r>
      <w:r w:rsidR="0077377F">
        <w:rPr>
          <w:rFonts w:ascii="Traditional Arabic" w:eastAsiaTheme="minorHAnsi" w:hAnsi="Traditional Arabic" w:hint="cs"/>
          <w:rtl/>
          <w:lang w:eastAsia="en-US"/>
        </w:rPr>
        <w:t xml:space="preserve">. </w:t>
      </w:r>
    </w:p>
    <w:p w:rsidR="00307E37" w:rsidRDefault="0077377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أيضاً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وهذا من أحسن الأمثال ، وأدلها على بطلان الشرك ، وخسارة صاحبه وحصوله على ضد مقصوده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17"/>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77377F" w:rsidRDefault="0077377F"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 xml:space="preserve">عاشراً </w:t>
      </w:r>
      <w:r w:rsidRPr="00C271B2">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أيضاً قال " ابن القيم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فإن قيل : فهم يعلمون 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أوهن البيوت بيت العنكبوت ، فكيف عنهم علم ذلك بقوله: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 xml:space="preserve">ﮑ  ﮒ  ﮓ  </w:t>
      </w:r>
      <w:r w:rsidRPr="00532C0C">
        <w:rPr>
          <w:rFonts w:ascii="QCF_BSML" w:eastAsiaTheme="minorHAnsi" w:hAnsi="QCF_BSML" w:cs="QCF_BSML"/>
          <w:sz w:val="32"/>
          <w:szCs w:val="32"/>
          <w:rtl/>
          <w:lang w:eastAsia="en-US"/>
        </w:rPr>
        <w:t>ﭼ</w:t>
      </w:r>
      <w:r>
        <w:rPr>
          <w:rFonts w:ascii="Traditional Arabic" w:eastAsiaTheme="minorHAnsi" w:hAnsi="Traditional Arabic" w:hint="cs"/>
          <w:rtl/>
          <w:lang w:eastAsia="en-US"/>
        </w:rPr>
        <w:t>فالجواب : 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ه سبحانه لم ينف</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عنهم علمهم بوهن بيت العنكبوت ، وإنما نفى عنهم علمهم بأن اتخاذهم الموتى أولياء من دونه كالعنكبوت اتخ</w:t>
      </w:r>
      <w:r w:rsidR="00102479">
        <w:rPr>
          <w:rFonts w:ascii="Traditional Arabic" w:eastAsiaTheme="minorHAnsi" w:hAnsi="Traditional Arabic" w:hint="cs"/>
          <w:rtl/>
          <w:lang w:eastAsia="en-US"/>
        </w:rPr>
        <w:t>ذت بيتاً ، فلو علموا ذلك ما فعلوه ، ولكن ظنوا أن اتخاذهم الأولياء من دونه يفيدهم عزاً وقدرة والأمر في الواقع بخلاف ما ظنوه "</w:t>
      </w:r>
      <w:r w:rsidR="00102479" w:rsidRPr="00C007E2">
        <w:rPr>
          <w:rFonts w:ascii="Traditional Arabic" w:hAnsi="Traditional Arabic" w:hint="cs"/>
          <w:spacing w:val="4"/>
          <w:vertAlign w:val="superscript"/>
          <w:rtl/>
        </w:rPr>
        <w:t>(</w:t>
      </w:r>
      <w:r w:rsidR="00102479" w:rsidRPr="00C007E2">
        <w:rPr>
          <w:rStyle w:val="FootnoteReference"/>
          <w:rFonts w:ascii="Traditional Arabic" w:hAnsi="Traditional Arabic"/>
          <w:spacing w:val="4"/>
          <w:rtl/>
        </w:rPr>
        <w:footnoteReference w:id="918"/>
      </w:r>
      <w:r w:rsidR="00102479" w:rsidRPr="00C007E2">
        <w:rPr>
          <w:rFonts w:ascii="Traditional Arabic" w:hAnsi="Traditional Arabic" w:hint="cs"/>
          <w:spacing w:val="4"/>
          <w:vertAlign w:val="superscript"/>
          <w:rtl/>
        </w:rPr>
        <w:t>)</w:t>
      </w:r>
      <w:r w:rsidR="00102479">
        <w:rPr>
          <w:rFonts w:ascii="Traditional Arabic" w:eastAsiaTheme="minorHAnsi" w:hAnsi="Traditional Arabic" w:hint="cs"/>
          <w:rtl/>
          <w:lang w:eastAsia="en-US"/>
        </w:rPr>
        <w:t xml:space="preserve">. </w:t>
      </w:r>
    </w:p>
    <w:p w:rsidR="00B86C84" w:rsidRDefault="00102479"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حادي عشر</w:t>
      </w:r>
      <w:r w:rsidRPr="00C271B2">
        <w:rPr>
          <w:rFonts w:ascii="Traditional Arabic" w:eastAsiaTheme="minorHAnsi" w:hAnsi="Traditional Arabic" w:hint="cs"/>
          <w:i/>
          <w:iCs/>
          <w:rtl/>
          <w:lang w:eastAsia="en-US"/>
        </w:rPr>
        <w:t xml:space="preserve"> :</w:t>
      </w:r>
      <w:r w:rsidR="00C271B2">
        <w:rPr>
          <w:rFonts w:ascii="Traditional Arabic" w:eastAsiaTheme="minorHAnsi" w:hAnsi="Traditional Arabic" w:hint="cs"/>
          <w:rtl/>
          <w:lang w:eastAsia="en-US"/>
        </w:rPr>
        <w:t xml:space="preserve">ومن الفوائد الإيمانية دلالة المثل على </w:t>
      </w:r>
      <w:r w:rsidR="007F7899">
        <w:rPr>
          <w:rFonts w:ascii="Traditional Arabic" w:eastAsiaTheme="minorHAnsi" w:hAnsi="Traditional Arabic" w:hint="cs"/>
          <w:rtl/>
          <w:lang w:eastAsia="en-US"/>
        </w:rPr>
        <w:t>إ</w:t>
      </w:r>
      <w:r w:rsidR="00C271B2">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sidR="00C271B2">
        <w:rPr>
          <w:rFonts w:ascii="Traditional Arabic" w:eastAsiaTheme="minorHAnsi" w:hAnsi="Traditional Arabic" w:hint="cs"/>
          <w:rtl/>
          <w:lang w:eastAsia="en-US"/>
        </w:rPr>
        <w:t xml:space="preserve"> المشرك لا عقل له لقد نفى الله سبحانه وتعالى العقل عن المشركين في عدد من الآيات ، منها قوله تعالى :</w:t>
      </w:r>
      <w:r w:rsidR="00C271B2" w:rsidRPr="00532C0C">
        <w:rPr>
          <w:rFonts w:ascii="QCF_BSML" w:eastAsiaTheme="minorHAnsi" w:hAnsi="QCF_BSML" w:cs="QCF_BSML"/>
          <w:sz w:val="32"/>
          <w:szCs w:val="32"/>
          <w:rtl/>
          <w:lang w:eastAsia="en-US"/>
        </w:rPr>
        <w:t xml:space="preserve">ﭽ </w:t>
      </w:r>
      <w:r w:rsidR="00C271B2" w:rsidRPr="00532C0C">
        <w:rPr>
          <w:rFonts w:ascii="QCF_P026" w:eastAsiaTheme="minorHAnsi" w:hAnsi="QCF_P026" w:cs="QCF_P026"/>
          <w:sz w:val="32"/>
          <w:szCs w:val="32"/>
          <w:rtl/>
          <w:lang w:eastAsia="en-US"/>
        </w:rPr>
        <w:t>ﭩ  ﭪ  ﭫ  ﭬ       ﭭ  ﭮ   ﭯ  ﭰ  ﭱ  ﭲ  ﭳ  ﭴ</w:t>
      </w:r>
      <w:r w:rsidR="00C271B2" w:rsidRPr="00532C0C">
        <w:rPr>
          <w:rFonts w:ascii="QCF_P026" w:eastAsiaTheme="minorHAnsi" w:hAnsi="QCF_P026" w:cs="QCF_P026"/>
          <w:color w:val="0000A5"/>
          <w:sz w:val="32"/>
          <w:szCs w:val="32"/>
          <w:rtl/>
          <w:lang w:eastAsia="en-US"/>
        </w:rPr>
        <w:t>ﭵ</w:t>
      </w:r>
      <w:r w:rsidR="00C271B2" w:rsidRPr="00532C0C">
        <w:rPr>
          <w:rFonts w:ascii="QCF_P026" w:eastAsiaTheme="minorHAnsi" w:hAnsi="QCF_P026" w:cs="QCF_P026"/>
          <w:sz w:val="32"/>
          <w:szCs w:val="32"/>
          <w:rtl/>
          <w:lang w:eastAsia="en-US"/>
        </w:rPr>
        <w:t xml:space="preserve">  ﭶ  ﭷ  ﭸ  ﭹ  ﭺ  ﭻ   </w:t>
      </w:r>
      <w:r w:rsidR="00C271B2" w:rsidRPr="00532C0C">
        <w:rPr>
          <w:rFonts w:ascii="QCF_BSML" w:eastAsiaTheme="minorHAnsi" w:hAnsi="QCF_BSML" w:cs="QCF_BSML"/>
          <w:sz w:val="32"/>
          <w:szCs w:val="32"/>
          <w:rtl/>
          <w:lang w:eastAsia="en-US"/>
        </w:rPr>
        <w:t>ﭼ</w:t>
      </w:r>
      <w:r w:rsidR="00C271B2" w:rsidRPr="00C007E2">
        <w:rPr>
          <w:rFonts w:ascii="Traditional Arabic" w:hAnsi="Traditional Arabic" w:hint="cs"/>
          <w:spacing w:val="4"/>
          <w:vertAlign w:val="superscript"/>
          <w:rtl/>
        </w:rPr>
        <w:t>(</w:t>
      </w:r>
      <w:r w:rsidR="00C271B2" w:rsidRPr="00C007E2">
        <w:rPr>
          <w:rStyle w:val="FootnoteReference"/>
          <w:rFonts w:ascii="Traditional Arabic" w:hAnsi="Traditional Arabic"/>
          <w:spacing w:val="4"/>
          <w:rtl/>
        </w:rPr>
        <w:footnoteReference w:id="919"/>
      </w:r>
      <w:r w:rsidR="00C271B2" w:rsidRPr="00C007E2">
        <w:rPr>
          <w:rFonts w:ascii="Traditional Arabic" w:hAnsi="Traditional Arabic" w:hint="cs"/>
          <w:spacing w:val="4"/>
          <w:vertAlign w:val="superscript"/>
          <w:rtl/>
        </w:rPr>
        <w:t>)</w:t>
      </w:r>
      <w:r w:rsidR="00C271B2">
        <w:rPr>
          <w:rFonts w:ascii="Traditional Arabic" w:eastAsiaTheme="minorHAnsi" w:hAnsi="Traditional Arabic" w:hint="cs"/>
          <w:rtl/>
          <w:lang w:eastAsia="en-US"/>
        </w:rPr>
        <w:t>.</w:t>
      </w:r>
    </w:p>
    <w:p w:rsidR="00C271B2" w:rsidRDefault="00C271B2"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وليس المراد من نفى العقل ؛ نفي العقل العزيزي الذي يتميز به الإنسان عن البهائم ، وإنما المراد ثمرة ذلك العقل الذي به يسمي المرء عاقلاً ، فمن كان له عقل لا يستعمله في ما فيه مصلحته ومنفعته فهو ومن لا عقل له سواء ولهذا نفي الله عن المشركين السمع والكلام والبصر ، مع أنهم يسمعون ويبصرون ويتكلمون ، وذلك لعدم انتفاعهم بتلك الحواس .</w:t>
      </w:r>
    </w:p>
    <w:p w:rsidR="00504899" w:rsidRPr="00532C0C" w:rsidRDefault="00C271B2" w:rsidP="00983955">
      <w:pPr>
        <w:spacing w:line="276" w:lineRule="auto"/>
        <w:ind w:firstLine="0"/>
        <w:rPr>
          <w:rFonts w:ascii="Traditional Arabic" w:eastAsiaTheme="minorHAnsi" w:hAnsi="Traditional Arabic"/>
          <w:sz w:val="32"/>
          <w:szCs w:val="32"/>
          <w:rtl/>
          <w:lang w:eastAsia="en-US"/>
        </w:rPr>
      </w:pPr>
      <w:r w:rsidRPr="007F3C61">
        <w:rPr>
          <w:rFonts w:ascii="Traditional Arabic" w:eastAsiaTheme="minorHAnsi" w:hAnsi="Traditional Arabic" w:hint="cs"/>
          <w:b/>
          <w:bCs/>
          <w:i/>
          <w:iCs/>
          <w:rtl/>
          <w:lang w:eastAsia="en-US"/>
        </w:rPr>
        <w:t>ثان عشر :</w:t>
      </w:r>
      <w:r>
        <w:rPr>
          <w:rFonts w:ascii="Traditional Arabic" w:eastAsiaTheme="minorHAnsi" w:hAnsi="Traditional Arabic" w:hint="cs"/>
          <w:rtl/>
          <w:lang w:eastAsia="en-US"/>
        </w:rPr>
        <w:t xml:space="preserve">ومن القيم والفوائد التربوية ما بينه "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في قوله تعالى :</w:t>
      </w:r>
      <w:r w:rsidRPr="00532C0C">
        <w:rPr>
          <w:rFonts w:ascii="QCF_BSML" w:eastAsiaTheme="minorHAnsi" w:hAnsi="QCF_BSML" w:cs="QCF_BSML"/>
          <w:sz w:val="32"/>
          <w:szCs w:val="32"/>
          <w:rtl/>
          <w:lang w:eastAsia="en-US"/>
        </w:rPr>
        <w:t xml:space="preserve">ﭽ </w:t>
      </w:r>
      <w:r w:rsidRPr="00532C0C">
        <w:rPr>
          <w:rFonts w:ascii="QCF_P401" w:eastAsiaTheme="minorHAnsi" w:hAnsi="QCF_P401" w:cs="QCF_P401"/>
          <w:sz w:val="32"/>
          <w:szCs w:val="32"/>
          <w:rtl/>
          <w:lang w:eastAsia="en-US"/>
        </w:rPr>
        <w:t>ﮕ  ﮖ  ﮗ  ﮘ  ﮙ  ﮚ    ﮛ  ﮜ  ﮝ</w:t>
      </w:r>
      <w:r w:rsidRPr="00532C0C">
        <w:rPr>
          <w:rFonts w:ascii="QCF_P401" w:eastAsiaTheme="minorHAnsi" w:hAnsi="QCF_P401" w:cs="QCF_P401"/>
          <w:color w:val="0000A5"/>
          <w:sz w:val="32"/>
          <w:szCs w:val="32"/>
          <w:rtl/>
          <w:lang w:eastAsia="en-US"/>
        </w:rPr>
        <w:t>ﮞ</w:t>
      </w:r>
      <w:r w:rsidRPr="00532C0C">
        <w:rPr>
          <w:rFonts w:ascii="QCF_P401" w:eastAsiaTheme="minorHAnsi" w:hAnsi="QCF_P401" w:cs="QCF_P401"/>
          <w:sz w:val="32"/>
          <w:szCs w:val="32"/>
          <w:rtl/>
          <w:lang w:eastAsia="en-US"/>
        </w:rPr>
        <w:t xml:space="preserve">  ﮟ  ﮠ    ﮡ  </w:t>
      </w:r>
      <w:r w:rsidRPr="00532C0C">
        <w:rPr>
          <w:rFonts w:ascii="QCF_BSML" w:eastAsiaTheme="minorHAnsi" w:hAnsi="QCF_BSML" w:cs="QCF_BSML"/>
          <w:sz w:val="32"/>
          <w:szCs w:val="32"/>
          <w:rtl/>
          <w:lang w:eastAsia="en-US"/>
        </w:rPr>
        <w:t>ﭼ</w:t>
      </w:r>
      <w:r w:rsidR="00820268">
        <w:rPr>
          <w:rFonts w:ascii="Traditional Arabic" w:eastAsiaTheme="minorHAnsi" w:hAnsi="Traditional Arabic" w:hint="cs"/>
          <w:rtl/>
          <w:lang w:eastAsia="en-US"/>
        </w:rPr>
        <w:t xml:space="preserve">"لما نفى عنهم العلم بما </w:t>
      </w:r>
      <w:r w:rsidR="00820268">
        <w:rPr>
          <w:rFonts w:ascii="Traditional Arabic" w:eastAsiaTheme="minorHAnsi" w:hAnsi="Traditional Arabic" w:hint="cs"/>
          <w:rtl/>
          <w:lang w:eastAsia="en-US"/>
        </w:rPr>
        <w:lastRenderedPageBreak/>
        <w:t>تضمنه التمث</w:t>
      </w:r>
      <w:r w:rsidR="00504899">
        <w:rPr>
          <w:rFonts w:ascii="Traditional Arabic" w:eastAsiaTheme="minorHAnsi" w:hAnsi="Traditional Arabic" w:hint="cs"/>
          <w:rtl/>
          <w:lang w:eastAsia="en-US"/>
        </w:rPr>
        <w:t xml:space="preserve">يل </w:t>
      </w:r>
      <w:r w:rsidR="00820268">
        <w:rPr>
          <w:rFonts w:ascii="Traditional Arabic" w:eastAsiaTheme="minorHAnsi" w:hAnsi="Traditional Arabic" w:hint="cs"/>
          <w:rtl/>
          <w:lang w:eastAsia="en-US"/>
        </w:rPr>
        <w:t>من حقارة أص</w:t>
      </w:r>
      <w:r w:rsidR="00504899">
        <w:rPr>
          <w:rFonts w:ascii="Traditional Arabic" w:eastAsiaTheme="minorHAnsi" w:hAnsi="Traditional Arabic" w:hint="cs"/>
          <w:rtl/>
          <w:lang w:eastAsia="en-US"/>
        </w:rPr>
        <w:t>نامهم التي يعبدونها وقلة جدواها بقوله</w:t>
      </w:r>
      <w:r w:rsidR="00820268">
        <w:rPr>
          <w:rFonts w:ascii="Traditional Arabic" w:eastAsiaTheme="minorHAnsi" w:hAnsi="Traditional Arabic" w:hint="cs"/>
          <w:rtl/>
          <w:lang w:eastAsia="en-US"/>
        </w:rPr>
        <w:t xml:space="preserve">: </w:t>
      </w:r>
      <w:r w:rsidR="00820268" w:rsidRPr="00532C0C">
        <w:rPr>
          <w:rFonts w:ascii="QCF_BSML" w:eastAsiaTheme="minorHAnsi" w:hAnsi="QCF_BSML" w:cs="QCF_BSML"/>
          <w:sz w:val="32"/>
          <w:szCs w:val="32"/>
          <w:rtl/>
          <w:lang w:eastAsia="en-US"/>
        </w:rPr>
        <w:t xml:space="preserve">ﭽ </w:t>
      </w:r>
      <w:r w:rsidR="00820268" w:rsidRPr="00532C0C">
        <w:rPr>
          <w:rFonts w:ascii="QCF_P401" w:eastAsiaTheme="minorHAnsi" w:hAnsi="QCF_P401" w:cs="QCF_P401"/>
          <w:sz w:val="32"/>
          <w:szCs w:val="32"/>
          <w:rtl/>
          <w:lang w:eastAsia="en-US"/>
        </w:rPr>
        <w:t xml:space="preserve">ﮑ  ﮒ  ﮓ  </w:t>
      </w:r>
      <w:r w:rsidR="00820268" w:rsidRPr="00532C0C">
        <w:rPr>
          <w:rFonts w:ascii="QCF_BSML" w:eastAsiaTheme="minorHAnsi" w:hAnsi="QCF_BSML" w:cs="QCF_BSML"/>
          <w:sz w:val="32"/>
          <w:szCs w:val="32"/>
          <w:rtl/>
          <w:lang w:eastAsia="en-US"/>
        </w:rPr>
        <w:t>ﭼ</w:t>
      </w:r>
    </w:p>
    <w:p w:rsidR="00C271B2" w:rsidRDefault="0082026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المفيد أنهم لا يعلمون ، أعقبه بإعلامهم بعلمه بدقائق أحوال تلك الأصنام على اختلافها واختلاف معتقدات القبائل التي عبدتها ، وأ</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ن</w:t>
      </w:r>
      <w:r w:rsidR="007F789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من آثار علمه بها ضرب ذلك المثل لحال من عبدوها وحالها أيضاً دفعاً بهم إلى أن يتهموا عقولهم وأن عليهم النظر في حقائق الأشياء تعريضاً بقصور علمهم كقوله تعالى:</w:t>
      </w:r>
      <w:r w:rsidRPr="00532C0C">
        <w:rPr>
          <w:rFonts w:ascii="QCF_BSML" w:eastAsiaTheme="minorHAnsi" w:hAnsi="QCF_BSML" w:cs="QCF_BSML"/>
          <w:sz w:val="32"/>
          <w:szCs w:val="32"/>
          <w:rtl/>
          <w:lang w:eastAsia="en-US"/>
        </w:rPr>
        <w:t xml:space="preserve">ﭽ </w:t>
      </w:r>
      <w:r w:rsidRPr="00532C0C">
        <w:rPr>
          <w:rFonts w:ascii="QCF_P034" w:eastAsiaTheme="minorHAnsi" w:hAnsi="QCF_P034" w:cs="QCF_P034"/>
          <w:sz w:val="32"/>
          <w:szCs w:val="32"/>
          <w:rtl/>
          <w:lang w:eastAsia="en-US"/>
        </w:rPr>
        <w:t xml:space="preserve">ﭨ  ﭩ  ﭪ  ﭫ     ﭬ  </w:t>
      </w:r>
      <w:r w:rsidRPr="00532C0C">
        <w:rPr>
          <w:rFonts w:ascii="QCF_BSML" w:eastAsiaTheme="minorHAnsi" w:hAnsi="QCF_BSML" w:cs="QCF_BSML"/>
          <w:sz w:val="32"/>
          <w:szCs w:val="32"/>
          <w:rtl/>
          <w:lang w:eastAsia="en-US"/>
        </w:rPr>
        <w:t>ﭼ</w:t>
      </w:r>
      <w:r w:rsidR="00C76B2F">
        <w:rPr>
          <w:rFonts w:ascii="Traditional Arabic" w:eastAsiaTheme="minorHAnsi" w:hAnsi="Traditional Arabic" w:hint="cs"/>
          <w:rtl/>
          <w:lang w:eastAsia="en-US"/>
        </w:rPr>
        <w:t>فهذا توقيف لهم على تفريطهم في علم حقائق الأمور التي علمها الله وأبلغهم دلائلها النظرية ونظائرها التاريخية ، وقربها إليهم بالتمثيلات الحسية فعموا وصموا عن هذا وذاك "</w:t>
      </w:r>
      <w:r w:rsidR="00C76B2F" w:rsidRPr="00C007E2">
        <w:rPr>
          <w:rFonts w:ascii="Traditional Arabic" w:hAnsi="Traditional Arabic" w:hint="cs"/>
          <w:spacing w:val="4"/>
          <w:vertAlign w:val="superscript"/>
          <w:rtl/>
        </w:rPr>
        <w:t>(</w:t>
      </w:r>
      <w:r w:rsidR="00C76B2F" w:rsidRPr="00C007E2">
        <w:rPr>
          <w:rStyle w:val="FootnoteReference"/>
          <w:rFonts w:ascii="Traditional Arabic" w:hAnsi="Traditional Arabic"/>
          <w:spacing w:val="4"/>
          <w:rtl/>
        </w:rPr>
        <w:footnoteReference w:id="920"/>
      </w:r>
      <w:r w:rsidR="00C76B2F" w:rsidRPr="00C007E2">
        <w:rPr>
          <w:rFonts w:ascii="Traditional Arabic" w:hAnsi="Traditional Arabic" w:hint="cs"/>
          <w:spacing w:val="4"/>
          <w:vertAlign w:val="superscript"/>
          <w:rtl/>
        </w:rPr>
        <w:t>)</w:t>
      </w:r>
      <w:r w:rsidR="00C76B2F">
        <w:rPr>
          <w:rFonts w:ascii="Traditional Arabic" w:eastAsiaTheme="minorHAnsi" w:hAnsi="Traditional Arabic" w:hint="cs"/>
          <w:rtl/>
          <w:lang w:eastAsia="en-US"/>
        </w:rPr>
        <w:t>.</w:t>
      </w:r>
    </w:p>
    <w:p w:rsidR="00115FEE" w:rsidRDefault="00115FEE" w:rsidP="00983955">
      <w:pPr>
        <w:spacing w:line="276" w:lineRule="auto"/>
        <w:ind w:firstLine="0"/>
        <w:rPr>
          <w:rFonts w:ascii="Traditional Arabic" w:eastAsiaTheme="minorHAnsi" w:hAnsi="Traditional Arabic"/>
          <w:b/>
          <w:bCs/>
          <w:rtl/>
          <w:lang w:eastAsia="en-US"/>
        </w:rPr>
      </w:pPr>
    </w:p>
    <w:p w:rsidR="00115FEE" w:rsidRDefault="00115FEE"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002713" w:rsidRDefault="00002713" w:rsidP="00983955">
      <w:pPr>
        <w:spacing w:line="276" w:lineRule="auto"/>
        <w:ind w:firstLine="0"/>
        <w:rPr>
          <w:rFonts w:ascii="Traditional Arabic" w:eastAsiaTheme="minorHAnsi" w:hAnsi="Traditional Arabic"/>
          <w:b/>
          <w:bCs/>
          <w:rtl/>
          <w:lang w:eastAsia="en-US"/>
        </w:rPr>
      </w:pPr>
    </w:p>
    <w:p w:rsidR="00115FEE" w:rsidRDefault="00115FEE" w:rsidP="00983955">
      <w:pPr>
        <w:spacing w:line="276" w:lineRule="auto"/>
        <w:ind w:firstLine="0"/>
        <w:rPr>
          <w:rFonts w:ascii="Traditional Arabic" w:eastAsiaTheme="minorHAnsi" w:hAnsi="Traditional Arabic"/>
          <w:b/>
          <w:bCs/>
          <w:rtl/>
          <w:lang w:eastAsia="en-US"/>
        </w:rPr>
      </w:pPr>
    </w:p>
    <w:p w:rsidR="0014053C" w:rsidRDefault="0014053C" w:rsidP="00983955">
      <w:pPr>
        <w:spacing w:line="276" w:lineRule="auto"/>
        <w:ind w:firstLine="0"/>
        <w:rPr>
          <w:rFonts w:ascii="Traditional Arabic" w:eastAsiaTheme="minorHAnsi" w:hAnsi="Traditional Arabic"/>
          <w:rtl/>
          <w:lang w:eastAsia="en-US"/>
        </w:rPr>
      </w:pPr>
      <w:r w:rsidRPr="002E5BBE">
        <w:rPr>
          <w:rFonts w:ascii="Traditional Arabic" w:eastAsiaTheme="minorHAnsi" w:hAnsi="Traditional Arabic" w:hint="cs"/>
          <w:b/>
          <w:bCs/>
          <w:rtl/>
          <w:lang w:eastAsia="en-US"/>
        </w:rPr>
        <w:lastRenderedPageBreak/>
        <w:t xml:space="preserve">المبحث التاسع  دراسة المثل في </w:t>
      </w:r>
      <w:r w:rsidRPr="00532C0C">
        <w:rPr>
          <w:rFonts w:ascii="QCF_BSML" w:eastAsiaTheme="minorHAnsi" w:hAnsi="QCF_BSML" w:cs="QCF_BSML"/>
          <w:b/>
          <w:bCs/>
          <w:sz w:val="32"/>
          <w:szCs w:val="32"/>
          <w:rtl/>
          <w:lang w:eastAsia="en-US"/>
        </w:rPr>
        <w:t>ﭧ ﭨ</w:t>
      </w:r>
      <w:r w:rsidRPr="00532C0C">
        <w:rPr>
          <w:rFonts w:ascii="QCF_BSML" w:eastAsiaTheme="minorHAnsi" w:hAnsi="QCF_BSML" w:cs="QCF_BSML"/>
          <w:sz w:val="44"/>
          <w:szCs w:val="44"/>
          <w:rtl/>
          <w:lang w:eastAsia="en-US"/>
        </w:rPr>
        <w:t xml:space="preserve"> ﭽ </w:t>
      </w:r>
      <w:r w:rsidRPr="00532C0C">
        <w:rPr>
          <w:rFonts w:ascii="QCF_P407" w:eastAsiaTheme="minorHAnsi" w:hAnsi="QCF_P407" w:cs="QCF_P407"/>
          <w:sz w:val="32"/>
          <w:szCs w:val="32"/>
          <w:rtl/>
          <w:lang w:eastAsia="en-US"/>
        </w:rPr>
        <w:t>ﮂ  ﮃ  ﮄ  ﮅ   ﮆ</w:t>
      </w:r>
      <w:r w:rsidRPr="00532C0C">
        <w:rPr>
          <w:rFonts w:ascii="QCF_P407" w:eastAsiaTheme="minorHAnsi" w:hAnsi="QCF_P407" w:cs="QCF_P407"/>
          <w:color w:val="0000A5"/>
          <w:sz w:val="32"/>
          <w:szCs w:val="32"/>
          <w:rtl/>
          <w:lang w:eastAsia="en-US"/>
        </w:rPr>
        <w:t>ﮇ</w:t>
      </w:r>
      <w:r w:rsidRPr="00532C0C">
        <w:rPr>
          <w:rFonts w:ascii="QCF_P407" w:eastAsiaTheme="minorHAnsi" w:hAnsi="QCF_P407" w:cs="QCF_P407"/>
          <w:sz w:val="32"/>
          <w:szCs w:val="32"/>
          <w:rtl/>
          <w:lang w:eastAsia="en-US"/>
        </w:rPr>
        <w:t xml:space="preserve">  ﮈ  ﮉ  ﮊ  ﮋ  ﮌ  ﮍ  ﮎ  ﮏ  ﮐ   ﮑ  ﮒ  ﮓ  ﮔ  ﮕ  ﮖ  ﮗ           ﮘ</w:t>
      </w:r>
      <w:r w:rsidRPr="00532C0C">
        <w:rPr>
          <w:rFonts w:ascii="QCF_P407" w:eastAsiaTheme="minorHAnsi" w:hAnsi="QCF_P407" w:cs="QCF_P407"/>
          <w:color w:val="0000A5"/>
          <w:sz w:val="32"/>
          <w:szCs w:val="32"/>
          <w:rtl/>
          <w:lang w:eastAsia="en-US"/>
        </w:rPr>
        <w:t>ﮙ</w:t>
      </w:r>
      <w:r w:rsidRPr="00532C0C">
        <w:rPr>
          <w:rFonts w:ascii="QCF_P407" w:eastAsiaTheme="minorHAnsi" w:hAnsi="QCF_P407" w:cs="QCF_P407"/>
          <w:sz w:val="32"/>
          <w:szCs w:val="32"/>
          <w:rtl/>
          <w:lang w:eastAsia="en-US"/>
        </w:rPr>
        <w:t xml:space="preserve">  ﮚ  ﮛ  ﮜ  ﮝ  ﮞ  ﮟ</w:t>
      </w:r>
      <w:r w:rsidRPr="00532C0C">
        <w:rPr>
          <w:rFonts w:ascii="QCF_BSML" w:eastAsiaTheme="minorHAnsi" w:hAnsi="QCF_BSML" w:cs="QCF_BSML"/>
          <w:sz w:val="44"/>
          <w:szCs w:val="44"/>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1"/>
      </w:r>
      <w:r w:rsidRPr="00A17E6F">
        <w:rPr>
          <w:rFonts w:ascii="Traditional Arabic" w:hAnsi="Traditional Arabic" w:hint="cs"/>
          <w:spacing w:val="4"/>
          <w:sz w:val="32"/>
          <w:szCs w:val="32"/>
          <w:vertAlign w:val="superscript"/>
          <w:rtl/>
        </w:rPr>
        <w:t>)</w:t>
      </w:r>
    </w:p>
    <w:p w:rsidR="0014053C" w:rsidRPr="002E5BBE" w:rsidRDefault="0014053C" w:rsidP="00983955">
      <w:pPr>
        <w:spacing w:line="276" w:lineRule="auto"/>
        <w:ind w:firstLine="0"/>
        <w:rPr>
          <w:rFonts w:ascii="Traditional Arabic" w:eastAsiaTheme="minorHAnsi" w:hAnsi="Traditional Arabic"/>
          <w:b/>
          <w:bCs/>
          <w:u w:val="single"/>
          <w:rtl/>
          <w:lang w:eastAsia="en-US"/>
        </w:rPr>
      </w:pPr>
      <w:r w:rsidRPr="002E5BBE">
        <w:rPr>
          <w:rFonts w:ascii="Traditional Arabic" w:eastAsiaTheme="minorHAnsi" w:hAnsi="Traditional Arabic" w:hint="cs"/>
          <w:b/>
          <w:bCs/>
          <w:u w:val="single"/>
          <w:rtl/>
          <w:lang w:eastAsia="en-US"/>
        </w:rPr>
        <w:t xml:space="preserve">المطلب الأول: سبب نزول المثل ودلالة السياق الذي ورد فيه </w:t>
      </w:r>
    </w:p>
    <w:p w:rsidR="0014053C" w:rsidRPr="007F3C61" w:rsidRDefault="0014053C" w:rsidP="00983955">
      <w:pPr>
        <w:spacing w:line="276" w:lineRule="auto"/>
        <w:ind w:firstLine="0"/>
        <w:rPr>
          <w:rFonts w:ascii="Traditional Arabic" w:eastAsiaTheme="minorHAnsi" w:hAnsi="Traditional Arabic"/>
          <w:b/>
          <w:bCs/>
          <w:i/>
          <w:iCs/>
          <w:rtl/>
          <w:lang w:eastAsia="en-US"/>
        </w:rPr>
      </w:pPr>
      <w:r w:rsidRPr="007F3C61">
        <w:rPr>
          <w:rFonts w:ascii="Traditional Arabic" w:eastAsiaTheme="minorHAnsi" w:hAnsi="Traditional Arabic" w:hint="cs"/>
          <w:b/>
          <w:bCs/>
          <w:i/>
          <w:iCs/>
          <w:rtl/>
          <w:lang w:eastAsia="en-US"/>
        </w:rPr>
        <w:t xml:space="preserve">أولا : سبب النزول: </w:t>
      </w:r>
    </w:p>
    <w:p w:rsidR="0014053C" w:rsidRDefault="0014053C" w:rsidP="00983955">
      <w:pPr>
        <w:spacing w:line="276" w:lineRule="auto"/>
        <w:ind w:firstLine="0"/>
        <w:rPr>
          <w:rFonts w:ascii="Traditional Arabic" w:eastAsiaTheme="minorHAnsi" w:hAnsi="Traditional Arabic"/>
          <w:rtl/>
          <w:lang w:eastAsia="en-US"/>
        </w:rPr>
      </w:pPr>
      <w:r w:rsidRPr="00EF2589">
        <w:rPr>
          <w:rFonts w:ascii="Traditional Arabic" w:eastAsiaTheme="minorHAnsi" w:hAnsi="Traditional Arabic" w:hint="cs"/>
          <w:rtl/>
          <w:lang w:eastAsia="en-US"/>
        </w:rPr>
        <w:t xml:space="preserve">قال </w:t>
      </w:r>
      <w:r>
        <w:rPr>
          <w:rFonts w:ascii="Traditional Arabic" w:eastAsiaTheme="minorHAnsi" w:hAnsi="Traditional Arabic" w:hint="cs"/>
          <w:rtl/>
          <w:lang w:eastAsia="en-US"/>
        </w:rPr>
        <w:t>"ا</w:t>
      </w:r>
      <w:r w:rsidRPr="00EF2589">
        <w:rPr>
          <w:rFonts w:ascii="Traditional Arabic" w:eastAsiaTheme="minorHAnsi" w:hAnsi="Traditional Arabic" w:hint="cs"/>
          <w:rtl/>
          <w:lang w:eastAsia="en-US"/>
        </w:rPr>
        <w:t xml:space="preserve">بن كثير </w:t>
      </w:r>
      <w:r>
        <w:rPr>
          <w:rFonts w:ascii="Traditional Arabic" w:eastAsiaTheme="minorHAnsi" w:hAnsi="Traditional Arabic" w:hint="cs"/>
          <w:rtl/>
          <w:lang w:eastAsia="en-US"/>
        </w:rPr>
        <w:t xml:space="preserve">" - </w:t>
      </w:r>
      <w:r w:rsidRPr="00EF2589">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 xml:space="preserve"> - "قال "الطبراني ": حدثنا محمود بن الفرج الأصبهاني ، حدثنا إسماعيل بن عمرو البجلي ،حدثنا حماد بن شعيب عن حبيب بن أبي ثابت عن سعيد بن جبير عن ابن عباس ، قال :كان يلبي أهل الشرك ؛لبيك اللهم لبيك ، لبيك لا شريك لك ،إلا شريكًا هو لك تملكه وما ملك؛ فأنزل الله هذه الآية:</w:t>
      </w:r>
      <w:r w:rsidRPr="00532C0C">
        <w:rPr>
          <w:rFonts w:ascii="QCF_BSML" w:eastAsiaTheme="minorHAnsi" w:hAnsi="QCF_BSML" w:cs="QCF_BSML"/>
          <w:sz w:val="32"/>
          <w:szCs w:val="32"/>
          <w:rtl/>
          <w:lang w:eastAsia="en-US"/>
        </w:rPr>
        <w:t xml:space="preserve">ﭽ </w:t>
      </w:r>
      <w:r w:rsidRPr="00532C0C">
        <w:rPr>
          <w:rFonts w:ascii="QCF_P407" w:eastAsiaTheme="minorHAnsi" w:hAnsi="QCF_P407" w:cs="QCF_P407"/>
          <w:sz w:val="32"/>
          <w:szCs w:val="32"/>
          <w:rtl/>
          <w:lang w:eastAsia="en-US"/>
        </w:rPr>
        <w:t xml:space="preserve">ﮈ  ﮉ  ﮊ  ﮋ  ﮌ  ﮍ  </w:t>
      </w:r>
      <w:r w:rsidRPr="00532C0C">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وأخرج جويبر مثله عن داود بن أبي هند،عن أبي جعفر محمد بن علي عن أبيه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3"/>
      </w:r>
      <w:r w:rsidRPr="00A17E6F">
        <w:rPr>
          <w:rFonts w:ascii="Traditional Arabic" w:hAnsi="Traditional Arabic" w:hint="cs"/>
          <w:spacing w:val="4"/>
          <w:sz w:val="32"/>
          <w:szCs w:val="32"/>
          <w:vertAlign w:val="superscript"/>
          <w:rtl/>
        </w:rPr>
        <w:t>)</w:t>
      </w:r>
    </w:p>
    <w:p w:rsidR="0014053C" w:rsidRPr="007F3C61" w:rsidRDefault="0014053C" w:rsidP="00983955">
      <w:pPr>
        <w:spacing w:line="276" w:lineRule="auto"/>
        <w:ind w:firstLine="0"/>
        <w:rPr>
          <w:rFonts w:ascii="Traditional Arabic" w:eastAsiaTheme="minorHAnsi" w:hAnsi="Traditional Arabic"/>
          <w:b/>
          <w:bCs/>
          <w:i/>
          <w:iCs/>
          <w:rtl/>
          <w:lang w:eastAsia="en-US"/>
        </w:rPr>
      </w:pPr>
      <w:r>
        <w:rPr>
          <w:rFonts w:ascii="Traditional Arabic" w:eastAsiaTheme="minorHAnsi" w:hAnsi="Traditional Arabic" w:hint="cs"/>
          <w:b/>
          <w:bCs/>
          <w:i/>
          <w:iCs/>
          <w:rtl/>
          <w:lang w:eastAsia="en-US"/>
        </w:rPr>
        <w:t>ثانيا مناسبة المثل لما قبله</w:t>
      </w:r>
      <w:r w:rsidRPr="007F3C61">
        <w:rPr>
          <w:rFonts w:ascii="Traditional Arabic" w:eastAsiaTheme="minorHAnsi" w:hAnsi="Traditional Arabic" w:hint="cs"/>
          <w:b/>
          <w:bCs/>
          <w:i/>
          <w:iCs/>
          <w:rtl/>
          <w:lang w:eastAsia="en-US"/>
        </w:rPr>
        <w:t xml:space="preserve">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أن الله سبحانه لما بين قدرته على الإعادة ، بإقامة الأدلة عليها ، ثم ضرب لذلك مثلاً ..........أعقب ذلك بذكر المثل على الوحدانية ، بعد إقامة الدليل عليها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4"/>
      </w:r>
      <w:r w:rsidRPr="00A17E6F">
        <w:rPr>
          <w:rFonts w:ascii="Traditional Arabic" w:hAnsi="Traditional Arabic" w:hint="cs"/>
          <w:spacing w:val="4"/>
          <w:sz w:val="32"/>
          <w:szCs w:val="32"/>
          <w:vertAlign w:val="superscript"/>
          <w:rtl/>
        </w:rPr>
        <w:t>)</w:t>
      </w:r>
    </w:p>
    <w:p w:rsidR="0014053C" w:rsidRPr="007F3C61" w:rsidRDefault="0014053C" w:rsidP="00983955">
      <w:pPr>
        <w:spacing w:line="276" w:lineRule="auto"/>
        <w:ind w:firstLine="0"/>
        <w:rPr>
          <w:rFonts w:ascii="Traditional Arabic" w:eastAsiaTheme="minorHAnsi" w:hAnsi="Traditional Arabic"/>
          <w:b/>
          <w:bCs/>
          <w:i/>
          <w:iCs/>
          <w:rtl/>
          <w:lang w:eastAsia="en-US"/>
        </w:rPr>
      </w:pPr>
      <w:r w:rsidRPr="007F3C61">
        <w:rPr>
          <w:rFonts w:ascii="Traditional Arabic" w:eastAsiaTheme="minorHAnsi" w:hAnsi="Traditional Arabic" w:hint="cs"/>
          <w:b/>
          <w:bCs/>
          <w:i/>
          <w:iCs/>
          <w:rtl/>
          <w:lang w:eastAsia="en-US"/>
        </w:rPr>
        <w:t>ثالثاً مناسبة المثل لما بعد</w:t>
      </w:r>
      <w:r>
        <w:rPr>
          <w:rFonts w:ascii="Traditional Arabic" w:eastAsiaTheme="minorHAnsi" w:hAnsi="Traditional Arabic" w:hint="cs"/>
          <w:b/>
          <w:bCs/>
          <w:i/>
          <w:iCs/>
          <w:rtl/>
          <w:lang w:eastAsia="en-US"/>
        </w:rPr>
        <w:t>ه</w:t>
      </w:r>
      <w:r w:rsidRPr="007F3C61">
        <w:rPr>
          <w:rFonts w:ascii="Traditional Arabic" w:eastAsiaTheme="minorHAnsi" w:hAnsi="Traditional Arabic" w:hint="cs"/>
          <w:b/>
          <w:bCs/>
          <w:i/>
          <w:iCs/>
          <w:rtl/>
          <w:lang w:eastAsia="en-US"/>
        </w:rPr>
        <w:t xml:space="preserve">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أن الله سبحانه لما عدد البينات والأدلة على وحدانيته ، وأثبت الحشر ، وضرب لذلك المثل ، وسلى رسوله ، ووطن عزيمته على اليأس من إيمانهم ، لأن الله تعالى قد ختم على قلوبهم ، فلا مخلص لهم مما فيه ، ولا ينقذهم من ذلك ، لا هو ولا غيره ،</w:t>
      </w:r>
      <w:r w:rsidRPr="006F6C34">
        <w:rPr>
          <w:rFonts w:ascii="QCF_BSML" w:eastAsiaTheme="minorHAnsi" w:hAnsi="QCF_BSML" w:cs="QCF_BSML"/>
          <w:sz w:val="32"/>
          <w:szCs w:val="32"/>
          <w:rtl/>
          <w:lang w:eastAsia="en-US"/>
        </w:rPr>
        <w:t xml:space="preserve">ﭽ </w:t>
      </w:r>
      <w:r w:rsidRPr="006F6C34">
        <w:rPr>
          <w:rFonts w:ascii="QCF_P435" w:eastAsiaTheme="minorHAnsi" w:hAnsi="QCF_P435" w:cs="QCF_P435"/>
          <w:sz w:val="32"/>
          <w:szCs w:val="32"/>
          <w:rtl/>
          <w:lang w:eastAsia="en-US"/>
        </w:rPr>
        <w:t xml:space="preserve">ﮞ  ﮟ  ﮠ   ﮡ  </w:t>
      </w:r>
      <w:r w:rsidRPr="006F6C34">
        <w:rPr>
          <w:rFonts w:ascii="QCF_P435" w:eastAsiaTheme="minorHAnsi" w:hAnsi="QCF_P435" w:cs="QCF_P435"/>
          <w:sz w:val="32"/>
          <w:szCs w:val="32"/>
          <w:rtl/>
          <w:lang w:eastAsia="en-US"/>
        </w:rPr>
        <w:lastRenderedPageBreak/>
        <w:t>ﮢ</w:t>
      </w:r>
      <w:r w:rsidRPr="006F6C34">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أعقب ذلك بأمره بالاهتمام بنفسه ، وعدم المبالاة بأمرهم ، وإقامة وجهه لهذا الدين غير ملتفت عنه يمنة ولا يسرة ، فهو فطرة الله التي خلق العقول معترفة بها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Pr="002E5BBE" w:rsidRDefault="0014053C" w:rsidP="00983955">
      <w:pPr>
        <w:spacing w:line="276" w:lineRule="auto"/>
        <w:ind w:firstLine="0"/>
        <w:rPr>
          <w:rFonts w:ascii="Traditional Arabic" w:eastAsiaTheme="minorHAnsi" w:hAnsi="Traditional Arabic"/>
          <w:b/>
          <w:bCs/>
          <w:u w:val="single"/>
          <w:rtl/>
          <w:lang w:eastAsia="en-US"/>
        </w:rPr>
      </w:pPr>
      <w:r w:rsidRPr="002E5BBE">
        <w:rPr>
          <w:rFonts w:ascii="Traditional Arabic" w:eastAsiaTheme="minorHAnsi" w:hAnsi="Traditional Arabic" w:hint="cs"/>
          <w:b/>
          <w:bCs/>
          <w:u w:val="single"/>
          <w:rtl/>
          <w:lang w:eastAsia="en-US"/>
        </w:rPr>
        <w:t>المطلب الثاني : تفسير المثل وبيان أقوال أهل العلم</w:t>
      </w:r>
      <w:r>
        <w:rPr>
          <w:rFonts w:ascii="Traditional Arabic" w:eastAsiaTheme="minorHAnsi" w:hAnsi="Traditional Arabic" w:hint="cs"/>
          <w:b/>
          <w:bCs/>
          <w:u w:val="single"/>
          <w:rtl/>
          <w:lang w:eastAsia="en-US"/>
        </w:rPr>
        <w:t xml:space="preserve"> :</w:t>
      </w:r>
    </w:p>
    <w:p w:rsidR="0014053C" w:rsidRDefault="0014053C" w:rsidP="00156300">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يقول تعالى ذكره : مثل لكم أيها القوم ربكم مثلا ً من أنفسكم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ﮈ  ﮉ  ﮊ  ﮋ  ﮌ  ﮍ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يقول : من مماليككم من شركاء ،فيما رزقناكم من مال ،فأنتم فيه سواء وهم . يقول : فإذا لم ترضوا بذلك لأنفسكم فكيف رضيتم أن تكون آلهتكم التي تعبدونها لي شركاء في عبادتكم إياي ،وأنتم وهم عبيدي و</w:t>
      </w:r>
      <w:r w:rsidR="00156300">
        <w:rPr>
          <w:rFonts w:ascii="Traditional Arabic" w:eastAsiaTheme="minorHAnsi" w:hAnsi="Traditional Arabic" w:hint="cs"/>
          <w:rtl/>
          <w:lang w:eastAsia="en-US"/>
        </w:rPr>
        <w:t>مماليكي</w:t>
      </w:r>
      <w:r>
        <w:rPr>
          <w:rFonts w:ascii="Traditional Arabic" w:eastAsiaTheme="minorHAnsi" w:hAnsi="Traditional Arabic" w:hint="cs"/>
          <w:rtl/>
          <w:lang w:eastAsia="en-US"/>
        </w:rPr>
        <w:t>، وأنا مالك جميعكم.</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وأورد بإسناد حسن عن قتادة قوله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ﮈ  ﮉ  ﮊ  ﮋ  ﮌ  ﮍ  ﮎ  ﮏ  ﮐ   ﮑ  ﮒ  ﮓ  ﮔ  ﮕ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قال: مثل ضربه الله لمن عمل به شيئا ًمن خلقه ، يقول : أكان أحدكم مشاركاً مملوكه في فراشه وزوجته ؟! وكذلكم الله لا يرضى أن يعدل به أحد من خلقه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 : واختلف أهل التأويل في تأويل قوله: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ﮖ  ﮗ           ﮘ</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فقال بعضهم : معنى ذلك ، تخافون هؤلاء الشركاء ، مما ملكت أيمانكم ، أن يرثوكم أموالكم من بعد وفاتكم ،كما يرث بعضكم بعضا . وقال آخرون :بل معنى ذلك : تخافون هؤلاء الشركاء مما ملكت أيمانكم أن يقاسموكم أموالكم ، كما يقاسم بعضكم بعضا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7"/>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"الطبري" : وأولى القولين بالصواب في تأويل ذلك ، </w:t>
      </w:r>
      <w:r w:rsidRPr="002E5BBE">
        <w:rPr>
          <w:rFonts w:ascii="Traditional Arabic" w:eastAsiaTheme="minorHAnsi" w:hAnsi="Traditional Arabic" w:hint="cs"/>
          <w:rtl/>
          <w:lang w:eastAsia="en-US"/>
        </w:rPr>
        <w:t>القول الثاني</w:t>
      </w:r>
      <w:r>
        <w:rPr>
          <w:rFonts w:ascii="Traditional Arabic" w:eastAsiaTheme="minorHAnsi" w:hAnsi="Traditional Arabic" w:hint="cs"/>
          <w:rtl/>
          <w:lang w:eastAsia="en-US"/>
        </w:rPr>
        <w:t xml:space="preserve">؛ لأنه أشبهها بما دل عليه ظاهر الكلام ، وذلك أن الله جل ثناؤه وبخ هؤلاء المشركين ، الذين يجعلون له من خلقه آلهة يعبدونها ، وأشركوهم في عبادتهم إياه ، وهم مع ذلك يقرون بأنه خلقهم وهم عبيده ، وعيرهم بفعلهم ذلك ، فقال لهم : هل لكم من عبيدكم شركاء فيما خولناكم من نعمنا ، فهم سواء ، </w:t>
      </w:r>
      <w:r>
        <w:rPr>
          <w:rFonts w:ascii="Traditional Arabic" w:eastAsiaTheme="minorHAnsi" w:hAnsi="Traditional Arabic" w:hint="cs"/>
          <w:rtl/>
          <w:lang w:eastAsia="en-US"/>
        </w:rPr>
        <w:lastRenderedPageBreak/>
        <w:t>وأنتم في ذلك تخافون أن يقاسمكم ذلك المال الذي هو بينكم وبينه كخيفة بعضكم بعضاً أن يقاسمه ما بينكم وبينه من المال شركة ، فالخيفة التي ذكرها - تعالى ذكره-  خيفة مما يخاف الشريك من مقاسمة شريكه المال الذي بينهما إياه ، أشبه من أن تكون خيفة منه بأن يرثه ؛ لأن ذكر الشركة لا يدل على خيفة الوراثة ، وقد يدل على خيفة الفراق والمقاسمة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8"/>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"القرطبي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قال بعض العلماء : هذه الآية أصل في الشركة بين المخلوقين لافتقار بعضهم إلى بعض ونفيها عن الله سبحانه وذلك أنه لما قال جل وعز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ﮂ  ﮃ  ﮄ  ﮅ   ﮆ</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الآية فيجب أن يقولوا : ليس عبيدنا شركاء فيما رزقتنا ! فيقال لهم : فكيف يتصور أن تنزهوا نفوسكم  عن مشاركة عبيدكم وتجعلوا عبيدي شركائي في خلقي فهذا حكم فاسد وقلة نظر وعمى قلب ! فإذا بطلت الشركة بين العبيد وساداتهم فيما يملكه السادة. والخلق كلهم عبيد لله تعالى فيبطل أن يكون شيء من العالم شريك لله تعالى في شيء من أفعاله  فلم يبق إلا أنه واحد يستحيل أن يكون له شريك إذ الشركة تقتضي المعاونة ونحن مفتقرون إلى معاونة بعضنا بعضاً بالمال والعمل والقديم الأزلي منزه عن ذلك جل وعز وهذه المسألة أفضل للطالب من حفظ ديوان كامل في الفقه لأن جميع العبادات البدنية لا تصح إلا بتصحيح هذه المسألة في القلب فافهم ذلك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"ابن كثير" :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 هذا مثل ضربه الله تعالى للمشركين به ، العابدين معه غيره ، الجاعلين له شركاء وهم مع ذلك معترفون أن شركاءه من الأصنام والأنداد عبيد له ، ملك له ، كما كانوا يقولون : لبيك لا شريك لك إلا شريكا ًهو لك ، تملكه وما ملك ، فقال تعالى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ﮂ  ﮃ  ﮄ  ﮅ   ﮆ</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تشهدونه وتفهمونه من أنفسكم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ﮈ  ﮉ  ﮊ  ﮋ  ﮌ  ﮍ  ﮎ  ﮏ  ﮐ   ﮑ  ﮒ  ﮓ  ﮔ  ﮕ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لا يرتضي أحد منكم أن يكون عبده شريكا ً له في ماله ، فهو وهو فيه على السواء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ﮖ  ﮗ           ﮘ</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w:t>
      </w:r>
      <w:r>
        <w:rPr>
          <w:rFonts w:ascii="Traditional Arabic" w:eastAsiaTheme="minorHAnsi" w:hAnsi="Traditional Arabic" w:hint="cs"/>
          <w:rtl/>
          <w:lang w:eastAsia="en-US"/>
        </w:rPr>
        <w:lastRenderedPageBreak/>
        <w:t>تخافونهم أن يقاسموكم الأموال . وقال - رحمه الله - : والمعنى أن أحدكم يأنف من ذلك ، فكيف تجعلون لله الأنداد من خلقه وهذا كقوله تعالى :</w:t>
      </w:r>
      <w:r w:rsidRPr="006F6C34">
        <w:rPr>
          <w:rFonts w:ascii="QCF_BSML" w:eastAsiaTheme="minorHAnsi" w:hAnsi="QCF_BSML" w:cs="QCF_BSML"/>
          <w:sz w:val="32"/>
          <w:szCs w:val="32"/>
          <w:rtl/>
          <w:lang w:eastAsia="en-US"/>
        </w:rPr>
        <w:t xml:space="preserve">ﭽ </w:t>
      </w:r>
      <w:r w:rsidRPr="006F6C34">
        <w:rPr>
          <w:rFonts w:ascii="QCF_P273" w:eastAsiaTheme="minorHAnsi" w:hAnsi="QCF_P273" w:cs="QCF_P273"/>
          <w:sz w:val="32"/>
          <w:szCs w:val="32"/>
          <w:rtl/>
          <w:lang w:eastAsia="en-US"/>
        </w:rPr>
        <w:t xml:space="preserve">ﯛ  ﯜ  ﯝ  ﯞ   </w:t>
      </w:r>
      <w:r w:rsidRPr="006F6C34">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29"/>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أي: من البنات ، حيث جعلوا الملائكة الذين هم عباد الرحمن إناثاً ، وجعلوها بنات الله ، وكان أحدهم إذا بُشر بالأنثى ظل وجهه مسودا وهو كظيم ، يتوارى من القوم من سوء ما بشر به ، أيمسكه على هونٍ أم يدسه في التراب ، فهم يأنفون من البنات . وجعلوا الملائكة بنات الله ، فنسبوا إليه مالا يرتضونه لأنفسهم ،فهذا أغلظ الكفر . وهكذا في هذا المقام جعلوا له شركاء له من عبيده، وخلقه ، وأحدهم يأبى غاية الإباء وأنف غاية الأنف من ذلك ، أن يكون عبده وشريكه في ماله ، ويساويه فيه ، ولو شاء لقاسمه عليه ، تعالى الله عن ذلك علواً كبيرا </w:t>
      </w:r>
      <w:r w:rsidR="002C7841">
        <w:rPr>
          <w:rFonts w:ascii="Traditional Arabic" w:eastAsiaTheme="minorHAnsi" w:hAnsi="Traditional Arabic" w:hint="cs"/>
          <w:rtl/>
          <w:lang w:eastAsia="en-US"/>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القيم"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قول الله تعالى ذكره</w:t>
      </w:r>
      <w:r w:rsidRPr="006F6C34">
        <w:rPr>
          <w:rFonts w:ascii="QCF_BSML" w:eastAsiaTheme="minorHAnsi" w:hAnsi="QCF_BSML" w:cs="QCF_BSML"/>
          <w:sz w:val="44"/>
          <w:szCs w:val="44"/>
          <w:rtl/>
          <w:lang w:eastAsia="en-US"/>
        </w:rPr>
        <w:t xml:space="preserve">ﭽ </w:t>
      </w:r>
      <w:r w:rsidRPr="006F6C34">
        <w:rPr>
          <w:rFonts w:ascii="QCF_P407" w:eastAsiaTheme="minorHAnsi" w:hAnsi="QCF_P407" w:cs="QCF_P407"/>
          <w:sz w:val="32"/>
          <w:szCs w:val="32"/>
          <w:rtl/>
          <w:lang w:eastAsia="en-US"/>
        </w:rPr>
        <w:t>ﮂ  ﮃ  ﮄ  ﮅ   ﮆ</w:t>
      </w:r>
      <w:r w:rsidRPr="006F6C34">
        <w:rPr>
          <w:rFonts w:ascii="QCF_P407" w:eastAsiaTheme="minorHAnsi" w:hAnsi="QCF_P407" w:cs="QCF_P407"/>
          <w:color w:val="0000A5"/>
          <w:sz w:val="32"/>
          <w:szCs w:val="32"/>
          <w:rtl/>
          <w:lang w:eastAsia="en-US"/>
        </w:rPr>
        <w:t>ﮇ</w:t>
      </w:r>
      <w:r w:rsidRPr="006F6C34">
        <w:rPr>
          <w:rFonts w:ascii="QCF_P407" w:eastAsiaTheme="minorHAnsi" w:hAnsi="QCF_P407" w:cs="QCF_P407"/>
          <w:sz w:val="32"/>
          <w:szCs w:val="32"/>
          <w:rtl/>
          <w:lang w:eastAsia="en-US"/>
        </w:rPr>
        <w:t xml:space="preserve">  ﮈ</w:t>
      </w:r>
      <w:r w:rsidRPr="006F6C34">
        <w:rPr>
          <w:rFonts w:ascii="QCF_P407" w:eastAsiaTheme="minorHAnsi" w:hAnsi="QCF_P407" w:cs="QCF_P407"/>
          <w:sz w:val="44"/>
          <w:szCs w:val="44"/>
          <w:rtl/>
          <w:lang w:eastAsia="en-US"/>
        </w:rPr>
        <w:t xml:space="preserve">  ﮉ  ﮊ  </w:t>
      </w:r>
      <w:r w:rsidRPr="006F6C34">
        <w:rPr>
          <w:rFonts w:ascii="QCF_P407" w:eastAsiaTheme="minorHAnsi" w:hAnsi="QCF_P407" w:cs="QCF_P407"/>
          <w:sz w:val="32"/>
          <w:szCs w:val="32"/>
          <w:rtl/>
          <w:lang w:eastAsia="en-US"/>
        </w:rPr>
        <w:t>ﮋ  ﮌ  ﮍ  ﮎ  ﮏ  ﮐ   ﮑ  ﮒ  ﮓ  ﮔ  ﮕ  ﮖ  ﮗ           ﮘ</w:t>
      </w:r>
      <w:r w:rsidRPr="006F6C34">
        <w:rPr>
          <w:rFonts w:ascii="QCF_P407" w:eastAsiaTheme="minorHAnsi" w:hAnsi="QCF_P407" w:cs="QCF_P407"/>
          <w:color w:val="0000A5"/>
          <w:sz w:val="32"/>
          <w:szCs w:val="32"/>
          <w:rtl/>
          <w:lang w:eastAsia="en-US"/>
        </w:rPr>
        <w:t>ﮙ</w:t>
      </w:r>
      <w:r w:rsidRPr="006F6C34">
        <w:rPr>
          <w:rFonts w:ascii="QCF_P407" w:eastAsiaTheme="minorHAnsi" w:hAnsi="QCF_P407" w:cs="QCF_P407"/>
          <w:sz w:val="32"/>
          <w:szCs w:val="32"/>
          <w:rtl/>
          <w:lang w:eastAsia="en-US"/>
        </w:rPr>
        <w:t xml:space="preserve">  ﮚ  ﮛ  ﮜ  ﮝ  ﮞ  ﮟ   </w:t>
      </w:r>
      <w:r w:rsidRPr="006F6C34">
        <w:rPr>
          <w:rFonts w:ascii="QCF_BSML" w:eastAsiaTheme="minorHAnsi" w:hAnsi="QCF_BSML" w:cs="QCF_BSML"/>
          <w:sz w:val="32"/>
          <w:szCs w:val="32"/>
          <w:rtl/>
          <w:lang w:eastAsia="en-US"/>
        </w:rPr>
        <w:t>ﭼ</w:t>
      </w:r>
      <w:r w:rsidRPr="003406AC">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هذا دليل قياسي . احتج الله سبحانه به على المشركين ، حيث جعلوا له من عبيده . وملكه شركاء فأقام عليهم حجة يعرفون صحتها من نفوسهم ، لا يحتاجون فيها إلى غيرهم .ومن ابلغ الحجج أن يأخذ الإنسان من نفسه ، و يحتج عليها بما هو في نفسه مقرر عندها ، معلوم لها فقال :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ﮈ  ﮉ  ﮊ  ﮋ  ﮌ  ﮍ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من عبيدكم وإمائكم شركاء في المال والأهل ؟ أي : هل يشارككم عبيدكم في أموالكم و أهليكم فأنتم وهم في ذلك سواء ؟ تخافون أن يقاسموكم أموالكم ،  ويشاطروكم إياها ويستأثرون ببعضها عليكم ، كما يخاف الشريك شريكه وقال "ابن عباس" : تخافونهم أن يرثوكم كما يرث بعضكم بعضا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0"/>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"سيد قطب" :- رحمه الله - " ضرب هذا المثل لمن كانوا يتخذون من دون الله شركاء خلقا </w:t>
      </w:r>
      <w:r>
        <w:rPr>
          <w:rFonts w:ascii="Traditional Arabic" w:eastAsiaTheme="minorHAnsi" w:hAnsi="Traditional Arabic" w:hint="cs"/>
          <w:rtl/>
          <w:lang w:eastAsia="en-US"/>
        </w:rPr>
        <w:lastRenderedPageBreak/>
        <w:t>من خلقه : جناً أو ملائكة أو أصناماً وأشجاراً وهم لا يرتضون أن يشاركهم مواليهم في شيء مما تحت أيديهم من مال . ولا يسوون عبيدهم بأنفسهم في شيء من الاعتبار ؛ فيبدو أمرهم عجبا . يجعلون لله شركاء من عبيده وهو الخالق الرازق وحده . ويأنفون أن يجعلوا لأنفسهم من عبيدهم شركاء في مالهم . ومالهم ليس من خلقهم إنما هو من رزق الله وهو تناقض غريب في التصور والتقدير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1"/>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b/>
          <w:bCs/>
          <w:u w:val="single"/>
          <w:rtl/>
          <w:lang w:eastAsia="en-US"/>
        </w:rPr>
      </w:pPr>
      <w:r w:rsidRPr="004B63C4">
        <w:rPr>
          <w:rFonts w:ascii="Traditional Arabic" w:eastAsiaTheme="minorHAnsi" w:hAnsi="Traditional Arabic" w:hint="cs"/>
          <w:b/>
          <w:bCs/>
          <w:u w:val="single"/>
          <w:rtl/>
          <w:lang w:eastAsia="en-US"/>
        </w:rPr>
        <w:t xml:space="preserve">المطلب الثالث  نوع المثل والغرض الذي ضرب من أجله </w:t>
      </w:r>
    </w:p>
    <w:p w:rsidR="0014053C" w:rsidRDefault="0014053C" w:rsidP="00983955">
      <w:pPr>
        <w:spacing w:line="276" w:lineRule="auto"/>
        <w:ind w:firstLine="0"/>
        <w:rPr>
          <w:rFonts w:ascii="Traditional Arabic" w:eastAsiaTheme="minorHAnsi" w:hAnsi="Traditional Arabic"/>
          <w:i/>
          <w:iCs/>
          <w:rtl/>
          <w:lang w:eastAsia="en-US"/>
        </w:rPr>
      </w:pPr>
      <w:r w:rsidRPr="002E5BBE">
        <w:rPr>
          <w:rFonts w:ascii="Traditional Arabic" w:eastAsiaTheme="minorHAnsi" w:hAnsi="Traditional Arabic" w:hint="cs"/>
          <w:i/>
          <w:iCs/>
          <w:rtl/>
          <w:lang w:eastAsia="en-US"/>
        </w:rPr>
        <w:t xml:space="preserve">نوع المثل </w:t>
      </w:r>
      <w:r>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قال "ابن عاشور" " وهذا المثل تشبيه هيأة مركبة بهيأة مركبة ؛ شبهت الهيأة المنتزعة من زعم المشركين أن الأصنام شركاء لله في التصرف ودافعون عن أوليائهم ما يريده الله من تسلط عقاب أو نحوه إذ زعموا أنهم شفعاؤهم عند الله وهم مع ذلك يعترفون بأنها مخلوقة لله فإنهم يقولون في تلبيتهم " لبيك لا شريك لك إلا شريكاً هو لك " هذه الهيئة شبهت بهيئة ناس لهم عبيد صاروا شركاء في أرزاق سادتهم شركة على السواء فصار سادتهم يحذرون إذا أرادوا أن يتصرفوا في تلك الأرزاق أن يكون تصرفهم غير مرض لعبيدهم. وهذا التشبيه وإن كان منصرفا لمجموع المركب من الهيأتين قد بلغ غاية كمال نظائره إذ هو قابل للتفريق في أجزاء ذلك المركب بتشبيه مالك الخلق كلهم بالذين يملكون عبيداً ، وتشبيه الأصنام التي هي مخلوقة لله تعالى بمماليك الناس ،وتشبيه تشريك الأصنام ،في التصرف مع الخالق في ملكه بتشريك العبيد في التصرف في أرزاق سادتهم ، وتشبيه زعمهم عدول الله عن بعض ما يريده في الخلق لأجل تلك الأصنام وشفاعتها، يحذر أصحاب الأرزاق من التصرف في حظوظ عبيدهم  الشركاء تصرفا يأبونه ، فهذه الهيئة المشبه بها هيئة قبيحة مشوهة في العادة لا وجود لأمثالها في عرفهم فكانت الهيئة المشبهة منفية منكرة ، ولذلك أدخل عليها استفهام الإنكار والجحود لينتج أن الصورة المزعومة للأصنام صورة باطلة بطريق التصوير والتشكيل إبرازاً لذلك المعنى الاعتقادي الباطل في الصورة المحسوسة المشوهة الباطلة </w:t>
      </w:r>
      <w:r>
        <w:rPr>
          <w:rFonts w:ascii="Traditional Arabic" w:eastAsiaTheme="minorHAnsi" w:hAnsi="Traditional Arabic" w:hint="cs"/>
          <w:rtl/>
          <w:lang w:eastAsia="en-US"/>
        </w:rPr>
        <w:lastRenderedPageBreak/>
        <w:t xml:space="preserve">"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2"/>
      </w:r>
      <w:r w:rsidRPr="00A17E6F">
        <w:rPr>
          <w:rFonts w:ascii="Traditional Arabic" w:hAnsi="Traditional Arabic" w:hint="cs"/>
          <w:spacing w:val="4"/>
          <w:sz w:val="32"/>
          <w:szCs w:val="32"/>
          <w:vertAlign w:val="superscript"/>
          <w:rtl/>
        </w:rPr>
        <w:t>)</w:t>
      </w:r>
    </w:p>
    <w:p w:rsidR="0014053C" w:rsidRPr="007F3C61" w:rsidRDefault="0014053C" w:rsidP="00983955">
      <w:pPr>
        <w:spacing w:line="276" w:lineRule="auto"/>
        <w:ind w:firstLine="0"/>
        <w:rPr>
          <w:rFonts w:ascii="Traditional Arabic" w:eastAsiaTheme="minorHAnsi" w:hAnsi="Traditional Arabic"/>
          <w:b/>
          <w:bCs/>
          <w:i/>
          <w:iCs/>
          <w:rtl/>
          <w:lang w:eastAsia="en-US"/>
        </w:rPr>
      </w:pPr>
      <w:r w:rsidRPr="007F3C61">
        <w:rPr>
          <w:rFonts w:ascii="Traditional Arabic" w:eastAsiaTheme="minorHAnsi" w:hAnsi="Traditional Arabic" w:hint="cs"/>
          <w:b/>
          <w:bCs/>
          <w:i/>
          <w:iCs/>
          <w:rtl/>
          <w:lang w:eastAsia="en-US"/>
        </w:rPr>
        <w:t>الغرض الذي من أجله المثل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إن الغرض الذي من أجله ضرب المثل هو إثارة التفكير بأسلوب الاستفهام الحواري في الأمثال القرآنية ، فقد وردت العديد من الأمثال القرآنية بصيغة الاستفهام ،وهو في القرآن أسلوب رائج ، كما أنه أحد أبلغ الأساليب اللغوية في إيصال المعاني للمخاطبين.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تيمية"-رحمه الله  -: "كثير من الأمثال جاءت على شكل الاستفهام الإنكاري الذي يدل على الذم والنهي"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3"/>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ويرى علماء البلاغة أن الاستفهام يفيد في تنبيه السامع ، حتى يرجع إلى نفسه فيخجل ويرتدع ويستبين الجواب ............ومن الاستفهام ما يأتي للإفحام والرد وآخر يهدف إلى النفي والتوبيخ والاستغراب والتعجب، ليس تسوية بين أمرين في الحكم والنتيجة ، والمعقول يثبت أحدهم وينقض الآخر ، بدليل من العقل والحس ، والاستفهام يدفع بالمخاطب إلى الحكم الصحيح ، ويثير فيه التنبيه إلى الحقائق في غير عوج بل بطريق مستقيم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يقول "النحلاوي"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"فالاستفهام إذا مؤداه الحث على النظر والاستدلال وتوجيه الأنظار إلى الكون وما فيه وما يجري بين الناس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4"/>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والاستجواب الحواري الراسخ في القرآن يضاهيه أسلوب الاستجواب في المدرسة الحديثة ، ويزيد عليه ،فالاستجواب المدرس</w:t>
      </w:r>
      <w:r w:rsidR="00784BA4">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 مقصور على أمور عادية علمية خاصة ،أما الحوار القرآني أو النبوي فهو يتحدى عقول السامعين وأفكارهم بأمور جديدة أو غامضة ،ثم يشرحها لهم ،ويوجههم إلى الأخذ بخيرها وترك شرها ، فغايته وجدانية سلوكية بحيث يكره إلى السامع أو المخاطب الشر ويحبب إليه الخير ،ويثير عواطفه وانفعالاته في سبيل تحقيق سلوك طيب والابتعاد عن سلوك شرير" </w:t>
      </w:r>
      <w:r w:rsidRPr="00A17E6F">
        <w:rPr>
          <w:rFonts w:ascii="Traditional Arabic" w:hAnsi="Traditional Arabic" w:hint="cs"/>
          <w:spacing w:val="4"/>
          <w:sz w:val="32"/>
          <w:szCs w:val="32"/>
          <w:vertAlign w:val="superscript"/>
          <w:rtl/>
        </w:rPr>
        <w:lastRenderedPageBreak/>
        <w:t>(</w:t>
      </w:r>
      <w:r w:rsidRPr="009E1F38">
        <w:rPr>
          <w:rStyle w:val="FootnoteReference"/>
          <w:rFonts w:ascii="Traditional Arabic" w:hAnsi="Traditional Arabic"/>
          <w:spacing w:val="4"/>
          <w:sz w:val="32"/>
          <w:szCs w:val="32"/>
          <w:rtl/>
        </w:rPr>
        <w:footnoteReference w:id="93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Pr="002E5BBE" w:rsidRDefault="0014053C" w:rsidP="00983955">
      <w:pPr>
        <w:spacing w:line="276" w:lineRule="auto"/>
        <w:ind w:firstLine="0"/>
        <w:rPr>
          <w:rFonts w:ascii="Traditional Arabic" w:eastAsiaTheme="minorHAnsi" w:hAnsi="Traditional Arabic"/>
          <w:b/>
          <w:bCs/>
          <w:u w:val="single"/>
          <w:rtl/>
          <w:lang w:eastAsia="en-US"/>
        </w:rPr>
      </w:pPr>
      <w:r w:rsidRPr="002E5BBE">
        <w:rPr>
          <w:rFonts w:ascii="Traditional Arabic" w:eastAsiaTheme="minorHAnsi" w:hAnsi="Traditional Arabic" w:hint="cs"/>
          <w:b/>
          <w:bCs/>
          <w:u w:val="single"/>
          <w:rtl/>
          <w:lang w:eastAsia="en-US"/>
        </w:rPr>
        <w:t>المطلب الرابع : القيم الإيمانية والتربوية للمثل :</w:t>
      </w:r>
    </w:p>
    <w:p w:rsidR="0014053C" w:rsidRPr="006F6C34" w:rsidRDefault="0014053C" w:rsidP="00983955">
      <w:pPr>
        <w:spacing w:line="276" w:lineRule="auto"/>
        <w:ind w:firstLine="0"/>
        <w:rPr>
          <w:rFonts w:ascii="Traditional Arabic" w:eastAsiaTheme="minorHAnsi" w:hAnsi="Traditional Arabic"/>
          <w:sz w:val="32"/>
          <w:szCs w:val="32"/>
          <w:rtl/>
          <w:lang w:eastAsia="en-US"/>
        </w:rPr>
      </w:pPr>
      <w:r w:rsidRPr="007F3C61">
        <w:rPr>
          <w:rFonts w:ascii="Traditional Arabic" w:eastAsiaTheme="minorHAnsi" w:hAnsi="Traditional Arabic" w:hint="cs"/>
          <w:b/>
          <w:bCs/>
          <w:i/>
          <w:iCs/>
          <w:rtl/>
          <w:lang w:eastAsia="en-US"/>
        </w:rPr>
        <w:t>أولاً</w:t>
      </w:r>
      <w:r w:rsidRPr="002E5BBE">
        <w:rPr>
          <w:rFonts w:ascii="Traditional Arabic" w:eastAsiaTheme="minorHAnsi" w:hAnsi="Traditional Arabic" w:hint="cs"/>
          <w:i/>
          <w:iCs/>
          <w:rtl/>
          <w:lang w:eastAsia="en-US"/>
        </w:rPr>
        <w:t>:-</w:t>
      </w:r>
      <w:r>
        <w:rPr>
          <w:rFonts w:ascii="Traditional Arabic" w:eastAsiaTheme="minorHAnsi" w:hAnsi="Traditional Arabic" w:hint="cs"/>
          <w:rtl/>
          <w:lang w:eastAsia="en-US"/>
        </w:rPr>
        <w:t>ومن الفوائد البلاغية للمثل جناس الاشتقاق الموجود في قوله تعالى:</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ﮖ  ﮗ           ﮘ</w:t>
      </w:r>
      <w:r w:rsidRPr="006F6C34">
        <w:rPr>
          <w:rFonts w:ascii="QCF_BSML" w:eastAsiaTheme="minorHAnsi" w:hAnsi="QCF_BSML" w:cs="QCF_BSML"/>
          <w:sz w:val="32"/>
          <w:szCs w:val="32"/>
          <w:rtl/>
          <w:lang w:eastAsia="en-US"/>
        </w:rPr>
        <w:t>ﭼ</w:t>
      </w:r>
      <w:r w:rsidRPr="006F6C34">
        <w:rPr>
          <w:rFonts w:ascii="Arial" w:eastAsiaTheme="minorHAnsi" w:hAnsi="Arial" w:cs="Arial" w:hint="cs"/>
          <w:color w:val="9DAB0C"/>
          <w:sz w:val="32"/>
          <w:szCs w:val="32"/>
          <w:rtl/>
          <w:lang w:eastAsia="en-US"/>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ثانيا ً</w:t>
      </w:r>
      <w:r w:rsidRPr="002E5BBE">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وضع الظاهر موضع الضمير في قوله تعالى:</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ﮠ  ﮡ  ﮢ  ﮣ  ﮤ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للتسجيل عليهم بوصف الظلم ؛أي بأنهم في ذلك الاتباع ظالمون ، وفيه أيضاً الالتفات من الخطاب إلى الغيبة إهانة لهم ، وإيذاناً لهم بأنهم لا يستحقون الخطاب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6"/>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ثالثاً</w:t>
      </w:r>
      <w:r w:rsidRPr="002E5BBE">
        <w:rPr>
          <w:rFonts w:ascii="Traditional Arabic" w:eastAsiaTheme="minorHAnsi" w:hAnsi="Traditional Arabic" w:hint="cs"/>
          <w:i/>
          <w:iCs/>
          <w:rtl/>
          <w:lang w:eastAsia="en-US"/>
        </w:rPr>
        <w:t xml:space="preserve"> :-</w:t>
      </w:r>
      <w:r w:rsidRPr="00436149">
        <w:rPr>
          <w:rFonts w:ascii="Traditional Arabic" w:eastAsiaTheme="minorHAnsi" w:hAnsi="Traditional Arabic" w:hint="cs"/>
          <w:rtl/>
          <w:lang w:eastAsia="en-US"/>
        </w:rPr>
        <w:t>من الفوائد البلاغية</w:t>
      </w:r>
      <w:r>
        <w:rPr>
          <w:rFonts w:ascii="Traditional Arabic" w:eastAsiaTheme="minorHAnsi" w:hAnsi="Traditional Arabic" w:hint="cs"/>
          <w:rtl/>
          <w:lang w:eastAsia="en-US"/>
        </w:rPr>
        <w:t>"الاستفهام مستعمل في الإنكار ومناط الإنكار قوله تعالى:</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ﮐ   ﮑ  ﮒ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إلى آخره أي من شركاء لهم هذا الشأن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7"/>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رابعا</w:t>
      </w:r>
      <w:r>
        <w:rPr>
          <w:rFonts w:ascii="Traditional Arabic" w:eastAsiaTheme="minorHAnsi" w:hAnsi="Traditional Arabic" w:hint="cs"/>
          <w:b/>
          <w:bCs/>
          <w:i/>
          <w:iCs/>
          <w:rtl/>
          <w:lang w:eastAsia="en-US"/>
        </w:rPr>
        <w:t>ً</w:t>
      </w:r>
      <w:r w:rsidRPr="002E5BBE">
        <w:rPr>
          <w:rFonts w:ascii="Traditional Arabic" w:eastAsiaTheme="minorHAnsi" w:hAnsi="Traditional Arabic" w:hint="cs"/>
          <w:i/>
          <w:iCs/>
          <w:rtl/>
          <w:lang w:eastAsia="en-US"/>
        </w:rPr>
        <w:t>:-</w:t>
      </w:r>
      <w:r>
        <w:rPr>
          <w:rFonts w:ascii="Traditional Arabic" w:eastAsiaTheme="minorHAnsi" w:hAnsi="Traditional Arabic" w:hint="cs"/>
          <w:rtl/>
          <w:lang w:eastAsia="en-US"/>
        </w:rPr>
        <w:t>ومن الفوائد البلاغية " واللام في "</w:t>
      </w:r>
      <w:r w:rsidRPr="009B1794">
        <w:rPr>
          <w:rFonts w:ascii="QCF_P407" w:eastAsiaTheme="minorHAnsi" w:hAnsi="QCF_P407" w:cs="QCF_P407"/>
          <w:rtl/>
          <w:lang w:eastAsia="en-US"/>
        </w:rPr>
        <w:t xml:space="preserve"> ﮉ</w:t>
      </w:r>
      <w:r>
        <w:rPr>
          <w:rFonts w:ascii="Traditional Arabic" w:eastAsiaTheme="minorHAnsi" w:hAnsi="Traditional Arabic" w:hint="cs"/>
          <w:rtl/>
          <w:lang w:eastAsia="en-US"/>
        </w:rPr>
        <w:t>" لام التعليل ،أي ضرب مثلاً لأجلكم ،أي لأجل إفهامكم"</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8"/>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خامساً:-</w:t>
      </w:r>
      <w:r>
        <w:rPr>
          <w:rFonts w:ascii="Traditional Arabic" w:eastAsiaTheme="minorHAnsi" w:hAnsi="Traditional Arabic" w:hint="cs"/>
          <w:rtl/>
          <w:lang w:eastAsia="en-US"/>
        </w:rPr>
        <w:t xml:space="preserve">ومن الفوائد البلاغية أيضاً ما جاء في " التحرير و التنوير " (  </w:t>
      </w:r>
      <w:r w:rsidRPr="003406AC">
        <w:rPr>
          <w:rFonts w:ascii="QCF_P407" w:eastAsiaTheme="minorHAnsi" w:hAnsi="QCF_P407" w:cs="QCF_P407"/>
          <w:rtl/>
          <w:lang w:eastAsia="en-US"/>
        </w:rPr>
        <w:t xml:space="preserve">ﮎ  </w:t>
      </w:r>
      <w:r>
        <w:rPr>
          <w:rFonts w:ascii="Traditional Arabic" w:eastAsiaTheme="minorHAnsi" w:hAnsi="Traditional Arabic" w:hint="cs"/>
          <w:rtl/>
          <w:lang w:eastAsia="en-US"/>
        </w:rPr>
        <w:t>) في قوله :</w:t>
      </w:r>
      <w:r w:rsidRPr="006F6C34">
        <w:rPr>
          <w:rFonts w:ascii="QCF_BSML" w:eastAsiaTheme="minorHAnsi" w:hAnsi="QCF_BSML" w:cs="QCF_BSML"/>
          <w:sz w:val="32"/>
          <w:szCs w:val="32"/>
          <w:rtl/>
          <w:lang w:eastAsia="en-US"/>
        </w:rPr>
        <w:t xml:space="preserve">ﭽ </w:t>
      </w:r>
      <w:r w:rsidRPr="006F6C34">
        <w:rPr>
          <w:rFonts w:ascii="QCF_P407" w:eastAsiaTheme="minorHAnsi" w:hAnsi="QCF_P407" w:cs="QCF_P407"/>
          <w:sz w:val="32"/>
          <w:szCs w:val="32"/>
          <w:rtl/>
          <w:lang w:eastAsia="en-US"/>
        </w:rPr>
        <w:t xml:space="preserve">ﮊ  ﮋ  ﮌ  ﮍ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تبعيضية ، (</w:t>
      </w:r>
      <w:r w:rsidRPr="003406AC">
        <w:rPr>
          <w:rFonts w:ascii="QCF_P407" w:eastAsiaTheme="minorHAnsi" w:hAnsi="QCF_P407" w:cs="QCF_P407"/>
          <w:rtl/>
          <w:lang w:eastAsia="en-US"/>
        </w:rPr>
        <w:t xml:space="preserve">ﮎ  </w:t>
      </w:r>
      <w:r>
        <w:rPr>
          <w:rFonts w:ascii="Traditional Arabic" w:eastAsiaTheme="minorHAnsi" w:hAnsi="Traditional Arabic" w:hint="cs"/>
          <w:rtl/>
          <w:lang w:eastAsia="en-US"/>
        </w:rPr>
        <w:t xml:space="preserve">) في قوله " </w:t>
      </w:r>
      <w:r w:rsidRPr="00A01FEB">
        <w:rPr>
          <w:rFonts w:ascii="QCF_P407" w:hAnsi="QCF_P407" w:cs="QCF_P407"/>
          <w:rtl/>
        </w:rPr>
        <w:t>ﮎ  ﮏ</w:t>
      </w:r>
      <w:r>
        <w:rPr>
          <w:rFonts w:ascii="Traditional Arabic" w:eastAsiaTheme="minorHAnsi" w:hAnsi="Traditional Arabic" w:hint="cs"/>
          <w:rtl/>
          <w:lang w:eastAsia="en-US"/>
        </w:rPr>
        <w:t>" زائدة مؤكدة لمعنى النفي المستفاد من الاستفهام الإنكاري فالجمع بين هذه الحروف في كلام واحد من قبيل الجناس التام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39"/>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سادساً:</w:t>
      </w:r>
      <w:r w:rsidRPr="002E5BBE">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ومن الفوائد أيضاً " يقال ضرب الدرهم اعتباراً بضربه بالمطرقة  ، وقيل له : الطبع اعتباراً بتأثر السكة فيه ، وضرب المثل : هو من ضرب الدرهم ، وهو ذكر شيء أثره يظهر في </w:t>
      </w:r>
      <w:r>
        <w:rPr>
          <w:rFonts w:ascii="Traditional Arabic" w:eastAsiaTheme="minorHAnsi" w:hAnsi="Traditional Arabic" w:hint="cs"/>
          <w:rtl/>
          <w:lang w:eastAsia="en-US"/>
        </w:rPr>
        <w:lastRenderedPageBreak/>
        <w:t>غيره ، والمثل عبارة عن قول في شيء يشبه قولاً في شيء آخر  بينهما مشابهة ، ليتبين أحدهما بالآخر وتصويره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0"/>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سابعاً:</w:t>
      </w:r>
      <w:r w:rsidRPr="002E5BBE">
        <w:rPr>
          <w:rFonts w:ascii="Traditional Arabic" w:eastAsiaTheme="minorHAnsi" w:hAnsi="Traditional Arabic" w:hint="cs"/>
          <w:i/>
          <w:iCs/>
          <w:rtl/>
          <w:lang w:eastAsia="en-US"/>
        </w:rPr>
        <w:t>-</w:t>
      </w:r>
      <w:r w:rsidRPr="00E1740D">
        <w:rPr>
          <w:rFonts w:ascii="Traditional Arabic" w:eastAsiaTheme="minorHAnsi" w:hAnsi="Traditional Arabic" w:hint="cs"/>
          <w:rtl/>
          <w:lang w:eastAsia="en-US"/>
        </w:rPr>
        <w:t>ومن الفوائد الإيمانية</w:t>
      </w:r>
      <w:r w:rsidR="006456A4">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دلالة المثل على حجة عقلية تدل على إبطال الشرك ، وذلك أنه قد استقر في بدائه العقول أن مشاركة العبد المملوك لسيده في ملكه ما تحت يده من المال والمتاع أمر تنفر منه الطباع ، وذلك لأن العبد بمنزلة المتاع يباع ويشترى ، وما ملك فهو لسيده فكيف يصح أن يكون مشاركاً له وهو لا يملك نفسه أصلاً .</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ثامناً :-</w:t>
      </w:r>
      <w:r>
        <w:rPr>
          <w:rFonts w:ascii="Traditional Arabic" w:eastAsiaTheme="minorHAnsi" w:hAnsi="Traditional Arabic" w:hint="cs"/>
          <w:rtl/>
          <w:lang w:eastAsia="en-US"/>
        </w:rPr>
        <w:t xml:space="preserve">ومن الفوائد الإيمانية  دلالة المثل على قاعدة قياس الأولى  قال شيخ الإسلام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 فإن الله سبحانه لا يماثله شيء من الموجودات في قياس التمثيل ولا أن يدخل في قياس شمول تتماثل أفراده ،بل ما ثبت لغيره من الكمال الذي لا نقص فيه بوجه من الوجوه فهو أحق به ، وما نزه عنه غيره من النقائص فهو أحق بالتنزيه منه ، كما قال تعالى: </w:t>
      </w:r>
      <w:r w:rsidRPr="006F6C34">
        <w:rPr>
          <w:rFonts w:ascii="QCF_BSML" w:eastAsiaTheme="minorHAnsi" w:hAnsi="QCF_BSML" w:cs="QCF_BSML"/>
          <w:sz w:val="32"/>
          <w:szCs w:val="32"/>
          <w:rtl/>
          <w:lang w:eastAsia="en-US"/>
        </w:rPr>
        <w:t xml:space="preserve">ﭽ </w:t>
      </w:r>
      <w:r w:rsidRPr="006F6C34">
        <w:rPr>
          <w:rFonts w:ascii="QCF_P273" w:eastAsiaTheme="minorHAnsi" w:hAnsi="QCF_P273" w:cs="QCF_P273"/>
          <w:sz w:val="32"/>
          <w:szCs w:val="32"/>
          <w:rtl/>
          <w:lang w:eastAsia="en-US"/>
        </w:rPr>
        <w:t>ﮑ  ﮒ  ﮓ   ﮔ  ﮕ  ﮖ</w:t>
      </w:r>
      <w:r w:rsidRPr="006F6C34">
        <w:rPr>
          <w:rFonts w:ascii="QCF_P273" w:eastAsiaTheme="minorHAnsi" w:hAnsi="QCF_P273" w:cs="QCF_P273"/>
          <w:color w:val="0000A5"/>
          <w:sz w:val="32"/>
          <w:szCs w:val="32"/>
          <w:rtl/>
          <w:lang w:eastAsia="en-US"/>
        </w:rPr>
        <w:t>ﮗ</w:t>
      </w:r>
      <w:r w:rsidRPr="006F6C34">
        <w:rPr>
          <w:rFonts w:ascii="QCF_P273" w:eastAsiaTheme="minorHAnsi" w:hAnsi="QCF_P273" w:cs="QCF_P273"/>
          <w:sz w:val="32"/>
          <w:szCs w:val="32"/>
          <w:rtl/>
          <w:lang w:eastAsia="en-US"/>
        </w:rPr>
        <w:t xml:space="preserve">  ﮘ  ﮙ  ﮚ</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1"/>
      </w:r>
      <w:r w:rsidRPr="00A17E6F">
        <w:rPr>
          <w:rFonts w:ascii="Traditional Arabic" w:hAnsi="Traditional Arabic" w:hint="cs"/>
          <w:spacing w:val="4"/>
          <w:sz w:val="32"/>
          <w:szCs w:val="32"/>
          <w:vertAlign w:val="superscript"/>
          <w:rtl/>
        </w:rPr>
        <w:t>) (</w:t>
      </w:r>
      <w:r w:rsidRPr="009E1F38">
        <w:rPr>
          <w:rStyle w:val="FootnoteReference"/>
          <w:rFonts w:ascii="Traditional Arabic" w:hAnsi="Traditional Arabic"/>
          <w:spacing w:val="4"/>
          <w:sz w:val="32"/>
          <w:szCs w:val="32"/>
          <w:rtl/>
        </w:rPr>
        <w:footnoteReference w:id="942"/>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 xml:space="preserve"> ومن الفوائد الإيمانية دلالة المثل على ضلال المشركين في تسويتهم بين المالك والمملوك لقد احتج الله على المشركين تسويتهم بينه وبين عبيده في الاستحقاق ، وذلك أن المشركين عبدوه سبحانه وعبدوا معه غيره وأحبوه وأحبوا غيره .</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 xml:space="preserve">عاشراً </w:t>
      </w:r>
      <w:r w:rsidRPr="002E5BBE">
        <w:rPr>
          <w:rFonts w:ascii="Traditional Arabic" w:eastAsiaTheme="minorHAnsi" w:hAnsi="Traditional Arabic" w:hint="cs"/>
          <w:i/>
          <w:iCs/>
          <w:rtl/>
          <w:lang w:eastAsia="en-US"/>
        </w:rPr>
        <w:t>:-</w:t>
      </w:r>
      <w:r>
        <w:rPr>
          <w:rFonts w:ascii="Traditional Arabic" w:eastAsiaTheme="minorHAnsi" w:hAnsi="Traditional Arabic" w:hint="cs"/>
          <w:rtl/>
          <w:lang w:eastAsia="en-US"/>
        </w:rPr>
        <w:t>ومن الفوائد التربوية  بيان أن الشركة بين المتفاوتين في الدرجة مرفوضة ، كالشركة بين السيد والعبد ، ولما كان الخلق كلهم عبيداً لله فلا يمكن أن يكون العبد شريكاً لله في العبودية .</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حادي عشر</w:t>
      </w:r>
      <w:r w:rsidRPr="002E5BBE">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ومن الفوائد التربوية والإيمانية  أن الإسلام دين الفطرة السوية التي فطر الله الناس عليها ، وهي فطرة التوحيد ، الإيمان بوجود إله واحد لا شريك له فيجب على الإنسان اتباع هذا الدين وعدم تغييره .</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lastRenderedPageBreak/>
        <w:t>ثان عشر</w:t>
      </w:r>
      <w:r w:rsidRPr="002E5BBE">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ومن الفوائد الإيمانية " أن أمر الله بإخلاص العبودية له ، والرجوع إليه بالتوبة من الذنوب ، والإخلاص في العمل والطاعة له سبحانه  ، والخوف منه بامتثال أوامره ، واجتناب نواهيه وطلبا لرضاه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3"/>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rtl/>
          <w:lang w:eastAsia="en-US"/>
        </w:rPr>
        <w:t>ثالث عشر</w:t>
      </w:r>
      <w:r w:rsidRPr="002E5BBE">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ومن الفوائد الإيمانية الإقناع بعقيدة التوحيد الإسلامية وبأنه لا إله إلا الله ، وبأنه ليس لله ند ولا شريك ، جاء في القرآن أدلة برهانية كثيرة ، وجاء فيه أيضا أدلة خطابية قد يكون لها تأثير على بعض النفوس أكثر من تأثير الأدلة البرهانية ، لما فيها من تأثير على المشاعر النفسية ،أما البراهين فقد تكون أدلة عقلية بحتة لا تحرك بعض مشاعر النفوس ولا تهزها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4"/>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w:t>
      </w:r>
    </w:p>
    <w:p w:rsidR="0014053C" w:rsidRDefault="0014053C" w:rsidP="00983955">
      <w:pPr>
        <w:spacing w:line="276" w:lineRule="auto"/>
        <w:ind w:firstLine="0"/>
        <w:rPr>
          <w:rFonts w:ascii="Traditional Arabic" w:eastAsiaTheme="minorHAnsi" w:hAnsi="Traditional Arabic"/>
          <w:b/>
          <w:bCs/>
          <w:u w:val="single"/>
          <w:rtl/>
          <w:lang w:eastAsia="en-US"/>
        </w:rPr>
      </w:pPr>
    </w:p>
    <w:p w:rsidR="0014053C" w:rsidRDefault="0014053C" w:rsidP="00983955">
      <w:pPr>
        <w:spacing w:line="276" w:lineRule="auto"/>
        <w:ind w:firstLine="0"/>
        <w:rPr>
          <w:rFonts w:ascii="Traditional Arabic" w:eastAsiaTheme="minorHAnsi" w:hAnsi="Traditional Arabic"/>
          <w:b/>
          <w:bCs/>
          <w:u w:val="single"/>
          <w:rtl/>
          <w:lang w:eastAsia="en-US"/>
        </w:rPr>
      </w:pPr>
    </w:p>
    <w:p w:rsidR="0014053C" w:rsidRDefault="0014053C" w:rsidP="00983955">
      <w:pPr>
        <w:spacing w:line="276" w:lineRule="auto"/>
        <w:ind w:firstLine="0"/>
        <w:rPr>
          <w:rFonts w:ascii="Traditional Arabic" w:eastAsiaTheme="minorHAnsi" w:hAnsi="Traditional Arabic"/>
          <w:b/>
          <w:bCs/>
          <w:u w:val="single"/>
          <w:rtl/>
          <w:lang w:eastAsia="en-US"/>
        </w:rPr>
      </w:pPr>
    </w:p>
    <w:p w:rsidR="0014053C" w:rsidRDefault="0014053C"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CA3363" w:rsidRDefault="00CA3363" w:rsidP="00983955">
      <w:pPr>
        <w:spacing w:line="276" w:lineRule="auto"/>
        <w:ind w:firstLine="0"/>
        <w:rPr>
          <w:rFonts w:ascii="Traditional Arabic" w:eastAsiaTheme="minorHAnsi" w:hAnsi="Traditional Arabic"/>
          <w:b/>
          <w:bCs/>
          <w:u w:val="single"/>
          <w:rtl/>
          <w:lang w:eastAsia="en-US"/>
        </w:rPr>
      </w:pPr>
    </w:p>
    <w:p w:rsidR="0014053C" w:rsidRPr="005544ED" w:rsidRDefault="0014053C" w:rsidP="00983955">
      <w:pPr>
        <w:spacing w:line="276" w:lineRule="auto"/>
        <w:ind w:firstLine="0"/>
        <w:rPr>
          <w:rFonts w:ascii="Traditional Arabic" w:eastAsiaTheme="minorHAnsi" w:hAnsi="Traditional Arabic"/>
          <w:rtl/>
          <w:lang w:eastAsia="en-US"/>
        </w:rPr>
      </w:pPr>
      <w:r w:rsidRPr="0063044D">
        <w:rPr>
          <w:rFonts w:ascii="Traditional Arabic" w:eastAsiaTheme="minorHAnsi" w:hAnsi="Traditional Arabic" w:hint="cs"/>
          <w:b/>
          <w:bCs/>
          <w:u w:val="single"/>
          <w:rtl/>
          <w:lang w:eastAsia="en-US"/>
        </w:rPr>
        <w:lastRenderedPageBreak/>
        <w:t>المبحث العاشر :-دراسة المثل في قوله تعالى</w:t>
      </w:r>
      <w:r w:rsidRPr="006F6C34">
        <w:rPr>
          <w:rFonts w:ascii="QCF_BSML" w:eastAsiaTheme="minorHAnsi" w:hAnsi="QCF_BSML" w:cs="QCF_BSML"/>
          <w:sz w:val="32"/>
          <w:szCs w:val="32"/>
          <w:rtl/>
          <w:lang w:eastAsia="en-US"/>
        </w:rPr>
        <w:t xml:space="preserve">ﭽ </w:t>
      </w:r>
      <w:r w:rsidRPr="006F6C34">
        <w:rPr>
          <w:rFonts w:ascii="QCF_P461" w:eastAsiaTheme="minorHAnsi" w:hAnsi="QCF_P461" w:cs="QCF_P461"/>
          <w:sz w:val="32"/>
          <w:szCs w:val="32"/>
          <w:rtl/>
          <w:lang w:eastAsia="en-US"/>
        </w:rPr>
        <w:t>ﯫ  ﯬ  ﯭ  ﯮ  ﯯ   ﯰ  ﯱ  ﯲ  ﯳ  ﯴ  ﯵ  ﯶ  ﯷ</w:t>
      </w:r>
      <w:r w:rsidRPr="006F6C34">
        <w:rPr>
          <w:rFonts w:ascii="QCF_P461" w:eastAsiaTheme="minorHAnsi" w:hAnsi="QCF_P461" w:cs="QCF_P461"/>
          <w:color w:val="0000A5"/>
          <w:sz w:val="32"/>
          <w:szCs w:val="32"/>
          <w:rtl/>
          <w:lang w:eastAsia="en-US"/>
        </w:rPr>
        <w:t>ﯸ</w:t>
      </w:r>
      <w:r w:rsidRPr="006F6C34">
        <w:rPr>
          <w:rFonts w:ascii="QCF_P461" w:eastAsiaTheme="minorHAnsi" w:hAnsi="QCF_P461" w:cs="QCF_P461"/>
          <w:sz w:val="32"/>
          <w:szCs w:val="32"/>
          <w:rtl/>
          <w:lang w:eastAsia="en-US"/>
        </w:rPr>
        <w:t xml:space="preserve">   ﯹ  ﯺ</w:t>
      </w:r>
      <w:r w:rsidRPr="006F6C34">
        <w:rPr>
          <w:rFonts w:ascii="QCF_P461" w:eastAsiaTheme="minorHAnsi" w:hAnsi="QCF_P461" w:cs="QCF_P461"/>
          <w:color w:val="0000A5"/>
          <w:sz w:val="32"/>
          <w:szCs w:val="32"/>
          <w:rtl/>
          <w:lang w:eastAsia="en-US"/>
        </w:rPr>
        <w:t>ﯻ</w:t>
      </w:r>
      <w:r w:rsidRPr="006F6C34">
        <w:rPr>
          <w:rFonts w:ascii="QCF_P461" w:eastAsiaTheme="minorHAnsi" w:hAnsi="QCF_P461" w:cs="QCF_P461"/>
          <w:sz w:val="32"/>
          <w:szCs w:val="32"/>
          <w:rtl/>
          <w:lang w:eastAsia="en-US"/>
        </w:rPr>
        <w:t xml:space="preserve">  ﯼ  ﯽ  ﯾ  ﯿ  </w:t>
      </w:r>
      <w:r w:rsidRPr="006F6C34">
        <w:rPr>
          <w:rFonts w:ascii="QCF_BSML" w:eastAsiaTheme="minorHAnsi" w:hAnsi="QCF_BSML" w:cs="QCF_BSML"/>
          <w:sz w:val="32"/>
          <w:szCs w:val="32"/>
          <w:rtl/>
          <w:lang w:eastAsia="en-US"/>
        </w:rPr>
        <w:t>ﭼ</w:t>
      </w:r>
      <w:r w:rsidRPr="005544ED">
        <w:rPr>
          <w:rFonts w:ascii="Traditional Arabic" w:hAnsi="Traditional Arabic" w:hint="cs"/>
          <w:spacing w:val="4"/>
          <w:vertAlign w:val="superscript"/>
          <w:rtl/>
        </w:rPr>
        <w:t>(</w:t>
      </w:r>
      <w:r w:rsidRPr="005544ED">
        <w:rPr>
          <w:rStyle w:val="FootnoteReference"/>
          <w:rFonts w:ascii="Traditional Arabic" w:hAnsi="Traditional Arabic"/>
          <w:spacing w:val="4"/>
          <w:rtl/>
        </w:rPr>
        <w:footnoteReference w:id="945"/>
      </w:r>
      <w:r w:rsidRPr="005544ED">
        <w:rPr>
          <w:rFonts w:ascii="Traditional Arabic" w:hAnsi="Traditional Arabic" w:hint="cs"/>
          <w:spacing w:val="4"/>
          <w:vertAlign w:val="superscript"/>
          <w:rtl/>
        </w:rPr>
        <w:t>)</w:t>
      </w:r>
    </w:p>
    <w:p w:rsidR="0014053C" w:rsidRPr="007058C3" w:rsidRDefault="0014053C" w:rsidP="00983955">
      <w:pPr>
        <w:spacing w:line="276" w:lineRule="auto"/>
        <w:ind w:firstLine="0"/>
        <w:rPr>
          <w:rFonts w:ascii="Traditional Arabic" w:eastAsiaTheme="minorHAnsi" w:hAnsi="Traditional Arabic"/>
          <w:rtl/>
          <w:lang w:eastAsia="en-US"/>
        </w:rPr>
      </w:pPr>
      <w:r w:rsidRPr="007058C3">
        <w:rPr>
          <w:rFonts w:ascii="Traditional Arabic" w:eastAsiaTheme="minorHAnsi" w:hAnsi="Traditional Arabic" w:hint="cs"/>
          <w:b/>
          <w:bCs/>
          <w:i/>
          <w:iCs/>
          <w:u w:val="single"/>
          <w:rtl/>
          <w:lang w:eastAsia="en-US"/>
        </w:rPr>
        <w:t>المطلب الأول :</w:t>
      </w:r>
      <w:r w:rsidRPr="007058C3">
        <w:rPr>
          <w:rFonts w:ascii="Traditional Arabic" w:eastAsiaTheme="minorHAnsi" w:hAnsi="Traditional Arabic" w:hint="cs"/>
          <w:b/>
          <w:bCs/>
          <w:u w:val="single"/>
          <w:rtl/>
          <w:lang w:eastAsia="en-US"/>
        </w:rPr>
        <w:t xml:space="preserve"> مناسبة الآية لما قبلها وما بعدها وارتباطها بسياق السورة</w:t>
      </w:r>
      <w:r>
        <w:rPr>
          <w:rFonts w:ascii="Traditional Arabic" w:eastAsiaTheme="minorHAnsi" w:hAnsi="Traditional Arabic" w:hint="cs"/>
          <w:rtl/>
          <w:lang w:eastAsia="en-US"/>
        </w:rPr>
        <w:t>:</w:t>
      </w:r>
    </w:p>
    <w:p w:rsidR="0014053C" w:rsidRPr="006F6C89"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b/>
          <w:bCs/>
          <w:rtl/>
          <w:lang w:eastAsia="en-US"/>
        </w:rPr>
        <w:t>أولا : مناسبة المثل لما قبله</w:t>
      </w:r>
      <w:r w:rsidRPr="007058C3">
        <w:rPr>
          <w:rFonts w:ascii="Traditional Arabic" w:eastAsiaTheme="minorHAnsi" w:hAnsi="Traditional Arabic" w:hint="cs"/>
          <w:b/>
          <w:bCs/>
          <w:rtl/>
          <w:lang w:eastAsia="en-US"/>
        </w:rPr>
        <w:t xml:space="preserve"> :</w:t>
      </w:r>
      <w:r>
        <w:rPr>
          <w:rFonts w:ascii="Traditional Arabic" w:eastAsiaTheme="minorHAnsi" w:hAnsi="Traditional Arabic" w:hint="cs"/>
          <w:rtl/>
          <w:lang w:eastAsia="en-US"/>
        </w:rPr>
        <w:t xml:space="preserve"> فقد جاء قبل المثل بيان حال المشركين وأنهم يخلصون لله تعالى في الشدة ويشركون في الرخاء فقال ":</w:t>
      </w:r>
      <w:r w:rsidRPr="006F6C34">
        <w:rPr>
          <w:rFonts w:ascii="QCF_BSML" w:eastAsiaTheme="minorHAnsi" w:hAnsi="QCF_BSML" w:cs="QCF_BSML"/>
          <w:sz w:val="32"/>
          <w:szCs w:val="32"/>
          <w:rtl/>
          <w:lang w:eastAsia="en-US"/>
        </w:rPr>
        <w:t>ﭽ</w:t>
      </w:r>
      <w:r w:rsidRPr="006F6C34">
        <w:rPr>
          <w:rFonts w:ascii="QCF_P459" w:eastAsiaTheme="minorHAnsi" w:hAnsi="QCF_P459" w:cs="QCF_P459"/>
          <w:sz w:val="32"/>
          <w:szCs w:val="32"/>
          <w:rtl/>
          <w:lang w:eastAsia="en-US"/>
        </w:rPr>
        <w:t xml:space="preserve">  ﮠ  ﮡ  ﮢ    ﮣ    ﮤ  ﮥ  ﮦ  ﮧ    ﮨ  ﮩ     ﮪ   ﮫ  ﮬ  ﮭ  ﮮ  ﮯ         ﮰ  ﮱ  ﯓ  ﯔ  ﯕ  ﯖ  ﯗ     ﯘ        ﯙ  ﯚ</w:t>
      </w:r>
      <w:r w:rsidRPr="006F6C34">
        <w:rPr>
          <w:rFonts w:ascii="QCF_P459" w:eastAsiaTheme="minorHAnsi" w:hAnsi="QCF_P459" w:cs="QCF_P459"/>
          <w:color w:val="0000A5"/>
          <w:sz w:val="32"/>
          <w:szCs w:val="32"/>
          <w:rtl/>
          <w:lang w:eastAsia="en-US"/>
        </w:rPr>
        <w:t>ﯛ</w:t>
      </w:r>
      <w:r w:rsidRPr="006F6C34">
        <w:rPr>
          <w:rFonts w:ascii="QCF_P459" w:eastAsiaTheme="minorHAnsi" w:hAnsi="QCF_P459" w:cs="QCF_P459"/>
          <w:sz w:val="32"/>
          <w:szCs w:val="32"/>
          <w:rtl/>
          <w:lang w:eastAsia="en-US"/>
        </w:rPr>
        <w:t xml:space="preserve">  ﯜ  ﯝ  ﯞ  ﯟ</w:t>
      </w:r>
      <w:r w:rsidRPr="006F6C34">
        <w:rPr>
          <w:rFonts w:ascii="QCF_P459" w:eastAsiaTheme="minorHAnsi" w:hAnsi="QCF_P459" w:cs="QCF_P459"/>
          <w:color w:val="0000A5"/>
          <w:sz w:val="32"/>
          <w:szCs w:val="32"/>
          <w:rtl/>
          <w:lang w:eastAsia="en-US"/>
        </w:rPr>
        <w:t>ﯠ</w:t>
      </w:r>
      <w:r w:rsidRPr="006F6C34">
        <w:rPr>
          <w:rFonts w:ascii="QCF_P459" w:eastAsiaTheme="minorHAnsi" w:hAnsi="QCF_P459" w:cs="QCF_P459"/>
          <w:sz w:val="32"/>
          <w:szCs w:val="32"/>
          <w:rtl/>
          <w:lang w:eastAsia="en-US"/>
        </w:rPr>
        <w:t xml:space="preserve">  ﯡ   ﯢ  ﯣ   ﯤ  </w:t>
      </w:r>
      <w:r w:rsidRPr="006F6C34">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6"/>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ثم جاءت الآيات التي أكد فيها النبي - صلى الله عليه وسلم - ما أمره به ربه من إخلاص العبادة ، حيث قال</w:t>
      </w:r>
      <w:r w:rsidRPr="006F6C89">
        <w:rPr>
          <w:rFonts w:ascii="QCF_BSML" w:eastAsiaTheme="minorHAnsi" w:hAnsi="QCF_BSML" w:cs="QCF_BSML"/>
          <w:rtl/>
          <w:lang w:eastAsia="en-US"/>
        </w:rPr>
        <w:t xml:space="preserve">ﭽ </w:t>
      </w:r>
      <w:r w:rsidRPr="006F6C89">
        <w:rPr>
          <w:rFonts w:ascii="QCF_P460" w:eastAsiaTheme="minorHAnsi" w:hAnsi="QCF_P460" w:cs="QCF_P460"/>
          <w:rtl/>
          <w:lang w:eastAsia="en-US"/>
        </w:rPr>
        <w:t xml:space="preserve">ﭑ  ﭒ     ﭓ  ﭔ   ﭕ  ﭖ  ﭗ  ﭘ   ﭙ  </w:t>
      </w:r>
      <w:r w:rsidRPr="006F6C89">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7"/>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وبين التزامه بذلك ، وخاطب الكفار على سبيل التهديد بأن يعبدوا ما يشاءون من الأوثان ، فلن يكون في ذلك خير لهم يوم القيامة ، حين يخسر الواحد منهم نفسه وأهله أما خسران نفسه فلأنه أوردها العذاب ، وأما خسرانه لأهله فلأنه لا يستطيع الاجتماع بهم ، سواء كانوا معه في العذاب أو دخلوا الجنة ، فالاجتماع والأنس بهم غير ممكن في الحالين قال تعالى:</w:t>
      </w:r>
      <w:r w:rsidRPr="006F6C89">
        <w:rPr>
          <w:rFonts w:ascii="QCF_BSML" w:eastAsiaTheme="minorHAnsi" w:hAnsi="QCF_BSML" w:cs="QCF_BSML"/>
          <w:rtl/>
          <w:lang w:eastAsia="en-US"/>
        </w:rPr>
        <w:t xml:space="preserve">ﭽ </w:t>
      </w:r>
      <w:r w:rsidRPr="006F6C89">
        <w:rPr>
          <w:rFonts w:ascii="QCF_P460" w:eastAsiaTheme="minorHAnsi" w:hAnsi="QCF_P460" w:cs="QCF_P460"/>
          <w:rtl/>
          <w:lang w:eastAsia="en-US"/>
        </w:rPr>
        <w:t xml:space="preserve">ﭫ  ﭬ  ﭭ  ﭮ  ﭯ   ﭰ  </w:t>
      </w:r>
      <w:r w:rsidRPr="006F6C89">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48"/>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 ثم بين الله تعالى حال عباد الله المؤمنين ، وأنهم اجتنبوا الطاغوت وتركوا عبادتها ،وأخلصوا عبادتهم لله ، وبشرهم بالثواب في الدنيا ، والنعيم في الآخرة ، وأمر نبيه أن يبشرهم بذلك ، قال تعالى:</w:t>
      </w:r>
      <w:r w:rsidRPr="006F6C34">
        <w:rPr>
          <w:rFonts w:ascii="QCF_BSML" w:eastAsiaTheme="minorHAnsi" w:hAnsi="QCF_BSML" w:cs="QCF_BSML"/>
          <w:sz w:val="32"/>
          <w:szCs w:val="32"/>
          <w:rtl/>
          <w:lang w:eastAsia="en-US"/>
        </w:rPr>
        <w:t xml:space="preserve">ﭽ </w:t>
      </w:r>
      <w:r w:rsidRPr="006F6C34">
        <w:rPr>
          <w:rFonts w:ascii="QCF_P460" w:eastAsiaTheme="minorHAnsi" w:hAnsi="QCF_P460" w:cs="QCF_P460"/>
          <w:sz w:val="32"/>
          <w:szCs w:val="32"/>
          <w:rtl/>
          <w:lang w:eastAsia="en-US"/>
        </w:rPr>
        <w:t>ﮛ  ﮜ  ﮝ  ﮞ  ﮟ  ﮠ  ﮡ    ﮢ  ﮣ  ﮤ</w:t>
      </w:r>
      <w:r w:rsidRPr="006F6C34">
        <w:rPr>
          <w:rFonts w:ascii="QCF_P460" w:eastAsiaTheme="minorHAnsi" w:hAnsi="QCF_P460" w:cs="QCF_P460"/>
          <w:color w:val="0000A5"/>
          <w:sz w:val="32"/>
          <w:szCs w:val="32"/>
          <w:rtl/>
          <w:lang w:eastAsia="en-US"/>
        </w:rPr>
        <w:t>ﮥ</w:t>
      </w:r>
      <w:r w:rsidRPr="006F6C34">
        <w:rPr>
          <w:rFonts w:ascii="QCF_P460" w:eastAsiaTheme="minorHAnsi" w:hAnsi="QCF_P460" w:cs="QCF_P460"/>
          <w:sz w:val="32"/>
          <w:szCs w:val="32"/>
          <w:rtl/>
          <w:lang w:eastAsia="en-US"/>
        </w:rPr>
        <w:t xml:space="preserve">   ﮦ  ﮧ    ﮨ  ﮩ  ﮪ  ﮫ  ﮬ  ﮭ</w:t>
      </w:r>
      <w:r w:rsidRPr="006F6C34">
        <w:rPr>
          <w:rFonts w:ascii="QCF_P460" w:eastAsiaTheme="minorHAnsi" w:hAnsi="QCF_P460" w:cs="QCF_P460"/>
          <w:color w:val="0000A5"/>
          <w:sz w:val="32"/>
          <w:szCs w:val="32"/>
          <w:rtl/>
          <w:lang w:eastAsia="en-US"/>
        </w:rPr>
        <w:t>ﮮ</w:t>
      </w:r>
      <w:r w:rsidRPr="006F6C34">
        <w:rPr>
          <w:rFonts w:ascii="QCF_P460" w:eastAsiaTheme="minorHAnsi" w:hAnsi="QCF_P460" w:cs="QCF_P460"/>
          <w:sz w:val="32"/>
          <w:szCs w:val="32"/>
          <w:rtl/>
          <w:lang w:eastAsia="en-US"/>
        </w:rPr>
        <w:t xml:space="preserve">   ﮯ  ﮰ  ﮱ  ﯓ</w:t>
      </w:r>
      <w:r w:rsidRPr="006F6C34">
        <w:rPr>
          <w:rFonts w:ascii="QCF_P460" w:eastAsiaTheme="minorHAnsi" w:hAnsi="QCF_P460" w:cs="QCF_P460"/>
          <w:color w:val="0000A5"/>
          <w:sz w:val="32"/>
          <w:szCs w:val="32"/>
          <w:rtl/>
          <w:lang w:eastAsia="en-US"/>
        </w:rPr>
        <w:t>ﯔ</w:t>
      </w:r>
      <w:r w:rsidRPr="006F6C34">
        <w:rPr>
          <w:rFonts w:ascii="QCF_P460" w:eastAsiaTheme="minorHAnsi" w:hAnsi="QCF_P460" w:cs="QCF_P460"/>
          <w:sz w:val="32"/>
          <w:szCs w:val="32"/>
          <w:rtl/>
          <w:lang w:eastAsia="en-US"/>
        </w:rPr>
        <w:t xml:space="preserve">  ﯕ  ﯖ  ﯗ  ﯘ  </w:t>
      </w:r>
      <w:r w:rsidRPr="006F6C34">
        <w:rPr>
          <w:rFonts w:ascii="QCF_BSML" w:eastAsiaTheme="minorHAnsi" w:hAnsi="QCF_BSML" w:cs="QCF_BSML"/>
          <w:sz w:val="32"/>
          <w:szCs w:val="32"/>
          <w:rtl/>
          <w:lang w:eastAsia="en-US"/>
        </w:rPr>
        <w:t>ﭼ</w:t>
      </w:r>
      <w:r w:rsidRPr="006F6C89">
        <w:rPr>
          <w:rFonts w:ascii="Traditional Arabic" w:hAnsi="Traditional Arabic" w:hint="cs"/>
          <w:spacing w:val="4"/>
          <w:vertAlign w:val="superscript"/>
          <w:rtl/>
        </w:rPr>
        <w:t xml:space="preserve"> (</w:t>
      </w:r>
      <w:r w:rsidRPr="006F6C89">
        <w:rPr>
          <w:rStyle w:val="FootnoteReference"/>
          <w:rFonts w:ascii="Traditional Arabic" w:hAnsi="Traditional Arabic"/>
          <w:spacing w:val="4"/>
          <w:rtl/>
        </w:rPr>
        <w:footnoteReference w:id="949"/>
      </w:r>
      <w:r w:rsidRPr="006F6C89">
        <w:rPr>
          <w:rFonts w:ascii="Traditional Arabic" w:hAnsi="Traditional Arabic" w:hint="cs"/>
          <w:spacing w:val="4"/>
          <w:vertAlign w:val="superscript"/>
          <w:rtl/>
        </w:rPr>
        <w:t>)</w:t>
      </w:r>
      <w:r w:rsidRPr="006F6C89">
        <w:rPr>
          <w:rFonts w:ascii="Traditional Arabic" w:eastAsiaTheme="minorHAnsi" w:hAnsi="Traditional Arabic" w:hint="cs"/>
          <w:rtl/>
          <w:lang w:eastAsia="en-US"/>
        </w:rPr>
        <w:t>.</w:t>
      </w:r>
    </w:p>
    <w:p w:rsidR="0014053C" w:rsidRDefault="0014053C" w:rsidP="00983955">
      <w:pPr>
        <w:spacing w:line="276" w:lineRule="auto"/>
        <w:ind w:firstLine="0"/>
        <w:rPr>
          <w:rFonts w:ascii="Traditional Arabic" w:eastAsiaTheme="minorHAnsi" w:hAnsi="Traditional Arabic"/>
          <w:rtl/>
          <w:lang w:eastAsia="en-US"/>
        </w:rPr>
      </w:pPr>
      <w:r w:rsidRPr="00A93763">
        <w:rPr>
          <w:rFonts w:ascii="Traditional Arabic" w:eastAsiaTheme="minorHAnsi" w:hAnsi="Traditional Arabic" w:hint="cs"/>
          <w:b/>
          <w:bCs/>
          <w:rtl/>
          <w:lang w:eastAsia="en-US"/>
        </w:rPr>
        <w:lastRenderedPageBreak/>
        <w:t>ثانياً: مناسبة المثل لما بعده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بعد أن ضرب الله المثل للشرك خاطبهم سبحانه بأسلوب من أساليب المحاجة ، وذلك بإلزامهم بالإقرار بتوحيد </w:t>
      </w:r>
      <w:r w:rsidR="00752C01">
        <w:rPr>
          <w:rFonts w:ascii="Traditional Arabic" w:eastAsiaTheme="minorHAnsi" w:hAnsi="Traditional Arabic" w:hint="cs"/>
          <w:rtl/>
          <w:lang w:eastAsia="en-US"/>
        </w:rPr>
        <w:t>الإلوهية</w:t>
      </w:r>
      <w:r>
        <w:rPr>
          <w:rFonts w:ascii="Traditional Arabic" w:eastAsiaTheme="minorHAnsi" w:hAnsi="Traditional Arabic" w:hint="cs"/>
          <w:rtl/>
          <w:lang w:eastAsia="en-US"/>
        </w:rPr>
        <w:t xml:space="preserve"> إذا أقروا بتوحيد الربوبية ، وهم مقرون بذلك فيلزمهم الإقرار بلازمه وهو توحيد العبادة ، ثم زادت الآية في البيان ، لتؤكد عجز الآلهة الباطلة عن أهم ما يطلبه المشركون مما له تعلق بالربوبية على سبيل التنبيه ، فإذا كانت عاجزة عن دفع الضر عنكم ، وإنزال الرحمة بكم ، فعجزهم عما سوى ذلك أولى ، قال تعالى :</w:t>
      </w:r>
      <w:r w:rsidRPr="006F6C34">
        <w:rPr>
          <w:rFonts w:ascii="QCF_BSML" w:eastAsiaTheme="minorHAnsi" w:hAnsi="QCF_BSML" w:cs="QCF_BSML"/>
          <w:sz w:val="32"/>
          <w:szCs w:val="32"/>
          <w:rtl/>
          <w:lang w:eastAsia="en-US"/>
        </w:rPr>
        <w:t xml:space="preserve">ﭽ </w:t>
      </w:r>
      <w:r w:rsidRPr="006F6C34">
        <w:rPr>
          <w:rFonts w:ascii="QCF_P462" w:eastAsiaTheme="minorHAnsi" w:hAnsi="QCF_P462" w:cs="QCF_P462"/>
          <w:sz w:val="32"/>
          <w:szCs w:val="32"/>
          <w:rtl/>
          <w:lang w:eastAsia="en-US"/>
        </w:rPr>
        <w:t>ﮤ  ﮥ  ﮦ   ﮧ   ﮨ  ﮩ  ﮪ  ﮫ</w:t>
      </w:r>
      <w:r w:rsidRPr="006F6C34">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0"/>
      </w:r>
      <w:r w:rsidRPr="00A17E6F">
        <w:rPr>
          <w:rFonts w:ascii="Traditional Arabic" w:hAnsi="Traditional Arabic" w:hint="cs"/>
          <w:spacing w:val="4"/>
          <w:sz w:val="32"/>
          <w:szCs w:val="32"/>
          <w:vertAlign w:val="superscript"/>
          <w:rtl/>
        </w:rPr>
        <w:t>)</w:t>
      </w:r>
    </w:p>
    <w:p w:rsidR="0014053C" w:rsidRPr="007058C3" w:rsidRDefault="0014053C" w:rsidP="00983955">
      <w:pPr>
        <w:spacing w:line="276" w:lineRule="auto"/>
        <w:ind w:firstLine="0"/>
        <w:rPr>
          <w:rFonts w:ascii="Traditional Arabic" w:eastAsiaTheme="minorHAnsi" w:hAnsi="Traditional Arabic"/>
          <w:b/>
          <w:bCs/>
          <w:rtl/>
          <w:lang w:eastAsia="en-US"/>
        </w:rPr>
      </w:pPr>
      <w:r w:rsidRPr="007058C3">
        <w:rPr>
          <w:rFonts w:ascii="Traditional Arabic" w:eastAsiaTheme="minorHAnsi" w:hAnsi="Traditional Arabic" w:hint="cs"/>
          <w:b/>
          <w:bCs/>
          <w:rtl/>
          <w:lang w:eastAsia="en-US"/>
        </w:rPr>
        <w:t>علاقة المثل بمحور السورة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فمن خلال ما سبق ندرك القضية الكبرى التي يدور حولها سياق هذا المثل ، وأن جميع السور التي ورد هذا المثل في ثناياها تتحدث عن التوحيد وإفراد الله جل شأنه بالعبادة ، وأنه هذه السورة قد حوت من الدلائل على ذلك والشواهد ما لا تبقى معه حجة لأحد من المشركين في تبرير شركه والبقاء عليه ، فليس بعد الحق إلا الضلال ، وليس بعد الهدى إلا العمى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عاشور"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 وأغراضها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أي هذه السورة- كثيرة تحوم حول إثبات تفرده بالإلهية ،وإبطال الشرك فيها ، وإبطال تعليلات المشركين لإشراكهم وأكاذيبهم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1"/>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b/>
          <w:bCs/>
          <w:u w:val="single"/>
          <w:rtl/>
          <w:lang w:eastAsia="en-US"/>
        </w:rPr>
      </w:pPr>
      <w:r w:rsidRPr="00316EAD">
        <w:rPr>
          <w:rFonts w:ascii="Traditional Arabic" w:eastAsiaTheme="minorHAnsi" w:hAnsi="Traditional Arabic" w:hint="cs"/>
          <w:b/>
          <w:bCs/>
          <w:u w:val="single"/>
          <w:rtl/>
          <w:lang w:eastAsia="en-US"/>
        </w:rPr>
        <w:t xml:space="preserve">المطلب الثاني : </w:t>
      </w:r>
      <w:r>
        <w:rPr>
          <w:rFonts w:ascii="Traditional Arabic" w:eastAsiaTheme="minorHAnsi" w:hAnsi="Traditional Arabic" w:hint="cs"/>
          <w:b/>
          <w:bCs/>
          <w:u w:val="single"/>
          <w:rtl/>
          <w:lang w:eastAsia="en-US"/>
        </w:rPr>
        <w:t>تفسير المثل وبيان أقوال أهل العلم فيه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"الطبري"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 يقولُ تعالى ذكره :"مثل الله مثلا للكافر ،الذي يعبد آلهة ، ويطيع جماعة من الشياطين ، والمؤمن الذي لا يعبد إلا الله الواحد . يقول تعالى ذكره :</w:t>
      </w:r>
      <w:r w:rsidRPr="006F6C34">
        <w:rPr>
          <w:rFonts w:ascii="QCF_BSML" w:eastAsiaTheme="minorHAnsi" w:hAnsi="QCF_BSML" w:cs="QCF_BSML"/>
          <w:sz w:val="32"/>
          <w:szCs w:val="32"/>
          <w:rtl/>
          <w:lang w:eastAsia="en-US"/>
        </w:rPr>
        <w:t xml:space="preserve">ﭽ </w:t>
      </w:r>
      <w:r w:rsidRPr="006F6C34">
        <w:rPr>
          <w:rFonts w:ascii="QCF_P461" w:eastAsiaTheme="minorHAnsi" w:hAnsi="QCF_P461" w:cs="QCF_P461"/>
          <w:sz w:val="32"/>
          <w:szCs w:val="32"/>
          <w:rtl/>
          <w:lang w:eastAsia="en-US"/>
        </w:rPr>
        <w:t xml:space="preserve">ﯫ  ﯬ  </w:t>
      </w:r>
      <w:r w:rsidRPr="006F6C3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لهذا الكافر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ﯮ  ﯯ   ﯰ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 هو بين جماعة مالكين متشاكسين ، يعني مختلفين ومتنازعين ، سيئة أخلاقهم ، من قولهم : رجل شكس إذا كان سيء الخلق ، وكل واحد منهم </w:t>
      </w:r>
      <w:r>
        <w:rPr>
          <w:rFonts w:ascii="Traditional Arabic" w:eastAsiaTheme="minorHAnsi" w:hAnsi="Traditional Arabic" w:hint="cs"/>
          <w:rtl/>
          <w:lang w:eastAsia="en-US"/>
        </w:rPr>
        <w:lastRenderedPageBreak/>
        <w:t xml:space="preserve">يستخدمه بقدر نصيبه وملكه فيه،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ﯲ  ﯳ  ﯴ  </w:t>
      </w:r>
      <w:r w:rsidRPr="00515176">
        <w:rPr>
          <w:rFonts w:ascii="QCF_BSML" w:eastAsiaTheme="minorHAnsi" w:hAnsi="QCF_BSML" w:cs="QCF_BSML"/>
          <w:sz w:val="32"/>
          <w:szCs w:val="32"/>
          <w:rtl/>
          <w:lang w:eastAsia="en-US"/>
        </w:rPr>
        <w:t>ﭼ</w:t>
      </w:r>
      <w:r w:rsidRPr="00515176">
        <w:rPr>
          <w:rFonts w:ascii="Traditional Arabic" w:eastAsiaTheme="minorHAnsi" w:hAnsi="Traditional Arabic" w:hint="cs"/>
          <w:sz w:val="32"/>
          <w:szCs w:val="32"/>
          <w:rtl/>
          <w:lang w:eastAsia="en-US"/>
        </w:rPr>
        <w:t xml:space="preserve">. </w:t>
      </w:r>
      <w:r>
        <w:rPr>
          <w:rFonts w:ascii="Traditional Arabic" w:eastAsiaTheme="minorHAnsi" w:hAnsi="Traditional Arabic" w:hint="cs"/>
          <w:rtl/>
          <w:lang w:eastAsia="en-US"/>
        </w:rPr>
        <w:t>يقول : ورجلا خلوصاً لرجل ، يعني المؤمن الموحد ، الذي أخلص عبادته لله وحده لا يعبد غيره ، ولا يدين لشيء سواه بالربوبية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2"/>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"ابن كثير"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ثم قال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ﯫ  ﯬ  ﯭ  ﯮ  ﯯ   ﯰ  ﯱ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يتنازعون في ذلك العبد المشترك بينهم ،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ﯲ  ﯳ  ﯴ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خالصا لرجل لا يملكه أحد غيره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ﯵ  ﯶ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لا يستوي هذا وهذا . وكذلك لا يستوي المشرك الذي يعبد آلهة مع الله ، والمؤمن المخلص الذي لا يعبد إلا الله وحده لا شريك له ، فأين هذا من هذا ؟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"ابن عباس" "ومجاهد" وغير واحد : هذه الآية ضربت مثلا للمشرك والمخلص ، ولما كان هذا المثل ظاهر بيناً جلياً ، قال :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ﯹ  ﯺ</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على إقامة الحجة عليهم ،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ﯼ  ﯽ  ﯾ  ﯿ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فلهذا يشركون بالله"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3"/>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Pr="00B30A26"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"السعدي" - رحمه الله - :-  "ثم ضرب الله مثلا للشرك والتوحيد ، فقال</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ﯫ  ﯬ  ﯭ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أي : عبداً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ﯯ   ﯰ  ﯱ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فهم كثيرون ، وليسوا متفقين على أمر من الأمور وحالة من الحالات حتى تمكن راحته ، بل هم متشاكسون متنازعون فيه ، كل له مطلب يريد تنفيذه ويريد الآخر غيره ؛ فما تظن حال هذا الرجل مع هؤلاء الشركاء المتشاكسين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ﯲ  ﯳ  ﯴ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خالصاً له قد عرف مقصود سيده وحصلت له الراحة التامة .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ﯵ  ﯶ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أي : هذان الرجلان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ﯷ</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لا يستويان . كذلك المشرك فيه شركاء متشاكسون ، يدعو هذا ثم  يدعو هذا ، فتراه لا يستقر له قرار ولا يطمئن قلبه في موضع . والموحد مخلص لربه ، قد خلصه الله من الشركة لغيره ، فهو في أتم راحة وأكمل طمأنينة " فــ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ﯵ  ﯶ  ﯷ</w:t>
      </w:r>
      <w:r w:rsidRPr="00515176">
        <w:rPr>
          <w:rFonts w:ascii="QCF_P461" w:eastAsiaTheme="minorHAnsi" w:hAnsi="QCF_P461" w:cs="QCF_P461"/>
          <w:color w:val="0000A5"/>
          <w:sz w:val="32"/>
          <w:szCs w:val="32"/>
          <w:rtl/>
          <w:lang w:eastAsia="en-US"/>
        </w:rPr>
        <w:t>ﯸ</w:t>
      </w:r>
      <w:r w:rsidRPr="00515176">
        <w:rPr>
          <w:rFonts w:ascii="QCF_P461" w:eastAsiaTheme="minorHAnsi" w:hAnsi="QCF_P461" w:cs="QCF_P461"/>
          <w:sz w:val="32"/>
          <w:szCs w:val="32"/>
          <w:rtl/>
          <w:lang w:eastAsia="en-US"/>
        </w:rPr>
        <w:t xml:space="preserve">   </w:t>
      </w:r>
      <w:r w:rsidRPr="00515176">
        <w:rPr>
          <w:rFonts w:ascii="QCF_P461" w:eastAsiaTheme="minorHAnsi" w:hAnsi="QCF_P461" w:cs="QCF_P461"/>
          <w:sz w:val="32"/>
          <w:szCs w:val="32"/>
          <w:rtl/>
          <w:lang w:eastAsia="en-US"/>
        </w:rPr>
        <w:lastRenderedPageBreak/>
        <w:t>ﯹ  ﯺ</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على تبين الحق من الباطل وإرشاد الجهال </w:t>
      </w:r>
      <w:r w:rsidRPr="00515176">
        <w:rPr>
          <w:rFonts w:ascii="QCF_BSML" w:eastAsiaTheme="minorHAnsi" w:hAnsi="QCF_BSML" w:cs="QCF_BSML"/>
          <w:sz w:val="32"/>
          <w:szCs w:val="32"/>
          <w:rtl/>
          <w:lang w:eastAsia="en-US"/>
        </w:rPr>
        <w:t xml:space="preserve">ﭽ </w:t>
      </w:r>
      <w:r w:rsidRPr="00515176">
        <w:rPr>
          <w:rFonts w:ascii="QCF_P275" w:eastAsiaTheme="minorHAnsi" w:hAnsi="QCF_P275" w:cs="QCF_P275"/>
          <w:sz w:val="32"/>
          <w:szCs w:val="32"/>
          <w:rtl/>
          <w:lang w:eastAsia="en-US"/>
        </w:rPr>
        <w:t xml:space="preserve">ﮈ  ﮉ  ﮊ    ﮋ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4"/>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"سيد قطب"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"يضرب الله المثل للعبد الموحد والعبد المشرك بعبد يملكه شركاء يخاصم بعضهم بعضاً فيه ، وهو بينهم موزع ، ولكل منهم فيه توجيه ، ولكل منهم عليه تكليف ؛ وهو بينهم حائر لا يستقر على نهج ولا يستقيم على طريق ، ولا يملك أن يرضي أهوائهم المتنازعة المتشاكسة المتعارضة التي تمزق اتجاهاته وقواه ! وعبد يملكه سيد واحد ، وهو يعلم ما يطلبه منه ، ويكلفه به ، فهو مستريح مستقر على منهج واحد صريح " </w:t>
      </w:r>
      <w:r w:rsidRPr="000B24CD">
        <w:rPr>
          <w:rFonts w:ascii="QCF_P461" w:hAnsi="QCF_P461" w:cs="QCF_P461"/>
          <w:rtl/>
        </w:rPr>
        <w:t>ﯵ  ﯶ  ﯷ</w:t>
      </w:r>
      <w:r w:rsidRPr="000B24CD">
        <w:rPr>
          <w:rFonts w:ascii="QCF_P461" w:hAnsi="QCF_P461" w:cs="QCF_P461"/>
          <w:color w:val="0000A5"/>
          <w:rtl/>
        </w:rPr>
        <w:t>ﯸ</w:t>
      </w:r>
      <w:r>
        <w:rPr>
          <w:rFonts w:ascii="Traditional Arabic" w:eastAsiaTheme="minorHAnsi" w:hAnsi="Traditional Arabic" w:hint="cs"/>
          <w:rtl/>
          <w:lang w:eastAsia="en-US"/>
        </w:rPr>
        <w:t>؟"إنهما لا يستويان . فالذي يخضع لسيد واحد ينعم براحة الاستقامة والمعرفة اليقين . وتجمع الطاقة ووحدة الاتجاه ، ووضوح الطريق . والذي يخضع لسادة متشاكسين معذب مقلقل لا يستقر على حال ولا يرضي واحدا منهم فضلا عن أن يرضي الجميع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5"/>
      </w:r>
      <w:r w:rsidRPr="00A17E6F">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العلامة "ابن عثيمين"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لما قال الله تعالى: (</w:t>
      </w:r>
      <w:r w:rsidRPr="00515176">
        <w:rPr>
          <w:rFonts w:ascii="QCF_P410" w:hAnsi="QCF_P410" w:cs="QCF_P410"/>
          <w:sz w:val="32"/>
          <w:szCs w:val="32"/>
          <w:rtl/>
        </w:rPr>
        <w:t>ﯢ  ﯣ   ﯤ  ﯥ  ﯦ  ﯧ  ﯨ  ﯩ     ﯪ</w:t>
      </w:r>
      <w:r w:rsidRPr="00515176">
        <w:rPr>
          <w:rFonts w:ascii="Traditional Arabic" w:eastAsiaTheme="minorHAnsi" w:hAnsi="Traditional Arabic" w:hint="cs"/>
          <w:sz w:val="32"/>
          <w:szCs w:val="32"/>
          <w:rtl/>
          <w:lang w:eastAsia="en-US"/>
        </w:rPr>
        <w:t>)</w:t>
      </w:r>
      <w:r>
        <w:rPr>
          <w:rFonts w:ascii="Traditional Arabic" w:eastAsiaTheme="minorHAnsi" w:hAnsi="Traditional Arabic" w:hint="cs"/>
          <w:rtl/>
          <w:lang w:eastAsia="en-US"/>
        </w:rPr>
        <w:t>ذكر هذا المثل ضربه لنا ، فبين الله عز وجل هذا المثل العظيم ، فقال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ﯫ  ﯬ  ﯭ  ﯮ  ﯯ   ﯰ  ﯱ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 أي متنازعون مختلفون ،كل واحد منهم يقول :أنا صاحبه ، أنا الذي أريد أن أستخدمه ، وما أشبه ذلك ، فهم دائماً في نزاع ، وفي خصومة ؛ لأن كل واحد منهم يريد  أن ينفرد به عن الآخر ، والرجل الثاني رجلا سلما لرجل ،سلماً أي : سالما لهذا الرجل، لا يشاركه فيه أحدا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6"/>
      </w:r>
      <w:r w:rsidRPr="00A17E6F">
        <w:rPr>
          <w:rFonts w:ascii="Traditional Arabic" w:hAnsi="Traditional Arabic" w:hint="cs"/>
          <w:spacing w:val="4"/>
          <w:sz w:val="32"/>
          <w:szCs w:val="32"/>
          <w:vertAlign w:val="superscript"/>
          <w:rtl/>
        </w:rPr>
        <w:t>)</w:t>
      </w: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002713" w:rsidRDefault="00002713" w:rsidP="00983955">
      <w:pPr>
        <w:spacing w:line="276" w:lineRule="auto"/>
        <w:ind w:firstLine="0"/>
        <w:rPr>
          <w:rFonts w:ascii="Traditional Arabic" w:eastAsiaTheme="minorHAnsi" w:hAnsi="Traditional Arabic"/>
          <w:rtl/>
          <w:lang w:eastAsia="en-US"/>
        </w:rPr>
      </w:pPr>
    </w:p>
    <w:p w:rsidR="0014053C" w:rsidRDefault="0014053C" w:rsidP="00983955">
      <w:pPr>
        <w:spacing w:line="276" w:lineRule="auto"/>
        <w:ind w:firstLine="0"/>
        <w:rPr>
          <w:rFonts w:ascii="Traditional Arabic" w:eastAsiaTheme="minorHAnsi" w:hAnsi="Traditional Arabic"/>
          <w:rtl/>
          <w:lang w:eastAsia="en-US"/>
        </w:rPr>
      </w:pPr>
      <w:r w:rsidRPr="007831A7">
        <w:rPr>
          <w:rFonts w:ascii="Traditional Arabic" w:eastAsiaTheme="minorHAnsi" w:hAnsi="Traditional Arabic" w:hint="cs"/>
          <w:b/>
          <w:bCs/>
          <w:u w:val="single"/>
          <w:rtl/>
          <w:lang w:eastAsia="en-US"/>
        </w:rPr>
        <w:lastRenderedPageBreak/>
        <w:t>المطلب الثالث: نوع المثل والغرض الذي من أجله</w:t>
      </w:r>
      <w:r>
        <w:rPr>
          <w:rFonts w:ascii="Traditional Arabic" w:eastAsiaTheme="minorHAnsi" w:hAnsi="Traditional Arabic" w:hint="cs"/>
          <w:b/>
          <w:bCs/>
          <w:u w:val="single"/>
          <w:rtl/>
          <w:lang w:eastAsia="en-US"/>
        </w:rPr>
        <w:t xml:space="preserve"> ضرب</w:t>
      </w:r>
      <w:r w:rsidRPr="007831A7">
        <w:rPr>
          <w:rFonts w:ascii="Traditional Arabic" w:eastAsiaTheme="minorHAnsi" w:hAnsi="Traditional Arabic" w:hint="cs"/>
          <w:b/>
          <w:bCs/>
          <w:u w:val="single"/>
          <w:rtl/>
          <w:lang w:eastAsia="en-US"/>
        </w:rPr>
        <w:t xml:space="preserve"> المثل </w:t>
      </w:r>
      <w:r>
        <w:rPr>
          <w:rFonts w:ascii="Traditional Arabic" w:eastAsiaTheme="minorHAnsi" w:hAnsi="Traditional Arabic" w:hint="cs"/>
          <w:rtl/>
          <w:lang w:eastAsia="en-US"/>
        </w:rPr>
        <w:t>:-</w:t>
      </w:r>
    </w:p>
    <w:p w:rsidR="0014053C" w:rsidRDefault="0014053C" w:rsidP="00983955">
      <w:pPr>
        <w:spacing w:line="276" w:lineRule="auto"/>
        <w:ind w:firstLine="0"/>
        <w:rPr>
          <w:rFonts w:ascii="Traditional Arabic" w:eastAsiaTheme="minorHAnsi" w:hAnsi="Traditional Arabic"/>
          <w:rtl/>
          <w:lang w:eastAsia="en-US"/>
        </w:rPr>
      </w:pPr>
      <w:r w:rsidRPr="007831A7">
        <w:rPr>
          <w:rFonts w:ascii="Traditional Arabic" w:eastAsiaTheme="minorHAnsi" w:hAnsi="Traditional Arabic" w:hint="cs"/>
          <w:b/>
          <w:bCs/>
          <w:rtl/>
          <w:lang w:eastAsia="en-US"/>
        </w:rPr>
        <w:t xml:space="preserve">أولا : نوع المثل  </w:t>
      </w:r>
      <w:r>
        <w:rPr>
          <w:rFonts w:ascii="Traditional Arabic" w:eastAsiaTheme="minorHAnsi" w:hAnsi="Traditional Arabic" w:hint="cs"/>
          <w:b/>
          <w:bCs/>
          <w:rtl/>
          <w:lang w:eastAsia="en-US"/>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وهذا التشبيه من حيث التشبيه هو تشبيه مركب وذلك أن كلا من الممثل به والممثل له عبارة عن صورة مركبة من جملة أفراد تعطى في مجموعها الوصف المعتبر والحكم المشترك بين المشبه والمشبه به .</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حيث شبهت أعمال المشركين وتخبطهم وحيرتهم في محاولة إرضاء ما أشركوهم بالله وعجزهم عن إرضائهم بحال العبد الذي يحاول أن يرضي أكثر من سيد . وحال الموحد الذي يملكه سيد واحد . ومن حيث القياس هو قياس تمثيلي حيث جعلت صورة الكافر والمشرك بالله تعالى في عبادته غير الله والمحاول كسب رضاه ؛ بحال العبد المملوك لأكثر من شخص في صعوبة رضاهم ، وبينما صورت حال الموحد بحال العبد المملوك لشخص واحد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7"/>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b/>
          <w:bCs/>
          <w:rtl/>
          <w:lang w:eastAsia="en-US"/>
        </w:rPr>
      </w:pPr>
      <w:r w:rsidRPr="00BE494F">
        <w:rPr>
          <w:rFonts w:ascii="Traditional Arabic" w:eastAsiaTheme="minorHAnsi" w:hAnsi="Traditional Arabic" w:hint="cs"/>
          <w:b/>
          <w:bCs/>
          <w:rtl/>
          <w:lang w:eastAsia="en-US"/>
        </w:rPr>
        <w:t>الغرض الذي من أجله ضرب المثل :-</w:t>
      </w:r>
    </w:p>
    <w:p w:rsidR="0014053C" w:rsidRDefault="0014053C" w:rsidP="00983955">
      <w:pPr>
        <w:spacing w:line="276" w:lineRule="auto"/>
        <w:ind w:firstLine="0"/>
        <w:rPr>
          <w:rFonts w:ascii="Traditional Arabic" w:hAnsi="Traditional Arabic"/>
          <w:spacing w:val="4"/>
          <w:sz w:val="32"/>
          <w:szCs w:val="32"/>
          <w:vertAlign w:val="superscript"/>
        </w:rPr>
      </w:pPr>
      <w:r w:rsidRPr="00BE494F">
        <w:rPr>
          <w:rFonts w:ascii="Traditional Arabic" w:eastAsiaTheme="minorHAnsi" w:hAnsi="Traditional Arabic" w:hint="cs"/>
          <w:rtl/>
          <w:lang w:eastAsia="en-US"/>
        </w:rPr>
        <w:t xml:space="preserve">ضرب المثل لإقناع المخاطب واستثارة </w:t>
      </w:r>
      <w:r>
        <w:rPr>
          <w:rFonts w:ascii="Traditional Arabic" w:eastAsiaTheme="minorHAnsi" w:hAnsi="Traditional Arabic" w:hint="cs"/>
          <w:rtl/>
          <w:lang w:eastAsia="en-US"/>
        </w:rPr>
        <w:t>ت</w:t>
      </w:r>
      <w:r w:rsidRPr="00BE494F">
        <w:rPr>
          <w:rFonts w:ascii="Traditional Arabic" w:eastAsiaTheme="minorHAnsi" w:hAnsi="Traditional Arabic" w:hint="cs"/>
          <w:rtl/>
          <w:lang w:eastAsia="en-US"/>
        </w:rPr>
        <w:t>فك</w:t>
      </w:r>
      <w:r>
        <w:rPr>
          <w:rFonts w:ascii="Traditional Arabic" w:eastAsiaTheme="minorHAnsi" w:hAnsi="Traditional Arabic" w:hint="cs"/>
          <w:rtl/>
          <w:lang w:eastAsia="en-US"/>
        </w:rPr>
        <w:t>ي</w:t>
      </w:r>
      <w:r w:rsidRPr="00BE494F">
        <w:rPr>
          <w:rFonts w:ascii="Traditional Arabic" w:eastAsiaTheme="minorHAnsi" w:hAnsi="Traditional Arabic" w:hint="cs"/>
          <w:rtl/>
          <w:lang w:eastAsia="en-US"/>
        </w:rPr>
        <w:t>ره وذلك عن طريق القياس ففي المثل تقرير لعقيدة التوحيد ونبذ</w:t>
      </w:r>
      <w:r w:rsidR="00784BA4">
        <w:rPr>
          <w:rFonts w:ascii="Traditional Arabic" w:eastAsiaTheme="minorHAnsi" w:hAnsi="Traditional Arabic" w:hint="cs"/>
          <w:rtl/>
          <w:lang w:eastAsia="en-US"/>
        </w:rPr>
        <w:t>ه</w:t>
      </w:r>
      <w:r w:rsidRPr="00BE494F">
        <w:rPr>
          <w:rFonts w:ascii="Traditional Arabic" w:eastAsiaTheme="minorHAnsi" w:hAnsi="Traditional Arabic" w:hint="cs"/>
          <w:rtl/>
          <w:lang w:eastAsia="en-US"/>
        </w:rPr>
        <w:t xml:space="preserve"> للشرك ، </w:t>
      </w:r>
      <w:r>
        <w:rPr>
          <w:rFonts w:ascii="Traditional Arabic" w:eastAsiaTheme="minorHAnsi" w:hAnsi="Traditional Arabic" w:hint="cs"/>
          <w:rtl/>
          <w:lang w:eastAsia="en-US"/>
        </w:rPr>
        <w:t>ب</w:t>
      </w:r>
      <w:r w:rsidRPr="00BE494F">
        <w:rPr>
          <w:rFonts w:ascii="Traditional Arabic" w:eastAsiaTheme="minorHAnsi" w:hAnsi="Traditional Arabic" w:hint="cs"/>
          <w:rtl/>
          <w:lang w:eastAsia="en-US"/>
        </w:rPr>
        <w:t xml:space="preserve">تقديمه نموذجين من الناس وأمره بالقياس بينهما </w:t>
      </w:r>
      <w:r>
        <w:rPr>
          <w:rFonts w:ascii="Traditional Arabic" w:eastAsiaTheme="minorHAnsi" w:hAnsi="Traditional Arabic" w:hint="cs"/>
          <w:rtl/>
          <w:lang w:eastAsia="en-US"/>
        </w:rPr>
        <w:t>، وقد جاء المثل بصيغة استفهامية تثير العقل ليجيب الإجابة المعقولة والصحيحة ، وهذا المثل قياس بين عبد يملكه سيدان متخاصمان ، هذا يأمره بشيء والآخر بعكسه ، فليتصور كيف سيكون تذبذب العبد المسكين بين إرضاء سيديه ، وفي المقابل عبد ملك لسيد واحد مطيع له ، فهل يستويان مثلا ؟، لا شك أنهما لا يستويان ،كذلك من يشرك بالله أكثر من إله باطل ، وهذا المثل من أبلغ أنواع التربية والتعليم والتوجيه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8"/>
      </w:r>
      <w:r w:rsidRPr="00A17E6F">
        <w:rPr>
          <w:rFonts w:ascii="Traditional Arabic" w:hAnsi="Traditional Arabic" w:hint="cs"/>
          <w:spacing w:val="4"/>
          <w:sz w:val="32"/>
          <w:szCs w:val="32"/>
          <w:vertAlign w:val="superscript"/>
          <w:rtl/>
        </w:rPr>
        <w:t>)</w:t>
      </w:r>
    </w:p>
    <w:p w:rsidR="00263490" w:rsidRDefault="00263490" w:rsidP="00983955">
      <w:pPr>
        <w:spacing w:line="276" w:lineRule="auto"/>
        <w:ind w:firstLine="0"/>
        <w:rPr>
          <w:rFonts w:ascii="Traditional Arabic" w:hAnsi="Traditional Arabic"/>
          <w:spacing w:val="4"/>
          <w:sz w:val="32"/>
          <w:szCs w:val="32"/>
          <w:vertAlign w:val="superscript"/>
        </w:rPr>
      </w:pPr>
    </w:p>
    <w:p w:rsidR="00263490" w:rsidRDefault="00263490" w:rsidP="00983955">
      <w:pPr>
        <w:spacing w:line="276" w:lineRule="auto"/>
        <w:ind w:firstLine="0"/>
        <w:rPr>
          <w:rFonts w:asciiTheme="minorHAnsi" w:eastAsiaTheme="minorHAnsi" w:hAnsiTheme="minorHAnsi"/>
          <w:lang w:eastAsia="en-US"/>
        </w:rPr>
      </w:pPr>
    </w:p>
    <w:p w:rsidR="0014053C" w:rsidRDefault="0014053C" w:rsidP="00983955">
      <w:pPr>
        <w:spacing w:line="276" w:lineRule="auto"/>
        <w:ind w:firstLine="0"/>
        <w:rPr>
          <w:rFonts w:asciiTheme="minorHAnsi" w:eastAsiaTheme="minorHAnsi" w:hAnsiTheme="minorHAnsi"/>
          <w:b/>
          <w:bCs/>
          <w:u w:val="single"/>
          <w:rtl/>
          <w:lang w:eastAsia="en-US"/>
        </w:rPr>
      </w:pPr>
      <w:r w:rsidRPr="00003928">
        <w:rPr>
          <w:rFonts w:asciiTheme="minorHAnsi" w:eastAsiaTheme="minorHAnsi" w:hAnsiTheme="minorHAnsi" w:hint="cs"/>
          <w:b/>
          <w:bCs/>
          <w:u w:val="single"/>
          <w:rtl/>
          <w:lang w:eastAsia="en-US"/>
        </w:rPr>
        <w:lastRenderedPageBreak/>
        <w:t>المطلب الرابع :القيم التربوية والإيمانية للمثل</w:t>
      </w:r>
      <w:r>
        <w:rPr>
          <w:rFonts w:asciiTheme="minorHAnsi" w:eastAsiaTheme="minorHAnsi" w:hAnsiTheme="minorHAnsi" w:hint="cs"/>
          <w:b/>
          <w:bCs/>
          <w:u w:val="single"/>
          <w:rtl/>
          <w:lang w:eastAsia="en-US"/>
        </w:rPr>
        <w:t>:</w:t>
      </w:r>
    </w:p>
    <w:p w:rsidR="0014053C" w:rsidRDefault="0014053C" w:rsidP="00002713">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 xml:space="preserve">أولا </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 xml:space="preserve"> من الفوائد البلاغية في هذا المثل " فن إرسال المثل ، فقد شبه حال من يعبد آلهة شتى ، بمملوك اشترك فيه شركاء شجر بينهم خلاف شديد ، وخصام مبين ، وهم يتجاذبونه ، وهو يقف متحيراً لا يدري لأيهم ينحاز ، ولأُيُهم ينصاع ، وأيهم أجدر بأن يطيعه ؛ وحال من يعبد إلها واحداً فهو متوفر على خدمته ، يلبي كل حاجته ، ويصيخ سماعاً لكل ما ينتدبه إليه ويطلبه منه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59"/>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ثانيا:</w:t>
      </w:r>
      <w:r>
        <w:rPr>
          <w:rFonts w:asciiTheme="minorHAnsi" w:eastAsiaTheme="minorHAnsi" w:hAnsiTheme="minorHAnsi" w:hint="cs"/>
          <w:rtl/>
          <w:lang w:eastAsia="en-US"/>
        </w:rPr>
        <w:t xml:space="preserve"> ومن الفوائد التربوية " أن الله تعالى يذكر  في الآية تباين الأوصاف التي يعرف العقلاء بالبداهة التفاوت بينها ويدع التصريح بالمفاضلة للعقلاء ، فهذه القاعدة في القرآن كثيراً ما يذكرها في المقابلة بين الإيمان والكفر والتوحيد والشرك ، وبين إلهية الحق وإلهية من سواه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0"/>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Pr="0039115D"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ثالثا</w:t>
      </w:r>
      <w:r>
        <w:rPr>
          <w:rFonts w:asciiTheme="minorHAnsi" w:eastAsiaTheme="minorHAnsi" w:hAnsiTheme="minorHAnsi" w:hint="cs"/>
          <w:b/>
          <w:bCs/>
          <w:i/>
          <w:iCs/>
          <w:rtl/>
          <w:lang w:eastAsia="en-US"/>
        </w:rPr>
        <w:t>ً</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 xml:space="preserve"> ومنم الفوائد البلاغية تذكير ( </w:t>
      </w:r>
      <w:r w:rsidRPr="00D95411">
        <w:rPr>
          <w:rFonts w:ascii="QCF_P461" w:hAnsi="QCF_P461" w:cs="QCF_P461"/>
          <w:rtl/>
        </w:rPr>
        <w:t>ﯮ</w:t>
      </w:r>
      <w:r>
        <w:rPr>
          <w:rFonts w:asciiTheme="minorHAnsi" w:eastAsiaTheme="minorHAnsi" w:hAnsiTheme="minorHAnsi" w:hint="cs"/>
          <w:rtl/>
          <w:lang w:eastAsia="en-US"/>
        </w:rPr>
        <w:t xml:space="preserve">) في الموضعين للإفراد ؛ أي : فردا من الأشخاص لفرد من الأشخاص وتخصيص الرجل ؛ لأنه أفطن لما يجري عليه من الضر أو النفع ؛ لأن المرأة والصبي قد يغفلان عن ذلك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1"/>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Default="0014053C" w:rsidP="00983955">
      <w:pPr>
        <w:spacing w:line="276" w:lineRule="auto"/>
        <w:ind w:firstLine="0"/>
        <w:rPr>
          <w:rFonts w:asciiTheme="majorBidi" w:eastAsiaTheme="minorHAnsi" w:hAnsiTheme="majorBidi" w:cstheme="majorBidi"/>
          <w:b/>
          <w:bCs/>
          <w:lang w:eastAsia="en-US"/>
        </w:rPr>
      </w:pPr>
      <w:r w:rsidRPr="007F3C61">
        <w:rPr>
          <w:rFonts w:asciiTheme="minorHAnsi" w:eastAsiaTheme="minorHAnsi" w:hAnsiTheme="minorHAnsi" w:hint="cs"/>
          <w:b/>
          <w:bCs/>
          <w:i/>
          <w:iCs/>
          <w:rtl/>
          <w:lang w:eastAsia="en-US"/>
        </w:rPr>
        <w:t>رابعا</w:t>
      </w:r>
      <w:r>
        <w:rPr>
          <w:rFonts w:asciiTheme="minorHAnsi" w:eastAsiaTheme="minorHAnsi" w:hAnsiTheme="minorHAnsi" w:hint="cs"/>
          <w:b/>
          <w:bCs/>
          <w:i/>
          <w:iCs/>
          <w:rtl/>
          <w:lang w:eastAsia="en-US"/>
        </w:rPr>
        <w:t>ً</w:t>
      </w:r>
      <w:r w:rsidRPr="007058C3">
        <w:rPr>
          <w:rFonts w:asciiTheme="minorHAnsi" w:eastAsiaTheme="minorHAnsi" w:hAnsiTheme="minorHAnsi" w:hint="cs"/>
          <w:i/>
          <w:iCs/>
          <w:rtl/>
          <w:lang w:eastAsia="en-US"/>
        </w:rPr>
        <w:t xml:space="preserve"> :</w:t>
      </w:r>
      <w:r>
        <w:rPr>
          <w:rFonts w:asciiTheme="minorHAnsi" w:eastAsiaTheme="minorHAnsi" w:hAnsiTheme="minorHAnsi" w:hint="cs"/>
          <w:rtl/>
          <w:lang w:eastAsia="en-US"/>
        </w:rPr>
        <w:t xml:space="preserve">ومن الفوائد البلاغية أيضا : الاستفهام الإنكاري في قوله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ﯵ  ﯶ  </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 xml:space="preserve">ومنها أيضا : الاعتراض بجملة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ﯹ  ﯺ</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 xml:space="preserve">في قوله :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ﯵ  ﯶ  ﯷ</w:t>
      </w:r>
      <w:r w:rsidRPr="00515176">
        <w:rPr>
          <w:rFonts w:ascii="QCF_P461" w:eastAsiaTheme="minorHAnsi" w:hAnsi="QCF_P461" w:cs="QCF_P461"/>
          <w:color w:val="0000A5"/>
          <w:sz w:val="32"/>
          <w:szCs w:val="32"/>
          <w:rtl/>
          <w:lang w:eastAsia="en-US"/>
        </w:rPr>
        <w:t>ﯸ</w:t>
      </w:r>
      <w:r w:rsidRPr="00515176">
        <w:rPr>
          <w:rFonts w:ascii="QCF_P461" w:eastAsiaTheme="minorHAnsi" w:hAnsi="QCF_P461" w:cs="QCF_P461"/>
          <w:sz w:val="32"/>
          <w:szCs w:val="32"/>
          <w:rtl/>
          <w:lang w:eastAsia="en-US"/>
        </w:rPr>
        <w:t xml:space="preserve">   ﯹ  ﯺ</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فإن جملة</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ﯹ  ﯺ</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اعتراضية ، لاعتراضها بين الكلاميين ، المرتبط أحدهم بالآخر ، فإن قوله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 xml:space="preserve">ﯼ  ﯽ  ﯾ  ﯿ  </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إضراب انتقالي ،مرتبط بقوله :</w:t>
      </w:r>
      <w:r w:rsidRPr="00515176">
        <w:rPr>
          <w:rFonts w:ascii="QCF_BSML" w:eastAsiaTheme="minorHAnsi" w:hAnsi="QCF_BSML" w:cs="QCF_BSML"/>
          <w:sz w:val="32"/>
          <w:szCs w:val="32"/>
          <w:rtl/>
          <w:lang w:eastAsia="en-US"/>
        </w:rPr>
        <w:t xml:space="preserve">ﭽ </w:t>
      </w:r>
      <w:r w:rsidRPr="00515176">
        <w:rPr>
          <w:rFonts w:ascii="QCF_P461" w:eastAsiaTheme="minorHAnsi" w:hAnsi="QCF_P461" w:cs="QCF_P461"/>
          <w:sz w:val="32"/>
          <w:szCs w:val="32"/>
          <w:rtl/>
          <w:lang w:eastAsia="en-US"/>
        </w:rPr>
        <w:t>ﯵ  ﯶ  ﯷ</w:t>
      </w:r>
      <w:r w:rsidRPr="00515176">
        <w:rPr>
          <w:rFonts w:ascii="QCF_BSML" w:eastAsiaTheme="minorHAnsi" w:hAnsi="QCF_BSML" w:cs="QCF_BSML"/>
          <w:sz w:val="32"/>
          <w:szCs w:val="32"/>
          <w:rtl/>
          <w:lang w:eastAsia="en-US"/>
        </w:rPr>
        <w:t>ﭼ</w:t>
      </w:r>
      <w:r>
        <w:rPr>
          <w:rFonts w:asciiTheme="minorHAnsi" w:eastAsiaTheme="minorHAnsi" w:hAnsiTheme="minorHAnsi" w:hint="cs"/>
          <w:rtl/>
          <w:lang w:eastAsia="en-US"/>
        </w:rPr>
        <w:t xml:space="preserve">فإنه انتقال من بيان عدم الاستواء على الوجه المذكور إلى بيان أن أكثرهم لا يعلمون ذلك ، مع كمال ظهوره ، فيقعون في ورطة </w:t>
      </w:r>
      <w:r>
        <w:rPr>
          <w:rFonts w:asciiTheme="minorHAnsi" w:eastAsiaTheme="minorHAnsi" w:hAnsiTheme="minorHAnsi" w:hint="cs"/>
          <w:rtl/>
          <w:lang w:eastAsia="en-US"/>
        </w:rPr>
        <w:lastRenderedPageBreak/>
        <w:t>الشرك والضلال ، لفرط جهالتهم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2"/>
      </w:r>
      <w:r w:rsidRPr="00A17E6F">
        <w:rPr>
          <w:rFonts w:ascii="Traditional Arabic" w:hAnsi="Traditional Arabic" w:hint="cs"/>
          <w:spacing w:val="4"/>
          <w:sz w:val="32"/>
          <w:szCs w:val="32"/>
          <w:vertAlign w:val="superscript"/>
          <w:rtl/>
        </w:rPr>
        <w:t>)</w:t>
      </w:r>
      <w:r>
        <w:rPr>
          <w:rFonts w:asciiTheme="majorBidi" w:eastAsiaTheme="minorHAnsi" w:hAnsiTheme="majorBidi" w:cstheme="majorBidi" w:hint="cs"/>
          <w:b/>
          <w:bCs/>
          <w:rtl/>
          <w:lang w:eastAsia="en-US"/>
        </w:rPr>
        <w:t>.</w:t>
      </w:r>
    </w:p>
    <w:p w:rsidR="0014053C" w:rsidRPr="00777186"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sz w:val="32"/>
          <w:szCs w:val="32"/>
          <w:rtl/>
          <w:lang w:eastAsia="en-US"/>
        </w:rPr>
        <w:t>خامسا</w:t>
      </w:r>
      <w:r>
        <w:rPr>
          <w:rFonts w:asciiTheme="minorHAnsi" w:eastAsiaTheme="minorHAnsi" w:hAnsiTheme="minorHAnsi" w:hint="cs"/>
          <w:b/>
          <w:bCs/>
          <w:i/>
          <w:iCs/>
          <w:sz w:val="32"/>
          <w:szCs w:val="32"/>
          <w:rtl/>
          <w:lang w:eastAsia="en-US"/>
        </w:rPr>
        <w:t>ً</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 xml:space="preserve">ومن الفوائد الإيمانية دلالة المثل على أثر التوحيد في طمأنينة الموحد واستقرار قلبه وعلى أثر الشرك في قلق المشرك وحيرته واضطرابه قال "ابن القيم" </w:t>
      </w:r>
      <w:r>
        <w:rPr>
          <w:rFonts w:asciiTheme="minorHAnsi" w:eastAsiaTheme="minorHAnsi" w:hAnsiTheme="minorHAnsi"/>
          <w:rtl/>
          <w:lang w:eastAsia="en-US"/>
        </w:rPr>
        <w:t>–</w:t>
      </w:r>
      <w:r>
        <w:rPr>
          <w:rFonts w:asciiTheme="minorHAnsi" w:eastAsiaTheme="minorHAnsi" w:hAnsiTheme="minorHAnsi" w:hint="cs"/>
          <w:rtl/>
          <w:lang w:eastAsia="en-US"/>
        </w:rPr>
        <w:t xml:space="preserve">رحمه الله-  " قضى الله سبحانه وتعالى قضاء لا مرد له أن من اطمأن إلى شيء سواه أتاه القلق والانزعاج والاضطراب من جهته كائنا من كان"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3"/>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سادسا</w:t>
      </w:r>
      <w:r>
        <w:rPr>
          <w:rFonts w:asciiTheme="minorHAnsi" w:eastAsiaTheme="minorHAnsi" w:hAnsiTheme="minorHAnsi" w:hint="cs"/>
          <w:b/>
          <w:bCs/>
          <w:i/>
          <w:iCs/>
          <w:rtl/>
          <w:lang w:eastAsia="en-US"/>
        </w:rPr>
        <w:t>ً</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 xml:space="preserve"> ومن الفوائد الإيمانية ما قاله ابن القيم " هذا مثل ضربه الله سبحانه للمشرك والموحد ؛ فالمشرك بمنزلة عبد يملكه جماعة متنازعون مختلفون متشاكسون ، والرجل المشاكس : الضيق الخلق . فالمشرك ، لما كان يعبد آلهة شتى شبه بعبد يملكه جماعة متنافسون في خدمته ، لا يمكنه أن يبلغ رضاهم أجمعين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4"/>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 xml:space="preserve"> .</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سابعاً</w:t>
      </w:r>
      <w:r w:rsidRPr="007058C3">
        <w:rPr>
          <w:rFonts w:asciiTheme="minorHAnsi" w:eastAsiaTheme="minorHAnsi" w:hAnsiTheme="minorHAnsi" w:hint="cs"/>
          <w:i/>
          <w:iCs/>
          <w:rtl/>
          <w:lang w:eastAsia="en-US"/>
        </w:rPr>
        <w:t xml:space="preserve"> :</w:t>
      </w:r>
      <w:r>
        <w:rPr>
          <w:rFonts w:asciiTheme="minorHAnsi" w:eastAsiaTheme="minorHAnsi" w:hAnsiTheme="minorHAnsi" w:hint="cs"/>
          <w:rtl/>
          <w:lang w:eastAsia="en-US"/>
        </w:rPr>
        <w:t>ومن الفوائد الإيمانية دلالة المثل على حقيقة التوحيد وحقيقة الشرك وإبطال التسوية بينهما .</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 xml:space="preserve">ثامناً </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ومن الفوائد في المثل بيان أن الموحد مرتاح الضمير مطمئن البال لتعبده لإله واحد يعرف ما يطلبه منه وما يرضيه وما يسخطه منه ، فيتجه بكل حاجاته لإله واحد يرجوه ويخافه ويتقي غضبه ويطلب رضاه ؛ لأنه وحده هو المالك الخالق الرازق المانع المانح ، فلا تصادم عند الموحد بين عقيدته وفطرته كما هو حال المشرك .</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تاسعاً</w:t>
      </w:r>
      <w:r w:rsidRPr="007058C3">
        <w:rPr>
          <w:rFonts w:asciiTheme="minorHAnsi" w:eastAsiaTheme="minorHAnsi" w:hAnsiTheme="minorHAnsi" w:hint="cs"/>
          <w:i/>
          <w:iCs/>
          <w:rtl/>
          <w:lang w:eastAsia="en-US"/>
        </w:rPr>
        <w:t xml:space="preserve"> :</w:t>
      </w:r>
      <w:r>
        <w:rPr>
          <w:rFonts w:asciiTheme="minorHAnsi" w:eastAsiaTheme="minorHAnsi" w:hAnsiTheme="minorHAnsi" w:hint="cs"/>
          <w:rtl/>
          <w:lang w:eastAsia="en-US"/>
        </w:rPr>
        <w:t xml:space="preserve">ومن الفوائد الإيمانية دلالة المثل على جهل المشركين بما ينفعهم قال "ابن عاشور" </w:t>
      </w:r>
      <w:r>
        <w:rPr>
          <w:rFonts w:asciiTheme="minorHAnsi" w:eastAsiaTheme="minorHAnsi" w:hAnsiTheme="minorHAnsi"/>
          <w:rtl/>
          <w:lang w:eastAsia="en-US"/>
        </w:rPr>
        <w:t>–</w:t>
      </w:r>
      <w:r>
        <w:rPr>
          <w:rFonts w:asciiTheme="minorHAnsi" w:eastAsiaTheme="minorHAnsi" w:hAnsiTheme="minorHAnsi" w:hint="cs"/>
          <w:rtl/>
          <w:lang w:eastAsia="en-US"/>
        </w:rPr>
        <w:t xml:space="preserve">رحمه الله- :" ولا شك أن أقل الناس عقلاً: المشركون ، لأنهم طرحوا ما هو سبب نجاتهم لغير معارض يعارضه في دينهم ، إذ ليس في دين أهل الشرك وعيد على ما يخالف الشرك من معتقدات ، ولا على ما خالف أعمال أهله من الأعمال ، فكان حكم العقل قاضياً بأن يتلقوا ما يدعوهم إليه </w:t>
      </w:r>
      <w:r>
        <w:rPr>
          <w:rFonts w:asciiTheme="minorHAnsi" w:eastAsiaTheme="minorHAnsi" w:hAnsiTheme="minorHAnsi" w:hint="cs"/>
          <w:rtl/>
          <w:lang w:eastAsia="en-US"/>
        </w:rPr>
        <w:lastRenderedPageBreak/>
        <w:t xml:space="preserve">الرسل من الإنذار للامتثال إذ لا معارض له في دينهم لولا الأنفة والتكبر "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5"/>
      </w:r>
      <w:r w:rsidRPr="00A17E6F">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heme="minorHAnsi" w:eastAsiaTheme="minorHAnsi" w:hAnsiTheme="minorHAnsi"/>
          <w:rtl/>
          <w:lang w:eastAsia="en-US"/>
        </w:rPr>
      </w:pPr>
      <w:r w:rsidRPr="007F3C61">
        <w:rPr>
          <w:rFonts w:asciiTheme="minorHAnsi" w:eastAsiaTheme="minorHAnsi" w:hAnsiTheme="minorHAnsi" w:hint="cs"/>
          <w:b/>
          <w:bCs/>
          <w:i/>
          <w:iCs/>
          <w:rtl/>
          <w:lang w:eastAsia="en-US"/>
        </w:rPr>
        <w:t xml:space="preserve">عاشراً </w:t>
      </w:r>
      <w:r w:rsidRPr="007058C3">
        <w:rPr>
          <w:rFonts w:asciiTheme="minorHAnsi" w:eastAsiaTheme="minorHAnsi" w:hAnsiTheme="minorHAnsi" w:hint="cs"/>
          <w:i/>
          <w:iCs/>
          <w:rtl/>
          <w:lang w:eastAsia="en-US"/>
        </w:rPr>
        <w:t>:</w:t>
      </w:r>
      <w:r>
        <w:rPr>
          <w:rFonts w:asciiTheme="minorHAnsi" w:eastAsiaTheme="minorHAnsi" w:hAnsiTheme="minorHAnsi" w:hint="cs"/>
          <w:rtl/>
          <w:lang w:eastAsia="en-US"/>
        </w:rPr>
        <w:t xml:space="preserve">ومن الفوائد الإيمانية دلالة المثل على الترغيب في حمد الله على نعمة الهداية إلى التوحيد يقول "سيد قطب" </w:t>
      </w:r>
      <w:r>
        <w:rPr>
          <w:rFonts w:asciiTheme="minorHAnsi" w:eastAsiaTheme="minorHAnsi" w:hAnsiTheme="minorHAnsi"/>
          <w:rtl/>
          <w:lang w:eastAsia="en-US"/>
        </w:rPr>
        <w:t>–</w:t>
      </w:r>
      <w:r>
        <w:rPr>
          <w:rFonts w:asciiTheme="minorHAnsi" w:eastAsiaTheme="minorHAnsi" w:hAnsiTheme="minorHAnsi" w:hint="cs"/>
          <w:rtl/>
          <w:lang w:eastAsia="en-US"/>
        </w:rPr>
        <w:t>رحمه الله- :"ويعقب على هذا المثل الناطق الموصي، بالحمد لله الذي اختار لعباده الراحة والأمن والطمأنينة والاستقامة والاستقرار . وهم مع هذا ينحرفون ، وأكثرهم لا يعلمون"</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6"/>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Default="0014053C" w:rsidP="00983955">
      <w:pPr>
        <w:spacing w:line="276" w:lineRule="auto"/>
        <w:ind w:firstLine="0"/>
        <w:rPr>
          <w:rFonts w:ascii="QCF_BSML" w:eastAsiaTheme="minorHAnsi" w:hAnsi="QCF_BSML" w:cs="QCF_BSML"/>
          <w:rtl/>
          <w:lang w:eastAsia="en-US"/>
        </w:rPr>
      </w:pPr>
      <w:r w:rsidRPr="007F3C61">
        <w:rPr>
          <w:rFonts w:asciiTheme="minorHAnsi" w:eastAsiaTheme="minorHAnsi" w:hAnsiTheme="minorHAnsi" w:hint="cs"/>
          <w:b/>
          <w:bCs/>
          <w:i/>
          <w:iCs/>
          <w:rtl/>
          <w:lang w:eastAsia="en-US"/>
        </w:rPr>
        <w:t>حادي عشر</w:t>
      </w:r>
      <w:r w:rsidRPr="007058C3">
        <w:rPr>
          <w:rFonts w:asciiTheme="minorHAnsi" w:eastAsiaTheme="minorHAnsi" w:hAnsiTheme="minorHAnsi" w:hint="cs"/>
          <w:i/>
          <w:iCs/>
          <w:rtl/>
          <w:lang w:eastAsia="en-US"/>
        </w:rPr>
        <w:t xml:space="preserve"> :</w:t>
      </w:r>
      <w:r>
        <w:rPr>
          <w:rFonts w:asciiTheme="minorHAnsi" w:eastAsiaTheme="minorHAnsi" w:hAnsiTheme="minorHAnsi" w:hint="cs"/>
          <w:rtl/>
          <w:lang w:eastAsia="en-US"/>
        </w:rPr>
        <w:t xml:space="preserve">ومن الفوائد البلاغية ما ذكره "ابن عاشور" </w:t>
      </w:r>
      <w:r>
        <w:rPr>
          <w:rFonts w:asciiTheme="minorHAnsi" w:eastAsiaTheme="minorHAnsi" w:hAnsiTheme="minorHAnsi"/>
          <w:rtl/>
          <w:lang w:eastAsia="en-US"/>
        </w:rPr>
        <w:t>–</w:t>
      </w:r>
      <w:r>
        <w:rPr>
          <w:rFonts w:asciiTheme="minorHAnsi" w:eastAsiaTheme="minorHAnsi" w:hAnsiTheme="minorHAnsi" w:hint="cs"/>
          <w:rtl/>
          <w:lang w:eastAsia="en-US"/>
        </w:rPr>
        <w:t>رحمه الله-:"وليلائم توجيه الاستفهام إليهم بقوله :</w:t>
      </w:r>
      <w:r w:rsidRPr="00674EDB">
        <w:rPr>
          <w:rFonts w:ascii="QCF_BSML" w:eastAsiaTheme="minorHAnsi" w:hAnsi="QCF_BSML" w:cs="QCF_BSML"/>
          <w:rtl/>
          <w:lang w:eastAsia="en-US"/>
        </w:rPr>
        <w:t xml:space="preserve">ﭽ </w:t>
      </w:r>
      <w:r w:rsidRPr="00674EDB">
        <w:rPr>
          <w:rFonts w:ascii="QCF_P461" w:eastAsiaTheme="minorHAnsi" w:hAnsi="QCF_P461" w:cs="QCF_P461"/>
          <w:rtl/>
          <w:lang w:eastAsia="en-US"/>
        </w:rPr>
        <w:t>ﯵ  ﯶ  ﯷ</w:t>
      </w:r>
      <w:r w:rsidRPr="00674EDB">
        <w:rPr>
          <w:rFonts w:ascii="QCF_BSML" w:eastAsiaTheme="minorHAnsi" w:hAnsi="QCF_BSML" w:cs="QCF_BSML"/>
          <w:rtl/>
          <w:lang w:eastAsia="en-US"/>
        </w:rPr>
        <w:t>ﭼ</w:t>
      </w:r>
      <w:r>
        <w:rPr>
          <w:rFonts w:asciiTheme="minorHAnsi" w:eastAsiaTheme="minorHAnsi" w:hAnsiTheme="minorHAnsi" w:hint="cs"/>
          <w:rtl/>
          <w:lang w:eastAsia="en-US"/>
        </w:rPr>
        <w:t xml:space="preserve">فإنه سؤال تبكيت فتلتئم أطراف نظم الكلام ، فعدل عن مقتضى الظاهر من إلغاء ضرب المثل بصيغة الأمر إلى إلقائه بصيغة الماضي لإفادة صدق علم النبي </w:t>
      </w:r>
      <w:r>
        <w:rPr>
          <w:rFonts w:asciiTheme="minorHAnsi" w:eastAsiaTheme="minorHAnsi" w:hAnsiTheme="minorHAnsi"/>
          <w:rtl/>
          <w:lang w:eastAsia="en-US"/>
        </w:rPr>
        <w:t>–</w:t>
      </w:r>
      <w:r>
        <w:rPr>
          <w:rFonts w:asciiTheme="minorHAnsi" w:eastAsiaTheme="minorHAnsi" w:hAnsiTheme="minorHAnsi" w:hint="cs"/>
          <w:rtl/>
          <w:lang w:eastAsia="en-US"/>
        </w:rPr>
        <w:t xml:space="preserve">صلى الله عليه وسلم- وكل هذا أدق معنى وأنسب ببلاغة القرآن من قول من جعل الماضي في فعل </w:t>
      </w:r>
    </w:p>
    <w:p w:rsidR="0014053C" w:rsidRDefault="0014053C" w:rsidP="00983955">
      <w:pPr>
        <w:spacing w:line="276" w:lineRule="auto"/>
        <w:ind w:firstLine="0"/>
        <w:rPr>
          <w:rFonts w:asciiTheme="minorHAnsi" w:eastAsiaTheme="minorHAnsi" w:hAnsiTheme="minorHAnsi"/>
          <w:rtl/>
          <w:lang w:eastAsia="en-US"/>
        </w:rPr>
      </w:pPr>
      <w:r w:rsidRPr="00674EDB">
        <w:rPr>
          <w:rFonts w:ascii="QCF_BSML" w:eastAsiaTheme="minorHAnsi" w:hAnsi="QCF_BSML" w:cs="QCF_BSML"/>
          <w:rtl/>
          <w:lang w:eastAsia="en-US"/>
        </w:rPr>
        <w:t xml:space="preserve">ﭽ </w:t>
      </w:r>
      <w:r w:rsidRPr="00674EDB">
        <w:rPr>
          <w:rFonts w:ascii="QCF_P461" w:eastAsiaTheme="minorHAnsi" w:hAnsi="QCF_P461" w:cs="QCF_P461"/>
          <w:rtl/>
          <w:lang w:eastAsia="en-US"/>
        </w:rPr>
        <w:t xml:space="preserve">ﯫ  </w:t>
      </w:r>
      <w:r w:rsidRPr="00674EDB">
        <w:rPr>
          <w:rFonts w:ascii="QCF_BSML" w:eastAsiaTheme="minorHAnsi" w:hAnsi="QCF_BSML" w:cs="QCF_BSML"/>
          <w:rtl/>
          <w:lang w:eastAsia="en-US"/>
        </w:rPr>
        <w:t>ﭼ</w:t>
      </w:r>
      <w:r>
        <w:rPr>
          <w:rFonts w:asciiTheme="minorHAnsi" w:eastAsiaTheme="minorHAnsi" w:hAnsiTheme="minorHAnsi" w:hint="cs"/>
          <w:rtl/>
          <w:lang w:eastAsia="en-US"/>
        </w:rPr>
        <w:t>على حقيقته وقال : إن معناه : ضرب المثل في علمه فأخبر به قومك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7"/>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Pr="00BA21F6" w:rsidRDefault="0014053C" w:rsidP="00983955">
      <w:pPr>
        <w:spacing w:line="276" w:lineRule="auto"/>
        <w:ind w:firstLine="0"/>
        <w:rPr>
          <w:rFonts w:asciiTheme="minorHAnsi" w:eastAsiaTheme="minorHAnsi" w:hAnsiTheme="minorHAnsi"/>
          <w:rtl/>
          <w:lang w:eastAsia="en-US"/>
        </w:rPr>
      </w:pPr>
    </w:p>
    <w:p w:rsidR="0014053C" w:rsidRDefault="0014053C" w:rsidP="00983955">
      <w:pPr>
        <w:spacing w:line="276" w:lineRule="auto"/>
        <w:ind w:firstLine="0"/>
        <w:rPr>
          <w:rFonts w:asciiTheme="minorHAnsi" w:eastAsiaTheme="minorHAnsi" w:hAnsiTheme="minorHAnsi"/>
          <w:rtl/>
          <w:lang w:eastAsia="en-US"/>
        </w:rPr>
      </w:pPr>
    </w:p>
    <w:p w:rsidR="0014053C" w:rsidRDefault="0014053C" w:rsidP="00983955">
      <w:pPr>
        <w:spacing w:line="276" w:lineRule="auto"/>
        <w:ind w:firstLine="0"/>
        <w:rPr>
          <w:rFonts w:asciiTheme="minorHAnsi" w:eastAsiaTheme="minorHAnsi" w:hAnsiTheme="minorHAnsi"/>
          <w:b/>
          <w:bCs/>
          <w:u w:val="single"/>
          <w:rtl/>
          <w:lang w:eastAsia="en-US"/>
        </w:rPr>
      </w:pPr>
    </w:p>
    <w:p w:rsidR="0014053C" w:rsidRDefault="0014053C" w:rsidP="00983955">
      <w:pPr>
        <w:spacing w:line="276" w:lineRule="auto"/>
        <w:ind w:firstLine="0"/>
        <w:rPr>
          <w:rFonts w:asciiTheme="minorHAnsi" w:eastAsiaTheme="minorHAnsi" w:hAnsiTheme="minorHAnsi"/>
          <w:b/>
          <w:bCs/>
          <w:u w:val="single"/>
          <w:rtl/>
          <w:lang w:eastAsia="en-US"/>
        </w:rPr>
      </w:pPr>
    </w:p>
    <w:p w:rsidR="0014053C" w:rsidRDefault="0014053C" w:rsidP="00983955">
      <w:pPr>
        <w:spacing w:line="276" w:lineRule="auto"/>
        <w:ind w:firstLine="0"/>
        <w:rPr>
          <w:rFonts w:asciiTheme="minorHAnsi" w:eastAsiaTheme="minorHAnsi" w:hAnsiTheme="minorHAnsi"/>
          <w:b/>
          <w:bCs/>
          <w:u w:val="single"/>
          <w:rtl/>
          <w:lang w:eastAsia="en-US"/>
        </w:rPr>
      </w:pPr>
    </w:p>
    <w:p w:rsidR="00CA3363" w:rsidRDefault="00CA3363" w:rsidP="00983955">
      <w:pPr>
        <w:spacing w:line="276" w:lineRule="auto"/>
        <w:ind w:firstLine="0"/>
        <w:rPr>
          <w:rFonts w:asciiTheme="minorHAnsi" w:eastAsiaTheme="minorHAnsi" w:hAnsiTheme="minorHAnsi"/>
          <w:b/>
          <w:bCs/>
          <w:u w:val="single"/>
          <w:rtl/>
          <w:lang w:eastAsia="en-US"/>
        </w:rPr>
      </w:pPr>
    </w:p>
    <w:p w:rsidR="00CA3363" w:rsidRDefault="00CA3363" w:rsidP="00983955">
      <w:pPr>
        <w:spacing w:line="276" w:lineRule="auto"/>
        <w:ind w:firstLine="0"/>
        <w:rPr>
          <w:rFonts w:asciiTheme="minorHAnsi" w:eastAsiaTheme="minorHAnsi" w:hAnsiTheme="minorHAnsi"/>
          <w:b/>
          <w:bCs/>
          <w:u w:val="single"/>
          <w:rtl/>
          <w:lang w:eastAsia="en-US"/>
        </w:rPr>
      </w:pPr>
    </w:p>
    <w:p w:rsidR="0014053C" w:rsidRDefault="0014053C" w:rsidP="00983955">
      <w:pPr>
        <w:spacing w:line="276" w:lineRule="auto"/>
        <w:ind w:firstLine="0"/>
        <w:rPr>
          <w:rFonts w:asciiTheme="minorHAnsi" w:eastAsiaTheme="minorHAnsi" w:hAnsiTheme="minorHAnsi"/>
          <w:rtl/>
          <w:lang w:eastAsia="en-US"/>
        </w:rPr>
      </w:pPr>
      <w:r w:rsidRPr="00DD0C06">
        <w:rPr>
          <w:rFonts w:asciiTheme="minorHAnsi" w:eastAsiaTheme="minorHAnsi" w:hAnsiTheme="minorHAnsi" w:hint="cs"/>
          <w:b/>
          <w:bCs/>
          <w:u w:val="single"/>
          <w:rtl/>
          <w:lang w:eastAsia="en-US"/>
        </w:rPr>
        <w:lastRenderedPageBreak/>
        <w:t xml:space="preserve">المبحث الحادي عشر </w:t>
      </w:r>
      <w:r w:rsidRPr="00DD0C06">
        <w:rPr>
          <w:rFonts w:asciiTheme="minorHAnsi" w:eastAsiaTheme="minorHAnsi" w:hAnsiTheme="minorHAnsi" w:hint="cs"/>
          <w:u w:val="single"/>
          <w:rtl/>
          <w:lang w:eastAsia="en-US"/>
        </w:rPr>
        <w:t xml:space="preserve">: </w:t>
      </w:r>
      <w:r w:rsidRPr="00DD0C06">
        <w:rPr>
          <w:rFonts w:asciiTheme="minorHAnsi" w:eastAsiaTheme="minorHAnsi" w:hAnsiTheme="minorHAnsi" w:hint="cs"/>
          <w:b/>
          <w:bCs/>
          <w:u w:val="single"/>
          <w:rtl/>
          <w:lang w:eastAsia="en-US"/>
        </w:rPr>
        <w:t>بيان خطر الشرك ومفاسده وأساليب القرآن في التحذير من الشرك والوسائل التربوية النبوية لسد جميع أبواب الشرك</w:t>
      </w:r>
      <w:r>
        <w:rPr>
          <w:rFonts w:asciiTheme="minorHAnsi" w:eastAsiaTheme="minorHAnsi" w:hAnsiTheme="minorHAnsi" w:hint="cs"/>
          <w:rtl/>
          <w:lang w:eastAsia="en-US"/>
        </w:rPr>
        <w:t xml:space="preserve"> :</w:t>
      </w:r>
    </w:p>
    <w:p w:rsidR="0014053C" w:rsidRDefault="0014053C" w:rsidP="00983955">
      <w:pPr>
        <w:spacing w:line="276" w:lineRule="auto"/>
        <w:ind w:firstLine="0"/>
        <w:rPr>
          <w:rFonts w:asciiTheme="minorHAnsi" w:eastAsiaTheme="minorHAnsi" w:hAnsiTheme="minorHAnsi"/>
          <w:b/>
          <w:bCs/>
          <w:rtl/>
          <w:lang w:eastAsia="en-US"/>
        </w:rPr>
      </w:pPr>
      <w:r w:rsidRPr="00C504FB">
        <w:rPr>
          <w:rFonts w:asciiTheme="minorHAnsi" w:eastAsiaTheme="minorHAnsi" w:hAnsiTheme="minorHAnsi" w:hint="cs"/>
          <w:b/>
          <w:bCs/>
          <w:rtl/>
          <w:lang w:eastAsia="en-US"/>
        </w:rPr>
        <w:t xml:space="preserve">المطلب الأول : بيان خطر الشرك ومفاسده </w:t>
      </w:r>
      <w:r>
        <w:rPr>
          <w:rFonts w:asciiTheme="minorHAnsi" w:eastAsiaTheme="minorHAnsi" w:hAnsiTheme="minorHAnsi" w:hint="cs"/>
          <w:b/>
          <w:bCs/>
          <w:rtl/>
          <w:lang w:eastAsia="en-US"/>
        </w:rPr>
        <w:t>:</w:t>
      </w:r>
    </w:p>
    <w:p w:rsidR="0014053C" w:rsidRDefault="0014053C" w:rsidP="00983955">
      <w:pPr>
        <w:spacing w:line="276" w:lineRule="auto"/>
        <w:ind w:firstLine="0"/>
        <w:rPr>
          <w:rFonts w:asciiTheme="minorHAnsi" w:eastAsiaTheme="minorHAnsi" w:hAnsiTheme="minorHAnsi"/>
          <w:rtl/>
          <w:lang w:eastAsia="en-US"/>
        </w:rPr>
      </w:pPr>
      <w:r>
        <w:rPr>
          <w:rFonts w:asciiTheme="minorHAnsi" w:eastAsiaTheme="minorHAnsi" w:hAnsiTheme="minorHAnsi" w:hint="cs"/>
          <w:rtl/>
          <w:lang w:eastAsia="en-US"/>
        </w:rPr>
        <w:t xml:space="preserve">لاشك أن الشرك له مخاطر ومفاسد عظيمة أهمها: </w:t>
      </w:r>
    </w:p>
    <w:p w:rsidR="0014053C" w:rsidRDefault="0014053C" w:rsidP="00983955">
      <w:pPr>
        <w:pStyle w:val="ListParagraph"/>
        <w:numPr>
          <w:ilvl w:val="0"/>
          <w:numId w:val="18"/>
        </w:numPr>
        <w:spacing w:line="276" w:lineRule="auto"/>
        <w:rPr>
          <w:rFonts w:asciiTheme="minorHAnsi" w:eastAsiaTheme="minorHAnsi" w:hAnsiTheme="minorHAnsi"/>
          <w:lang w:eastAsia="en-US"/>
        </w:rPr>
      </w:pPr>
      <w:r>
        <w:rPr>
          <w:rFonts w:asciiTheme="minorHAnsi" w:eastAsiaTheme="minorHAnsi" w:hAnsiTheme="minorHAnsi" w:hint="cs"/>
          <w:rtl/>
          <w:lang w:eastAsia="en-US"/>
        </w:rPr>
        <w:t>أنه تنقص للرب جل في علاه وإيذاء له ، فعن "أبي موسى الأشعري" - رضي الله عنه -  قال : قال رسول الله -صلى الله عليه وسلم- : " ما أحد أصبر أذى سمعه من الله ، يدعون له الولد ثم يعافيهم ويرزقهم "</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8"/>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Default="0014053C" w:rsidP="00983955">
      <w:pPr>
        <w:pStyle w:val="ListParagraph"/>
        <w:numPr>
          <w:ilvl w:val="0"/>
          <w:numId w:val="18"/>
        </w:numPr>
        <w:spacing w:line="276" w:lineRule="auto"/>
        <w:rPr>
          <w:rFonts w:asciiTheme="minorHAnsi" w:eastAsiaTheme="minorHAnsi" w:hAnsiTheme="minorHAnsi"/>
          <w:lang w:eastAsia="en-US"/>
        </w:rPr>
      </w:pPr>
      <w:r>
        <w:rPr>
          <w:rFonts w:asciiTheme="minorHAnsi" w:eastAsiaTheme="minorHAnsi" w:hAnsiTheme="minorHAnsi" w:hint="cs"/>
          <w:rtl/>
          <w:lang w:eastAsia="en-US"/>
        </w:rPr>
        <w:t>أنه من أعظم الظلم ، قال تعالى:</w:t>
      </w:r>
      <w:r w:rsidRPr="00674EDB">
        <w:rPr>
          <w:rFonts w:ascii="QCF_BSML" w:eastAsiaTheme="minorHAnsi" w:hAnsi="QCF_BSML" w:cs="QCF_BSML"/>
          <w:rtl/>
          <w:lang w:eastAsia="en-US"/>
        </w:rPr>
        <w:t xml:space="preserve">ﭽ </w:t>
      </w:r>
      <w:r w:rsidRPr="00674EDB">
        <w:rPr>
          <w:rFonts w:ascii="QCF_P412" w:eastAsiaTheme="minorHAnsi" w:hAnsi="QCF_P412" w:cs="QCF_P412"/>
          <w:rtl/>
          <w:lang w:eastAsia="en-US"/>
        </w:rPr>
        <w:t xml:space="preserve">ﭱ  ﭲ    ﭳ  ﭴ  </w:t>
      </w:r>
      <w:r w:rsidRPr="00674EDB">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69"/>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 xml:space="preserve">. </w:t>
      </w:r>
    </w:p>
    <w:p w:rsidR="0014053C" w:rsidRDefault="0014053C" w:rsidP="00983955">
      <w:pPr>
        <w:pStyle w:val="ListParagraph"/>
        <w:numPr>
          <w:ilvl w:val="0"/>
          <w:numId w:val="18"/>
        </w:numPr>
        <w:spacing w:line="276" w:lineRule="auto"/>
        <w:rPr>
          <w:rFonts w:asciiTheme="minorHAnsi" w:eastAsiaTheme="minorHAnsi" w:hAnsiTheme="minorHAnsi"/>
          <w:lang w:eastAsia="en-US"/>
        </w:rPr>
      </w:pPr>
      <w:r>
        <w:rPr>
          <w:rFonts w:asciiTheme="minorHAnsi" w:eastAsiaTheme="minorHAnsi" w:hAnsiTheme="minorHAnsi" w:hint="cs"/>
          <w:rtl/>
          <w:lang w:eastAsia="en-US"/>
        </w:rPr>
        <w:t>أنه من أعظم الكذب ، قال تعالى:</w:t>
      </w:r>
      <w:r w:rsidRPr="00674EDB">
        <w:rPr>
          <w:rFonts w:ascii="QCF_BSML" w:eastAsiaTheme="minorHAnsi" w:hAnsi="QCF_BSML" w:cs="QCF_BSML"/>
          <w:rtl/>
          <w:lang w:eastAsia="en-US"/>
        </w:rPr>
        <w:t xml:space="preserve">ﭽ </w:t>
      </w:r>
      <w:r w:rsidRPr="00674EDB">
        <w:rPr>
          <w:rFonts w:ascii="QCF_P294" w:eastAsiaTheme="minorHAnsi" w:hAnsi="QCF_P294" w:cs="QCF_P294"/>
          <w:rtl/>
          <w:lang w:eastAsia="en-US"/>
        </w:rPr>
        <w:t>ﯴ   ﯵ  ﯶ  ﯷ  ﯸ  ﯹ</w:t>
      </w:r>
      <w:r w:rsidRPr="00674EDB">
        <w:rPr>
          <w:rFonts w:ascii="QCF_P294" w:eastAsiaTheme="minorHAnsi" w:hAnsi="QCF_P294" w:cs="QCF_P294"/>
          <w:color w:val="0000A5"/>
          <w:rtl/>
          <w:lang w:eastAsia="en-US"/>
        </w:rPr>
        <w:t>ﯺ</w:t>
      </w:r>
      <w:r w:rsidRPr="00674EDB">
        <w:rPr>
          <w:rFonts w:ascii="QCF_P294" w:eastAsiaTheme="minorHAnsi" w:hAnsi="QCF_P294" w:cs="QCF_P294"/>
          <w:rtl/>
          <w:lang w:eastAsia="en-US"/>
        </w:rPr>
        <w:t xml:space="preserve">  ﯻ  ﯼ  ﯽ   ﯾ  ﯿ</w:t>
      </w:r>
      <w:r w:rsidRPr="00674EDB">
        <w:rPr>
          <w:rFonts w:ascii="QCF_P294" w:eastAsiaTheme="minorHAnsi" w:hAnsi="QCF_P294" w:cs="QCF_P294"/>
          <w:color w:val="0000A5"/>
          <w:rtl/>
          <w:lang w:eastAsia="en-US"/>
        </w:rPr>
        <w:t>ﰀ</w:t>
      </w:r>
      <w:r w:rsidRPr="00674EDB">
        <w:rPr>
          <w:rFonts w:ascii="QCF_P294" w:eastAsiaTheme="minorHAnsi" w:hAnsi="QCF_P294" w:cs="QCF_P294"/>
          <w:rtl/>
          <w:lang w:eastAsia="en-US"/>
        </w:rPr>
        <w:t xml:space="preserve">  ﰁ  ﰂ  ﰃ  ﰄ  ﰅ  ﰆ  ﰇ        </w:t>
      </w:r>
      <w:r w:rsidRPr="00674EDB">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0"/>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 xml:space="preserve">. </w:t>
      </w:r>
    </w:p>
    <w:p w:rsidR="0014053C" w:rsidRDefault="0014053C" w:rsidP="00983955">
      <w:pPr>
        <w:pStyle w:val="ListParagraph"/>
        <w:numPr>
          <w:ilvl w:val="0"/>
          <w:numId w:val="18"/>
        </w:numPr>
        <w:spacing w:line="276" w:lineRule="auto"/>
        <w:rPr>
          <w:rFonts w:asciiTheme="minorHAnsi" w:eastAsiaTheme="minorHAnsi" w:hAnsiTheme="minorHAnsi"/>
          <w:lang w:eastAsia="en-US"/>
        </w:rPr>
      </w:pPr>
      <w:r>
        <w:rPr>
          <w:rFonts w:asciiTheme="minorHAnsi" w:eastAsiaTheme="minorHAnsi" w:hAnsiTheme="minorHAnsi" w:hint="cs"/>
          <w:rtl/>
          <w:lang w:eastAsia="en-US"/>
        </w:rPr>
        <w:t>أن الله تعالى لا يغفر أن يشرك به ، قال تعالى :</w:t>
      </w:r>
      <w:r w:rsidRPr="00674EDB">
        <w:rPr>
          <w:rFonts w:ascii="QCF_BSML" w:eastAsiaTheme="minorHAnsi" w:hAnsi="QCF_BSML" w:cs="QCF_BSML"/>
          <w:rtl/>
          <w:lang w:eastAsia="en-US"/>
        </w:rPr>
        <w:t xml:space="preserve">ﭽ </w:t>
      </w:r>
      <w:r w:rsidRPr="00674EDB">
        <w:rPr>
          <w:rFonts w:ascii="QCF_P086" w:eastAsiaTheme="minorHAnsi" w:hAnsi="QCF_P086" w:cs="QCF_P086"/>
          <w:rtl/>
          <w:lang w:eastAsia="en-US"/>
        </w:rPr>
        <w:t>ﮢ  ﮣ  ﮤ  ﮥ   ﮦ  ﮧ  ﮨ    ﮩ  ﮪ  ﮫ   ﮬ  ﮭ  ﮮ</w:t>
      </w:r>
      <w:r w:rsidRPr="00674EDB">
        <w:rPr>
          <w:rFonts w:ascii="QCF_P086" w:eastAsiaTheme="minorHAnsi" w:hAnsi="QCF_P086" w:cs="QCF_P086"/>
          <w:color w:val="0000A5"/>
          <w:rtl/>
          <w:lang w:eastAsia="en-US"/>
        </w:rPr>
        <w:t>ﮯ</w:t>
      </w:r>
      <w:r w:rsidRPr="00674EDB">
        <w:rPr>
          <w:rFonts w:ascii="QCF_P086" w:eastAsiaTheme="minorHAnsi" w:hAnsi="QCF_P086" w:cs="QCF_P086"/>
          <w:rtl/>
          <w:lang w:eastAsia="en-US"/>
        </w:rPr>
        <w:t xml:space="preserve">  ﮰ  ﮱ  ﯓ  ﯔ  ﯕ  ﯖ      ﯗ   </w:t>
      </w:r>
      <w:r w:rsidRPr="00674EDB">
        <w:rPr>
          <w:rFonts w:ascii="QCF_BSML" w:eastAsiaTheme="minorHAnsi" w:hAnsi="QCF_BSML" w:cs="QCF_BSML"/>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1"/>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Pr="00515176" w:rsidRDefault="0014053C" w:rsidP="00983955">
      <w:pPr>
        <w:pStyle w:val="ListParagraph"/>
        <w:numPr>
          <w:ilvl w:val="0"/>
          <w:numId w:val="18"/>
        </w:numPr>
        <w:spacing w:line="276" w:lineRule="auto"/>
        <w:rPr>
          <w:rFonts w:asciiTheme="minorHAnsi" w:eastAsiaTheme="minorHAnsi" w:hAnsiTheme="minorHAnsi"/>
          <w:sz w:val="32"/>
          <w:szCs w:val="32"/>
          <w:lang w:eastAsia="en-US"/>
        </w:rPr>
      </w:pPr>
      <w:r>
        <w:rPr>
          <w:rFonts w:asciiTheme="minorHAnsi" w:eastAsiaTheme="minorHAnsi" w:hAnsiTheme="minorHAnsi" w:hint="cs"/>
          <w:rtl/>
          <w:lang w:eastAsia="en-US"/>
        </w:rPr>
        <w:t>أنه سبب للخلود في النار،قال تعالى:</w:t>
      </w:r>
      <w:r w:rsidRPr="00515176">
        <w:rPr>
          <w:rFonts w:ascii="QCF_BSML" w:eastAsiaTheme="minorHAnsi" w:hAnsi="QCF_BSML" w:cs="QCF_BSML"/>
          <w:sz w:val="32"/>
          <w:szCs w:val="32"/>
          <w:rtl/>
          <w:lang w:eastAsia="en-US"/>
        </w:rPr>
        <w:t xml:space="preserve">ﭽ </w:t>
      </w:r>
      <w:r w:rsidRPr="00515176">
        <w:rPr>
          <w:rFonts w:ascii="QCF_P120" w:eastAsiaTheme="minorHAnsi" w:hAnsi="QCF_P120" w:cs="QCF_P120"/>
          <w:sz w:val="32"/>
          <w:szCs w:val="32"/>
          <w:rtl/>
          <w:lang w:eastAsia="en-US"/>
        </w:rPr>
        <w:t>ﭦ  ﭧ  ﭨ  ﭩ  ﭪ    ﭫ  ﭬ   ﭭ  ﭮ  ﭯ</w:t>
      </w:r>
      <w:r w:rsidRPr="00515176">
        <w:rPr>
          <w:rFonts w:ascii="QCF_P120" w:eastAsiaTheme="minorHAnsi" w:hAnsi="QCF_P120" w:cs="QCF_P120"/>
          <w:color w:val="0000A5"/>
          <w:sz w:val="32"/>
          <w:szCs w:val="32"/>
          <w:rtl/>
          <w:lang w:eastAsia="en-US"/>
        </w:rPr>
        <w:t>ﭰ</w:t>
      </w:r>
      <w:r w:rsidRPr="00515176">
        <w:rPr>
          <w:rFonts w:ascii="QCF_P120" w:eastAsiaTheme="minorHAnsi" w:hAnsi="QCF_P120" w:cs="QCF_P120"/>
          <w:sz w:val="32"/>
          <w:szCs w:val="32"/>
          <w:rtl/>
          <w:lang w:eastAsia="en-US"/>
        </w:rPr>
        <w:t xml:space="preserve">  ﭱ  ﭲ  ﭳ  ﭴ  ﭵ   ﭶ  ﭷ  ﭸ</w:t>
      </w:r>
      <w:r w:rsidRPr="00515176">
        <w:rPr>
          <w:rFonts w:ascii="QCF_P120" w:eastAsiaTheme="minorHAnsi" w:hAnsi="QCF_P120" w:cs="QCF_P120"/>
          <w:color w:val="0000A5"/>
          <w:sz w:val="32"/>
          <w:szCs w:val="32"/>
          <w:rtl/>
          <w:lang w:eastAsia="en-US"/>
        </w:rPr>
        <w:t>ﭹ</w:t>
      </w:r>
      <w:r w:rsidRPr="00515176">
        <w:rPr>
          <w:rFonts w:ascii="QCF_P120" w:eastAsiaTheme="minorHAnsi" w:hAnsi="QCF_P120" w:cs="QCF_P120"/>
          <w:sz w:val="32"/>
          <w:szCs w:val="32"/>
          <w:rtl/>
          <w:lang w:eastAsia="en-US"/>
        </w:rPr>
        <w:t xml:space="preserve">  ﭺ    ﭻ  ﭼ  ﭽ  ﭾ  ﭿ  ﮀ  ﮁ   ﮂ  ﮃ  ﮄ</w:t>
      </w:r>
      <w:r w:rsidRPr="00515176">
        <w:rPr>
          <w:rFonts w:ascii="QCF_P120" w:eastAsiaTheme="minorHAnsi" w:hAnsi="QCF_P120" w:cs="QCF_P120"/>
          <w:color w:val="0000A5"/>
          <w:sz w:val="32"/>
          <w:szCs w:val="32"/>
          <w:rtl/>
          <w:lang w:eastAsia="en-US"/>
        </w:rPr>
        <w:t>ﮅ</w:t>
      </w:r>
      <w:r w:rsidRPr="00515176">
        <w:rPr>
          <w:rFonts w:ascii="QCF_P120" w:eastAsiaTheme="minorHAnsi" w:hAnsi="QCF_P120" w:cs="QCF_P120"/>
          <w:sz w:val="32"/>
          <w:szCs w:val="32"/>
          <w:rtl/>
          <w:lang w:eastAsia="en-US"/>
        </w:rPr>
        <w:t xml:space="preserve">  ﮆ  ﮇ  ﮈ  </w:t>
      </w:r>
    </w:p>
    <w:p w:rsidR="0014053C" w:rsidRDefault="0014053C" w:rsidP="00983955">
      <w:pPr>
        <w:pStyle w:val="ListParagraph"/>
        <w:spacing w:line="276" w:lineRule="auto"/>
        <w:ind w:left="1080" w:firstLine="0"/>
        <w:rPr>
          <w:rFonts w:asciiTheme="minorHAnsi" w:eastAsiaTheme="minorHAnsi" w:hAnsiTheme="minorHAnsi"/>
          <w:lang w:eastAsia="en-US"/>
        </w:rPr>
      </w:pPr>
      <w:r w:rsidRPr="00515176">
        <w:rPr>
          <w:rFonts w:ascii="QCF_P120" w:eastAsiaTheme="minorHAnsi" w:hAnsi="QCF_P120" w:cs="QCF_P120"/>
          <w:sz w:val="32"/>
          <w:szCs w:val="32"/>
          <w:rtl/>
          <w:lang w:eastAsia="en-US"/>
        </w:rPr>
        <w:t xml:space="preserve">ﮉ  </w:t>
      </w:r>
      <w:r w:rsidRPr="00515176">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2"/>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Default="0014053C" w:rsidP="00983955">
      <w:pPr>
        <w:pStyle w:val="ListParagraph"/>
        <w:numPr>
          <w:ilvl w:val="0"/>
          <w:numId w:val="18"/>
        </w:numPr>
        <w:spacing w:line="276" w:lineRule="auto"/>
        <w:rPr>
          <w:rFonts w:asciiTheme="minorHAnsi" w:eastAsiaTheme="minorHAnsi" w:hAnsiTheme="minorHAnsi"/>
          <w:lang w:eastAsia="en-US"/>
        </w:rPr>
      </w:pPr>
      <w:r>
        <w:rPr>
          <w:rFonts w:asciiTheme="minorHAnsi" w:eastAsiaTheme="minorHAnsi" w:hAnsiTheme="minorHAnsi" w:hint="cs"/>
          <w:rtl/>
          <w:lang w:eastAsia="en-US"/>
        </w:rPr>
        <w:lastRenderedPageBreak/>
        <w:t>أنه محبط للأعمال الصالحة ، قال تعالى :</w:t>
      </w:r>
      <w:r w:rsidRPr="00515176">
        <w:rPr>
          <w:rFonts w:ascii="QCF_BSML" w:eastAsiaTheme="minorHAnsi" w:hAnsi="QCF_BSML" w:cs="QCF_BSML"/>
          <w:sz w:val="32"/>
          <w:szCs w:val="32"/>
          <w:rtl/>
          <w:lang w:eastAsia="en-US"/>
        </w:rPr>
        <w:t xml:space="preserve">ﭽ </w:t>
      </w:r>
      <w:r w:rsidRPr="00515176">
        <w:rPr>
          <w:rFonts w:ascii="QCF_P465" w:eastAsiaTheme="minorHAnsi" w:hAnsi="QCF_P465" w:cs="QCF_P465"/>
          <w:sz w:val="32"/>
          <w:szCs w:val="32"/>
          <w:rtl/>
          <w:lang w:eastAsia="en-US"/>
        </w:rPr>
        <w:t xml:space="preserve">ﮯ  ﮰ  ﮱ   ﯓ  ﯔ  ﯕ  ﯖ  ﯗ      ﯘ  ﯙ  ﯚ  ﯛ  ﯜ  ﯝ  </w:t>
      </w:r>
      <w:r w:rsidRPr="00515176">
        <w:rPr>
          <w:rFonts w:ascii="QCF_BSML" w:eastAsiaTheme="minorHAnsi" w:hAnsi="QCF_BSML" w:cs="QCF_BSML"/>
          <w:sz w:val="32"/>
          <w:szCs w:val="32"/>
          <w:rtl/>
          <w:lang w:eastAsia="en-US"/>
        </w:rPr>
        <w:t>ﭼ</w:t>
      </w:r>
      <w:r w:rsidRPr="00A17E6F">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3"/>
      </w:r>
      <w:r w:rsidRPr="00A17E6F">
        <w:rPr>
          <w:rFonts w:ascii="Traditional Arabic" w:hAnsi="Traditional Arabic" w:hint="cs"/>
          <w:spacing w:val="4"/>
          <w:sz w:val="32"/>
          <w:szCs w:val="32"/>
          <w:vertAlign w:val="superscript"/>
          <w:rtl/>
        </w:rPr>
        <w:t>)</w:t>
      </w:r>
      <w:r>
        <w:rPr>
          <w:rFonts w:asciiTheme="minorHAnsi" w:eastAsiaTheme="minorHAnsi" w:hAnsiTheme="minorHAnsi" w:hint="cs"/>
          <w:rtl/>
          <w:lang w:eastAsia="en-US"/>
        </w:rPr>
        <w:t>.</w:t>
      </w:r>
    </w:p>
    <w:p w:rsidR="0014053C" w:rsidRPr="00752C01" w:rsidRDefault="00752C01" w:rsidP="00983955">
      <w:pPr>
        <w:spacing w:line="276" w:lineRule="auto"/>
        <w:ind w:left="360" w:firstLine="0"/>
        <w:rPr>
          <w:rFonts w:ascii="Traditional Arabic" w:eastAsiaTheme="minorHAnsi" w:hAnsi="Traditional Arabic"/>
          <w:rtl/>
          <w:lang w:eastAsia="en-US"/>
        </w:rPr>
      </w:pPr>
      <w:r>
        <w:rPr>
          <w:rFonts w:asciiTheme="minorHAnsi" w:eastAsiaTheme="minorHAnsi" w:hAnsiTheme="minorHAnsi" w:hint="cs"/>
          <w:rtl/>
          <w:lang w:eastAsia="en-US"/>
        </w:rPr>
        <w:t>7-</w:t>
      </w:r>
      <w:r w:rsidR="0014053C" w:rsidRPr="00752C01">
        <w:rPr>
          <w:rFonts w:asciiTheme="minorHAnsi" w:eastAsiaTheme="minorHAnsi" w:hAnsiTheme="minorHAnsi" w:hint="cs"/>
          <w:rtl/>
          <w:lang w:eastAsia="en-US"/>
        </w:rPr>
        <w:t>أن الشرك سبب لخوف المشرك وعدم طمأنينته قال تعالى :</w:t>
      </w:r>
      <w:r w:rsidR="0014053C" w:rsidRPr="00515176">
        <w:rPr>
          <w:rFonts w:ascii="QCF_BSML" w:eastAsiaTheme="minorHAnsi" w:hAnsi="QCF_BSML" w:cs="QCF_BSML"/>
          <w:sz w:val="32"/>
          <w:szCs w:val="32"/>
          <w:rtl/>
          <w:lang w:eastAsia="en-US"/>
        </w:rPr>
        <w:t xml:space="preserve">ﭽ </w:t>
      </w:r>
      <w:r w:rsidR="0014053C" w:rsidRPr="00515176">
        <w:rPr>
          <w:rFonts w:ascii="QCF_P069" w:eastAsiaTheme="minorHAnsi" w:hAnsi="QCF_P069" w:cs="QCF_P069"/>
          <w:sz w:val="32"/>
          <w:szCs w:val="32"/>
          <w:rtl/>
          <w:lang w:eastAsia="en-US"/>
        </w:rPr>
        <w:t>ﭦ   ﭧ  ﭨ  ﭩ  ﭪ      ﭫ  ﭬ    ﭭ  ﭮ   ﭯ  ﭰ  ﭱ  ﭲ   ﭳ</w:t>
      </w:r>
      <w:r w:rsidR="0014053C" w:rsidRPr="00515176">
        <w:rPr>
          <w:rFonts w:ascii="QCF_P069" w:eastAsiaTheme="minorHAnsi" w:hAnsi="QCF_P069" w:cs="QCF_P069"/>
          <w:color w:val="0000A5"/>
          <w:sz w:val="32"/>
          <w:szCs w:val="32"/>
          <w:rtl/>
          <w:lang w:eastAsia="en-US"/>
        </w:rPr>
        <w:t>ﭴ</w:t>
      </w:r>
      <w:r w:rsidR="0014053C" w:rsidRPr="00515176">
        <w:rPr>
          <w:rFonts w:ascii="QCF_BSML" w:eastAsiaTheme="minorHAnsi" w:hAnsi="QCF_BSML" w:cs="QCF_BSML"/>
          <w:sz w:val="32"/>
          <w:szCs w:val="32"/>
          <w:rtl/>
          <w:lang w:eastAsia="en-US"/>
        </w:rPr>
        <w:t>ﭼ</w:t>
      </w:r>
      <w:r w:rsidR="0014053C" w:rsidRPr="00752C01">
        <w:rPr>
          <w:rFonts w:ascii="Traditional Arabic" w:hAnsi="Traditional Arabic" w:hint="cs"/>
          <w:spacing w:val="4"/>
          <w:sz w:val="32"/>
          <w:szCs w:val="32"/>
          <w:vertAlign w:val="superscript"/>
          <w:rtl/>
        </w:rPr>
        <w:t>(</w:t>
      </w:r>
      <w:r w:rsidR="0014053C" w:rsidRPr="009E1F38">
        <w:rPr>
          <w:rStyle w:val="FootnoteReference"/>
          <w:rFonts w:ascii="Traditional Arabic" w:hAnsi="Traditional Arabic"/>
          <w:spacing w:val="4"/>
          <w:sz w:val="32"/>
          <w:szCs w:val="32"/>
          <w:rtl/>
        </w:rPr>
        <w:footnoteReference w:id="974"/>
      </w:r>
      <w:r w:rsidR="0014053C" w:rsidRPr="00752C01">
        <w:rPr>
          <w:rFonts w:ascii="Traditional Arabic" w:hAnsi="Traditional Arabic" w:hint="cs"/>
          <w:spacing w:val="4"/>
          <w:sz w:val="32"/>
          <w:szCs w:val="32"/>
          <w:vertAlign w:val="superscript"/>
          <w:rtl/>
        </w:rPr>
        <w:t>)</w:t>
      </w:r>
      <w:r w:rsidR="0014053C" w:rsidRPr="00752C01">
        <w:rPr>
          <w:rFonts w:asciiTheme="minorHAnsi" w:eastAsiaTheme="minorHAnsi" w:hAnsiTheme="minorHAnsi" w:hint="cs"/>
          <w:rtl/>
          <w:lang w:eastAsia="en-US"/>
        </w:rPr>
        <w:t>.وقال تعالى :</w:t>
      </w:r>
      <w:r w:rsidR="0014053C" w:rsidRPr="00515176">
        <w:rPr>
          <w:rFonts w:ascii="QCF_BSML" w:eastAsiaTheme="minorHAnsi" w:hAnsi="QCF_BSML" w:cs="QCF_BSML"/>
          <w:sz w:val="32"/>
          <w:szCs w:val="32"/>
          <w:rtl/>
          <w:lang w:eastAsia="en-US"/>
        </w:rPr>
        <w:t xml:space="preserve">ﭽ </w:t>
      </w:r>
      <w:r w:rsidR="0014053C" w:rsidRPr="00515176">
        <w:rPr>
          <w:rFonts w:ascii="QCF_P073" w:eastAsiaTheme="minorHAnsi" w:hAnsi="QCF_P073" w:cs="QCF_P073"/>
          <w:sz w:val="32"/>
          <w:szCs w:val="32"/>
          <w:rtl/>
          <w:lang w:eastAsia="en-US"/>
        </w:rPr>
        <w:t xml:space="preserve">ﭢ  ﭣ  ﭤ    ﭥ  ﭦ    ﭧ  ﭨ  ﭩ  ﭪ  ﭫ        ﭬ  </w:t>
      </w:r>
      <w:r w:rsidR="0014053C" w:rsidRPr="00515176">
        <w:rPr>
          <w:rFonts w:ascii="QCF_BSML" w:eastAsiaTheme="minorHAnsi" w:hAnsi="QCF_BSML" w:cs="QCF_BSML"/>
          <w:sz w:val="32"/>
          <w:szCs w:val="32"/>
          <w:rtl/>
          <w:lang w:eastAsia="en-US"/>
        </w:rPr>
        <w:t>ﭼ</w:t>
      </w:r>
      <w:r w:rsidR="0014053C" w:rsidRPr="00752C01">
        <w:rPr>
          <w:rFonts w:ascii="Traditional Arabic" w:hAnsi="Traditional Arabic" w:hint="cs"/>
          <w:spacing w:val="4"/>
          <w:sz w:val="32"/>
          <w:szCs w:val="32"/>
          <w:vertAlign w:val="superscript"/>
          <w:rtl/>
        </w:rPr>
        <w:t>(</w:t>
      </w:r>
      <w:r w:rsidR="0014053C" w:rsidRPr="009E1F38">
        <w:rPr>
          <w:rStyle w:val="FootnoteReference"/>
          <w:rFonts w:ascii="Traditional Arabic" w:hAnsi="Traditional Arabic"/>
          <w:spacing w:val="4"/>
          <w:sz w:val="32"/>
          <w:szCs w:val="32"/>
          <w:rtl/>
        </w:rPr>
        <w:footnoteReference w:id="975"/>
      </w:r>
      <w:r w:rsidR="0014053C" w:rsidRPr="00752C01">
        <w:rPr>
          <w:rFonts w:ascii="Traditional Arabic" w:hAnsi="Traditional Arabic" w:hint="cs"/>
          <w:spacing w:val="4"/>
          <w:sz w:val="32"/>
          <w:szCs w:val="32"/>
          <w:vertAlign w:val="superscript"/>
          <w:rtl/>
        </w:rPr>
        <w:t>)</w:t>
      </w:r>
      <w:r w:rsidR="0014053C" w:rsidRPr="00752C01">
        <w:rPr>
          <w:rFonts w:asciiTheme="minorHAnsi" w:eastAsiaTheme="minorHAnsi" w:hAnsiTheme="minorHAnsi" w:hint="cs"/>
          <w:rtl/>
          <w:lang w:eastAsia="en-US"/>
        </w:rPr>
        <w:t>.</w:t>
      </w:r>
    </w:p>
    <w:p w:rsidR="0014053C" w:rsidRPr="00752C01" w:rsidRDefault="00752C01" w:rsidP="00983955">
      <w:p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8-</w:t>
      </w:r>
      <w:r w:rsidR="0014053C" w:rsidRPr="00752C01">
        <w:rPr>
          <w:rFonts w:ascii="Traditional Arabic" w:eastAsiaTheme="minorHAnsi" w:hAnsi="Traditional Arabic" w:hint="cs"/>
          <w:rtl/>
          <w:lang w:eastAsia="en-US"/>
        </w:rPr>
        <w:t xml:space="preserve">أنه سبب لحلول العذاب العام والنكال في الدنيا والآخرة </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b/>
          <w:bCs/>
          <w:rtl/>
          <w:lang w:eastAsia="en-US"/>
        </w:rPr>
        <w:t xml:space="preserve">ثانيًا : أساليب القرآن في التحذير من الشرك :- </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 xml:space="preserve">تنوعت الأساليب القرآنية المحذرة من الشرك ، فمن تلك الأساليب  </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6"/>
      </w:r>
      <w:r w:rsidRPr="005C1AB0">
        <w:rPr>
          <w:rFonts w:ascii="Traditional Arabic" w:hAnsi="Traditional Arabic" w:hint="cs"/>
          <w:spacing w:val="4"/>
          <w:sz w:val="32"/>
          <w:szCs w:val="32"/>
          <w:vertAlign w:val="superscript"/>
          <w:rtl/>
        </w:rPr>
        <w:t>)</w:t>
      </w:r>
    </w:p>
    <w:p w:rsidR="0014053C" w:rsidRPr="005C1AB0" w:rsidRDefault="0014053C" w:rsidP="00983955">
      <w:pPr>
        <w:spacing w:line="276" w:lineRule="auto"/>
        <w:ind w:firstLine="0"/>
        <w:rPr>
          <w:rFonts w:ascii="Traditional Arabic" w:eastAsiaTheme="minorHAnsi" w:hAnsi="Traditional Arabic"/>
          <w:lang w:eastAsia="en-US"/>
        </w:rPr>
      </w:pPr>
      <w:r w:rsidRPr="005C1AB0">
        <w:rPr>
          <w:rFonts w:ascii="Traditional Arabic" w:eastAsiaTheme="minorHAnsi" w:hAnsi="Traditional Arabic" w:hint="cs"/>
          <w:rtl/>
          <w:lang w:eastAsia="en-US"/>
        </w:rPr>
        <w:t xml:space="preserve">أولًا : الأمر بعبادة الله وحده واجتناب الطاغوت ، كقوله تعالى : </w:t>
      </w:r>
      <w:r w:rsidRPr="00515176">
        <w:rPr>
          <w:rFonts w:ascii="QCF_BSML" w:eastAsiaTheme="minorHAnsi" w:hAnsi="QCF_BSML" w:cs="QCF_BSML"/>
          <w:sz w:val="32"/>
          <w:szCs w:val="32"/>
          <w:rtl/>
          <w:lang w:eastAsia="en-US"/>
        </w:rPr>
        <w:t xml:space="preserve">ﭽ </w:t>
      </w:r>
      <w:r w:rsidRPr="00515176">
        <w:rPr>
          <w:rFonts w:ascii="QCF_P271" w:eastAsiaTheme="minorHAnsi" w:hAnsi="QCF_P271" w:cs="QCF_P271"/>
          <w:sz w:val="32"/>
          <w:szCs w:val="32"/>
          <w:rtl/>
          <w:lang w:eastAsia="en-US"/>
        </w:rPr>
        <w:t>ﭴ  ﭵ  ﭶ  ﭷ  ﭸ  ﭹ  ﭺ  ﭻ  ﭼ   ﭽ  ﭾ</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7"/>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Default="0014053C"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ثانيا: تسفيه </w:t>
      </w:r>
      <w:r w:rsidRPr="005C1AB0">
        <w:rPr>
          <w:rFonts w:ascii="Traditional Arabic" w:eastAsiaTheme="minorHAnsi" w:hAnsi="Traditional Arabic" w:hint="cs"/>
          <w:rtl/>
          <w:lang w:eastAsia="en-US"/>
        </w:rPr>
        <w:t>ا</w:t>
      </w:r>
      <w:r>
        <w:rPr>
          <w:rFonts w:ascii="Traditional Arabic" w:eastAsiaTheme="minorHAnsi" w:hAnsi="Traditional Arabic" w:hint="cs"/>
          <w:rtl/>
          <w:lang w:eastAsia="en-US"/>
        </w:rPr>
        <w:t>لمشركين في عبادتهم تلك الآلهة ،</w:t>
      </w:r>
      <w:r w:rsidRPr="005C1AB0">
        <w:rPr>
          <w:rFonts w:ascii="Traditional Arabic" w:eastAsiaTheme="minorHAnsi" w:hAnsi="Traditional Arabic" w:hint="cs"/>
          <w:rtl/>
          <w:lang w:eastAsia="en-US"/>
        </w:rPr>
        <w:t>كقوله تعالى :</w:t>
      </w:r>
    </w:p>
    <w:p w:rsidR="0014053C" w:rsidRPr="005C1AB0" w:rsidRDefault="0014053C" w:rsidP="00983955">
      <w:pPr>
        <w:spacing w:line="276" w:lineRule="auto"/>
        <w:ind w:firstLine="0"/>
        <w:rPr>
          <w:rFonts w:ascii="Traditional Arabic" w:eastAsiaTheme="minorHAnsi" w:hAnsi="Traditional Arabic"/>
          <w:rtl/>
          <w:lang w:eastAsia="en-US"/>
        </w:rPr>
      </w:pPr>
      <w:r w:rsidRPr="00515176">
        <w:rPr>
          <w:rFonts w:ascii="QCF_BSML" w:eastAsiaTheme="minorHAnsi" w:hAnsi="QCF_BSML" w:cs="QCF_BSML"/>
          <w:sz w:val="32"/>
          <w:szCs w:val="32"/>
          <w:rtl/>
          <w:lang w:eastAsia="en-US"/>
        </w:rPr>
        <w:t xml:space="preserve">ﭽ </w:t>
      </w:r>
      <w:r w:rsidRPr="00515176">
        <w:rPr>
          <w:rFonts w:ascii="QCF_P327" w:eastAsiaTheme="minorHAnsi" w:hAnsi="QCF_P327" w:cs="QCF_P327"/>
          <w:sz w:val="32"/>
          <w:szCs w:val="32"/>
          <w:rtl/>
          <w:lang w:eastAsia="en-US"/>
        </w:rPr>
        <w:t>ﮗ   ﮘ  ﮙ  ﮚ  ﮛ  ﮜ  ﮝ  ﮞ  ﮟ  ﮠ       ﮡ  ﮢ  ﮣ  ﮤ  ﮥ  ﮦ  ﮧ  ﮨ  ﮩ</w:t>
      </w:r>
      <w:r w:rsidRPr="00515176">
        <w:rPr>
          <w:rFonts w:ascii="QCF_P327" w:eastAsiaTheme="minorHAnsi" w:hAnsi="QCF_P327" w:cs="QCF_P327"/>
          <w:color w:val="0000A5"/>
          <w:sz w:val="32"/>
          <w:szCs w:val="32"/>
          <w:rtl/>
          <w:lang w:eastAsia="en-US"/>
        </w:rPr>
        <w:t>ﮪ</w:t>
      </w:r>
      <w:r w:rsidRPr="00515176">
        <w:rPr>
          <w:rFonts w:ascii="QCF_P327" w:eastAsiaTheme="minorHAnsi" w:hAnsi="QCF_P327" w:cs="QCF_P327"/>
          <w:sz w:val="32"/>
          <w:szCs w:val="32"/>
          <w:rtl/>
          <w:lang w:eastAsia="en-US"/>
        </w:rPr>
        <w:t xml:space="preserve">  ﮫ   ﮬ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8"/>
      </w:r>
      <w:r w:rsidRPr="005C1AB0">
        <w:rPr>
          <w:rFonts w:ascii="Traditional Arabic" w:hAnsi="Traditional Arabic" w:hint="cs"/>
          <w:spacing w:val="4"/>
          <w:sz w:val="32"/>
          <w:szCs w:val="32"/>
          <w:vertAlign w:val="superscript"/>
          <w:rtl/>
        </w:rPr>
        <w:t>)</w:t>
      </w:r>
    </w:p>
    <w:p w:rsidR="00752C01" w:rsidRDefault="0014053C" w:rsidP="00983955">
      <w:pPr>
        <w:spacing w:line="276" w:lineRule="auto"/>
        <w:ind w:firstLine="0"/>
        <w:rPr>
          <w:rFonts w:ascii="QCF_BSML" w:eastAsiaTheme="minorHAnsi" w:hAnsi="QCF_BSML" w:cs="QCF_BSML"/>
          <w:rtl/>
          <w:lang w:eastAsia="en-US"/>
        </w:rPr>
      </w:pPr>
      <w:r w:rsidRPr="005C1AB0">
        <w:rPr>
          <w:rFonts w:ascii="Traditional Arabic" w:eastAsiaTheme="minorHAnsi" w:hAnsi="Traditional Arabic" w:hint="cs"/>
          <w:rtl/>
          <w:lang w:eastAsia="en-US"/>
        </w:rPr>
        <w:t>ثالثًا : ومنها تعجيزه لآلهة المشركين كقوله تعالى :</w:t>
      </w:r>
      <w:r w:rsidRPr="00515176">
        <w:rPr>
          <w:rFonts w:ascii="QCF_BSML" w:eastAsiaTheme="minorHAnsi" w:hAnsi="QCF_BSML" w:cs="QCF_BSML"/>
          <w:sz w:val="32"/>
          <w:szCs w:val="32"/>
          <w:rtl/>
          <w:lang w:eastAsia="en-US"/>
        </w:rPr>
        <w:t xml:space="preserve">ﭽ </w:t>
      </w:r>
      <w:r w:rsidRPr="00515176">
        <w:rPr>
          <w:rFonts w:ascii="QCF_P175" w:eastAsiaTheme="minorHAnsi" w:hAnsi="QCF_P175" w:cs="QCF_P175"/>
          <w:sz w:val="32"/>
          <w:szCs w:val="32"/>
          <w:rtl/>
          <w:lang w:eastAsia="en-US"/>
        </w:rPr>
        <w:t xml:space="preserve">ﮟ  ﮠ  ﮡ  ﮢ  ﮣ  ﮤ  ﮥ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79"/>
      </w:r>
      <w:r w:rsidRPr="005C1AB0">
        <w:rPr>
          <w:rFonts w:ascii="Traditional Arabic" w:hAnsi="Traditional Arabic" w:hint="cs"/>
          <w:spacing w:val="4"/>
          <w:sz w:val="32"/>
          <w:szCs w:val="32"/>
          <w:vertAlign w:val="superscript"/>
          <w:rtl/>
        </w:rPr>
        <w:t>)</w:t>
      </w:r>
      <w:r w:rsidRPr="00515176">
        <w:rPr>
          <w:rFonts w:ascii="QCF_BSML" w:eastAsiaTheme="minorHAnsi" w:hAnsi="QCF_BSML" w:cs="QCF_BSML"/>
          <w:sz w:val="32"/>
          <w:szCs w:val="32"/>
          <w:rtl/>
          <w:lang w:eastAsia="en-US"/>
        </w:rPr>
        <w:t xml:space="preserve">ﭽ </w:t>
      </w:r>
      <w:r w:rsidRPr="00515176">
        <w:rPr>
          <w:rFonts w:ascii="QCF_P287" w:eastAsiaTheme="minorHAnsi" w:hAnsi="QCF_P287" w:cs="QCF_P287"/>
          <w:sz w:val="32"/>
          <w:szCs w:val="32"/>
          <w:rtl/>
          <w:lang w:eastAsia="en-US"/>
        </w:rPr>
        <w:t xml:space="preserve">ﯗ  </w:t>
      </w:r>
      <w:r w:rsidRPr="00515176">
        <w:rPr>
          <w:rFonts w:ascii="QCF_P287" w:eastAsiaTheme="minorHAnsi" w:hAnsi="QCF_P287" w:cs="QCF_P287"/>
          <w:sz w:val="32"/>
          <w:szCs w:val="32"/>
          <w:rtl/>
          <w:lang w:eastAsia="en-US"/>
        </w:rPr>
        <w:lastRenderedPageBreak/>
        <w:t xml:space="preserve">ﯘ  ﯙ  ﯚ  ﯛ  ﯜ  ﯝ   ﯞ  ﯟ    ﯠ    ﯡ  ﯢ  ﯣ  </w:t>
      </w:r>
      <w:r w:rsidRPr="00515176">
        <w:rPr>
          <w:rFonts w:ascii="QCF_BSML" w:eastAsiaTheme="minorHAnsi" w:hAnsi="QCF_BSML" w:cs="QCF_BSML"/>
          <w:sz w:val="32"/>
          <w:szCs w:val="32"/>
          <w:rtl/>
          <w:lang w:eastAsia="en-US"/>
        </w:rPr>
        <w:t>ﭼ</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وقوله تعالى :</w:t>
      </w:r>
    </w:p>
    <w:p w:rsidR="0014053C" w:rsidRPr="005C1AB0" w:rsidRDefault="0014053C" w:rsidP="00983955">
      <w:pPr>
        <w:spacing w:line="276" w:lineRule="auto"/>
        <w:ind w:firstLine="0"/>
        <w:rPr>
          <w:rFonts w:ascii="Traditional Arabic" w:eastAsiaTheme="minorHAnsi" w:hAnsi="Traditional Arabic"/>
          <w:rtl/>
          <w:lang w:eastAsia="en-US"/>
        </w:rPr>
      </w:pPr>
      <w:r w:rsidRPr="00515176">
        <w:rPr>
          <w:rFonts w:ascii="QCF_BSML" w:eastAsiaTheme="minorHAnsi" w:hAnsi="QCF_BSML" w:cs="QCF_BSML"/>
          <w:sz w:val="32"/>
          <w:szCs w:val="32"/>
          <w:rtl/>
          <w:lang w:eastAsia="en-US"/>
        </w:rPr>
        <w:t xml:space="preserve">ﭽ </w:t>
      </w:r>
      <w:r w:rsidRPr="00515176">
        <w:rPr>
          <w:rFonts w:ascii="QCF_P275" w:eastAsiaTheme="minorHAnsi" w:hAnsi="QCF_P275" w:cs="QCF_P275"/>
          <w:sz w:val="32"/>
          <w:szCs w:val="32"/>
          <w:rtl/>
          <w:lang w:eastAsia="en-US"/>
        </w:rPr>
        <w:t xml:space="preserve">ﭑ  ﭒ  ﭓ  ﭔ  ﭕ  ﭖ  ﭗ  ﭘ  ﭙ  ﭚ  ﭛ   ﭜ  ﭝ  ﭞ  ﭟ  </w:t>
      </w:r>
      <w:r w:rsidRPr="00515176">
        <w:rPr>
          <w:rFonts w:ascii="QCF_BSML" w:eastAsiaTheme="minorHAnsi" w:hAnsi="QCF_BSML" w:cs="QCF_BSML"/>
          <w:sz w:val="32"/>
          <w:szCs w:val="32"/>
          <w:rtl/>
          <w:lang w:eastAsia="en-US"/>
        </w:rPr>
        <w:t>ﭼ</w:t>
      </w:r>
      <w:r w:rsidRPr="00515176">
        <w:rPr>
          <w:rFonts w:ascii="Traditional Arabic" w:hAnsi="Traditional Arabic" w:hint="cs"/>
          <w:spacing w:val="4"/>
          <w:sz w:val="28"/>
          <w:szCs w:val="28"/>
          <w:vertAlign w:val="superscript"/>
          <w:rtl/>
        </w:rPr>
        <w:t>(</w:t>
      </w:r>
      <w:r w:rsidRPr="00515176">
        <w:rPr>
          <w:rStyle w:val="FootnoteReference"/>
          <w:rFonts w:ascii="Traditional Arabic" w:hAnsi="Traditional Arabic"/>
          <w:spacing w:val="4"/>
          <w:sz w:val="28"/>
          <w:szCs w:val="28"/>
          <w:rtl/>
        </w:rPr>
        <w:footnoteReference w:id="980"/>
      </w:r>
      <w:r w:rsidRPr="00515176">
        <w:rPr>
          <w:rFonts w:ascii="Traditional Arabic" w:hAnsi="Traditional Arabic" w:hint="cs"/>
          <w:spacing w:val="4"/>
          <w:sz w:val="28"/>
          <w:szCs w:val="28"/>
          <w:vertAlign w:val="superscript"/>
          <w:rtl/>
        </w:rPr>
        <w:t>)</w:t>
      </w:r>
      <w:r w:rsidRPr="00515176">
        <w:rPr>
          <w:rFonts w:ascii="Traditional Arabic" w:eastAsiaTheme="minorHAnsi" w:hAnsi="Traditional Arabic" w:hint="cs"/>
          <w:sz w:val="32"/>
          <w:szCs w:val="32"/>
          <w:rtl/>
          <w:lang w:eastAsia="en-US"/>
        </w:rPr>
        <w:t xml:space="preserve">، </w:t>
      </w:r>
      <w:r w:rsidRPr="005C1AB0">
        <w:rPr>
          <w:rFonts w:ascii="Traditional Arabic" w:eastAsiaTheme="minorHAnsi" w:hAnsi="Traditional Arabic" w:hint="cs"/>
          <w:rtl/>
          <w:lang w:eastAsia="en-US"/>
        </w:rPr>
        <w:t>وقوله تعالى :</w:t>
      </w:r>
      <w:r w:rsidRPr="00515176">
        <w:rPr>
          <w:rFonts w:ascii="QCF_BSML" w:eastAsiaTheme="minorHAnsi" w:hAnsi="QCF_BSML" w:cs="QCF_BSML"/>
          <w:sz w:val="32"/>
          <w:szCs w:val="32"/>
          <w:rtl/>
          <w:lang w:eastAsia="en-US"/>
        </w:rPr>
        <w:t xml:space="preserve">ﭽ </w:t>
      </w:r>
      <w:r w:rsidRPr="00515176">
        <w:rPr>
          <w:rFonts w:ascii="QCF_P341" w:eastAsiaTheme="minorHAnsi" w:hAnsi="QCF_P341" w:cs="QCF_P341"/>
          <w:sz w:val="32"/>
          <w:szCs w:val="32"/>
          <w:rtl/>
          <w:lang w:eastAsia="en-US"/>
        </w:rPr>
        <w:t>ﭑ  ﭒ     ﭓ  ﭔ  ﭕ  ﭖ</w:t>
      </w:r>
      <w:r w:rsidRPr="00515176">
        <w:rPr>
          <w:rFonts w:ascii="QCF_P341" w:eastAsiaTheme="minorHAnsi" w:hAnsi="QCF_P341" w:cs="QCF_P341"/>
          <w:color w:val="0000A5"/>
          <w:sz w:val="32"/>
          <w:szCs w:val="32"/>
          <w:rtl/>
          <w:lang w:eastAsia="en-US"/>
        </w:rPr>
        <w:t>ﭗ</w:t>
      </w:r>
      <w:r w:rsidRPr="00515176">
        <w:rPr>
          <w:rFonts w:ascii="QCF_P341" w:eastAsiaTheme="minorHAnsi" w:hAnsi="QCF_P341" w:cs="QCF_P341"/>
          <w:sz w:val="32"/>
          <w:szCs w:val="32"/>
          <w:rtl/>
          <w:lang w:eastAsia="en-US"/>
        </w:rPr>
        <w:t xml:space="preserve">  ﭘ  ﭙ    ﭚ  ﭛ  ﭜ  ﭝ  ﭞ  ﭟ  ﭠ  ﭡ   ﭢ  ﭣ</w:t>
      </w:r>
      <w:r w:rsidRPr="00515176">
        <w:rPr>
          <w:rFonts w:ascii="QCF_P341" w:eastAsiaTheme="minorHAnsi" w:hAnsi="QCF_P341" w:cs="QCF_P341"/>
          <w:color w:val="0000A5"/>
          <w:sz w:val="32"/>
          <w:szCs w:val="32"/>
          <w:rtl/>
          <w:lang w:eastAsia="en-US"/>
        </w:rPr>
        <w:t>ﭤ</w:t>
      </w:r>
      <w:r w:rsidRPr="00515176">
        <w:rPr>
          <w:rFonts w:ascii="QCF_P341" w:eastAsiaTheme="minorHAnsi" w:hAnsi="QCF_P341" w:cs="QCF_P341"/>
          <w:sz w:val="32"/>
          <w:szCs w:val="32"/>
          <w:rtl/>
          <w:lang w:eastAsia="en-US"/>
        </w:rPr>
        <w:t xml:space="preserve">   ﭥ  ﭦ  ﭧ  ﭨ  ﭩ  ﭪ  ﭫ</w:t>
      </w:r>
      <w:r w:rsidRPr="00515176">
        <w:rPr>
          <w:rFonts w:ascii="QCF_P341" w:eastAsiaTheme="minorHAnsi" w:hAnsi="QCF_P341" w:cs="QCF_P341"/>
          <w:color w:val="0000A5"/>
          <w:sz w:val="32"/>
          <w:szCs w:val="32"/>
          <w:rtl/>
          <w:lang w:eastAsia="en-US"/>
        </w:rPr>
        <w:t>ﭬ</w:t>
      </w:r>
      <w:r w:rsidRPr="00515176">
        <w:rPr>
          <w:rFonts w:ascii="QCF_P341" w:eastAsiaTheme="minorHAnsi" w:hAnsi="QCF_P341" w:cs="QCF_P341"/>
          <w:sz w:val="32"/>
          <w:szCs w:val="32"/>
          <w:rtl/>
          <w:lang w:eastAsia="en-US"/>
        </w:rPr>
        <w:t xml:space="preserve">  ﭭ   ﭮ  ﭯ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1"/>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رابعًا : تسفيه المشركين الذين يعبدون غير الله تعالى كقوله تعالى</w:t>
      </w:r>
      <w:r>
        <w:rPr>
          <w:rFonts w:ascii="Traditional Arabic" w:eastAsiaTheme="minorHAnsi" w:hAnsi="Traditional Arabic" w:hint="cs"/>
          <w:rtl/>
          <w:lang w:eastAsia="en-US"/>
        </w:rPr>
        <w:t>:</w:t>
      </w:r>
      <w:r w:rsidRPr="00515176">
        <w:rPr>
          <w:rFonts w:ascii="QCF_BSML" w:eastAsiaTheme="minorHAnsi" w:hAnsi="QCF_BSML" w:cs="QCF_BSML"/>
          <w:sz w:val="32"/>
          <w:szCs w:val="32"/>
          <w:rtl/>
          <w:lang w:eastAsia="en-US"/>
        </w:rPr>
        <w:t xml:space="preserve">ﭽ </w:t>
      </w:r>
      <w:r w:rsidRPr="00515176">
        <w:rPr>
          <w:rFonts w:ascii="QCF_P327" w:eastAsiaTheme="minorHAnsi" w:hAnsi="QCF_P327" w:cs="QCF_P327"/>
          <w:sz w:val="32"/>
          <w:szCs w:val="32"/>
          <w:rtl/>
          <w:lang w:eastAsia="en-US"/>
        </w:rPr>
        <w:t>ﮗ   ﮘ  ﮙ  ﮚ  ﮛ  ﮜ  ﮝ  ﮞ  ﮟ  ﮠ       ﮡ  ﮢ  ﮣ  ﮤ  ﮥ  ﮦ  ﮧ  ﮨ  ﮩ</w:t>
      </w:r>
      <w:r w:rsidRPr="00515176">
        <w:rPr>
          <w:rFonts w:ascii="QCF_P327" w:eastAsiaTheme="minorHAnsi" w:hAnsi="QCF_P327" w:cs="QCF_P327"/>
          <w:color w:val="0000A5"/>
          <w:sz w:val="32"/>
          <w:szCs w:val="32"/>
          <w:rtl/>
          <w:lang w:eastAsia="en-US"/>
        </w:rPr>
        <w:t>ﮪ</w:t>
      </w:r>
      <w:r w:rsidRPr="00515176">
        <w:rPr>
          <w:rFonts w:ascii="QCF_P327" w:eastAsiaTheme="minorHAnsi" w:hAnsi="QCF_P327" w:cs="QCF_P327"/>
          <w:sz w:val="32"/>
          <w:szCs w:val="32"/>
          <w:rtl/>
          <w:lang w:eastAsia="en-US"/>
        </w:rPr>
        <w:t xml:space="preserve">  ﮫ   ﮬ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2"/>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وقوله تعالى :</w:t>
      </w:r>
      <w:r w:rsidRPr="00515176">
        <w:rPr>
          <w:rFonts w:ascii="QCF_BSML" w:eastAsiaTheme="minorHAnsi" w:hAnsi="QCF_BSML" w:cs="QCF_BSML"/>
          <w:sz w:val="32"/>
          <w:szCs w:val="32"/>
          <w:rtl/>
          <w:lang w:eastAsia="en-US"/>
        </w:rPr>
        <w:t xml:space="preserve">ﭽ </w:t>
      </w:r>
      <w:r w:rsidRPr="00515176">
        <w:rPr>
          <w:rFonts w:ascii="QCF_P502" w:eastAsiaTheme="minorHAnsi" w:hAnsi="QCF_P502" w:cs="QCF_P502"/>
          <w:sz w:val="32"/>
          <w:szCs w:val="32"/>
          <w:rtl/>
          <w:lang w:eastAsia="en-US"/>
        </w:rPr>
        <w:t xml:space="preserve">ﯫ  ﯬ  ﯭ  ﯮ  ﯯ  ﯰ  ﯱ  ﯲ   ﯳ    ﯴ   ﯵ  ﯶ  ﯷ    ﯸ  ﯹ  ﯺ  ﯻ  ﯼ  </w:t>
      </w:r>
      <w:r w:rsidRPr="00515176">
        <w:rPr>
          <w:rFonts w:ascii="QCF_BSML" w:eastAsiaTheme="minorHAnsi" w:hAnsi="QCF_BSML" w:cs="QCF_BSML"/>
          <w:sz w:val="32"/>
          <w:szCs w:val="32"/>
          <w:rtl/>
          <w:lang w:eastAsia="en-US"/>
        </w:rPr>
        <w:t>ﭼ</w:t>
      </w:r>
      <w:r w:rsidRPr="00515176">
        <w:rPr>
          <w:rFonts w:ascii="Traditional Arabic" w:hAnsi="Traditional Arabic" w:hint="cs"/>
          <w:spacing w:val="4"/>
          <w:sz w:val="28"/>
          <w:szCs w:val="28"/>
          <w:vertAlign w:val="superscript"/>
          <w:rtl/>
        </w:rPr>
        <w:t>(</w:t>
      </w:r>
      <w:r w:rsidRPr="009E1F38">
        <w:rPr>
          <w:rStyle w:val="FootnoteReference"/>
          <w:rFonts w:ascii="Traditional Arabic" w:hAnsi="Traditional Arabic"/>
          <w:spacing w:val="4"/>
          <w:sz w:val="32"/>
          <w:szCs w:val="32"/>
          <w:rtl/>
        </w:rPr>
        <w:footnoteReference w:id="983"/>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Pr="00B626CB"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 xml:space="preserve">خامسًا : </w:t>
      </w:r>
      <w:r>
        <w:rPr>
          <w:rFonts w:ascii="Traditional Arabic" w:eastAsiaTheme="minorHAnsi" w:hAnsi="Traditional Arabic" w:hint="cs"/>
          <w:rtl/>
          <w:lang w:eastAsia="en-US"/>
        </w:rPr>
        <w:t>و</w:t>
      </w:r>
      <w:r w:rsidRPr="005C1AB0">
        <w:rPr>
          <w:rFonts w:ascii="Traditional Arabic" w:eastAsiaTheme="minorHAnsi" w:hAnsi="Traditional Arabic" w:hint="cs"/>
          <w:rtl/>
          <w:lang w:eastAsia="en-US"/>
        </w:rPr>
        <w:t>منها : بيان عاقبة المشركين الذين يعبدون غير الله وبيان مآلهم مع من عبدوهم ، حيث تتبرأ منهم تلك المعبودات في أحرج المواقف كما في قوله تعالى :</w:t>
      </w:r>
      <w:r w:rsidRPr="00515176">
        <w:rPr>
          <w:rFonts w:ascii="QCF_BSML" w:eastAsiaTheme="minorHAnsi" w:hAnsi="QCF_BSML" w:cs="QCF_BSML"/>
          <w:sz w:val="32"/>
          <w:szCs w:val="32"/>
          <w:rtl/>
          <w:lang w:eastAsia="en-US"/>
        </w:rPr>
        <w:t xml:space="preserve">ﭽ </w:t>
      </w:r>
      <w:r w:rsidRPr="00515176">
        <w:rPr>
          <w:rFonts w:ascii="QCF_P025" w:eastAsiaTheme="minorHAnsi" w:hAnsi="QCF_P025" w:cs="QCF_P025"/>
          <w:sz w:val="32"/>
          <w:szCs w:val="32"/>
          <w:rtl/>
          <w:lang w:eastAsia="en-US"/>
        </w:rPr>
        <w:t>ﮏ  ﮐ  ﮑ  ﮒ  ﮓ  ﮔ   ﮕ  ﮖ  ﮗ  ﮘ  ﮙ  ﮚ  ﮛ  ﮜ  ﮝ  ﮞ   ﮟ  ﮠ  ﮡ  ﮢ  ﮣ  ﮤ  ﮥ  ﮦ  ﮧ   ﮨ  ﮩ  ﮪ  ﮫ  ﮬ  ﮭ  ﮮ  ﮯ   ﮰ   ﮱ  ﯓ        ﯔ  ﯕ  ﯖ     ﯗ  ﯘ</w:t>
      </w:r>
      <w:r w:rsidRPr="00515176">
        <w:rPr>
          <w:rFonts w:ascii="QCF_P025" w:eastAsiaTheme="minorHAnsi" w:hAnsi="QCF_P025" w:cs="QCF_P025"/>
          <w:color w:val="0000A5"/>
          <w:sz w:val="32"/>
          <w:szCs w:val="32"/>
          <w:rtl/>
          <w:lang w:eastAsia="en-US"/>
        </w:rPr>
        <w:t>ﯙ</w:t>
      </w:r>
      <w:r w:rsidRPr="00515176">
        <w:rPr>
          <w:rFonts w:ascii="QCF_P025" w:eastAsiaTheme="minorHAnsi" w:hAnsi="QCF_P025" w:cs="QCF_P025"/>
          <w:sz w:val="32"/>
          <w:szCs w:val="32"/>
          <w:rtl/>
          <w:lang w:eastAsia="en-US"/>
        </w:rPr>
        <w:t xml:space="preserve">  ﯚ  ﯛ  ﯜ   ﯝ  ﯞ  ﯟ</w:t>
      </w:r>
      <w:r w:rsidRPr="00515176">
        <w:rPr>
          <w:rFonts w:ascii="QCF_P025" w:eastAsiaTheme="minorHAnsi" w:hAnsi="QCF_P025" w:cs="QCF_P025"/>
          <w:color w:val="0000A5"/>
          <w:sz w:val="32"/>
          <w:szCs w:val="32"/>
          <w:rtl/>
          <w:lang w:eastAsia="en-US"/>
        </w:rPr>
        <w:t>ﯠ</w:t>
      </w:r>
      <w:r w:rsidRPr="00515176">
        <w:rPr>
          <w:rFonts w:ascii="QCF_P025" w:eastAsiaTheme="minorHAnsi" w:hAnsi="QCF_P025" w:cs="QCF_P025"/>
          <w:sz w:val="32"/>
          <w:szCs w:val="32"/>
          <w:rtl/>
          <w:lang w:eastAsia="en-US"/>
        </w:rPr>
        <w:t xml:space="preserve">  ﯡ  ﯢ  ﯣ  ﯤ  ﯥ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4"/>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14053C" w:rsidRDefault="0014053C" w:rsidP="00983955">
      <w:pPr>
        <w:spacing w:line="276" w:lineRule="auto"/>
        <w:ind w:firstLine="0"/>
        <w:rPr>
          <w:rFonts w:ascii="QCF_BSML" w:eastAsiaTheme="minorHAnsi" w:hAnsi="QCF_BSML" w:cs="QCF_BSML"/>
          <w:rtl/>
          <w:lang w:eastAsia="en-US"/>
        </w:rPr>
      </w:pPr>
      <w:r w:rsidRPr="005C1AB0">
        <w:rPr>
          <w:rFonts w:ascii="Traditional Arabic" w:eastAsiaTheme="minorHAnsi" w:hAnsi="Traditional Arabic" w:hint="cs"/>
          <w:rtl/>
          <w:lang w:eastAsia="en-US"/>
        </w:rPr>
        <w:t>سادسًا</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وم</w:t>
      </w:r>
      <w:r>
        <w:rPr>
          <w:rFonts w:ascii="Traditional Arabic" w:eastAsiaTheme="minorHAnsi" w:hAnsi="Traditional Arabic" w:hint="cs"/>
          <w:rtl/>
          <w:lang w:eastAsia="en-US"/>
        </w:rPr>
        <w:t>ن</w:t>
      </w:r>
      <w:r w:rsidRPr="005C1AB0">
        <w:rPr>
          <w:rFonts w:ascii="Traditional Arabic" w:eastAsiaTheme="minorHAnsi" w:hAnsi="Traditional Arabic" w:hint="cs"/>
          <w:rtl/>
          <w:lang w:eastAsia="en-US"/>
        </w:rPr>
        <w:t xml:space="preserve">ها : رده سبحانه على المشركين في اتخاذهم </w:t>
      </w:r>
      <w:r>
        <w:rPr>
          <w:rFonts w:ascii="Traditional Arabic" w:eastAsiaTheme="minorHAnsi" w:hAnsi="Traditional Arabic" w:hint="cs"/>
          <w:rtl/>
          <w:lang w:eastAsia="en-US"/>
        </w:rPr>
        <w:t>ا</w:t>
      </w:r>
      <w:r w:rsidRPr="005C1AB0">
        <w:rPr>
          <w:rFonts w:ascii="Traditional Arabic" w:eastAsiaTheme="minorHAnsi" w:hAnsi="Traditional Arabic" w:hint="cs"/>
          <w:rtl/>
          <w:lang w:eastAsia="en-US"/>
        </w:rPr>
        <w:t>لوسائط بينهم وبين الله بأن الشفاعة ملك له سبحانه لا تطلب إلا منه ولا يشفع أحد عنده إلا بإذنه بعد رضاه عن المشفوع له ، قال سبحانه :</w:t>
      </w:r>
    </w:p>
    <w:p w:rsidR="0014053C" w:rsidRPr="00515176" w:rsidRDefault="0014053C" w:rsidP="00983955">
      <w:pPr>
        <w:spacing w:line="276" w:lineRule="auto"/>
        <w:ind w:firstLine="0"/>
        <w:rPr>
          <w:rFonts w:ascii="Traditional Arabic" w:eastAsiaTheme="minorHAnsi" w:hAnsi="Traditional Arabic"/>
          <w:sz w:val="32"/>
          <w:szCs w:val="32"/>
          <w:rtl/>
          <w:lang w:eastAsia="en-US"/>
        </w:rPr>
      </w:pPr>
      <w:r w:rsidRPr="00515176">
        <w:rPr>
          <w:rFonts w:ascii="QCF_BSML" w:eastAsiaTheme="minorHAnsi" w:hAnsi="QCF_BSML" w:cs="QCF_BSML"/>
          <w:sz w:val="32"/>
          <w:szCs w:val="32"/>
          <w:rtl/>
          <w:lang w:eastAsia="en-US"/>
        </w:rPr>
        <w:lastRenderedPageBreak/>
        <w:t xml:space="preserve">ﭽ </w:t>
      </w:r>
      <w:r w:rsidRPr="00515176">
        <w:rPr>
          <w:rFonts w:ascii="QCF_P463" w:eastAsiaTheme="minorHAnsi" w:hAnsi="QCF_P463" w:cs="QCF_P463"/>
          <w:sz w:val="32"/>
          <w:szCs w:val="32"/>
          <w:rtl/>
          <w:lang w:eastAsia="en-US"/>
        </w:rPr>
        <w:t>ﮄ  ﮅ  ﮆ  ﮇ  ﮈ  ﮉ</w:t>
      </w:r>
      <w:r w:rsidRPr="00515176">
        <w:rPr>
          <w:rFonts w:ascii="QCF_P463" w:eastAsiaTheme="minorHAnsi" w:hAnsi="QCF_P463" w:cs="QCF_P463"/>
          <w:color w:val="0000A5"/>
          <w:sz w:val="32"/>
          <w:szCs w:val="32"/>
          <w:rtl/>
          <w:lang w:eastAsia="en-US"/>
        </w:rPr>
        <w:t>ﮊ</w:t>
      </w:r>
      <w:r w:rsidRPr="00515176">
        <w:rPr>
          <w:rFonts w:ascii="QCF_P463" w:eastAsiaTheme="minorHAnsi" w:hAnsi="QCF_P463" w:cs="QCF_P463"/>
          <w:sz w:val="32"/>
          <w:szCs w:val="32"/>
          <w:rtl/>
          <w:lang w:eastAsia="en-US"/>
        </w:rPr>
        <w:t xml:space="preserve">   ﮋ  ﮌ     ﮍ  ﮎ  ﮏ  ﮐ  ﮑ    ﮒ  </w:t>
      </w:r>
      <w:r w:rsidRPr="00515176">
        <w:rPr>
          <w:rFonts w:ascii="QCF_BSML" w:eastAsiaTheme="minorHAnsi" w:hAnsi="QCF_BSML" w:cs="QCF_BSML"/>
          <w:sz w:val="32"/>
          <w:szCs w:val="32"/>
          <w:rtl/>
          <w:lang w:eastAsia="en-US"/>
        </w:rPr>
        <w:t>ﭼ</w:t>
      </w:r>
      <w:r w:rsidRPr="00515176">
        <w:rPr>
          <w:rFonts w:ascii="Traditional Arabic" w:hAnsi="Traditional Arabic" w:hint="cs"/>
          <w:spacing w:val="4"/>
          <w:sz w:val="28"/>
          <w:szCs w:val="28"/>
          <w:vertAlign w:val="superscript"/>
          <w:rtl/>
        </w:rPr>
        <w:t>(</w:t>
      </w:r>
      <w:r w:rsidRPr="00515176">
        <w:rPr>
          <w:rStyle w:val="FootnoteReference"/>
          <w:rFonts w:ascii="Traditional Arabic" w:hAnsi="Traditional Arabic"/>
          <w:spacing w:val="4"/>
          <w:sz w:val="28"/>
          <w:szCs w:val="28"/>
          <w:rtl/>
        </w:rPr>
        <w:footnoteReference w:id="985"/>
      </w:r>
      <w:r w:rsidRPr="00515176">
        <w:rPr>
          <w:rFonts w:ascii="Traditional Arabic" w:hAnsi="Traditional Arabic" w:hint="cs"/>
          <w:spacing w:val="4"/>
          <w:sz w:val="28"/>
          <w:szCs w:val="28"/>
          <w:vertAlign w:val="superscript"/>
          <w:rtl/>
        </w:rPr>
        <w:t>)</w:t>
      </w:r>
      <w:r w:rsidRPr="00515176">
        <w:rPr>
          <w:rFonts w:ascii="Traditional Arabic" w:eastAsiaTheme="minorHAnsi" w:hAnsi="Traditional Arabic" w:hint="cs"/>
          <w:sz w:val="32"/>
          <w:szCs w:val="32"/>
          <w:rtl/>
          <w:lang w:eastAsia="en-US"/>
        </w:rPr>
        <w:t>.</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سابعًا : ومنها</w:t>
      </w:r>
      <w:r>
        <w:rPr>
          <w:rFonts w:ascii="Traditional Arabic" w:eastAsiaTheme="minorHAnsi" w:hAnsi="Traditional Arabic" w:hint="cs"/>
          <w:rtl/>
          <w:lang w:eastAsia="en-US"/>
        </w:rPr>
        <w:t xml:space="preserve">:أنه </w:t>
      </w:r>
      <w:r w:rsidRPr="005C1AB0">
        <w:rPr>
          <w:rFonts w:ascii="Traditional Arabic" w:eastAsiaTheme="minorHAnsi" w:hAnsi="Traditional Arabic" w:hint="cs"/>
          <w:rtl/>
          <w:lang w:eastAsia="en-US"/>
        </w:rPr>
        <w:t>بين سبحانه أن هؤلاء المعبودين من دونه لا يحصل منهم نفع لمن عبدهم من جميع الوجوه ، ومن هذا شأنه لا يصلح للعبادة كما في قوله تعالى :( قل ادعوا الذين زعمتم من دون الله لا يملكون مثقال ذرة في السموات ولا في الأرض وما لهم فيهما من شرك وما له منهم من ظهير ولا تنفع الشفاعة عنده إلا لمن أذن له )</w:t>
      </w:r>
      <w:r>
        <w:rPr>
          <w:rFonts w:ascii="Traditional Arabic" w:eastAsiaTheme="minorHAnsi" w:hAnsi="Traditional Arabic" w:hint="cs"/>
          <w:rtl/>
          <w:lang w:eastAsia="en-US"/>
        </w:rPr>
        <w:t>.</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 xml:space="preserve">ثامنًا : ومنها : أنه سبحانه وتعالى ضرب أمثلة كثيرة في القرآن يتضح بها بطلان الشرك من ذلك قوله سبحانه : </w:t>
      </w:r>
      <w:r w:rsidRPr="00515176">
        <w:rPr>
          <w:rFonts w:ascii="QCF_BSML" w:eastAsiaTheme="minorHAnsi" w:hAnsi="QCF_BSML" w:cs="QCF_BSML"/>
          <w:sz w:val="32"/>
          <w:szCs w:val="32"/>
          <w:rtl/>
          <w:lang w:eastAsia="en-US"/>
        </w:rPr>
        <w:t xml:space="preserve">ﭽ </w:t>
      </w:r>
      <w:r w:rsidRPr="00515176">
        <w:rPr>
          <w:rFonts w:ascii="QCF_P336" w:eastAsiaTheme="minorHAnsi" w:hAnsi="QCF_P336" w:cs="QCF_P336"/>
          <w:sz w:val="32"/>
          <w:szCs w:val="32"/>
          <w:rtl/>
          <w:lang w:eastAsia="en-US"/>
        </w:rPr>
        <w:t xml:space="preserve">ﭗ  ﭘ  ﭙ  ﭚ  ﭛ  ﭜ   ﭝ  ﭞ  ﭟ  ﭠ   ﭡ  ﭢ  ﭣ  ﭤ  ﭥ  ﭦ   </w:t>
      </w:r>
      <w:r w:rsidRPr="00515176">
        <w:rPr>
          <w:rFonts w:ascii="QCF_BSML" w:eastAsiaTheme="minorHAnsi" w:hAnsi="QCF_BSML" w:cs="QCF_BSML"/>
          <w:sz w:val="32"/>
          <w:szCs w:val="32"/>
          <w:rtl/>
          <w:lang w:eastAsia="en-US"/>
        </w:rPr>
        <w:t>ﭼ</w:t>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6"/>
      </w:r>
      <w:r w:rsidRPr="005C1AB0">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شبه سبحانه التوحيد في علوه وارتفاعه وسعته وشرفه بالسماء ، وشبه تارك التوحيد بالساقط من السماء إلى أسفل سافلين لأنه سقط من أوج الإيمان إلى حضيض الكفر ، وشبه الشياطين التي تقلعه بالطير الذي </w:t>
      </w:r>
      <w:r>
        <w:rPr>
          <w:rFonts w:ascii="Traditional Arabic" w:eastAsiaTheme="minorHAnsi" w:hAnsi="Traditional Arabic" w:hint="cs"/>
          <w:rtl/>
          <w:lang w:eastAsia="en-US"/>
        </w:rPr>
        <w:t>تمزق</w:t>
      </w:r>
      <w:r w:rsidRPr="005C1AB0">
        <w:rPr>
          <w:rFonts w:ascii="Traditional Arabic" w:eastAsiaTheme="minorHAnsi" w:hAnsi="Traditional Arabic" w:hint="cs"/>
          <w:rtl/>
          <w:lang w:eastAsia="en-US"/>
        </w:rPr>
        <w:t xml:space="preserve"> أعضا</w:t>
      </w:r>
      <w:r>
        <w:rPr>
          <w:rFonts w:ascii="Traditional Arabic" w:eastAsiaTheme="minorHAnsi" w:hAnsi="Traditional Arabic" w:hint="cs"/>
          <w:rtl/>
          <w:lang w:eastAsia="en-US"/>
        </w:rPr>
        <w:t>ءه</w:t>
      </w:r>
      <w:r w:rsidRPr="005C1AB0">
        <w:rPr>
          <w:rFonts w:ascii="Traditional Arabic" w:eastAsiaTheme="minorHAnsi" w:hAnsi="Traditional Arabic" w:hint="cs"/>
          <w:rtl/>
          <w:lang w:eastAsia="en-US"/>
        </w:rPr>
        <w:t xml:space="preserve"> ، وشبه هواه الذي يبعده عن الحق بالريح التي ترمي به في مكان بعيد ، هذا مثال واحد من أمثلة كثيرة في القرآن ذكرها الله سبحانه وتعالى لبيان بطلان الشرك وخسارة المشرك في الدنيا والآخرة ، وما سقناه في هذا الدرس من أساليب القرآن في الدعوة إلى توحيد </w:t>
      </w:r>
      <w:r w:rsidR="00515176" w:rsidRPr="005C1AB0">
        <w:rPr>
          <w:rFonts w:ascii="Traditional Arabic" w:eastAsiaTheme="minorHAnsi" w:hAnsi="Traditional Arabic" w:hint="cs"/>
          <w:rtl/>
          <w:lang w:eastAsia="en-US"/>
        </w:rPr>
        <w:t>ا</w:t>
      </w:r>
      <w:r w:rsidR="00515176">
        <w:rPr>
          <w:rFonts w:ascii="Traditional Arabic" w:eastAsiaTheme="minorHAnsi" w:hAnsi="Traditional Arabic" w:hint="cs"/>
          <w:rtl/>
          <w:lang w:eastAsia="en-US"/>
        </w:rPr>
        <w:t>لأ</w:t>
      </w:r>
      <w:r w:rsidR="00515176" w:rsidRPr="005C1AB0">
        <w:rPr>
          <w:rFonts w:ascii="Traditional Arabic" w:eastAsiaTheme="minorHAnsi" w:hAnsi="Traditional Arabic" w:hint="cs"/>
          <w:rtl/>
          <w:lang w:eastAsia="en-US"/>
        </w:rPr>
        <w:t>لوهية</w:t>
      </w:r>
      <w:r w:rsidRPr="005C1AB0">
        <w:rPr>
          <w:rFonts w:ascii="Traditional Arabic" w:eastAsiaTheme="minorHAnsi" w:hAnsi="Traditional Arabic" w:hint="cs"/>
          <w:rtl/>
          <w:lang w:eastAsia="en-US"/>
        </w:rPr>
        <w:t xml:space="preserve"> وإبطال الشرك قليل من كثير وما على المسلم إلا أن يقرأ القرآن بتدبر ليجد الخير الكثير والأدلة المقنعة والبراهين الساطعة التي ترسخ عقيدة التوحيد في قلب المؤمن وتقتلع منه كل شبهة </w:t>
      </w:r>
      <w:r>
        <w:rPr>
          <w:rFonts w:ascii="Traditional Arabic" w:eastAsiaTheme="minorHAnsi" w:hAnsi="Traditional Arabic" w:hint="cs"/>
          <w:rtl/>
          <w:lang w:eastAsia="en-US"/>
        </w:rPr>
        <w:t>.</w:t>
      </w:r>
    </w:p>
    <w:p w:rsidR="0014053C" w:rsidRPr="005C1AB0" w:rsidRDefault="0014053C" w:rsidP="00983955">
      <w:pPr>
        <w:spacing w:line="276" w:lineRule="auto"/>
        <w:ind w:firstLine="0"/>
        <w:rPr>
          <w:rFonts w:ascii="Traditional Arabic" w:eastAsiaTheme="minorHAnsi" w:hAnsi="Traditional Arabic"/>
          <w:rtl/>
          <w:lang w:eastAsia="en-US"/>
        </w:rPr>
      </w:pPr>
      <w:r w:rsidRPr="005D45E3">
        <w:rPr>
          <w:rFonts w:ascii="Traditional Arabic" w:eastAsiaTheme="minorHAnsi" w:hAnsi="Traditional Arabic" w:hint="cs"/>
          <w:b/>
          <w:bCs/>
          <w:rtl/>
          <w:lang w:eastAsia="en-US"/>
        </w:rPr>
        <w:t>ثالثًا : الوسائل التربوية النبوية لسد جميع أبواب الشرك</w:t>
      </w:r>
      <w:r>
        <w:rPr>
          <w:rStyle w:val="FootnoteReference"/>
          <w:rFonts w:ascii="Traditional Arabic" w:eastAsiaTheme="minorHAnsi" w:hAnsi="Traditional Arabic"/>
          <w:rtl/>
          <w:lang w:eastAsia="en-US"/>
        </w:rPr>
        <w:footnoteReference w:id="987"/>
      </w:r>
    </w:p>
    <w:p w:rsidR="0014053C"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t xml:space="preserve">لقد جاء النبي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 xml:space="preserve">لحماية جناب التوحيد وسد أبواب الشرك وقد اتبع النبي </w:t>
      </w:r>
    </w:p>
    <w:p w:rsidR="0014053C" w:rsidRPr="005C1AB0"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في ذلك مسالك متعددة ومنها</w:t>
      </w:r>
      <w:r>
        <w:rPr>
          <w:rFonts w:ascii="Traditional Arabic" w:eastAsiaTheme="minorHAnsi" w:hAnsi="Traditional Arabic" w:hint="cs"/>
          <w:rtl/>
          <w:lang w:eastAsia="en-US"/>
        </w:rPr>
        <w:t>:</w:t>
      </w:r>
    </w:p>
    <w:p w:rsidR="0014053C" w:rsidRPr="005C1AB0" w:rsidRDefault="0014053C" w:rsidP="00983955">
      <w:pPr>
        <w:spacing w:line="276" w:lineRule="auto"/>
        <w:ind w:firstLine="0"/>
        <w:rPr>
          <w:rFonts w:ascii="Traditional Arabic" w:eastAsiaTheme="minorHAnsi" w:hAnsi="Traditional Arabic"/>
          <w:rtl/>
          <w:lang w:eastAsia="en-US"/>
        </w:rPr>
      </w:pPr>
      <w:r w:rsidRPr="005C1AB0">
        <w:rPr>
          <w:rFonts w:ascii="Traditional Arabic" w:eastAsiaTheme="minorHAnsi" w:hAnsi="Traditional Arabic" w:hint="cs"/>
          <w:rtl/>
          <w:lang w:eastAsia="en-US"/>
        </w:rPr>
        <w:lastRenderedPageBreak/>
        <w:t xml:space="preserve">أولًا : سده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جميع أبواب الشرك الذي </w:t>
      </w:r>
      <w:r>
        <w:rPr>
          <w:rFonts w:ascii="Traditional Arabic" w:eastAsiaTheme="minorHAnsi" w:hAnsi="Traditional Arabic" w:hint="cs"/>
          <w:rtl/>
          <w:lang w:eastAsia="en-US"/>
        </w:rPr>
        <w:t>ي</w:t>
      </w:r>
      <w:r w:rsidRPr="005C1AB0">
        <w:rPr>
          <w:rFonts w:ascii="Traditional Arabic" w:eastAsiaTheme="minorHAnsi" w:hAnsi="Traditional Arabic" w:hint="cs"/>
          <w:rtl/>
          <w:lang w:eastAsia="en-US"/>
        </w:rPr>
        <w:t>تعلق بذات المعبود وأسمائه وصفاته وأفعاله وفي ذلك مطلبان هما</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المطلب الأول : سده جميع أبواب شرك التعطيل وقد بين الرسول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صلى الله عليه وسلم</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الشرك ، وحذر منه ، ونهى عنه ، وبين أنواعه ، وخطورته على الناس وعواقبه الوخيمة في الدنيا والآخرة ، وذلك : لما خافه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النبي صلى الله عليه وسلم</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على أمته من الوقوع فيه كما بين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عليه الصلاة والسلام</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ونهى عن كل ما يقارب الشرك أو يكون ذريعة للشرك بالله سبحانه وتعالى ، وحماية لجناب التوحيد ، وسدًا لجميع أبواب الشرك بكافة أنواعه ومن </w:t>
      </w:r>
      <w:r>
        <w:rPr>
          <w:rFonts w:ascii="Traditional Arabic" w:eastAsiaTheme="minorHAnsi" w:hAnsi="Traditional Arabic" w:hint="cs"/>
          <w:rtl/>
          <w:lang w:eastAsia="en-US"/>
        </w:rPr>
        <w:t>الأمثلة</w:t>
      </w:r>
      <w:r w:rsidRPr="005C1AB0">
        <w:rPr>
          <w:rFonts w:ascii="Traditional Arabic" w:eastAsiaTheme="minorHAnsi" w:hAnsi="Traditional Arabic" w:hint="cs"/>
          <w:rtl/>
          <w:lang w:eastAsia="en-US"/>
        </w:rPr>
        <w:t xml:space="preserve"> لحماية النبي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حمى التوحيد وسده جميع أبواب شرك التعطيل في الربوبية : ذكره الآيات القرآنية الدالة على ذلك ، فقال</w:t>
      </w:r>
      <w:r>
        <w:rPr>
          <w:rFonts w:ascii="Traditional Arabic" w:eastAsiaTheme="minorHAnsi" w:hAnsi="Traditional Arabic" w:hint="cs"/>
          <w:rtl/>
          <w:lang w:eastAsia="en-US"/>
        </w:rPr>
        <w:t>:</w:t>
      </w:r>
      <w:r w:rsidRPr="00515176">
        <w:rPr>
          <w:rFonts w:ascii="QCF_BSML" w:eastAsiaTheme="minorHAnsi" w:hAnsi="QCF_BSML" w:cs="QCF_BSML"/>
          <w:sz w:val="32"/>
          <w:szCs w:val="32"/>
          <w:rtl/>
          <w:lang w:eastAsia="en-US"/>
        </w:rPr>
        <w:t xml:space="preserve">ﭽ </w:t>
      </w:r>
      <w:r w:rsidRPr="00515176">
        <w:rPr>
          <w:rFonts w:ascii="QCF_P525" w:eastAsiaTheme="minorHAnsi" w:hAnsi="QCF_P525" w:cs="QCF_P525"/>
          <w:sz w:val="32"/>
          <w:szCs w:val="32"/>
          <w:rtl/>
          <w:lang w:eastAsia="en-US"/>
        </w:rPr>
        <w:t xml:space="preserve">ﭪ  ﭫ  ﭬ    ﭭ  ﭮ  ﭯ  ﭰ  ﭱ  </w:t>
      </w:r>
      <w:r w:rsidRPr="00515176">
        <w:rPr>
          <w:rFonts w:ascii="QCF_BSML" w:eastAsiaTheme="minorHAnsi" w:hAnsi="QCF_BSML" w:cs="QCF_BSML"/>
          <w:sz w:val="32"/>
          <w:szCs w:val="32"/>
          <w:rtl/>
          <w:lang w:eastAsia="en-US"/>
        </w:rPr>
        <w:t>ﭼ</w:t>
      </w:r>
      <w:r w:rsidRPr="00DD0C06">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8"/>
      </w:r>
      <w:r w:rsidRPr="00DD0C06">
        <w:rPr>
          <w:rFonts w:ascii="Traditional Arabic" w:hAnsi="Traditional Arabic" w:hint="cs"/>
          <w:spacing w:val="4"/>
          <w:sz w:val="32"/>
          <w:szCs w:val="32"/>
          <w:vertAlign w:val="superscript"/>
          <w:rtl/>
        </w:rPr>
        <w:t>)</w:t>
      </w:r>
      <w:r w:rsidRPr="00DD0C06">
        <w:rPr>
          <w:rFonts w:asciiTheme="minorHAnsi" w:eastAsiaTheme="minorHAnsi" w:hAnsiTheme="minorHAnsi" w:hint="cs"/>
          <w:rtl/>
          <w:lang w:eastAsia="en-US"/>
        </w:rPr>
        <w:t>.</w:t>
      </w:r>
    </w:p>
    <w:p w:rsidR="0014053C" w:rsidRPr="002E546B" w:rsidRDefault="0014053C" w:rsidP="00983955">
      <w:pPr>
        <w:spacing w:line="276" w:lineRule="auto"/>
        <w:ind w:firstLine="0"/>
        <w:rPr>
          <w:rFonts w:ascii="Traditional Arabic" w:eastAsiaTheme="minorHAnsi" w:hAnsi="Traditional Arabic"/>
          <w:lang w:eastAsia="en-US"/>
        </w:rPr>
      </w:pPr>
      <w:r w:rsidRPr="005C1AB0">
        <w:rPr>
          <w:rFonts w:ascii="Traditional Arabic" w:eastAsiaTheme="minorHAnsi" w:hAnsi="Traditional Arabic" w:hint="cs"/>
          <w:rtl/>
          <w:lang w:eastAsia="en-US"/>
        </w:rPr>
        <w:t xml:space="preserve">ثانيًا : سده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صلى الله عليه وسلم</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 xml:space="preserve"> لجميع أبواب شرك الأنداد في الربوبية وخصائصها : ومن أمثلته ما يلي :- </w:t>
      </w:r>
      <w:r>
        <w:rPr>
          <w:rFonts w:ascii="Traditional Arabic" w:eastAsiaTheme="minorHAnsi" w:hAnsi="Traditional Arabic" w:hint="cs"/>
          <w:rtl/>
          <w:lang w:eastAsia="en-US"/>
        </w:rPr>
        <w:t>أ_-</w:t>
      </w:r>
      <w:r w:rsidRPr="005C1AB0">
        <w:rPr>
          <w:rFonts w:ascii="Traditional Arabic" w:eastAsiaTheme="minorHAnsi" w:hAnsi="Traditional Arabic" w:hint="cs"/>
          <w:rtl/>
          <w:lang w:eastAsia="en-US"/>
        </w:rPr>
        <w:t xml:space="preserve">بيانه صلى الله عليه وسلم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خصائص الربوبية ، ونفيها </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صلى الله عليه وسلم</w:t>
      </w:r>
      <w:r>
        <w:rPr>
          <w:rFonts w:ascii="Traditional Arabic" w:eastAsiaTheme="minorHAnsi" w:hAnsi="Traditional Arabic" w:hint="cs"/>
          <w:rtl/>
          <w:lang w:eastAsia="en-US"/>
        </w:rPr>
        <w:t xml:space="preserve">- </w:t>
      </w:r>
      <w:r w:rsidRPr="005C1AB0">
        <w:rPr>
          <w:rFonts w:ascii="Traditional Arabic" w:eastAsiaTheme="minorHAnsi" w:hAnsi="Traditional Arabic" w:hint="cs"/>
          <w:rtl/>
          <w:lang w:eastAsia="en-US"/>
        </w:rPr>
        <w:t xml:space="preserve"> عن نفسه وعن أي خلق من المخلوقات ، سواء كان ذلك في الآيات القرآنية أو الأحاديث النبوية . فمن ذلك : قوله تعالى : </w:t>
      </w:r>
      <w:r w:rsidRPr="00515176">
        <w:rPr>
          <w:rFonts w:ascii="QCF_BSML" w:eastAsiaTheme="minorHAnsi" w:hAnsi="QCF_BSML" w:cs="QCF_BSML"/>
          <w:sz w:val="32"/>
          <w:szCs w:val="32"/>
          <w:rtl/>
          <w:lang w:eastAsia="en-US"/>
        </w:rPr>
        <w:t xml:space="preserve">ﭽ </w:t>
      </w:r>
      <w:r w:rsidRPr="00515176">
        <w:rPr>
          <w:rFonts w:ascii="QCF_P573" w:eastAsiaTheme="minorHAnsi" w:hAnsi="QCF_P573" w:cs="QCF_P573"/>
          <w:sz w:val="32"/>
          <w:szCs w:val="32"/>
          <w:rtl/>
          <w:lang w:eastAsia="en-US"/>
        </w:rPr>
        <w:t xml:space="preserve">ﮔ  ﮕ   ﮖ  ﮗ  ﮘ      ﮙ  ﮚ     ﮛ  ﮜ  ﮝ  ﮞ   ﮟ  ﮠ  ﮡ  ﮢ  ﮣ     ﮤ  ﮥ  ﮦ  ﮧ  ﮨ  </w:t>
      </w:r>
      <w:r w:rsidRPr="00515176">
        <w:rPr>
          <w:rFonts w:ascii="QCF_BSML" w:eastAsiaTheme="minorHAnsi" w:hAnsi="QCF_BSML" w:cs="QCF_BSML"/>
          <w:sz w:val="32"/>
          <w:szCs w:val="32"/>
          <w:rtl/>
          <w:lang w:eastAsia="en-US"/>
        </w:rPr>
        <w:t>ﭼ</w:t>
      </w:r>
      <w:r w:rsidRPr="00DD0C06">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89"/>
      </w:r>
      <w:r w:rsidRPr="00DD0C06">
        <w:rPr>
          <w:rFonts w:ascii="Traditional Arabic" w:hAnsi="Traditional Arabic" w:hint="cs"/>
          <w:spacing w:val="4"/>
          <w:sz w:val="32"/>
          <w:szCs w:val="32"/>
          <w:vertAlign w:val="superscript"/>
          <w:rtl/>
        </w:rPr>
        <w:t>)</w:t>
      </w:r>
      <w:r w:rsidRPr="00DD0C06">
        <w:rPr>
          <w:rFonts w:asciiTheme="minorHAnsi" w:eastAsiaTheme="minorHAnsi" w:hAnsiTheme="minorHAnsi" w:hint="cs"/>
          <w:rtl/>
          <w:lang w:eastAsia="en-US"/>
        </w:rPr>
        <w:t>.</w:t>
      </w:r>
      <w:r>
        <w:rPr>
          <w:rFonts w:eastAsiaTheme="minorHAnsi" w:hint="cs"/>
          <w:rtl/>
          <w:lang w:eastAsia="en-US"/>
        </w:rPr>
        <w:t>و</w:t>
      </w:r>
      <w:r w:rsidRPr="005C1AB0">
        <w:rPr>
          <w:rFonts w:eastAsiaTheme="minorHAnsi" w:hint="cs"/>
          <w:rtl/>
          <w:lang w:eastAsia="en-US"/>
        </w:rPr>
        <w:t>قوله تعالى :</w:t>
      </w:r>
      <w:r w:rsidRPr="00515176">
        <w:rPr>
          <w:rFonts w:ascii="QCF_BSML" w:eastAsiaTheme="minorHAnsi" w:hAnsi="QCF_BSML" w:cs="QCF_BSML"/>
          <w:sz w:val="32"/>
          <w:szCs w:val="32"/>
          <w:rtl/>
          <w:lang w:eastAsia="en-US"/>
        </w:rPr>
        <w:t xml:space="preserve">ﭽ </w:t>
      </w:r>
      <w:r w:rsidRPr="00515176">
        <w:rPr>
          <w:rFonts w:ascii="QCF_P512" w:eastAsiaTheme="minorHAnsi" w:hAnsi="QCF_P512" w:cs="QCF_P512"/>
          <w:sz w:val="32"/>
          <w:szCs w:val="32"/>
          <w:rtl/>
          <w:lang w:eastAsia="en-US"/>
        </w:rPr>
        <w:t>ﭿ  ﮀ  ﮁ  ﮂ  ﮃ  ﮄ   ﮅ  ﮆ     ﮇ  ﮈ  ﮉ  ﮊ   ﮋ  ﮌ  ﮍ</w:t>
      </w:r>
      <w:r w:rsidRPr="00515176">
        <w:rPr>
          <w:rFonts w:ascii="QCF_P512" w:eastAsiaTheme="minorHAnsi" w:hAnsi="QCF_P512" w:cs="QCF_P512"/>
          <w:color w:val="0000A5"/>
          <w:sz w:val="32"/>
          <w:szCs w:val="32"/>
          <w:rtl/>
          <w:lang w:eastAsia="en-US"/>
        </w:rPr>
        <w:t>ﮎ</w:t>
      </w:r>
      <w:r w:rsidRPr="00515176">
        <w:rPr>
          <w:rFonts w:ascii="QCF_P512" w:eastAsiaTheme="minorHAnsi" w:hAnsi="QCF_P512" w:cs="QCF_P512"/>
          <w:sz w:val="32"/>
          <w:szCs w:val="32"/>
          <w:rtl/>
          <w:lang w:eastAsia="en-US"/>
        </w:rPr>
        <w:t xml:space="preserve">  ﮏ  ﮐ         ﮑ  ﮒ   ﮓ   ﮔ  </w:t>
      </w:r>
      <w:r w:rsidRPr="00515176">
        <w:rPr>
          <w:rFonts w:ascii="QCF_BSML" w:eastAsiaTheme="minorHAnsi" w:hAnsi="QCF_BSML" w:cs="QCF_BSML"/>
          <w:sz w:val="32"/>
          <w:szCs w:val="32"/>
          <w:rtl/>
          <w:lang w:eastAsia="en-US"/>
        </w:rPr>
        <w:t>ﭼ</w:t>
      </w:r>
      <w:r w:rsidRPr="00DD0C06">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90"/>
      </w:r>
      <w:r w:rsidRPr="00DD0C06">
        <w:rPr>
          <w:rFonts w:ascii="Traditional Arabic" w:hAnsi="Traditional Arabic" w:hint="cs"/>
          <w:spacing w:val="4"/>
          <w:sz w:val="32"/>
          <w:szCs w:val="32"/>
          <w:vertAlign w:val="superscript"/>
          <w:rtl/>
        </w:rPr>
        <w:t>)</w:t>
      </w:r>
      <w:r w:rsidRPr="00DD0C06">
        <w:rPr>
          <w:rFonts w:asciiTheme="minorHAnsi" w:eastAsiaTheme="minorHAnsi" w:hAnsiTheme="minorHAnsi" w:hint="cs"/>
          <w:rtl/>
          <w:lang w:eastAsia="en-US"/>
        </w:rPr>
        <w:t>.</w:t>
      </w:r>
    </w:p>
    <w:p w:rsidR="0014053C" w:rsidRDefault="0014053C" w:rsidP="00983955">
      <w:pPr>
        <w:spacing w:line="276" w:lineRule="auto"/>
        <w:ind w:firstLine="0"/>
        <w:rPr>
          <w:rFonts w:eastAsiaTheme="minorHAnsi"/>
          <w:rtl/>
          <w:lang w:eastAsia="en-US"/>
        </w:rPr>
      </w:pPr>
      <w:r>
        <w:rPr>
          <w:rFonts w:eastAsiaTheme="minorHAnsi" w:hint="cs"/>
          <w:rtl/>
          <w:lang w:eastAsia="en-US"/>
        </w:rPr>
        <w:t xml:space="preserve">ثالثًا : في سده -صلى الله عليه وسلم- جميع أبواب الشرك الذي يتعلق بعبادة الله تعالى ومعاملته ومن ملامح هذا السد ما يلي : </w:t>
      </w:r>
    </w:p>
    <w:p w:rsidR="0014053C" w:rsidRDefault="0014053C" w:rsidP="00983955">
      <w:pPr>
        <w:spacing w:line="276" w:lineRule="auto"/>
        <w:ind w:firstLine="0"/>
        <w:rPr>
          <w:rFonts w:eastAsiaTheme="minorHAnsi"/>
          <w:rtl/>
          <w:lang w:eastAsia="en-US"/>
        </w:rPr>
      </w:pPr>
      <w:r>
        <w:rPr>
          <w:rFonts w:eastAsiaTheme="minorHAnsi" w:hint="cs"/>
          <w:rtl/>
          <w:lang w:eastAsia="en-US"/>
        </w:rPr>
        <w:t>أ-</w:t>
      </w:r>
      <w:r w:rsidRPr="005C1AB0">
        <w:rPr>
          <w:rFonts w:eastAsiaTheme="minorHAnsi" w:hint="cs"/>
          <w:rtl/>
          <w:lang w:eastAsia="en-US"/>
        </w:rPr>
        <w:t xml:space="preserve">إن الرسول </w:t>
      </w:r>
      <w:r>
        <w:rPr>
          <w:rFonts w:eastAsiaTheme="minorHAnsi" w:hint="cs"/>
          <w:rtl/>
          <w:lang w:eastAsia="en-US"/>
        </w:rPr>
        <w:t>-</w:t>
      </w:r>
      <w:r w:rsidRPr="005C1AB0">
        <w:rPr>
          <w:rFonts w:eastAsiaTheme="minorHAnsi" w:hint="cs"/>
          <w:rtl/>
          <w:lang w:eastAsia="en-US"/>
        </w:rPr>
        <w:t xml:space="preserve">صلى الله عليه وسلم </w:t>
      </w:r>
      <w:r>
        <w:rPr>
          <w:rFonts w:eastAsiaTheme="minorHAnsi" w:hint="cs"/>
          <w:rtl/>
          <w:lang w:eastAsia="en-US"/>
        </w:rPr>
        <w:t>-</w:t>
      </w:r>
      <w:r w:rsidRPr="005C1AB0">
        <w:rPr>
          <w:rFonts w:eastAsiaTheme="minorHAnsi" w:hint="cs"/>
          <w:rtl/>
          <w:lang w:eastAsia="en-US"/>
        </w:rPr>
        <w:t>قد نهى عن الغلو في مدحه بما قد يفضي إلى عبادته فقال :</w:t>
      </w:r>
    </w:p>
    <w:p w:rsidR="0014053C" w:rsidRPr="005C1AB0" w:rsidRDefault="0014053C" w:rsidP="00983955">
      <w:pPr>
        <w:spacing w:line="276" w:lineRule="auto"/>
        <w:ind w:firstLine="0"/>
        <w:rPr>
          <w:rFonts w:ascii="Traditional Arabic" w:eastAsiaTheme="minorHAnsi" w:hAnsi="Traditional Arabic"/>
          <w:lang w:eastAsia="en-US"/>
        </w:rPr>
      </w:pPr>
      <w:r w:rsidRPr="005C1AB0">
        <w:rPr>
          <w:rFonts w:eastAsiaTheme="minorHAnsi" w:hint="cs"/>
          <w:rtl/>
          <w:lang w:eastAsia="en-US"/>
        </w:rPr>
        <w:lastRenderedPageBreak/>
        <w:t xml:space="preserve"> ( لا تطروني كما أطرت النصارى عيسى ابن مريم ، إنما أنا عبد فقولوا : عبد الله ورسوله "</w:t>
      </w:r>
      <w:r w:rsidRPr="005C1AB0">
        <w:rPr>
          <w:rFonts w:eastAsiaTheme="minorHAnsi"/>
          <w:rtl/>
          <w:lang w:eastAsia="en-US"/>
        </w:rPr>
        <w:tab/>
      </w:r>
      <w:r w:rsidRPr="005C1AB0">
        <w:rPr>
          <w:rFonts w:ascii="Traditional Arabic" w:hAnsi="Traditional Arabic" w:hint="cs"/>
          <w:spacing w:val="4"/>
          <w:sz w:val="32"/>
          <w:szCs w:val="32"/>
          <w:vertAlign w:val="superscript"/>
          <w:rtl/>
        </w:rPr>
        <w:t>(</w:t>
      </w:r>
      <w:r w:rsidRPr="009E1F38">
        <w:rPr>
          <w:rStyle w:val="FootnoteReference"/>
          <w:rFonts w:ascii="Traditional Arabic" w:hAnsi="Traditional Arabic"/>
          <w:spacing w:val="4"/>
          <w:sz w:val="32"/>
          <w:szCs w:val="32"/>
          <w:rtl/>
        </w:rPr>
        <w:footnoteReference w:id="991"/>
      </w:r>
      <w:r w:rsidRPr="005C1AB0">
        <w:rPr>
          <w:rFonts w:ascii="Traditional Arabic" w:hAnsi="Traditional Arabic" w:hint="cs"/>
          <w:spacing w:val="4"/>
          <w:sz w:val="32"/>
          <w:szCs w:val="32"/>
          <w:vertAlign w:val="superscript"/>
          <w:rtl/>
        </w:rPr>
        <w:t>)</w:t>
      </w:r>
    </w:p>
    <w:p w:rsidR="0014053C" w:rsidRPr="005C1AB0" w:rsidRDefault="0014053C" w:rsidP="00983955">
      <w:pPr>
        <w:spacing w:line="276" w:lineRule="auto"/>
        <w:ind w:firstLine="0"/>
        <w:rPr>
          <w:rFonts w:ascii="Traditional Arabic" w:eastAsiaTheme="minorHAnsi" w:hAnsi="Traditional Arabic"/>
          <w:lang w:eastAsia="en-US"/>
        </w:rPr>
      </w:pPr>
      <w:r>
        <w:rPr>
          <w:rFonts w:ascii="Traditional Arabic" w:eastAsiaTheme="minorHAnsi" w:hAnsi="Traditional Arabic" w:hint="cs"/>
          <w:rtl/>
          <w:lang w:eastAsia="en-US"/>
        </w:rPr>
        <w:t>ب -</w:t>
      </w:r>
      <w:r w:rsidRPr="005C1AB0">
        <w:rPr>
          <w:rFonts w:ascii="Traditional Arabic" w:eastAsiaTheme="minorHAnsi" w:hAnsi="Traditional Arabic" w:hint="cs"/>
          <w:rtl/>
          <w:lang w:eastAsia="en-US"/>
        </w:rPr>
        <w:t xml:space="preserve">نهى الرسول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البناء على القبور وعن اتخاذها عيدا ، وعن اتخاذها مساجد ، فقال لما ذكرت له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أم سلمة </w:t>
      </w:r>
      <w:r>
        <w:rPr>
          <w:rFonts w:ascii="Traditional Arabic" w:eastAsiaTheme="minorHAnsi" w:hAnsi="Traditional Arabic" w:hint="cs"/>
          <w:rtl/>
          <w:lang w:eastAsia="en-US"/>
        </w:rPr>
        <w:t xml:space="preserve">" - </w:t>
      </w:r>
      <w:r w:rsidRPr="005C1AB0">
        <w:rPr>
          <w:rFonts w:ascii="Traditional Arabic" w:eastAsiaTheme="minorHAnsi" w:hAnsi="Traditional Arabic" w:hint="cs"/>
          <w:rtl/>
          <w:lang w:eastAsia="en-US"/>
        </w:rPr>
        <w:t xml:space="preserve">رضي الله عنها </w:t>
      </w:r>
      <w:r w:rsidRPr="005C1AB0">
        <w:rPr>
          <w:rFonts w:ascii="Traditional Arabic" w:eastAsiaTheme="minorHAnsi" w:hAnsi="Traditional Arabic"/>
          <w:rtl/>
          <w:lang w:eastAsia="en-US"/>
        </w:rPr>
        <w:t>–</w:t>
      </w:r>
      <w:r w:rsidRPr="005C1AB0">
        <w:rPr>
          <w:rFonts w:ascii="Traditional Arabic" w:eastAsiaTheme="minorHAnsi" w:hAnsi="Traditional Arabic" w:hint="cs"/>
          <w:rtl/>
          <w:lang w:eastAsia="en-US"/>
        </w:rPr>
        <w:t xml:space="preserve"> أنها رأت كنيسة بأرض الحبشة وما فيها من الصور . قال : </w:t>
      </w:r>
      <w:r>
        <w:rPr>
          <w:rFonts w:ascii="Traditional Arabic" w:eastAsiaTheme="minorHAnsi" w:hAnsi="Traditional Arabic" w:hint="cs"/>
          <w:rtl/>
          <w:lang w:eastAsia="en-US"/>
        </w:rPr>
        <w:t>(</w:t>
      </w:r>
      <w:r w:rsidRPr="005C1AB0">
        <w:rPr>
          <w:rFonts w:ascii="Traditional Arabic" w:eastAsiaTheme="minorHAnsi" w:hAnsi="Traditional Arabic" w:hint="cs"/>
          <w:rtl/>
          <w:lang w:eastAsia="en-US"/>
        </w:rPr>
        <w:t xml:space="preserve"> أولئك إذا مات فيهم الرجل الصالح بنوا على قبره مسجدا وصورا فيه تلك الصور ، أولئك هم شرار الخلق عند الله )</w:t>
      </w:r>
      <w:r w:rsidRPr="005C1AB0">
        <w:rPr>
          <w:rFonts w:ascii="Traditional Arabic" w:hAnsi="Traditional Arabic" w:hint="cs"/>
          <w:spacing w:val="4"/>
          <w:sz w:val="32"/>
          <w:szCs w:val="32"/>
          <w:vertAlign w:val="superscript"/>
          <w:rtl/>
        </w:rPr>
        <w:t xml:space="preserve"> (</w:t>
      </w:r>
      <w:r w:rsidRPr="009E1F38">
        <w:rPr>
          <w:rStyle w:val="FootnoteReference"/>
          <w:rFonts w:ascii="Traditional Arabic" w:hAnsi="Traditional Arabic"/>
          <w:spacing w:val="4"/>
          <w:sz w:val="32"/>
          <w:szCs w:val="32"/>
          <w:rtl/>
        </w:rPr>
        <w:footnoteReference w:id="992"/>
      </w:r>
      <w:r w:rsidRPr="005C1AB0">
        <w:rPr>
          <w:rFonts w:ascii="Traditional Arabic" w:hAnsi="Traditional Arabic" w:hint="cs"/>
          <w:spacing w:val="4"/>
          <w:sz w:val="32"/>
          <w:szCs w:val="32"/>
          <w:vertAlign w:val="superscript"/>
          <w:rtl/>
        </w:rPr>
        <w:t>)</w:t>
      </w:r>
    </w:p>
    <w:p w:rsidR="0014053C"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رابعًا : سده الوسائل القولية والفعلية التي تؤدي إلى الشرك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خصوصًا إلى الشرك الأصغر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وصدور التحذير منه - صلى  الله عليه وسلم - ومن ذلك: </w:t>
      </w:r>
    </w:p>
    <w:p w:rsidR="0014053C" w:rsidRPr="00F30D53" w:rsidRDefault="0014053C" w:rsidP="00983955">
      <w:pPr>
        <w:pStyle w:val="ListParagraph"/>
        <w:numPr>
          <w:ilvl w:val="0"/>
          <w:numId w:val="19"/>
        </w:numPr>
        <w:spacing w:line="276" w:lineRule="auto"/>
        <w:rPr>
          <w:rFonts w:ascii="Traditional Arabic" w:eastAsiaTheme="minorHAnsi" w:hAnsi="Traditional Arabic"/>
          <w:lang w:eastAsia="en-US"/>
        </w:rPr>
      </w:pPr>
      <w:r w:rsidRPr="00F30D53">
        <w:rPr>
          <w:rFonts w:ascii="Traditional Arabic" w:eastAsiaTheme="minorHAnsi" w:hAnsi="Traditional Arabic" w:hint="cs"/>
          <w:rtl/>
          <w:lang w:eastAsia="en-US"/>
        </w:rPr>
        <w:t xml:space="preserve">تحذير النبي </w:t>
      </w:r>
      <w:r>
        <w:rPr>
          <w:rFonts w:ascii="Traditional Arabic" w:eastAsiaTheme="minorHAnsi" w:hAnsi="Traditional Arabic" w:hint="cs"/>
          <w:rtl/>
          <w:lang w:eastAsia="en-US"/>
        </w:rPr>
        <w:t>-</w:t>
      </w:r>
      <w:r w:rsidRPr="00F30D53">
        <w:rPr>
          <w:rFonts w:ascii="Traditional Arabic" w:eastAsiaTheme="minorHAnsi" w:hAnsi="Traditional Arabic" w:hint="cs"/>
          <w:rtl/>
          <w:lang w:eastAsia="en-US"/>
        </w:rPr>
        <w:t xml:space="preserve">صلى الله عليه وسلم </w:t>
      </w:r>
      <w:r>
        <w:rPr>
          <w:rFonts w:ascii="Traditional Arabic" w:eastAsiaTheme="minorHAnsi" w:hAnsi="Traditional Arabic" w:hint="cs"/>
          <w:rtl/>
          <w:lang w:eastAsia="en-US"/>
        </w:rPr>
        <w:t>-</w:t>
      </w:r>
      <w:r w:rsidRPr="00F30D53">
        <w:rPr>
          <w:rFonts w:ascii="Traditional Arabic" w:eastAsiaTheme="minorHAnsi" w:hAnsi="Traditional Arabic" w:hint="cs"/>
          <w:rtl/>
          <w:lang w:eastAsia="en-US"/>
        </w:rPr>
        <w:t xml:space="preserve">من وقوع أمته في </w:t>
      </w:r>
      <w:r>
        <w:rPr>
          <w:rFonts w:ascii="Traditional Arabic" w:eastAsiaTheme="minorHAnsi" w:hAnsi="Traditional Arabic" w:hint="cs"/>
          <w:rtl/>
          <w:lang w:eastAsia="en-US"/>
        </w:rPr>
        <w:t xml:space="preserve">الشرك الأصغر باللسان فمن أفراده </w:t>
      </w:r>
      <w:r w:rsidRPr="00F30D53">
        <w:rPr>
          <w:rFonts w:ascii="Traditional Arabic" w:eastAsiaTheme="minorHAnsi" w:hAnsi="Traditional Arabic" w:hint="cs"/>
          <w:rtl/>
          <w:lang w:eastAsia="en-US"/>
        </w:rPr>
        <w:t>الحلف بغير الله تعالى ومن ذلك  الشرك مع الله أحدًا ولو بمجرد القول وكذلك التحذير عن الشرك الأصغر الذي يتضمن النزاع في خصوصية الرب سبحانه على الظاهر ، وإن كان لا يقصده المتلفظ .</w:t>
      </w:r>
    </w:p>
    <w:p w:rsidR="0014053C" w:rsidRPr="00F30D53" w:rsidRDefault="0014053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ب - </w:t>
      </w:r>
      <w:r w:rsidRPr="00F30D53">
        <w:rPr>
          <w:rFonts w:ascii="Traditional Arabic" w:eastAsiaTheme="minorHAnsi" w:hAnsi="Traditional Arabic" w:hint="cs"/>
          <w:rtl/>
          <w:lang w:eastAsia="en-US"/>
        </w:rPr>
        <w:t xml:space="preserve">تحذير النبي </w:t>
      </w:r>
      <w:r>
        <w:rPr>
          <w:rFonts w:ascii="Traditional Arabic" w:eastAsiaTheme="minorHAnsi" w:hAnsi="Traditional Arabic" w:hint="cs"/>
          <w:rtl/>
          <w:lang w:eastAsia="en-US"/>
        </w:rPr>
        <w:t xml:space="preserve">- </w:t>
      </w:r>
      <w:r w:rsidRPr="00F30D53">
        <w:rPr>
          <w:rFonts w:ascii="Traditional Arabic" w:eastAsiaTheme="minorHAnsi" w:hAnsi="Traditional Arabic" w:hint="cs"/>
          <w:rtl/>
          <w:lang w:eastAsia="en-US"/>
        </w:rPr>
        <w:t>صلى الله عليه وسلم</w:t>
      </w:r>
      <w:r>
        <w:rPr>
          <w:rFonts w:ascii="Traditional Arabic" w:eastAsiaTheme="minorHAnsi" w:hAnsi="Traditional Arabic" w:hint="cs"/>
          <w:rtl/>
          <w:lang w:eastAsia="en-US"/>
        </w:rPr>
        <w:t xml:space="preserve">- </w:t>
      </w:r>
      <w:r w:rsidRPr="00F30D53">
        <w:rPr>
          <w:rFonts w:ascii="Traditional Arabic" w:eastAsiaTheme="minorHAnsi" w:hAnsi="Traditional Arabic" w:hint="cs"/>
          <w:rtl/>
          <w:lang w:eastAsia="en-US"/>
        </w:rPr>
        <w:t xml:space="preserve"> أمته من الوقوع في الشرك الأصغر العملي وأفراده كثيرة منها التطير ، وتصديق الكاهن ، والعرافين ولبس الحلقة والخيط .</w:t>
      </w:r>
    </w:p>
    <w:p w:rsidR="0014053C" w:rsidRPr="006B60BD" w:rsidRDefault="0014053C" w:rsidP="00983955">
      <w:pPr>
        <w:spacing w:line="276" w:lineRule="auto"/>
        <w:rPr>
          <w:rFonts w:ascii="Traditional Arabic" w:eastAsiaTheme="minorHAnsi" w:hAnsi="Traditional Arabic"/>
          <w:rtl/>
          <w:lang w:eastAsia="en-US"/>
        </w:rPr>
      </w:pPr>
    </w:p>
    <w:p w:rsidR="005C1AB0" w:rsidRPr="00132F7B" w:rsidRDefault="005C1AB0" w:rsidP="00983955">
      <w:pPr>
        <w:pStyle w:val="ListParagraph"/>
        <w:spacing w:line="276" w:lineRule="auto"/>
        <w:ind w:left="1174" w:firstLine="0"/>
        <w:rPr>
          <w:rFonts w:eastAsiaTheme="minorHAnsi"/>
          <w:rtl/>
          <w:lang w:eastAsia="en-US"/>
        </w:rPr>
      </w:pPr>
    </w:p>
    <w:p w:rsidR="002E5BBE" w:rsidRPr="002E7F76" w:rsidRDefault="002E5BBE" w:rsidP="00983955">
      <w:pPr>
        <w:spacing w:line="276" w:lineRule="auto"/>
        <w:ind w:firstLine="0"/>
        <w:rPr>
          <w:rFonts w:asciiTheme="minorHAnsi" w:eastAsiaTheme="minorHAnsi" w:hAnsiTheme="minorHAnsi"/>
          <w:rtl/>
          <w:lang w:eastAsia="en-US"/>
        </w:rPr>
      </w:pPr>
    </w:p>
    <w:p w:rsidR="002E5BBE" w:rsidRDefault="002E5BBE" w:rsidP="00983955">
      <w:pPr>
        <w:spacing w:line="276" w:lineRule="auto"/>
        <w:ind w:firstLine="0"/>
        <w:rPr>
          <w:rFonts w:ascii="Traditional Arabic" w:eastAsiaTheme="minorHAnsi" w:hAnsi="Traditional Arabic"/>
          <w:rtl/>
          <w:lang w:eastAsia="en-US"/>
        </w:rPr>
      </w:pPr>
    </w:p>
    <w:p w:rsidR="00D50233" w:rsidRDefault="00D50233" w:rsidP="00983955">
      <w:pPr>
        <w:spacing w:line="276" w:lineRule="auto"/>
        <w:ind w:firstLine="0"/>
        <w:rPr>
          <w:rFonts w:ascii="Traditional Arabic" w:eastAsiaTheme="minorHAnsi" w:hAnsi="Traditional Arabic"/>
          <w:rtl/>
          <w:lang w:eastAsia="en-US"/>
        </w:rPr>
      </w:pPr>
    </w:p>
    <w:p w:rsidR="00D50233" w:rsidRDefault="00D50233" w:rsidP="00983955">
      <w:pPr>
        <w:spacing w:line="276" w:lineRule="auto"/>
        <w:ind w:firstLine="0"/>
        <w:rPr>
          <w:rFonts w:ascii="Traditional Arabic" w:eastAsiaTheme="minorHAnsi" w:hAnsi="Traditional Arabic"/>
          <w:rtl/>
          <w:lang w:eastAsia="en-US"/>
        </w:rPr>
      </w:pPr>
    </w:p>
    <w:p w:rsidR="00515176" w:rsidRDefault="00515176" w:rsidP="00983955">
      <w:pPr>
        <w:spacing w:line="276" w:lineRule="auto"/>
        <w:ind w:firstLine="0"/>
        <w:rPr>
          <w:rFonts w:ascii="Traditional Arabic" w:eastAsiaTheme="minorHAnsi" w:hAnsi="Traditional Arabic"/>
          <w:rtl/>
          <w:lang w:eastAsia="en-US"/>
        </w:rPr>
      </w:pPr>
    </w:p>
    <w:p w:rsidR="00515176" w:rsidRDefault="00515176" w:rsidP="00983955">
      <w:pPr>
        <w:spacing w:line="276" w:lineRule="auto"/>
        <w:ind w:firstLine="0"/>
        <w:rPr>
          <w:rFonts w:ascii="Traditional Arabic" w:eastAsiaTheme="minorHAnsi" w:hAnsi="Traditional Arabic"/>
          <w:rtl/>
          <w:lang w:eastAsia="en-US"/>
        </w:rPr>
      </w:pPr>
    </w:p>
    <w:p w:rsidR="00515176" w:rsidRDefault="00515176" w:rsidP="00983955">
      <w:pPr>
        <w:spacing w:line="276" w:lineRule="auto"/>
        <w:ind w:firstLine="0"/>
        <w:rPr>
          <w:rFonts w:ascii="Traditional Arabic" w:eastAsiaTheme="minorHAnsi" w:hAnsi="Traditional Arabic"/>
          <w:rtl/>
          <w:lang w:eastAsia="en-US"/>
        </w:rPr>
      </w:pPr>
    </w:p>
    <w:p w:rsidR="00D50233" w:rsidRPr="00AF2074" w:rsidRDefault="00556590" w:rsidP="00983955">
      <w:pPr>
        <w:spacing w:line="276" w:lineRule="auto"/>
        <w:ind w:firstLine="0"/>
        <w:jc w:val="center"/>
        <w:rPr>
          <w:rFonts w:ascii="Traditional Arabic" w:eastAsiaTheme="minorHAnsi" w:hAnsi="Traditional Arabic"/>
          <w:b/>
          <w:bCs/>
          <w:sz w:val="48"/>
          <w:szCs w:val="48"/>
          <w:rtl/>
          <w:lang w:eastAsia="en-US"/>
        </w:rPr>
      </w:pPr>
      <w:r w:rsidRPr="00AF2074">
        <w:rPr>
          <w:rFonts w:ascii="Traditional Arabic" w:eastAsiaTheme="minorHAnsi" w:hAnsi="Traditional Arabic" w:hint="cs"/>
          <w:b/>
          <w:bCs/>
          <w:sz w:val="48"/>
          <w:szCs w:val="48"/>
          <w:rtl/>
          <w:lang w:eastAsia="en-US"/>
        </w:rPr>
        <w:t>الباب الثاني :</w:t>
      </w:r>
      <w:r w:rsidR="00D50233" w:rsidRPr="00AF2074">
        <w:rPr>
          <w:rFonts w:ascii="Traditional Arabic" w:eastAsiaTheme="minorHAnsi" w:hAnsi="Traditional Arabic" w:hint="cs"/>
          <w:b/>
          <w:bCs/>
          <w:sz w:val="48"/>
          <w:szCs w:val="48"/>
          <w:rtl/>
          <w:lang w:eastAsia="en-US"/>
        </w:rPr>
        <w:t xml:space="preserve"> الفصل ا</w:t>
      </w:r>
      <w:r w:rsidRPr="00AF2074">
        <w:rPr>
          <w:rFonts w:ascii="Traditional Arabic" w:eastAsiaTheme="minorHAnsi" w:hAnsi="Traditional Arabic" w:hint="cs"/>
          <w:b/>
          <w:bCs/>
          <w:sz w:val="48"/>
          <w:szCs w:val="48"/>
          <w:rtl/>
          <w:lang w:eastAsia="en-US"/>
        </w:rPr>
        <w:t>لثاني</w:t>
      </w:r>
    </w:p>
    <w:p w:rsidR="00D50233" w:rsidRPr="00AF2074" w:rsidRDefault="00D50233" w:rsidP="00983955">
      <w:pPr>
        <w:spacing w:line="276" w:lineRule="auto"/>
        <w:ind w:firstLine="0"/>
        <w:jc w:val="center"/>
        <w:rPr>
          <w:rFonts w:ascii="Traditional Arabic" w:eastAsiaTheme="minorHAnsi" w:hAnsi="Traditional Arabic"/>
          <w:b/>
          <w:bCs/>
          <w:sz w:val="48"/>
          <w:szCs w:val="48"/>
          <w:rtl/>
          <w:lang w:eastAsia="en-US"/>
        </w:rPr>
      </w:pPr>
    </w:p>
    <w:p w:rsidR="00D50233" w:rsidRPr="00AF2074" w:rsidRDefault="00D50233" w:rsidP="00983955">
      <w:pPr>
        <w:spacing w:line="276" w:lineRule="auto"/>
        <w:ind w:firstLine="0"/>
        <w:jc w:val="center"/>
        <w:rPr>
          <w:rFonts w:ascii="Traditional Arabic" w:eastAsiaTheme="minorHAnsi" w:hAnsi="Traditional Arabic"/>
          <w:b/>
          <w:bCs/>
          <w:sz w:val="48"/>
          <w:szCs w:val="48"/>
          <w:rtl/>
          <w:lang w:eastAsia="en-US"/>
        </w:rPr>
      </w:pPr>
      <w:r w:rsidRPr="00AF2074">
        <w:rPr>
          <w:rFonts w:ascii="Traditional Arabic" w:eastAsiaTheme="minorHAnsi" w:hAnsi="Traditional Arabic" w:hint="cs"/>
          <w:b/>
          <w:bCs/>
          <w:sz w:val="48"/>
          <w:szCs w:val="48"/>
          <w:rtl/>
          <w:lang w:eastAsia="en-US"/>
        </w:rPr>
        <w:t xml:space="preserve">القيم </w:t>
      </w:r>
      <w:r w:rsidR="006E54D6" w:rsidRPr="00AF2074">
        <w:rPr>
          <w:rFonts w:ascii="Traditional Arabic" w:eastAsiaTheme="minorHAnsi" w:hAnsi="Traditional Arabic" w:hint="cs"/>
          <w:b/>
          <w:bCs/>
          <w:sz w:val="48"/>
          <w:szCs w:val="48"/>
          <w:rtl/>
          <w:lang w:eastAsia="en-US"/>
        </w:rPr>
        <w:t>التربوية</w:t>
      </w:r>
      <w:r w:rsidR="00F414D6">
        <w:rPr>
          <w:rFonts w:ascii="Traditional Arabic" w:eastAsiaTheme="minorHAnsi" w:hAnsi="Traditional Arabic" w:hint="cs"/>
          <w:b/>
          <w:bCs/>
          <w:sz w:val="48"/>
          <w:szCs w:val="48"/>
          <w:rtl/>
          <w:lang w:eastAsia="en-US"/>
        </w:rPr>
        <w:t xml:space="preserve"> </w:t>
      </w:r>
      <w:r w:rsidR="006E54D6" w:rsidRPr="00AF2074">
        <w:rPr>
          <w:rFonts w:ascii="Traditional Arabic" w:eastAsiaTheme="minorHAnsi" w:hAnsi="Traditional Arabic" w:hint="cs"/>
          <w:b/>
          <w:bCs/>
          <w:sz w:val="48"/>
          <w:szCs w:val="48"/>
          <w:rtl/>
          <w:lang w:eastAsia="en-US"/>
        </w:rPr>
        <w:t>والإيمانية</w:t>
      </w:r>
      <w:r w:rsidRPr="00AF2074">
        <w:rPr>
          <w:rFonts w:ascii="Traditional Arabic" w:eastAsiaTheme="minorHAnsi" w:hAnsi="Traditional Arabic" w:hint="cs"/>
          <w:b/>
          <w:bCs/>
          <w:sz w:val="48"/>
          <w:szCs w:val="48"/>
          <w:rtl/>
          <w:lang w:eastAsia="en-US"/>
        </w:rPr>
        <w:t xml:space="preserve"> المضروبة للمؤمنين</w:t>
      </w:r>
    </w:p>
    <w:p w:rsidR="00A0347A" w:rsidRPr="00AF2074" w:rsidRDefault="00A0347A" w:rsidP="00983955">
      <w:pPr>
        <w:spacing w:line="276" w:lineRule="auto"/>
        <w:ind w:firstLine="0"/>
        <w:rPr>
          <w:rFonts w:ascii="Traditional Arabic" w:eastAsiaTheme="minorHAnsi" w:hAnsi="Traditional Arabic"/>
          <w:b/>
          <w:bCs/>
          <w:sz w:val="48"/>
          <w:szCs w:val="48"/>
          <w:rtl/>
          <w:lang w:eastAsia="en-US"/>
        </w:rPr>
      </w:pPr>
    </w:p>
    <w:p w:rsidR="006D1475" w:rsidRDefault="006D1475" w:rsidP="00983955">
      <w:pPr>
        <w:spacing w:line="276" w:lineRule="auto"/>
        <w:ind w:firstLine="0"/>
        <w:rPr>
          <w:rFonts w:ascii="Traditional Arabic" w:hAnsi="Traditional Arabic"/>
          <w:b/>
          <w:bCs/>
          <w:spacing w:val="4"/>
          <w:u w:val="single"/>
          <w:rtl/>
        </w:rPr>
      </w:pPr>
    </w:p>
    <w:p w:rsidR="007F3C61" w:rsidRDefault="007F3C61" w:rsidP="00983955">
      <w:pPr>
        <w:spacing w:line="276" w:lineRule="auto"/>
        <w:ind w:firstLine="0"/>
        <w:rPr>
          <w:rFonts w:ascii="Traditional Arabic" w:hAnsi="Traditional Arabic"/>
          <w:b/>
          <w:bCs/>
          <w:spacing w:val="4"/>
          <w:u w:val="single"/>
          <w:rtl/>
        </w:rPr>
      </w:pPr>
    </w:p>
    <w:p w:rsidR="007F3C61" w:rsidRDefault="007F3C61" w:rsidP="00983955">
      <w:pPr>
        <w:spacing w:line="276" w:lineRule="auto"/>
        <w:ind w:firstLine="0"/>
        <w:rPr>
          <w:rFonts w:ascii="Traditional Arabic" w:hAnsi="Traditional Arabic"/>
          <w:b/>
          <w:bCs/>
          <w:spacing w:val="4"/>
          <w:u w:val="single"/>
          <w:rtl/>
        </w:rPr>
      </w:pPr>
    </w:p>
    <w:p w:rsidR="007F3C61" w:rsidRDefault="007F3C61" w:rsidP="00983955">
      <w:pPr>
        <w:spacing w:line="276" w:lineRule="auto"/>
        <w:ind w:firstLine="0"/>
        <w:rPr>
          <w:rFonts w:ascii="Traditional Arabic" w:hAnsi="Traditional Arabic"/>
          <w:b/>
          <w:bCs/>
          <w:spacing w:val="4"/>
          <w:u w:val="single"/>
        </w:rPr>
      </w:pPr>
    </w:p>
    <w:p w:rsidR="00263490" w:rsidRDefault="00263490" w:rsidP="00983955">
      <w:pPr>
        <w:spacing w:line="276" w:lineRule="auto"/>
        <w:ind w:firstLine="0"/>
        <w:rPr>
          <w:rFonts w:ascii="Traditional Arabic" w:hAnsi="Traditional Arabic"/>
          <w:b/>
          <w:bCs/>
          <w:spacing w:val="4"/>
          <w:u w:val="single"/>
        </w:rPr>
      </w:pPr>
    </w:p>
    <w:p w:rsidR="00263490" w:rsidRDefault="00263490" w:rsidP="00983955">
      <w:pPr>
        <w:spacing w:line="276" w:lineRule="auto"/>
        <w:ind w:firstLine="0"/>
        <w:rPr>
          <w:rFonts w:ascii="Traditional Arabic" w:hAnsi="Traditional Arabic"/>
          <w:b/>
          <w:bCs/>
          <w:spacing w:val="4"/>
          <w:u w:val="single"/>
        </w:rPr>
      </w:pPr>
    </w:p>
    <w:p w:rsidR="00263490" w:rsidRDefault="00263490" w:rsidP="00983955">
      <w:pPr>
        <w:spacing w:line="276" w:lineRule="auto"/>
        <w:ind w:firstLine="0"/>
        <w:rPr>
          <w:rFonts w:ascii="Traditional Arabic" w:hAnsi="Traditional Arabic"/>
          <w:b/>
          <w:bCs/>
          <w:spacing w:val="4"/>
          <w:u w:val="single"/>
        </w:rPr>
      </w:pPr>
    </w:p>
    <w:p w:rsidR="00263490" w:rsidRDefault="00263490" w:rsidP="00983955">
      <w:pPr>
        <w:spacing w:line="276" w:lineRule="auto"/>
        <w:ind w:firstLine="0"/>
        <w:rPr>
          <w:rFonts w:ascii="Traditional Arabic" w:hAnsi="Traditional Arabic"/>
          <w:b/>
          <w:bCs/>
          <w:spacing w:val="4"/>
          <w:u w:val="single"/>
        </w:rPr>
      </w:pPr>
    </w:p>
    <w:p w:rsidR="00263490" w:rsidRDefault="00263490" w:rsidP="00983955">
      <w:pPr>
        <w:spacing w:line="276" w:lineRule="auto"/>
        <w:ind w:firstLine="0"/>
        <w:rPr>
          <w:rFonts w:ascii="Traditional Arabic" w:hAnsi="Traditional Arabic"/>
          <w:b/>
          <w:bCs/>
          <w:spacing w:val="4"/>
          <w:u w:val="single"/>
          <w:rtl/>
        </w:rPr>
      </w:pPr>
    </w:p>
    <w:p w:rsidR="00002713" w:rsidRDefault="00002713" w:rsidP="00983955">
      <w:pPr>
        <w:spacing w:line="276" w:lineRule="auto"/>
        <w:ind w:firstLine="0"/>
        <w:rPr>
          <w:rFonts w:ascii="Traditional Arabic" w:hAnsi="Traditional Arabic"/>
          <w:b/>
          <w:bCs/>
          <w:spacing w:val="4"/>
          <w:u w:val="single"/>
          <w:rtl/>
        </w:rPr>
      </w:pPr>
    </w:p>
    <w:p w:rsidR="007F3C61" w:rsidRDefault="007F3C61" w:rsidP="00983955">
      <w:pPr>
        <w:spacing w:line="276" w:lineRule="auto"/>
        <w:ind w:firstLine="0"/>
        <w:rPr>
          <w:rFonts w:ascii="Traditional Arabic" w:hAnsi="Traditional Arabic"/>
          <w:b/>
          <w:bCs/>
          <w:spacing w:val="4"/>
          <w:u w:val="single"/>
          <w:rtl/>
        </w:rPr>
      </w:pPr>
    </w:p>
    <w:p w:rsidR="00CE6201" w:rsidRDefault="00CE6201" w:rsidP="00983955">
      <w:pPr>
        <w:spacing w:line="276" w:lineRule="auto"/>
        <w:ind w:firstLine="0"/>
        <w:rPr>
          <w:rFonts w:ascii="Traditional Arabic" w:hAnsi="Traditional Arabic"/>
          <w:b/>
          <w:bCs/>
          <w:spacing w:val="4"/>
          <w:u w:val="single"/>
          <w:rtl/>
        </w:rPr>
      </w:pPr>
    </w:p>
    <w:p w:rsidR="00D50233" w:rsidRPr="00D50233" w:rsidRDefault="00D50233" w:rsidP="00983955">
      <w:pPr>
        <w:spacing w:line="276" w:lineRule="auto"/>
        <w:ind w:firstLine="0"/>
        <w:rPr>
          <w:rFonts w:ascii="Traditional Arabic" w:hAnsi="Traditional Arabic"/>
          <w:b/>
          <w:bCs/>
          <w:spacing w:val="4"/>
          <w:u w:val="single"/>
          <w:rtl/>
        </w:rPr>
      </w:pPr>
      <w:r w:rsidRPr="00D50233">
        <w:rPr>
          <w:rFonts w:ascii="Traditional Arabic" w:hAnsi="Traditional Arabic" w:hint="cs"/>
          <w:b/>
          <w:bCs/>
          <w:spacing w:val="4"/>
          <w:u w:val="single"/>
          <w:rtl/>
        </w:rPr>
        <w:lastRenderedPageBreak/>
        <w:t>المبحث الأول : تعريف الإيمان لغةً وشرعاً :</w:t>
      </w:r>
    </w:p>
    <w:p w:rsidR="00D50233" w:rsidRPr="007F3C61" w:rsidRDefault="00D50233" w:rsidP="00983955">
      <w:pPr>
        <w:spacing w:line="276" w:lineRule="auto"/>
        <w:ind w:firstLine="0"/>
        <w:rPr>
          <w:rFonts w:ascii="Traditional Arabic" w:hAnsi="Traditional Arabic"/>
          <w:spacing w:val="4"/>
          <w:rtl/>
        </w:rPr>
      </w:pPr>
      <w:r w:rsidRPr="007F3C61">
        <w:rPr>
          <w:rFonts w:ascii="Traditional Arabic" w:hAnsi="Traditional Arabic" w:hint="cs"/>
          <w:b/>
          <w:bCs/>
          <w:i/>
          <w:iCs/>
          <w:spacing w:val="4"/>
          <w:rtl/>
        </w:rPr>
        <w:t>أولاً: الإيمان لغةً :</w:t>
      </w:r>
    </w:p>
    <w:p w:rsidR="00D50233" w:rsidRDefault="00D50233"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قال "الأزهري " : " مصدر آمن يؤمن إيماناً فهو مؤمن "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3"/>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Pr>
          <w:rFonts w:ascii="Traditional Arabic" w:hAnsi="Traditional Arabic" w:hint="cs"/>
          <w:spacing w:val="4"/>
          <w:rtl/>
        </w:rPr>
        <w:t xml:space="preserve"> وأصل آمن أأمن بهمزتين لُينت الثانية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4"/>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Pr>
          <w:rFonts w:ascii="Traditional Arabic" w:hAnsi="Traditional Arabic" w:hint="cs"/>
          <w:spacing w:val="4"/>
          <w:rtl/>
        </w:rPr>
        <w:t>"وهو من الأمن ضد الخوف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5"/>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5A6D0E">
        <w:rPr>
          <w:rFonts w:ascii="Traditional Arabic" w:hAnsi="Traditional Arabic" w:hint="cs"/>
          <w:spacing w:val="4"/>
          <w:rtl/>
        </w:rPr>
        <w:t xml:space="preserve">قال الراغب :" أصل الأمن من </w:t>
      </w:r>
      <w:r w:rsidR="00515176">
        <w:rPr>
          <w:rFonts w:ascii="Traditional Arabic" w:hAnsi="Traditional Arabic" w:hint="cs"/>
          <w:spacing w:val="4"/>
          <w:rtl/>
        </w:rPr>
        <w:t>طمأنينة</w:t>
      </w:r>
      <w:r w:rsidR="005A6D0E">
        <w:rPr>
          <w:rFonts w:ascii="Traditional Arabic" w:hAnsi="Traditional Arabic" w:hint="cs"/>
          <w:spacing w:val="4"/>
          <w:rtl/>
        </w:rPr>
        <w:t xml:space="preserve"> النفس وزوال الخوف "</w:t>
      </w:r>
      <w:r w:rsidR="005A6D0E" w:rsidRPr="00C007E2">
        <w:rPr>
          <w:rFonts w:ascii="Traditional Arabic" w:hAnsi="Traditional Arabic" w:hint="cs"/>
          <w:spacing w:val="4"/>
          <w:vertAlign w:val="superscript"/>
          <w:rtl/>
        </w:rPr>
        <w:t>(</w:t>
      </w:r>
      <w:r w:rsidR="005A6D0E" w:rsidRPr="00C007E2">
        <w:rPr>
          <w:rStyle w:val="FootnoteReference"/>
          <w:rFonts w:ascii="Traditional Arabic" w:hAnsi="Traditional Arabic"/>
          <w:spacing w:val="4"/>
          <w:rtl/>
        </w:rPr>
        <w:footnoteReference w:id="996"/>
      </w:r>
      <w:r w:rsidR="005A6D0E" w:rsidRPr="00C007E2">
        <w:rPr>
          <w:rFonts w:ascii="Traditional Arabic" w:hAnsi="Traditional Arabic" w:hint="cs"/>
          <w:spacing w:val="4"/>
          <w:vertAlign w:val="superscript"/>
          <w:rtl/>
        </w:rPr>
        <w:t>)</w:t>
      </w:r>
      <w:r w:rsidR="005A6D0E">
        <w:rPr>
          <w:rFonts w:ascii="Traditional Arabic" w:eastAsiaTheme="minorHAnsi" w:hAnsi="Traditional Arabic" w:hint="cs"/>
          <w:rtl/>
          <w:lang w:eastAsia="en-US"/>
        </w:rPr>
        <w:t>.</w:t>
      </w:r>
    </w:p>
    <w:p w:rsidR="005A6D0E" w:rsidRDefault="005A6D0E" w:rsidP="00983955">
      <w:pPr>
        <w:spacing w:line="276" w:lineRule="auto"/>
        <w:ind w:firstLine="0"/>
        <w:rPr>
          <w:rFonts w:ascii="Traditional Arabic" w:hAnsi="Traditional Arabic"/>
          <w:spacing w:val="4"/>
          <w:rtl/>
        </w:rPr>
      </w:pPr>
      <w:r>
        <w:rPr>
          <w:rFonts w:ascii="Traditional Arabic" w:hAnsi="Traditional Arabic" w:hint="cs"/>
          <w:spacing w:val="4"/>
          <w:rtl/>
        </w:rPr>
        <w:t>وقال "الأزهري " : " والأصل في الإيمان الدخول في صدق الأمانة التي ائتمنه الله عليها ، فإذا اعتقد التصديق بقلبه كما صدق بلسانه ، فقد أدى الأمانة وهو مؤمن ، ومن لم يعتقد التصديق ب</w:t>
      </w:r>
      <w:r w:rsidR="00597B32">
        <w:rPr>
          <w:rFonts w:ascii="Traditional Arabic" w:hAnsi="Traditional Arabic" w:hint="cs"/>
          <w:spacing w:val="4"/>
          <w:rtl/>
        </w:rPr>
        <w:t>قلبه فهو غير مؤدِّ</w:t>
      </w:r>
      <w:r>
        <w:rPr>
          <w:rFonts w:ascii="Traditional Arabic" w:hAnsi="Traditional Arabic" w:hint="cs"/>
          <w:spacing w:val="4"/>
          <w:rtl/>
        </w:rPr>
        <w:t xml:space="preserve"> للأمانة التي ائتمنه الله عليها وهو منافق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7"/>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A6D0E" w:rsidRDefault="005A6D0E"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وقد اختار شيخ الإسلام في تعريف الإيمان اللغوي أنه بمعنى الإقرار ، لأنه رأى لفظه " أقر " أصدق في الدلالة على معنى الإيمان من غيرها من الألفاظ التي فسر بها الإيمان ، لأمور وأسباب ذكرها -رحمه الله </w:t>
      </w:r>
      <w:r>
        <w:rPr>
          <w:rFonts w:ascii="Traditional Arabic" w:hAnsi="Traditional Arabic"/>
          <w:spacing w:val="4"/>
          <w:rtl/>
        </w:rPr>
        <w:t>–</w:t>
      </w:r>
      <w:r>
        <w:rPr>
          <w:rFonts w:ascii="Traditional Arabic" w:hAnsi="Traditional Arabic" w:hint="cs"/>
          <w:spacing w:val="4"/>
          <w:rtl/>
        </w:rPr>
        <w:t xml:space="preserve"> يأتي الإشارة لبعضها ، ثم إنه ناقش باستفاضة وافية وبتحقيق متين قول من ادعى أن الإيمان مرادف للتصديق ، وذكر فروقاً بين التصديق والإيمان تمنع دعوى الترادف بينهما ، ثم خلص من ذلك إلى أن أولى ت</w:t>
      </w:r>
      <w:r w:rsidR="005B0B24">
        <w:rPr>
          <w:rFonts w:ascii="Traditional Arabic" w:hAnsi="Traditional Arabic" w:hint="cs"/>
          <w:spacing w:val="4"/>
          <w:rtl/>
        </w:rPr>
        <w:t>فسير لغوي للإيمان هو الإقرار .</w:t>
      </w:r>
    </w:p>
    <w:p w:rsidR="005B0B24" w:rsidRDefault="005B0B24"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w:t>
      </w:r>
      <w:r>
        <w:rPr>
          <w:rFonts w:ascii="Traditional Arabic" w:hAnsi="Traditional Arabic"/>
          <w:spacing w:val="4"/>
          <w:rtl/>
        </w:rPr>
        <w:t>–</w:t>
      </w:r>
      <w:r>
        <w:rPr>
          <w:rFonts w:ascii="Traditional Arabic" w:hAnsi="Traditional Arabic" w:hint="cs"/>
          <w:spacing w:val="4"/>
          <w:rtl/>
        </w:rPr>
        <w:t xml:space="preserve"> رحمه الله - :" ومعلوم أن الإيمان هو الإقرار لا مجرد التصديق ، والإقرار ضمن قول القلب الذي هو التصديق وعمل القلب الذي هو الانقياد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8"/>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B0B24" w:rsidRDefault="005B0B24"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w:t>
      </w:r>
      <w:r>
        <w:rPr>
          <w:rFonts w:ascii="Traditional Arabic" w:hAnsi="Traditional Arabic"/>
          <w:spacing w:val="4"/>
          <w:rtl/>
        </w:rPr>
        <w:t>–</w:t>
      </w:r>
      <w:r>
        <w:rPr>
          <w:rFonts w:ascii="Traditional Arabic" w:hAnsi="Traditional Arabic" w:hint="cs"/>
          <w:spacing w:val="4"/>
          <w:rtl/>
        </w:rPr>
        <w:t xml:space="preserve"> رحمه الله - :" ... فكان تفسيره بلفظ الإقرار أقرب من تفسيره بلفظ التصديق ، مع </w:t>
      </w:r>
      <w:r>
        <w:rPr>
          <w:rFonts w:ascii="Traditional Arabic" w:hAnsi="Traditional Arabic" w:hint="cs"/>
          <w:spacing w:val="4"/>
          <w:rtl/>
        </w:rPr>
        <w:lastRenderedPageBreak/>
        <w:t xml:space="preserve">أن بينهما فرقاً"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999"/>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B0B24" w:rsidRDefault="005B0B24" w:rsidP="00983955">
      <w:pPr>
        <w:spacing w:line="276" w:lineRule="auto"/>
        <w:ind w:firstLine="0"/>
        <w:rPr>
          <w:rFonts w:ascii="Traditional Arabic" w:hAnsi="Traditional Arabic"/>
          <w:spacing w:val="4"/>
          <w:rtl/>
        </w:rPr>
      </w:pPr>
      <w:r>
        <w:rPr>
          <w:rFonts w:ascii="Traditional Arabic" w:hAnsi="Traditional Arabic" w:hint="cs"/>
          <w:spacing w:val="4"/>
          <w:rtl/>
        </w:rPr>
        <w:t>يقول الشيخ " عبد الرزاق " :" فالمختار إذا أن لفظة " آمن " لغة بمعنى " أقر" والإيمان لغة هو الإقرار القلبي وهذا الإقرار مشتمل على أمرين :</w:t>
      </w:r>
    </w:p>
    <w:p w:rsidR="005B0B24" w:rsidRDefault="005B0B24" w:rsidP="00983955">
      <w:pPr>
        <w:spacing w:line="276" w:lineRule="auto"/>
        <w:ind w:left="425" w:firstLine="0"/>
        <w:rPr>
          <w:rFonts w:ascii="Traditional Arabic" w:hAnsi="Traditional Arabic"/>
          <w:spacing w:val="4"/>
          <w:rtl/>
        </w:rPr>
      </w:pPr>
      <w:r>
        <w:rPr>
          <w:rFonts w:ascii="Traditional Arabic" w:hAnsi="Traditional Arabic" w:hint="cs"/>
          <w:spacing w:val="4"/>
          <w:rtl/>
        </w:rPr>
        <w:t>1-اعتقاد القلب ، وهو تصديقه بالأخبار .</w:t>
      </w:r>
    </w:p>
    <w:p w:rsidR="008E229F" w:rsidRPr="008E229F" w:rsidRDefault="005B0B24" w:rsidP="00983955">
      <w:pPr>
        <w:pStyle w:val="ListParagraph"/>
        <w:numPr>
          <w:ilvl w:val="0"/>
          <w:numId w:val="13"/>
        </w:numPr>
        <w:spacing w:line="276" w:lineRule="auto"/>
        <w:rPr>
          <w:rFonts w:ascii="Traditional Arabic" w:hAnsi="Traditional Arabic"/>
          <w:spacing w:val="4"/>
        </w:rPr>
      </w:pPr>
      <w:r>
        <w:rPr>
          <w:rFonts w:ascii="Traditional Arabic" w:hAnsi="Traditional Arabic" w:hint="cs"/>
          <w:spacing w:val="4"/>
          <w:rtl/>
        </w:rPr>
        <w:t xml:space="preserve">عمل القلب ، وهو </w:t>
      </w:r>
      <w:r w:rsidR="00515176">
        <w:rPr>
          <w:rFonts w:ascii="Traditional Arabic" w:hAnsi="Traditional Arabic" w:hint="cs"/>
          <w:spacing w:val="4"/>
          <w:rtl/>
        </w:rPr>
        <w:t>إذعانه</w:t>
      </w:r>
      <w:r>
        <w:rPr>
          <w:rFonts w:ascii="Traditional Arabic" w:hAnsi="Traditional Arabic" w:hint="cs"/>
          <w:spacing w:val="4"/>
          <w:rtl/>
        </w:rPr>
        <w:t xml:space="preserve"> وانقياده للأوامر </w:t>
      </w:r>
      <w:r w:rsidRPr="008E229F">
        <w:rPr>
          <w:rFonts w:ascii="Traditional Arabic" w:hAnsi="Traditional Arabic" w:hint="cs"/>
          <w:spacing w:val="4"/>
          <w:rtl/>
        </w:rPr>
        <w:t xml:space="preserve">هذا من جهة اللغة " </w:t>
      </w:r>
      <w:r w:rsidRPr="008E229F">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0"/>
      </w:r>
      <w:r w:rsidRPr="008E229F">
        <w:rPr>
          <w:rFonts w:ascii="Traditional Arabic" w:hAnsi="Traditional Arabic" w:hint="cs"/>
          <w:spacing w:val="4"/>
          <w:vertAlign w:val="superscript"/>
          <w:rtl/>
        </w:rPr>
        <w:t>)</w:t>
      </w:r>
      <w:r w:rsidRPr="008E229F">
        <w:rPr>
          <w:rFonts w:ascii="Traditional Arabic" w:eastAsiaTheme="minorHAnsi" w:hAnsi="Traditional Arabic" w:hint="cs"/>
          <w:rtl/>
          <w:lang w:eastAsia="en-US"/>
        </w:rPr>
        <w:t>.</w:t>
      </w:r>
    </w:p>
    <w:p w:rsidR="005B0B24" w:rsidRPr="007F3C61" w:rsidRDefault="005B0B24" w:rsidP="00983955">
      <w:pPr>
        <w:spacing w:line="276" w:lineRule="auto"/>
        <w:ind w:firstLine="0"/>
        <w:rPr>
          <w:rFonts w:ascii="Traditional Arabic" w:hAnsi="Traditional Arabic"/>
          <w:b/>
          <w:bCs/>
          <w:spacing w:val="4"/>
          <w:rtl/>
        </w:rPr>
      </w:pPr>
      <w:r w:rsidRPr="007F3C61">
        <w:rPr>
          <w:rFonts w:ascii="Traditional Arabic" w:hAnsi="Traditional Arabic" w:hint="cs"/>
          <w:b/>
          <w:bCs/>
          <w:i/>
          <w:iCs/>
          <w:spacing w:val="4"/>
          <w:rtl/>
        </w:rPr>
        <w:t>تعريف : الإيمان اصطلاحاً:</w:t>
      </w:r>
    </w:p>
    <w:p w:rsidR="005B0B24" w:rsidRDefault="00AE0520" w:rsidP="00983955">
      <w:pPr>
        <w:spacing w:line="276" w:lineRule="auto"/>
        <w:ind w:firstLine="0"/>
        <w:rPr>
          <w:rFonts w:ascii="Traditional Arabic" w:hAnsi="Traditional Arabic"/>
          <w:spacing w:val="4"/>
          <w:rtl/>
        </w:rPr>
      </w:pPr>
      <w:r>
        <w:rPr>
          <w:rFonts w:ascii="Traditional Arabic" w:hAnsi="Traditional Arabic" w:hint="cs"/>
          <w:spacing w:val="4"/>
          <w:rtl/>
        </w:rPr>
        <w:t>تعريف الإيمان شرعاً : فهو عند أهل السنة والجماعة قول وعمل .</w:t>
      </w:r>
    </w:p>
    <w:p w:rsidR="00AE0520" w:rsidRDefault="00AE0520" w:rsidP="00983955">
      <w:pPr>
        <w:spacing w:line="276" w:lineRule="auto"/>
        <w:ind w:firstLine="0"/>
        <w:rPr>
          <w:rFonts w:ascii="Traditional Arabic" w:hAnsi="Traditional Arabic"/>
          <w:spacing w:val="4"/>
          <w:rtl/>
        </w:rPr>
      </w:pPr>
      <w:r>
        <w:rPr>
          <w:rFonts w:ascii="Traditional Arabic" w:hAnsi="Traditional Arabic" w:hint="cs"/>
          <w:spacing w:val="4"/>
          <w:rtl/>
        </w:rPr>
        <w:t>قال شيخ الإسلام " ابن تيمية " في معرض بيانه لعقيدة أهل السنة والجماعة وأصولهم التي اتفقوا عليها :" ومن أصول أهل السنة والجماعة أن الدين والإيمان قول وعمل ، قول القلب واللسان ، وعمل القلب واللسان والجوارح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1"/>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AE0520" w:rsidRDefault="00AE0520"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فهذه خمسة أمور اشتمل عليها مسمَّى الإيمان عند أهل السنة والجماعة : قول القلب ، وعمله، وقول اللسان ، وعمله ، وعمل الجوارح . والأدلة على دخول هذه الأمور في مسمى الإيمان كثيرة وفيرة ، وفيما يلي ذكر بعضها : </w:t>
      </w:r>
    </w:p>
    <w:p w:rsidR="00AE0520" w:rsidRDefault="00AE0520" w:rsidP="00983955">
      <w:pPr>
        <w:spacing w:line="276" w:lineRule="auto"/>
        <w:ind w:firstLine="0"/>
        <w:rPr>
          <w:rFonts w:ascii="Traditional Arabic" w:hAnsi="Traditional Arabic"/>
          <w:spacing w:val="4"/>
          <w:rtl/>
        </w:rPr>
      </w:pPr>
      <w:r w:rsidRPr="00AE0520">
        <w:rPr>
          <w:rFonts w:ascii="Traditional Arabic" w:hAnsi="Traditional Arabic" w:hint="cs"/>
          <w:b/>
          <w:bCs/>
          <w:spacing w:val="4"/>
          <w:rtl/>
        </w:rPr>
        <w:t xml:space="preserve">أولاً: قول القلب : </w:t>
      </w:r>
      <w:r>
        <w:rPr>
          <w:rFonts w:ascii="Traditional Arabic" w:hAnsi="Traditional Arabic" w:hint="cs"/>
          <w:spacing w:val="4"/>
          <w:rtl/>
        </w:rPr>
        <w:t xml:space="preserve">وهو تصديقه وإيقانه ، قال الله تعالى: </w:t>
      </w:r>
      <w:r w:rsidRPr="00515176">
        <w:rPr>
          <w:rFonts w:ascii="QCF_BSML" w:eastAsiaTheme="minorHAnsi" w:hAnsi="QCF_BSML" w:cs="QCF_BSML"/>
          <w:sz w:val="32"/>
          <w:szCs w:val="32"/>
          <w:rtl/>
          <w:lang w:eastAsia="en-US"/>
        </w:rPr>
        <w:t xml:space="preserve">ﭽ </w:t>
      </w:r>
      <w:r w:rsidRPr="00515176">
        <w:rPr>
          <w:rFonts w:ascii="QCF_P462" w:eastAsiaTheme="minorHAnsi" w:hAnsi="QCF_P462" w:cs="QCF_P462"/>
          <w:sz w:val="32"/>
          <w:szCs w:val="32"/>
          <w:rtl/>
          <w:lang w:eastAsia="en-US"/>
        </w:rPr>
        <w:t>ﭣ   ﭤ  ﭥ  ﭦ  ﭧ</w:t>
      </w:r>
      <w:r w:rsidRPr="00515176">
        <w:rPr>
          <w:rFonts w:ascii="QCF_P462" w:eastAsiaTheme="minorHAnsi" w:hAnsi="QCF_P462" w:cs="QCF_P462"/>
          <w:color w:val="0000A5"/>
          <w:sz w:val="32"/>
          <w:szCs w:val="32"/>
          <w:rtl/>
          <w:lang w:eastAsia="en-US"/>
        </w:rPr>
        <w:t>ﭨ</w:t>
      </w:r>
      <w:r w:rsidRPr="00515176">
        <w:rPr>
          <w:rFonts w:ascii="QCF_P462" w:eastAsiaTheme="minorHAnsi" w:hAnsi="QCF_P462" w:cs="QCF_P462"/>
          <w:sz w:val="32"/>
          <w:szCs w:val="32"/>
          <w:rtl/>
          <w:lang w:eastAsia="en-US"/>
        </w:rPr>
        <w:t xml:space="preserve">  ﭩ  ﭪ  ﭫ  ﭬ   ﭭ  ﭮ  ﭯ  ﭰ  ﭱ</w:t>
      </w:r>
      <w:r w:rsidRPr="00515176">
        <w:rPr>
          <w:rFonts w:ascii="QCF_P462" w:eastAsiaTheme="minorHAnsi" w:hAnsi="QCF_P462" w:cs="QCF_P462"/>
          <w:color w:val="0000A5"/>
          <w:sz w:val="32"/>
          <w:szCs w:val="32"/>
          <w:rtl/>
          <w:lang w:eastAsia="en-US"/>
        </w:rPr>
        <w:t>ﭲ</w:t>
      </w:r>
      <w:r w:rsidRPr="00515176">
        <w:rPr>
          <w:rFonts w:ascii="QCF_P462" w:eastAsiaTheme="minorHAnsi" w:hAnsi="QCF_P462" w:cs="QCF_P462"/>
          <w:sz w:val="32"/>
          <w:szCs w:val="32"/>
          <w:rtl/>
          <w:lang w:eastAsia="en-US"/>
        </w:rPr>
        <w:t xml:space="preserve">  ﭳ  ﭴ  ﭵ  </w:t>
      </w:r>
      <w:r w:rsidRPr="00515176">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2"/>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E35D31" w:rsidRDefault="00E35D31" w:rsidP="00983955">
      <w:pPr>
        <w:spacing w:line="276" w:lineRule="auto"/>
        <w:ind w:firstLine="0"/>
        <w:rPr>
          <w:rFonts w:ascii="Traditional Arabic" w:hAnsi="Traditional Arabic"/>
          <w:spacing w:val="4"/>
          <w:rtl/>
        </w:rPr>
      </w:pPr>
      <w:r>
        <w:rPr>
          <w:rFonts w:ascii="Traditional Arabic" w:hAnsi="Traditional Arabic" w:hint="cs"/>
          <w:spacing w:val="4"/>
          <w:rtl/>
        </w:rPr>
        <w:t xml:space="preserve">وقال تعالى : </w:t>
      </w:r>
      <w:r w:rsidRPr="00515176">
        <w:rPr>
          <w:rFonts w:ascii="QCF_BSML" w:eastAsiaTheme="minorHAnsi" w:hAnsi="QCF_BSML" w:cs="QCF_BSML"/>
          <w:sz w:val="32"/>
          <w:szCs w:val="32"/>
          <w:rtl/>
          <w:lang w:eastAsia="en-US"/>
        </w:rPr>
        <w:t xml:space="preserve">ﭽ </w:t>
      </w:r>
      <w:r w:rsidRPr="00515176">
        <w:rPr>
          <w:rFonts w:ascii="QCF_P517" w:eastAsiaTheme="minorHAnsi" w:hAnsi="QCF_P517" w:cs="QCF_P517"/>
          <w:sz w:val="32"/>
          <w:szCs w:val="32"/>
          <w:rtl/>
          <w:lang w:eastAsia="en-US"/>
        </w:rPr>
        <w:t xml:space="preserve">ﮬ    ﮭ  ﮮ  ﮯ  ﮰ  ﮱ  ﯓ  ﯔ  ﯕ   </w:t>
      </w:r>
      <w:r w:rsidRPr="00515176">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3"/>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E35D31" w:rsidRDefault="00E35D31" w:rsidP="00983955">
      <w:pPr>
        <w:spacing w:line="276" w:lineRule="auto"/>
        <w:ind w:firstLine="0"/>
        <w:rPr>
          <w:rFonts w:ascii="Traditional Arabic" w:hAnsi="Traditional Arabic"/>
          <w:spacing w:val="4"/>
          <w:rtl/>
        </w:rPr>
      </w:pPr>
      <w:r w:rsidRPr="00E35D31">
        <w:rPr>
          <w:rFonts w:ascii="Traditional Arabic" w:hAnsi="Traditional Arabic" w:hint="cs"/>
          <w:b/>
          <w:bCs/>
          <w:spacing w:val="4"/>
          <w:rtl/>
        </w:rPr>
        <w:t>ثانياً : قول اللسان :</w:t>
      </w:r>
      <w:r>
        <w:rPr>
          <w:rFonts w:ascii="Traditional Arabic" w:hAnsi="Traditional Arabic" w:hint="cs"/>
          <w:spacing w:val="4"/>
          <w:rtl/>
        </w:rPr>
        <w:t xml:space="preserve">وهو النطق بالشهادتين ، شهادة أن لا إله إلا الله وأن محمداً رسول الله ، </w:t>
      </w:r>
      <w:r>
        <w:rPr>
          <w:rFonts w:ascii="Traditional Arabic" w:hAnsi="Traditional Arabic" w:hint="cs"/>
          <w:spacing w:val="4"/>
          <w:rtl/>
        </w:rPr>
        <w:lastRenderedPageBreak/>
        <w:t xml:space="preserve">والإقرار بلوازمها ، قال الله تعالى : </w:t>
      </w:r>
      <w:r w:rsidRPr="00515176">
        <w:rPr>
          <w:rFonts w:ascii="QCF_BSML" w:eastAsiaTheme="minorHAnsi" w:hAnsi="QCF_BSML" w:cs="QCF_BSML"/>
          <w:sz w:val="32"/>
          <w:szCs w:val="32"/>
          <w:rtl/>
          <w:lang w:eastAsia="en-US"/>
        </w:rPr>
        <w:t xml:space="preserve">ﭽ </w:t>
      </w:r>
      <w:r w:rsidRPr="00515176">
        <w:rPr>
          <w:rFonts w:ascii="QCF_P021" w:eastAsiaTheme="minorHAnsi" w:hAnsi="QCF_P021" w:cs="QCF_P021"/>
          <w:sz w:val="32"/>
          <w:szCs w:val="32"/>
          <w:rtl/>
          <w:lang w:eastAsia="en-US"/>
        </w:rPr>
        <w:t xml:space="preserve">ﭣ  ﭤ  ﭥ  ﭦ   ﭧ  ﭨ  ﭩ  ﭪ  ﭫ  ﭬ      ﭭ  ﭮ  ﭯ   ﭰ  ﭱ  ﭲ  ﭳ  ﭴ  ﭵ  ﭶ  ﭷ   ﭸ  ﭹ  ﭺ  ﭻ  ﭼ  ﭽ  ﭾ  ﭿ  ﮀ  ﮁ  </w:t>
      </w:r>
      <w:r w:rsidRPr="00515176">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4"/>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Pr>
          <w:rFonts w:ascii="Traditional Arabic" w:hAnsi="Traditional Arabic" w:hint="cs"/>
          <w:spacing w:val="4"/>
          <w:rtl/>
        </w:rPr>
        <w:t>وقال تعالى :</w:t>
      </w:r>
      <w:r w:rsidRPr="00515176">
        <w:rPr>
          <w:rFonts w:ascii="QCF_BSML" w:eastAsiaTheme="minorHAnsi" w:hAnsi="QCF_BSML" w:cs="QCF_BSML"/>
          <w:sz w:val="32"/>
          <w:szCs w:val="32"/>
          <w:rtl/>
          <w:lang w:eastAsia="en-US"/>
        </w:rPr>
        <w:t xml:space="preserve">ﭽ </w:t>
      </w:r>
      <w:r w:rsidRPr="00515176">
        <w:rPr>
          <w:rFonts w:ascii="QCF_P392" w:eastAsiaTheme="minorHAnsi" w:hAnsi="QCF_P392" w:cs="QCF_P392"/>
          <w:sz w:val="32"/>
          <w:szCs w:val="32"/>
          <w:rtl/>
          <w:lang w:eastAsia="en-US"/>
        </w:rPr>
        <w:t xml:space="preserve">ﭢ  ﭣ      ﭤ   ﭥ  ﭦ  ﭧ   ﭨ       ﭩ   </w:t>
      </w:r>
      <w:r w:rsidRPr="00515176">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05"/>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802F22" w:rsidRDefault="00466B98" w:rsidP="00983955">
      <w:pPr>
        <w:spacing w:line="276" w:lineRule="auto"/>
        <w:ind w:firstLine="0"/>
        <w:rPr>
          <w:rFonts w:ascii="Traditional Arabic" w:hAnsi="Traditional Arabic"/>
          <w:spacing w:val="4"/>
          <w:rtl/>
        </w:rPr>
      </w:pPr>
      <w:r>
        <w:rPr>
          <w:rFonts w:ascii="Traditional Arabic" w:hAnsi="Traditional Arabic" w:hint="cs"/>
          <w:b/>
          <w:bCs/>
          <w:spacing w:val="4"/>
          <w:rtl/>
        </w:rPr>
        <w:t xml:space="preserve">ثالثاً </w:t>
      </w:r>
      <w:r w:rsidRPr="00466B98">
        <w:rPr>
          <w:rFonts w:ascii="Traditional Arabic" w:hAnsi="Traditional Arabic" w:hint="cs"/>
          <w:b/>
          <w:bCs/>
          <w:rtl/>
        </w:rPr>
        <w:t>: عمل القلب :</w:t>
      </w:r>
      <w:r w:rsidR="0043580C">
        <w:rPr>
          <w:rFonts w:ascii="Traditional Arabic" w:hAnsi="Traditional Arabic" w:hint="cs"/>
          <w:spacing w:val="4"/>
          <w:rtl/>
        </w:rPr>
        <w:t xml:space="preserve">وهو النية </w:t>
      </w:r>
      <w:r w:rsidR="00510E88">
        <w:rPr>
          <w:rFonts w:ascii="Traditional Arabic" w:hAnsi="Traditional Arabic" w:hint="cs"/>
          <w:spacing w:val="4"/>
          <w:rtl/>
        </w:rPr>
        <w:t>والإخلاص</w:t>
      </w:r>
      <w:r w:rsidR="0043580C">
        <w:rPr>
          <w:rFonts w:ascii="Traditional Arabic" w:hAnsi="Traditional Arabic" w:hint="cs"/>
          <w:spacing w:val="4"/>
          <w:rtl/>
        </w:rPr>
        <w:t xml:space="preserve"> وال</w:t>
      </w:r>
      <w:r w:rsidR="00597B32">
        <w:rPr>
          <w:rFonts w:ascii="Traditional Arabic" w:hAnsi="Traditional Arabic" w:hint="cs"/>
          <w:spacing w:val="4"/>
          <w:rtl/>
        </w:rPr>
        <w:t>م</w:t>
      </w:r>
      <w:r w:rsidR="0043580C">
        <w:rPr>
          <w:rFonts w:ascii="Traditional Arabic" w:hAnsi="Traditional Arabic" w:hint="cs"/>
          <w:spacing w:val="4"/>
          <w:rtl/>
        </w:rPr>
        <w:t xml:space="preserve">حبة والانقياد والإقبال على الله عز وجل والتوكل عليه ولوازم ذلك وتوابعه ، قال الله تعالى: </w:t>
      </w:r>
      <w:r w:rsidR="0043580C" w:rsidRPr="00515176">
        <w:rPr>
          <w:rFonts w:ascii="QCF_BSML" w:eastAsiaTheme="minorHAnsi" w:hAnsi="QCF_BSML" w:cs="QCF_BSML"/>
          <w:sz w:val="32"/>
          <w:szCs w:val="32"/>
          <w:rtl/>
          <w:lang w:eastAsia="en-US"/>
        </w:rPr>
        <w:t xml:space="preserve">ﭽ </w:t>
      </w:r>
      <w:r w:rsidR="0043580C" w:rsidRPr="00515176">
        <w:rPr>
          <w:rFonts w:ascii="QCF_P133" w:eastAsiaTheme="minorHAnsi" w:hAnsi="QCF_P133" w:cs="QCF_P133"/>
          <w:sz w:val="32"/>
          <w:szCs w:val="32"/>
          <w:rtl/>
          <w:lang w:eastAsia="en-US"/>
        </w:rPr>
        <w:t>ﯲ  ﯳ   ﯴ  ﯵ  ﯶ  ﯷ   ﯸ  ﯹ     ﯺ</w:t>
      </w:r>
      <w:r w:rsidR="0043580C" w:rsidRPr="00515176">
        <w:rPr>
          <w:rFonts w:ascii="QCF_BSML" w:eastAsiaTheme="minorHAnsi" w:hAnsi="QCF_BSML" w:cs="QCF_BSML"/>
          <w:sz w:val="32"/>
          <w:szCs w:val="32"/>
          <w:rtl/>
          <w:lang w:eastAsia="en-US"/>
        </w:rPr>
        <w:t>ﭼ</w:t>
      </w:r>
      <w:r w:rsidR="0043580C" w:rsidRPr="00C007E2">
        <w:rPr>
          <w:rFonts w:ascii="Traditional Arabic" w:hAnsi="Traditional Arabic" w:hint="cs"/>
          <w:spacing w:val="4"/>
          <w:vertAlign w:val="superscript"/>
          <w:rtl/>
        </w:rPr>
        <w:t>(</w:t>
      </w:r>
      <w:r w:rsidR="0043580C" w:rsidRPr="00C007E2">
        <w:rPr>
          <w:rStyle w:val="FootnoteReference"/>
          <w:rFonts w:ascii="Traditional Arabic" w:hAnsi="Traditional Arabic"/>
          <w:spacing w:val="4"/>
          <w:rtl/>
        </w:rPr>
        <w:footnoteReference w:id="1006"/>
      </w:r>
      <w:r w:rsidR="0043580C" w:rsidRPr="00C007E2">
        <w:rPr>
          <w:rFonts w:ascii="Traditional Arabic" w:hAnsi="Traditional Arabic" w:hint="cs"/>
          <w:spacing w:val="4"/>
          <w:vertAlign w:val="superscript"/>
          <w:rtl/>
        </w:rPr>
        <w:t>)</w:t>
      </w:r>
      <w:r w:rsidR="0043580C">
        <w:rPr>
          <w:rFonts w:ascii="Traditional Arabic" w:eastAsiaTheme="minorHAnsi" w:hAnsi="Traditional Arabic" w:hint="cs"/>
          <w:rtl/>
          <w:lang w:eastAsia="en-US"/>
        </w:rPr>
        <w:t>.</w:t>
      </w:r>
      <w:r w:rsidR="00802F22">
        <w:rPr>
          <w:rFonts w:ascii="Traditional Arabic" w:hAnsi="Traditional Arabic" w:hint="cs"/>
          <w:spacing w:val="4"/>
          <w:rtl/>
        </w:rPr>
        <w:t>وقال تعالى :</w:t>
      </w:r>
      <w:r w:rsidR="00802F22" w:rsidRPr="00515176">
        <w:rPr>
          <w:rFonts w:ascii="QCF_BSML" w:eastAsiaTheme="minorHAnsi" w:hAnsi="QCF_BSML" w:cs="QCF_BSML"/>
          <w:sz w:val="32"/>
          <w:szCs w:val="32"/>
          <w:rtl/>
          <w:lang w:eastAsia="en-US"/>
        </w:rPr>
        <w:t xml:space="preserve">ﭽ </w:t>
      </w:r>
      <w:r w:rsidR="00802F22" w:rsidRPr="00515176">
        <w:rPr>
          <w:rFonts w:ascii="QCF_P177" w:eastAsiaTheme="minorHAnsi" w:hAnsi="QCF_P177" w:cs="QCF_P177"/>
          <w:sz w:val="32"/>
          <w:szCs w:val="32"/>
          <w:rtl/>
          <w:lang w:eastAsia="en-US"/>
        </w:rPr>
        <w:t xml:space="preserve">ﭧ  ﭨ  ﭩ  ﭪ  ﭫ  ﭬ  ﭭ   ﭮ  ﭯ  ﭰ  ﭱ  ﭲ   ﭳ  ﭴ   ﭵ  ﭶ   ﭷ  </w:t>
      </w:r>
      <w:r w:rsidR="00802F22" w:rsidRPr="00515176">
        <w:rPr>
          <w:rFonts w:ascii="QCF_BSML" w:eastAsiaTheme="minorHAnsi" w:hAnsi="QCF_BSML" w:cs="QCF_BSML"/>
          <w:sz w:val="32"/>
          <w:szCs w:val="32"/>
          <w:rtl/>
          <w:lang w:eastAsia="en-US"/>
        </w:rPr>
        <w:t>ﭼ</w:t>
      </w:r>
      <w:r w:rsidR="00802F22" w:rsidRPr="00C007E2">
        <w:rPr>
          <w:rFonts w:ascii="Traditional Arabic" w:hAnsi="Traditional Arabic" w:hint="cs"/>
          <w:spacing w:val="4"/>
          <w:vertAlign w:val="superscript"/>
          <w:rtl/>
        </w:rPr>
        <w:t>(</w:t>
      </w:r>
      <w:r w:rsidR="00802F22" w:rsidRPr="00C007E2">
        <w:rPr>
          <w:rStyle w:val="FootnoteReference"/>
          <w:rFonts w:ascii="Traditional Arabic" w:hAnsi="Traditional Arabic"/>
          <w:spacing w:val="4"/>
          <w:rtl/>
        </w:rPr>
        <w:footnoteReference w:id="1007"/>
      </w:r>
      <w:r w:rsidR="00802F22" w:rsidRPr="00C007E2">
        <w:rPr>
          <w:rFonts w:ascii="Traditional Arabic" w:hAnsi="Traditional Arabic" w:hint="cs"/>
          <w:spacing w:val="4"/>
          <w:vertAlign w:val="superscript"/>
          <w:rtl/>
        </w:rPr>
        <w:t>)</w:t>
      </w:r>
      <w:r w:rsidR="00802F22">
        <w:rPr>
          <w:rFonts w:ascii="Traditional Arabic" w:eastAsiaTheme="minorHAnsi" w:hAnsi="Traditional Arabic" w:hint="cs"/>
          <w:rtl/>
          <w:lang w:eastAsia="en-US"/>
        </w:rPr>
        <w:t xml:space="preserve">.وغير ذلك من النصوص الدالة على وجوب التوكل والخوف والرجاء والخشية والخضوع والإنابة وغير ذلك من أعمال القلوب ، وهي كثيرة جداً في الكتاب والسنة </w:t>
      </w:r>
      <w:r w:rsidR="00802F22">
        <w:rPr>
          <w:rFonts w:ascii="Traditional Arabic" w:hAnsi="Traditional Arabic" w:hint="cs"/>
          <w:spacing w:val="4"/>
          <w:rtl/>
        </w:rPr>
        <w:t>.</w:t>
      </w:r>
    </w:p>
    <w:p w:rsidR="007677FB" w:rsidRDefault="00802F22" w:rsidP="00983955">
      <w:pPr>
        <w:spacing w:line="276" w:lineRule="auto"/>
        <w:ind w:firstLine="0"/>
        <w:rPr>
          <w:rFonts w:ascii="Traditional Arabic" w:hAnsi="Traditional Arabic"/>
          <w:spacing w:val="4"/>
          <w:rtl/>
        </w:rPr>
      </w:pPr>
      <w:r>
        <w:rPr>
          <w:rFonts w:ascii="Traditional Arabic" w:hAnsi="Traditional Arabic" w:hint="cs"/>
          <w:b/>
          <w:bCs/>
          <w:spacing w:val="4"/>
          <w:rtl/>
        </w:rPr>
        <w:t>رابعاً :</w:t>
      </w:r>
      <w:r w:rsidRPr="00802F22">
        <w:rPr>
          <w:rFonts w:ascii="Traditional Arabic" w:hAnsi="Traditional Arabic" w:hint="cs"/>
          <w:b/>
          <w:bCs/>
          <w:spacing w:val="4"/>
          <w:rtl/>
        </w:rPr>
        <w:t>عمل اللسان :</w:t>
      </w:r>
      <w:r w:rsidR="00597B32">
        <w:rPr>
          <w:rFonts w:ascii="Traditional Arabic" w:hAnsi="Traditional Arabic" w:hint="cs"/>
          <w:spacing w:val="4"/>
          <w:rtl/>
        </w:rPr>
        <w:t>وهو العمل الذي لا يؤدى</w:t>
      </w:r>
      <w:r>
        <w:rPr>
          <w:rFonts w:ascii="Traditional Arabic" w:hAnsi="Traditional Arabic" w:hint="cs"/>
          <w:spacing w:val="4"/>
          <w:rtl/>
        </w:rPr>
        <w:t xml:space="preserve"> إلا به كتلاوة القرآن وسائر الأذكار من التسبيح ، والتحميد ، والتكبير ، والدعاء ، والاستغفار</w:t>
      </w:r>
      <w:r w:rsidR="00597B32">
        <w:rPr>
          <w:rFonts w:ascii="Traditional Arabic" w:hAnsi="Traditional Arabic" w:hint="cs"/>
          <w:spacing w:val="4"/>
          <w:rtl/>
        </w:rPr>
        <w:t xml:space="preserve"> ، وغير ذلك من الأعمال التي تؤدى</w:t>
      </w:r>
      <w:r>
        <w:rPr>
          <w:rFonts w:ascii="Traditional Arabic" w:hAnsi="Traditional Arabic" w:hint="cs"/>
          <w:spacing w:val="4"/>
          <w:rtl/>
        </w:rPr>
        <w:t xml:space="preserve"> باللسان ، قال تعالى :</w:t>
      </w:r>
      <w:r w:rsidRPr="00545A94">
        <w:rPr>
          <w:rFonts w:ascii="QCF_BSML" w:eastAsiaTheme="minorHAnsi" w:hAnsi="QCF_BSML" w:cs="QCF_BSML"/>
          <w:sz w:val="32"/>
          <w:szCs w:val="32"/>
          <w:rtl/>
          <w:lang w:eastAsia="en-US"/>
        </w:rPr>
        <w:t xml:space="preserve">ﭽ </w:t>
      </w:r>
      <w:r w:rsidRPr="00545A94">
        <w:rPr>
          <w:rFonts w:ascii="QCF_P437" w:eastAsiaTheme="minorHAnsi" w:hAnsi="QCF_P437" w:cs="QCF_P437"/>
          <w:sz w:val="32"/>
          <w:szCs w:val="32"/>
          <w:rtl/>
          <w:lang w:eastAsia="en-US"/>
        </w:rPr>
        <w:t xml:space="preserve">ﯪ  ﯫ  ﯬ  ﯭ           ﯮ   ﯯ  ﯰ  ﯱ  ﯲ  ﯳ  ﯴ  ﯵ   ﯶ  ﯷ  ﯸ  ﯹ  ﯺ  </w:t>
      </w:r>
      <w:r w:rsidRPr="00545A94">
        <w:rPr>
          <w:rFonts w:ascii="QCF_BSML" w:eastAsiaTheme="minorHAnsi" w:hAnsi="QCF_BSML" w:cs="QCF_BSML"/>
          <w:sz w:val="32"/>
          <w:szCs w:val="32"/>
          <w:rtl/>
          <w:lang w:eastAsia="en-US"/>
        </w:rPr>
        <w:t>ﭼ</w:t>
      </w:r>
      <w:r w:rsidR="007677FB" w:rsidRPr="00C007E2">
        <w:rPr>
          <w:rFonts w:ascii="Traditional Arabic" w:hAnsi="Traditional Arabic" w:hint="cs"/>
          <w:spacing w:val="4"/>
          <w:vertAlign w:val="superscript"/>
          <w:rtl/>
        </w:rPr>
        <w:t>(</w:t>
      </w:r>
      <w:r w:rsidR="007677FB" w:rsidRPr="00C007E2">
        <w:rPr>
          <w:rStyle w:val="FootnoteReference"/>
          <w:rFonts w:ascii="Traditional Arabic" w:hAnsi="Traditional Arabic"/>
          <w:spacing w:val="4"/>
          <w:rtl/>
        </w:rPr>
        <w:footnoteReference w:id="1008"/>
      </w:r>
      <w:r w:rsidR="007677FB" w:rsidRPr="00C007E2">
        <w:rPr>
          <w:rFonts w:ascii="Traditional Arabic" w:hAnsi="Traditional Arabic" w:hint="cs"/>
          <w:spacing w:val="4"/>
          <w:vertAlign w:val="superscript"/>
          <w:rtl/>
        </w:rPr>
        <w:t>)</w:t>
      </w:r>
      <w:r w:rsidR="007677FB">
        <w:rPr>
          <w:rFonts w:ascii="Traditional Arabic" w:eastAsiaTheme="minorHAnsi" w:hAnsi="Traditional Arabic" w:hint="cs"/>
          <w:rtl/>
          <w:lang w:eastAsia="en-US"/>
        </w:rPr>
        <w:t>.</w:t>
      </w:r>
      <w:r w:rsidR="007677FB">
        <w:rPr>
          <w:rFonts w:ascii="Traditional Arabic" w:hAnsi="Traditional Arabic" w:hint="cs"/>
          <w:spacing w:val="4"/>
          <w:rtl/>
        </w:rPr>
        <w:t xml:space="preserve">وقال تعالى : </w:t>
      </w:r>
      <w:r w:rsidR="007677FB" w:rsidRPr="00545A94">
        <w:rPr>
          <w:rFonts w:ascii="QCF_BSML" w:eastAsiaTheme="minorHAnsi" w:hAnsi="QCF_BSML" w:cs="QCF_BSML"/>
          <w:sz w:val="32"/>
          <w:szCs w:val="32"/>
          <w:rtl/>
          <w:lang w:eastAsia="en-US"/>
        </w:rPr>
        <w:t xml:space="preserve">ﭽ </w:t>
      </w:r>
      <w:r w:rsidR="007677FB" w:rsidRPr="00545A94">
        <w:rPr>
          <w:rFonts w:ascii="QCF_P423" w:eastAsiaTheme="minorHAnsi" w:hAnsi="QCF_P423" w:cs="QCF_P423"/>
          <w:sz w:val="32"/>
          <w:szCs w:val="32"/>
          <w:rtl/>
          <w:lang w:eastAsia="en-US"/>
        </w:rPr>
        <w:t xml:space="preserve">ﯺ  ﯻ  ﯼ  ﯽ  ﯾ  ﯿ  ﰀ        ﰁ  ﰂ  ﰃ    ﰄ  </w:t>
      </w:r>
      <w:r w:rsidR="007677FB" w:rsidRPr="00545A94">
        <w:rPr>
          <w:rFonts w:ascii="QCF_BSML" w:eastAsiaTheme="minorHAnsi" w:hAnsi="QCF_BSML" w:cs="QCF_BSML"/>
          <w:sz w:val="32"/>
          <w:szCs w:val="32"/>
          <w:rtl/>
          <w:lang w:eastAsia="en-US"/>
        </w:rPr>
        <w:t>ﭼ</w:t>
      </w:r>
      <w:r w:rsidR="007677FB" w:rsidRPr="00C007E2">
        <w:rPr>
          <w:rFonts w:ascii="Traditional Arabic" w:hAnsi="Traditional Arabic" w:hint="cs"/>
          <w:spacing w:val="4"/>
          <w:vertAlign w:val="superscript"/>
          <w:rtl/>
        </w:rPr>
        <w:t>(</w:t>
      </w:r>
      <w:r w:rsidR="007677FB" w:rsidRPr="00C007E2">
        <w:rPr>
          <w:rStyle w:val="FootnoteReference"/>
          <w:rFonts w:ascii="Traditional Arabic" w:hAnsi="Traditional Arabic"/>
          <w:spacing w:val="4"/>
          <w:rtl/>
        </w:rPr>
        <w:footnoteReference w:id="1009"/>
      </w:r>
      <w:r w:rsidR="007677FB" w:rsidRPr="00C007E2">
        <w:rPr>
          <w:rFonts w:ascii="Traditional Arabic" w:hAnsi="Traditional Arabic" w:hint="cs"/>
          <w:spacing w:val="4"/>
          <w:vertAlign w:val="superscript"/>
          <w:rtl/>
        </w:rPr>
        <w:t>)</w:t>
      </w:r>
      <w:r w:rsidR="007677FB">
        <w:rPr>
          <w:rFonts w:ascii="Traditional Arabic" w:eastAsiaTheme="minorHAnsi" w:hAnsi="Traditional Arabic" w:hint="cs"/>
          <w:rtl/>
          <w:lang w:eastAsia="en-US"/>
        </w:rPr>
        <w:t>.</w:t>
      </w:r>
      <w:r w:rsidR="007677FB">
        <w:rPr>
          <w:rFonts w:ascii="Traditional Arabic" w:hAnsi="Traditional Arabic" w:hint="cs"/>
          <w:spacing w:val="4"/>
          <w:rtl/>
        </w:rPr>
        <w:t>وغير ذلك من نصوص الشرع الدالة على</w:t>
      </w:r>
      <w:r w:rsidR="00597B32">
        <w:rPr>
          <w:rFonts w:ascii="Traditional Arabic" w:hAnsi="Traditional Arabic" w:hint="cs"/>
          <w:spacing w:val="4"/>
          <w:rtl/>
        </w:rPr>
        <w:t xml:space="preserve"> أعمال اللسان والطاعات التي تؤدى</w:t>
      </w:r>
      <w:r w:rsidR="007677FB">
        <w:rPr>
          <w:rFonts w:ascii="Traditional Arabic" w:hAnsi="Traditional Arabic" w:hint="cs"/>
          <w:spacing w:val="4"/>
          <w:rtl/>
        </w:rPr>
        <w:t xml:space="preserve"> به. </w:t>
      </w:r>
    </w:p>
    <w:p w:rsidR="002B6A23" w:rsidRDefault="007677FB" w:rsidP="00983955">
      <w:pPr>
        <w:spacing w:line="276" w:lineRule="auto"/>
        <w:ind w:firstLine="0"/>
        <w:rPr>
          <w:rFonts w:ascii="QCF_BSML" w:eastAsiaTheme="minorHAnsi" w:hAnsi="QCF_BSML" w:cs="QCF_BSML"/>
          <w:rtl/>
          <w:lang w:eastAsia="en-US"/>
        </w:rPr>
      </w:pPr>
      <w:r w:rsidRPr="007677FB">
        <w:rPr>
          <w:rFonts w:ascii="Traditional Arabic" w:hAnsi="Traditional Arabic" w:hint="cs"/>
          <w:b/>
          <w:bCs/>
          <w:spacing w:val="4"/>
          <w:rtl/>
        </w:rPr>
        <w:t xml:space="preserve">خامساً: عمل الجوارح : </w:t>
      </w:r>
      <w:r w:rsidR="00597B32">
        <w:rPr>
          <w:rFonts w:ascii="Traditional Arabic" w:hAnsi="Traditional Arabic" w:hint="cs"/>
          <w:spacing w:val="4"/>
          <w:rtl/>
        </w:rPr>
        <w:t>وهو العمل الذي لا يؤدى</w:t>
      </w:r>
      <w:r>
        <w:rPr>
          <w:rFonts w:ascii="Traditional Arabic" w:hAnsi="Traditional Arabic" w:hint="cs"/>
          <w:spacing w:val="4"/>
          <w:rtl/>
        </w:rPr>
        <w:t xml:space="preserve"> إلا بها مثل القيام ، والركوع ، والسجود، </w:t>
      </w:r>
      <w:r>
        <w:rPr>
          <w:rFonts w:ascii="Traditional Arabic" w:hAnsi="Traditional Arabic" w:hint="cs"/>
          <w:spacing w:val="4"/>
          <w:rtl/>
        </w:rPr>
        <w:lastRenderedPageBreak/>
        <w:t>والمشي في مرضاة الله ، كنقل الخطا إلى المساجد وإلى الحج والجهاد في سبيل الله</w:t>
      </w:r>
      <w:r w:rsidR="00597B32">
        <w:rPr>
          <w:rFonts w:ascii="Traditional Arabic" w:hAnsi="Traditional Arabic" w:hint="cs"/>
          <w:spacing w:val="4"/>
          <w:rtl/>
        </w:rPr>
        <w:t xml:space="preserve"> ، وغير ذلك من الأعمال التي تؤدى</w:t>
      </w:r>
      <w:r>
        <w:rPr>
          <w:rFonts w:ascii="Traditional Arabic" w:hAnsi="Traditional Arabic" w:hint="cs"/>
          <w:spacing w:val="4"/>
          <w:rtl/>
        </w:rPr>
        <w:t xml:space="preserve"> بالجوارح </w:t>
      </w:r>
      <w:r w:rsidR="00597B32">
        <w:rPr>
          <w:rFonts w:ascii="Traditional Arabic" w:hAnsi="Traditional Arabic" w:hint="cs"/>
          <w:spacing w:val="4"/>
          <w:rtl/>
        </w:rPr>
        <w:t xml:space="preserve">، </w:t>
      </w:r>
      <w:r>
        <w:rPr>
          <w:rFonts w:ascii="Traditional Arabic" w:hAnsi="Traditional Arabic" w:hint="cs"/>
          <w:spacing w:val="4"/>
          <w:rtl/>
        </w:rPr>
        <w:t xml:space="preserve">قال الله </w:t>
      </w:r>
      <w:r>
        <w:rPr>
          <w:rFonts w:ascii="Traditional Arabic" w:hAnsi="Traditional Arabic"/>
          <w:spacing w:val="4"/>
          <w:rtl/>
        </w:rPr>
        <w:t>–</w:t>
      </w:r>
      <w:r>
        <w:rPr>
          <w:rFonts w:ascii="Traditional Arabic" w:hAnsi="Traditional Arabic" w:hint="cs"/>
          <w:spacing w:val="4"/>
          <w:rtl/>
        </w:rPr>
        <w:t xml:space="preserve"> تعالى - :</w:t>
      </w:r>
      <w:r w:rsidRPr="00545A94">
        <w:rPr>
          <w:rFonts w:ascii="QCF_BSML" w:eastAsiaTheme="minorHAnsi" w:hAnsi="QCF_BSML" w:cs="QCF_BSML"/>
          <w:sz w:val="32"/>
          <w:szCs w:val="32"/>
          <w:rtl/>
          <w:lang w:eastAsia="en-US"/>
        </w:rPr>
        <w:t xml:space="preserve">ﭽ </w:t>
      </w:r>
      <w:r w:rsidRPr="00545A94">
        <w:rPr>
          <w:rFonts w:ascii="QCF_P039" w:eastAsiaTheme="minorHAnsi" w:hAnsi="QCF_P039" w:cs="QCF_P039"/>
          <w:sz w:val="32"/>
          <w:szCs w:val="32"/>
          <w:rtl/>
          <w:lang w:eastAsia="en-US"/>
        </w:rPr>
        <w:t xml:space="preserve">ﭖ  ﭗ   ﭘ  </w:t>
      </w:r>
      <w:r w:rsidRPr="00545A94">
        <w:rPr>
          <w:rFonts w:ascii="QCF_BSML" w:eastAsiaTheme="minorHAnsi" w:hAnsi="QCF_BSML" w:cs="QCF_BSML"/>
          <w:sz w:val="32"/>
          <w:szCs w:val="32"/>
          <w:rtl/>
          <w:lang w:eastAsia="en-US"/>
        </w:rPr>
        <w:t>ﭼ</w:t>
      </w:r>
      <w:r w:rsidR="006B7844" w:rsidRPr="00C007E2">
        <w:rPr>
          <w:rFonts w:ascii="Traditional Arabic" w:hAnsi="Traditional Arabic" w:hint="cs"/>
          <w:spacing w:val="4"/>
          <w:vertAlign w:val="superscript"/>
          <w:rtl/>
        </w:rPr>
        <w:t>(</w:t>
      </w:r>
      <w:r w:rsidR="006B7844" w:rsidRPr="00C007E2">
        <w:rPr>
          <w:rStyle w:val="FootnoteReference"/>
          <w:rFonts w:ascii="Traditional Arabic" w:hAnsi="Traditional Arabic"/>
          <w:spacing w:val="4"/>
          <w:rtl/>
        </w:rPr>
        <w:footnoteReference w:id="1010"/>
      </w:r>
      <w:r w:rsidR="006B7844" w:rsidRPr="00C007E2">
        <w:rPr>
          <w:rFonts w:ascii="Traditional Arabic" w:hAnsi="Traditional Arabic" w:hint="cs"/>
          <w:spacing w:val="4"/>
          <w:vertAlign w:val="superscript"/>
          <w:rtl/>
        </w:rPr>
        <w:t>)</w:t>
      </w:r>
      <w:r w:rsidR="006B7844">
        <w:rPr>
          <w:rFonts w:ascii="Traditional Arabic" w:eastAsiaTheme="minorHAnsi" w:hAnsi="Traditional Arabic" w:hint="cs"/>
          <w:rtl/>
          <w:lang w:eastAsia="en-US"/>
        </w:rPr>
        <w:t>.وقال تعالى:</w:t>
      </w:r>
    </w:p>
    <w:p w:rsidR="00802F22" w:rsidRDefault="006B7844" w:rsidP="00983955">
      <w:pPr>
        <w:spacing w:line="276" w:lineRule="auto"/>
        <w:ind w:firstLine="0"/>
        <w:rPr>
          <w:rFonts w:ascii="Traditional Arabic" w:hAnsi="Traditional Arabic"/>
          <w:spacing w:val="4"/>
          <w:rtl/>
        </w:rPr>
      </w:pPr>
      <w:r w:rsidRPr="00545A94">
        <w:rPr>
          <w:rFonts w:ascii="QCF_BSML" w:eastAsiaTheme="minorHAnsi" w:hAnsi="QCF_BSML" w:cs="QCF_BSML"/>
          <w:sz w:val="32"/>
          <w:szCs w:val="32"/>
          <w:rtl/>
          <w:lang w:eastAsia="en-US"/>
        </w:rPr>
        <w:t xml:space="preserve">ﭽ </w:t>
      </w:r>
      <w:r w:rsidRPr="00545A94">
        <w:rPr>
          <w:rFonts w:ascii="QCF_P341" w:eastAsiaTheme="minorHAnsi" w:hAnsi="QCF_P341" w:cs="QCF_P341"/>
          <w:sz w:val="32"/>
          <w:szCs w:val="32"/>
          <w:rtl/>
          <w:lang w:eastAsia="en-US"/>
        </w:rPr>
        <w:t xml:space="preserve">ﮕ  ﮖ  ﮗ  ﮘ  ﮙ  ﮚ   ﮛ  ﮜ  ﮝ     ﮞ  ﮟ  </w:t>
      </w:r>
      <w:r w:rsidRPr="00545A94">
        <w:rPr>
          <w:rFonts w:ascii="QCF_P341" w:eastAsiaTheme="minorHAnsi" w:hAnsi="QCF_P341" w:cs="QCF_P341"/>
          <w:color w:val="FF00FF"/>
          <w:sz w:val="32"/>
          <w:szCs w:val="32"/>
          <w:rtl/>
          <w:lang w:eastAsia="en-US"/>
        </w:rPr>
        <w:t>ﮠ</w:t>
      </w:r>
      <w:r w:rsidRPr="00545A94">
        <w:rPr>
          <w:rFonts w:ascii="QCF_P341" w:eastAsiaTheme="minorHAnsi" w:hAnsi="QCF_P341" w:cs="QCF_P341"/>
          <w:sz w:val="32"/>
          <w:szCs w:val="32"/>
          <w:rtl/>
          <w:lang w:eastAsia="en-US"/>
        </w:rPr>
        <w:t xml:space="preserve">  ﮡ   ﮢ  ﮣ  ﮤ  ﮥ  ﮦ</w:t>
      </w:r>
      <w:r w:rsidRPr="00545A94">
        <w:rPr>
          <w:rFonts w:ascii="QCF_P341" w:eastAsiaTheme="minorHAnsi" w:hAnsi="QCF_P341" w:cs="QCF_P341"/>
          <w:color w:val="0000A5"/>
          <w:sz w:val="32"/>
          <w:szCs w:val="32"/>
          <w:rtl/>
          <w:lang w:eastAsia="en-US"/>
        </w:rPr>
        <w:t>ﮧ</w:t>
      </w:r>
      <w:r w:rsidRPr="00545A94">
        <w:rPr>
          <w:rFonts w:ascii="QCF_P341" w:eastAsiaTheme="minorHAnsi" w:hAnsi="QCF_P341" w:cs="QCF_P341"/>
          <w:sz w:val="32"/>
          <w:szCs w:val="32"/>
          <w:rtl/>
          <w:lang w:eastAsia="en-US"/>
        </w:rPr>
        <w:t xml:space="preserve">  ﮨ  ﮩ  ﮪ  ﮫ   ﮬ   ﮭ  ﮮ   ﮯ  ﮰ</w:t>
      </w:r>
      <w:r w:rsidRPr="00545A94">
        <w:rPr>
          <w:rFonts w:ascii="QCF_P341" w:eastAsiaTheme="minorHAnsi" w:hAnsi="QCF_P341" w:cs="QCF_P341"/>
          <w:color w:val="0000A5"/>
          <w:sz w:val="32"/>
          <w:szCs w:val="32"/>
          <w:rtl/>
          <w:lang w:eastAsia="en-US"/>
        </w:rPr>
        <w:t>ﮱ</w:t>
      </w:r>
      <w:r w:rsidRPr="00545A94">
        <w:rPr>
          <w:rFonts w:ascii="QCF_P341" w:eastAsiaTheme="minorHAnsi" w:hAnsi="QCF_P341" w:cs="QCF_P341"/>
          <w:sz w:val="32"/>
          <w:szCs w:val="32"/>
          <w:rtl/>
          <w:lang w:eastAsia="en-US"/>
        </w:rPr>
        <w:t xml:space="preserve">  ﯓ  ﯔ  ﯕ</w:t>
      </w:r>
      <w:r w:rsidRPr="00545A94">
        <w:rPr>
          <w:rFonts w:ascii="QCF_P341" w:eastAsiaTheme="minorHAnsi" w:hAnsi="QCF_P341" w:cs="QCF_P341"/>
          <w:color w:val="0000A5"/>
          <w:sz w:val="32"/>
          <w:szCs w:val="32"/>
          <w:rtl/>
          <w:lang w:eastAsia="en-US"/>
        </w:rPr>
        <w:t>ﯖ</w:t>
      </w:r>
      <w:r w:rsidRPr="00545A94">
        <w:rPr>
          <w:rFonts w:ascii="QCF_P341" w:eastAsiaTheme="minorHAnsi" w:hAnsi="QCF_P341" w:cs="QCF_P341"/>
          <w:sz w:val="32"/>
          <w:szCs w:val="32"/>
          <w:rtl/>
          <w:lang w:eastAsia="en-US"/>
        </w:rPr>
        <w:t xml:space="preserve">  ﯗ  ﯘ   ﯙ  ﯚ  ﯛ  ﯜ  ﯝ  ﯞ  ﯟ  ﯠ  ﯡ   ﯢ  ﯣ  ﯤ  ﯥ</w:t>
      </w:r>
      <w:r w:rsidRPr="00545A94">
        <w:rPr>
          <w:rFonts w:ascii="QCF_P341" w:eastAsiaTheme="minorHAnsi" w:hAnsi="QCF_P341" w:cs="QCF_P341"/>
          <w:color w:val="0000A5"/>
          <w:sz w:val="32"/>
          <w:szCs w:val="32"/>
          <w:rtl/>
          <w:lang w:eastAsia="en-US"/>
        </w:rPr>
        <w:t>ﯦ</w:t>
      </w:r>
      <w:r w:rsidRPr="00545A94">
        <w:rPr>
          <w:rFonts w:ascii="QCF_P341" w:eastAsiaTheme="minorHAnsi" w:hAnsi="QCF_P341" w:cs="QCF_P341"/>
          <w:sz w:val="32"/>
          <w:szCs w:val="32"/>
          <w:rtl/>
          <w:lang w:eastAsia="en-US"/>
        </w:rPr>
        <w:t xml:space="preserve">  ﯧ  ﯨ  ﯩ  ﯪ     ﯫ  ﯬ  ﯭ  ﯮ</w:t>
      </w:r>
      <w:r w:rsidRPr="00545A94">
        <w:rPr>
          <w:rFonts w:ascii="QCF_P341" w:eastAsiaTheme="minorHAnsi" w:hAnsi="QCF_P341" w:cs="QCF_P341"/>
          <w:color w:val="0000A5"/>
          <w:sz w:val="32"/>
          <w:szCs w:val="32"/>
          <w:rtl/>
          <w:lang w:eastAsia="en-US"/>
        </w:rPr>
        <w:t>ﯯ</w:t>
      </w:r>
      <w:r w:rsidRPr="00545A94">
        <w:rPr>
          <w:rFonts w:ascii="QCF_P341" w:eastAsiaTheme="minorHAnsi" w:hAnsi="QCF_P341" w:cs="QCF_P341"/>
          <w:sz w:val="32"/>
          <w:szCs w:val="32"/>
          <w:rtl/>
          <w:lang w:eastAsia="en-US"/>
        </w:rPr>
        <w:t xml:space="preserve">  ﯰ  ﯱ     ﯲ   ﯳ   </w:t>
      </w:r>
      <w:r w:rsidRPr="00545A94">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11"/>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.قال </w:t>
      </w:r>
      <w:r w:rsidR="00597B3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محمد بن حسين </w:t>
      </w:r>
      <w:r w:rsidR="00FE3E01">
        <w:rPr>
          <w:rFonts w:ascii="Traditional Arabic" w:eastAsiaTheme="minorHAnsi" w:hAnsi="Traditional Arabic" w:hint="cs"/>
          <w:rtl/>
          <w:lang w:eastAsia="en-US"/>
        </w:rPr>
        <w:t>الأجري</w:t>
      </w:r>
      <w:r w:rsidR="00597B3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في باب القول بأن الإيمان تصديق بالقلب ، وإقرار باللسان ، وعمل بالجوارح ، لا يكون مؤمناً إلا أن يجتمع فيه هذه الخصال الثلاث قال :" اعلموا رحمنا الله وإياكم أن الذي عليه علماء المسلمين أن الإيمان واجب على جميع الخلق ، وهو تصديق بالقلب وإقرار باللسان وعمل بالجوارح . ثم اعلموا أنه لا تجزئ المعرفة بالقلب والتصديق إلا أن يكون معه الإيمان باللسان نطقاً ، و لا تجزئ معرفة القلب ونطق اللسان حتى يكون عمل بالجوارح ، فإذا كملت فيه هذه الثلاث الخصال كان مؤمناً دل على ذلك الكت</w:t>
      </w:r>
      <w:r w:rsidR="006E3BF2">
        <w:rPr>
          <w:rFonts w:ascii="Traditional Arabic" w:eastAsiaTheme="minorHAnsi" w:hAnsi="Traditional Arabic" w:hint="cs"/>
          <w:rtl/>
          <w:lang w:eastAsia="en-US"/>
        </w:rPr>
        <w:t xml:space="preserve">اب والسنة وقول علماء المسلمين </w:t>
      </w:r>
      <w:r>
        <w:rPr>
          <w:rFonts w:ascii="Traditional Arabic" w:eastAsiaTheme="minorHAnsi" w:hAnsi="Traditional Arabic" w:hint="cs"/>
          <w:rtl/>
          <w:lang w:eastAsia="en-US"/>
        </w:rPr>
        <w:t>"</w:t>
      </w:r>
      <w:r w:rsidR="004764B3" w:rsidRPr="00C007E2">
        <w:rPr>
          <w:rFonts w:ascii="Traditional Arabic" w:hAnsi="Traditional Arabic" w:hint="cs"/>
          <w:spacing w:val="4"/>
          <w:vertAlign w:val="superscript"/>
          <w:rtl/>
        </w:rPr>
        <w:t>(</w:t>
      </w:r>
      <w:r w:rsidR="004764B3" w:rsidRPr="00C007E2">
        <w:rPr>
          <w:rStyle w:val="FootnoteReference"/>
          <w:rFonts w:ascii="Traditional Arabic" w:hAnsi="Traditional Arabic"/>
          <w:spacing w:val="4"/>
          <w:rtl/>
        </w:rPr>
        <w:footnoteReference w:id="1012"/>
      </w:r>
      <w:r w:rsidR="004764B3" w:rsidRPr="00C007E2">
        <w:rPr>
          <w:rFonts w:ascii="Traditional Arabic" w:hAnsi="Traditional Arabic" w:hint="cs"/>
          <w:spacing w:val="4"/>
          <w:vertAlign w:val="superscript"/>
          <w:rtl/>
        </w:rPr>
        <w:t>)</w:t>
      </w:r>
      <w:r w:rsidR="004764B3">
        <w:rPr>
          <w:rFonts w:ascii="Traditional Arabic" w:eastAsiaTheme="minorHAnsi" w:hAnsi="Traditional Arabic" w:hint="cs"/>
          <w:rtl/>
          <w:lang w:eastAsia="en-US"/>
        </w:rPr>
        <w:t>.</w:t>
      </w:r>
    </w:p>
    <w:p w:rsidR="00F458AA" w:rsidRDefault="00F458AA" w:rsidP="00983955">
      <w:pPr>
        <w:spacing w:line="276" w:lineRule="auto"/>
        <w:ind w:left="425" w:firstLine="0"/>
        <w:rPr>
          <w:rFonts w:ascii="Traditional Arabic" w:hAnsi="Traditional Arabic"/>
          <w:spacing w:val="4"/>
          <w:rtl/>
        </w:rPr>
      </w:pPr>
    </w:p>
    <w:p w:rsidR="006E3BF2" w:rsidRDefault="006E3BF2" w:rsidP="00983955">
      <w:pPr>
        <w:spacing w:line="276" w:lineRule="auto"/>
        <w:ind w:firstLine="0"/>
        <w:rPr>
          <w:rFonts w:ascii="Traditional Arabic" w:hAnsi="Traditional Arabic"/>
          <w:b/>
          <w:bCs/>
          <w:spacing w:val="4"/>
          <w:rtl/>
        </w:rPr>
      </w:pPr>
    </w:p>
    <w:p w:rsidR="0014053C" w:rsidRDefault="0014053C" w:rsidP="00983955">
      <w:pPr>
        <w:spacing w:line="276" w:lineRule="auto"/>
        <w:ind w:firstLine="0"/>
        <w:rPr>
          <w:rFonts w:ascii="Traditional Arabic" w:hAnsi="Traditional Arabic"/>
          <w:b/>
          <w:bCs/>
          <w:spacing w:val="4"/>
          <w:rtl/>
        </w:rPr>
      </w:pPr>
    </w:p>
    <w:p w:rsidR="0014053C" w:rsidRDefault="0014053C" w:rsidP="00983955">
      <w:pPr>
        <w:spacing w:line="276" w:lineRule="auto"/>
        <w:ind w:firstLine="0"/>
        <w:rPr>
          <w:rFonts w:ascii="Traditional Arabic" w:hAnsi="Traditional Arabic"/>
          <w:b/>
          <w:bCs/>
          <w:spacing w:val="4"/>
          <w:rtl/>
        </w:rPr>
      </w:pPr>
    </w:p>
    <w:p w:rsidR="0014053C" w:rsidRDefault="0014053C" w:rsidP="00983955">
      <w:pPr>
        <w:spacing w:line="276" w:lineRule="auto"/>
        <w:ind w:firstLine="0"/>
        <w:rPr>
          <w:rFonts w:ascii="Traditional Arabic" w:hAnsi="Traditional Arabic"/>
          <w:b/>
          <w:bCs/>
          <w:spacing w:val="4"/>
          <w:rtl/>
        </w:rPr>
      </w:pPr>
    </w:p>
    <w:p w:rsidR="0014053C" w:rsidRDefault="0014053C" w:rsidP="00983955">
      <w:pPr>
        <w:spacing w:line="276" w:lineRule="auto"/>
        <w:ind w:firstLine="0"/>
        <w:rPr>
          <w:rFonts w:ascii="Traditional Arabic" w:hAnsi="Traditional Arabic"/>
          <w:b/>
          <w:bCs/>
          <w:spacing w:val="4"/>
          <w:rtl/>
        </w:rPr>
      </w:pPr>
    </w:p>
    <w:p w:rsidR="00F458AA" w:rsidRDefault="00F458AA" w:rsidP="00983955">
      <w:pPr>
        <w:spacing w:line="276" w:lineRule="auto"/>
        <w:ind w:left="425" w:firstLine="0"/>
        <w:rPr>
          <w:rFonts w:ascii="Traditional Arabic" w:hAnsi="Traditional Arabic"/>
          <w:spacing w:val="4"/>
          <w:rtl/>
        </w:rPr>
      </w:pPr>
      <w:r w:rsidRPr="00002713">
        <w:rPr>
          <w:rFonts w:ascii="Traditional Arabic" w:hAnsi="Traditional Arabic" w:hint="cs"/>
          <w:b/>
          <w:bCs/>
          <w:spacing w:val="4"/>
          <w:u w:val="single"/>
          <w:rtl/>
        </w:rPr>
        <w:lastRenderedPageBreak/>
        <w:t>المبحث الثاني : دراسة المثل في قوله تعالى</w:t>
      </w:r>
      <w:r w:rsidRPr="00F458AA">
        <w:rPr>
          <w:rFonts w:ascii="Traditional Arabic" w:hAnsi="Traditional Arabic" w:hint="cs"/>
          <w:b/>
          <w:bCs/>
          <w:spacing w:val="4"/>
          <w:rtl/>
        </w:rPr>
        <w:t xml:space="preserve">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ﭑ  ﭒ  ﭓ</w:t>
      </w:r>
      <w:r w:rsidRPr="00545A94">
        <w:rPr>
          <w:rFonts w:ascii="QCF_P515" w:eastAsiaTheme="minorHAnsi" w:hAnsi="QCF_P515" w:cs="QCF_P515"/>
          <w:color w:val="0000A5"/>
          <w:sz w:val="32"/>
          <w:szCs w:val="32"/>
          <w:rtl/>
          <w:lang w:eastAsia="en-US"/>
        </w:rPr>
        <w:t>ﭔ</w:t>
      </w:r>
      <w:r w:rsidRPr="00545A94">
        <w:rPr>
          <w:rFonts w:ascii="QCF_P515" w:eastAsiaTheme="minorHAnsi" w:hAnsi="QCF_P515" w:cs="QCF_P515"/>
          <w:sz w:val="32"/>
          <w:szCs w:val="32"/>
          <w:rtl/>
          <w:lang w:eastAsia="en-US"/>
        </w:rPr>
        <w:t xml:space="preserve">  ﭕ  ﭖ  ﭗ  ﭘ  ﭙ       ﭚ  ﭛ</w:t>
      </w:r>
      <w:r w:rsidRPr="00545A94">
        <w:rPr>
          <w:rFonts w:ascii="QCF_P515" w:eastAsiaTheme="minorHAnsi" w:hAnsi="QCF_P515" w:cs="QCF_P515"/>
          <w:color w:val="0000A5"/>
          <w:sz w:val="32"/>
          <w:szCs w:val="32"/>
          <w:rtl/>
          <w:lang w:eastAsia="en-US"/>
        </w:rPr>
        <w:t>ﭜ</w:t>
      </w:r>
      <w:r w:rsidRPr="00545A94">
        <w:rPr>
          <w:rFonts w:ascii="QCF_P515" w:eastAsiaTheme="minorHAnsi" w:hAnsi="QCF_P515" w:cs="QCF_P515"/>
          <w:sz w:val="32"/>
          <w:szCs w:val="32"/>
          <w:rtl/>
          <w:lang w:eastAsia="en-US"/>
        </w:rPr>
        <w:t xml:space="preserve">   ﭝ  ﭞ  ﭟ  ﭠ  ﭡ  ﭢ   ﭣ  ﭤ</w:t>
      </w:r>
      <w:r w:rsidRPr="00545A94">
        <w:rPr>
          <w:rFonts w:ascii="QCF_P515" w:eastAsiaTheme="minorHAnsi" w:hAnsi="QCF_P515" w:cs="QCF_P515"/>
          <w:color w:val="0000A5"/>
          <w:sz w:val="32"/>
          <w:szCs w:val="32"/>
          <w:rtl/>
          <w:lang w:eastAsia="en-US"/>
        </w:rPr>
        <w:t>ﭥ</w:t>
      </w:r>
      <w:r w:rsidRPr="00545A94">
        <w:rPr>
          <w:rFonts w:ascii="QCF_P515" w:eastAsiaTheme="minorHAnsi" w:hAnsi="QCF_P515" w:cs="QCF_P515"/>
          <w:sz w:val="32"/>
          <w:szCs w:val="32"/>
          <w:rtl/>
          <w:lang w:eastAsia="en-US"/>
        </w:rPr>
        <w:t xml:space="preserve">  ﭦ   ﭧ  ﭨ  ﭩ  ﭪ    ﭫ</w:t>
      </w:r>
      <w:r w:rsidRPr="00545A94">
        <w:rPr>
          <w:rFonts w:ascii="QCF_P515" w:eastAsiaTheme="minorHAnsi" w:hAnsi="QCF_P515" w:cs="QCF_P515"/>
          <w:color w:val="0000A5"/>
          <w:sz w:val="32"/>
          <w:szCs w:val="32"/>
          <w:rtl/>
          <w:lang w:eastAsia="en-US"/>
        </w:rPr>
        <w:t>ﭬ</w:t>
      </w:r>
      <w:r w:rsidRPr="00545A94">
        <w:rPr>
          <w:rFonts w:ascii="QCF_P515" w:eastAsiaTheme="minorHAnsi" w:hAnsi="QCF_P515" w:cs="QCF_P515"/>
          <w:sz w:val="32"/>
          <w:szCs w:val="32"/>
          <w:rtl/>
          <w:lang w:eastAsia="en-US"/>
        </w:rPr>
        <w:t xml:space="preserve">  ﭭ  ﭮ  ﭯ   ﭰ</w:t>
      </w:r>
      <w:r w:rsidRPr="00545A94">
        <w:rPr>
          <w:rFonts w:ascii="QCF_P515" w:eastAsiaTheme="minorHAnsi" w:hAnsi="QCF_P515" w:cs="QCF_P515"/>
          <w:color w:val="0000A5"/>
          <w:sz w:val="32"/>
          <w:szCs w:val="32"/>
          <w:rtl/>
          <w:lang w:eastAsia="en-US"/>
        </w:rPr>
        <w:t>ﭱ</w:t>
      </w:r>
      <w:r w:rsidRPr="00545A94">
        <w:rPr>
          <w:rFonts w:ascii="QCF_P515" w:eastAsiaTheme="minorHAnsi" w:hAnsi="QCF_P515" w:cs="QCF_P515"/>
          <w:sz w:val="32"/>
          <w:szCs w:val="32"/>
          <w:rtl/>
          <w:lang w:eastAsia="en-US"/>
        </w:rPr>
        <w:t xml:space="preserve">  ﭲ   ﭳ  ﭴ  ﭵ           ﭶ  ﭷ  ﭸ  ﭹ  ﭺ   ﭻ  ﭼ  ﭽ  ﭾ  ﭿ   ﮀ   ﮁ</w:t>
      </w:r>
      <w:r w:rsidRPr="00545A94">
        <w:rPr>
          <w:rFonts w:ascii="QCF_P515" w:eastAsiaTheme="minorHAnsi" w:hAnsi="QCF_P515" w:cs="QCF_P515"/>
          <w:color w:val="0000A5"/>
          <w:sz w:val="32"/>
          <w:szCs w:val="32"/>
          <w:rtl/>
          <w:lang w:eastAsia="en-US"/>
        </w:rPr>
        <w:t>ﮂ</w:t>
      </w:r>
      <w:r w:rsidRPr="00545A94">
        <w:rPr>
          <w:rFonts w:ascii="QCF_P515" w:eastAsiaTheme="minorHAnsi" w:hAnsi="QCF_P515" w:cs="QCF_P515"/>
          <w:sz w:val="32"/>
          <w:szCs w:val="32"/>
          <w:rtl/>
          <w:lang w:eastAsia="en-US"/>
        </w:rPr>
        <w:t xml:space="preserve">  ﮃ  ﮄ  ﮅ   ﮆ  ﮇ  ﮈ  ﮉ  ﮊ  ﮋ  ﮌ  ﮍ   </w:t>
      </w:r>
      <w:r w:rsidRPr="00545A94">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13"/>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F458AA" w:rsidRPr="00002713" w:rsidRDefault="00F458AA" w:rsidP="00983955">
      <w:pPr>
        <w:spacing w:line="276" w:lineRule="auto"/>
        <w:ind w:left="425" w:firstLine="0"/>
        <w:rPr>
          <w:rFonts w:ascii="Traditional Arabic" w:hAnsi="Traditional Arabic"/>
          <w:b/>
          <w:bCs/>
          <w:spacing w:val="4"/>
          <w:rtl/>
        </w:rPr>
      </w:pPr>
      <w:r w:rsidRPr="00002713">
        <w:rPr>
          <w:rFonts w:ascii="Traditional Arabic" w:hAnsi="Traditional Arabic" w:hint="cs"/>
          <w:b/>
          <w:bCs/>
          <w:spacing w:val="4"/>
          <w:rtl/>
        </w:rPr>
        <w:t>المطلب الأول : مناسبة المثل لما قبله من الآيات ومناسبة المثل لما بعده من افتتاحية سورة الحجرات :</w:t>
      </w:r>
    </w:p>
    <w:p w:rsidR="00F458AA" w:rsidRPr="007F3C61" w:rsidRDefault="00F458AA" w:rsidP="00983955">
      <w:pPr>
        <w:spacing w:line="276" w:lineRule="auto"/>
        <w:ind w:left="425" w:firstLine="0"/>
        <w:rPr>
          <w:rFonts w:ascii="Traditional Arabic" w:hAnsi="Traditional Arabic"/>
          <w:b/>
          <w:bCs/>
          <w:spacing w:val="4"/>
          <w:rtl/>
        </w:rPr>
      </w:pPr>
      <w:r w:rsidRPr="007F3C61">
        <w:rPr>
          <w:rFonts w:ascii="Traditional Arabic" w:hAnsi="Traditional Arabic" w:hint="cs"/>
          <w:b/>
          <w:bCs/>
          <w:i/>
          <w:iCs/>
          <w:spacing w:val="4"/>
          <w:rtl/>
        </w:rPr>
        <w:t>أولاً: مناسبة المثل لما قبله من الآيات :</w:t>
      </w:r>
    </w:p>
    <w:p w:rsidR="0020514E" w:rsidRDefault="00067C51" w:rsidP="00983955">
      <w:pPr>
        <w:spacing w:line="276" w:lineRule="auto"/>
        <w:ind w:left="425" w:firstLine="0"/>
        <w:rPr>
          <w:rFonts w:ascii="Traditional Arabic" w:hAnsi="Traditional Arabic"/>
          <w:spacing w:val="4"/>
          <w:rtl/>
        </w:rPr>
      </w:pPr>
      <w:r>
        <w:rPr>
          <w:rFonts w:ascii="Traditional Arabic" w:hAnsi="Traditional Arabic" w:hint="cs"/>
          <w:spacing w:val="4"/>
          <w:rtl/>
        </w:rPr>
        <w:t xml:space="preserve">قال " المراغي "- رحمه الله </w:t>
      </w:r>
      <w:r>
        <w:rPr>
          <w:rFonts w:ascii="Traditional Arabic" w:hAnsi="Traditional Arabic"/>
          <w:spacing w:val="4"/>
          <w:rtl/>
        </w:rPr>
        <w:t>–</w:t>
      </w:r>
      <w:r>
        <w:rPr>
          <w:rFonts w:ascii="Traditional Arabic" w:hAnsi="Traditional Arabic" w:hint="cs"/>
          <w:spacing w:val="4"/>
          <w:rtl/>
        </w:rPr>
        <w:t xml:space="preserve"> : "بعد أن</w:t>
      </w:r>
      <w:r w:rsidR="0020514E">
        <w:rPr>
          <w:rFonts w:ascii="Traditional Arabic" w:hAnsi="Traditional Arabic" w:hint="cs"/>
          <w:spacing w:val="4"/>
          <w:rtl/>
        </w:rPr>
        <w:t xml:space="preserve"> ذكر أنه أرسل رسوله بالهدى ودين الإسلام ، ليعلي شأنه على سائر الأديان .. أردف هذا ببيان حال الرسول ، والمرسل إليهم ، فوصفهم كلها مدائح لهم ، وذكرى لمن بعدهم ، وبها سادوا الأمم ، وامتلكوا الدول ، وقبضوا على ناصية العالم أجمع ، وهي :</w:t>
      </w:r>
    </w:p>
    <w:p w:rsidR="0020514E" w:rsidRDefault="0020514E" w:rsidP="00983955">
      <w:pPr>
        <w:pStyle w:val="ListParagraph"/>
        <w:numPr>
          <w:ilvl w:val="0"/>
          <w:numId w:val="16"/>
        </w:numPr>
        <w:spacing w:line="276" w:lineRule="auto"/>
        <w:rPr>
          <w:rFonts w:ascii="Traditional Arabic" w:hAnsi="Traditional Arabic"/>
          <w:spacing w:val="4"/>
        </w:rPr>
      </w:pPr>
      <w:r>
        <w:rPr>
          <w:rFonts w:ascii="Traditional Arabic" w:hAnsi="Traditional Arabic" w:hint="cs"/>
          <w:spacing w:val="4"/>
          <w:rtl/>
        </w:rPr>
        <w:t>أنهم غلاظ على من خالف دينهم ، وناوأهم العداء رحماء فيما بينهم .</w:t>
      </w:r>
    </w:p>
    <w:p w:rsidR="0020514E" w:rsidRDefault="0020514E" w:rsidP="00983955">
      <w:pPr>
        <w:pStyle w:val="ListParagraph"/>
        <w:numPr>
          <w:ilvl w:val="0"/>
          <w:numId w:val="16"/>
        </w:numPr>
        <w:spacing w:line="276" w:lineRule="auto"/>
        <w:rPr>
          <w:rFonts w:ascii="Traditional Arabic" w:hAnsi="Traditional Arabic"/>
          <w:spacing w:val="4"/>
        </w:rPr>
      </w:pPr>
      <w:r>
        <w:rPr>
          <w:rFonts w:ascii="Traditional Arabic" w:hAnsi="Traditional Arabic" w:hint="cs"/>
          <w:spacing w:val="4"/>
          <w:rtl/>
        </w:rPr>
        <w:t>أنهم جعلوا الصلاة والإخلاص لله ديدنهم في أكثر أوقاتهم .</w:t>
      </w:r>
    </w:p>
    <w:p w:rsidR="0020514E" w:rsidRDefault="0020514E" w:rsidP="00983955">
      <w:pPr>
        <w:pStyle w:val="ListParagraph"/>
        <w:numPr>
          <w:ilvl w:val="0"/>
          <w:numId w:val="16"/>
        </w:numPr>
        <w:spacing w:line="276" w:lineRule="auto"/>
        <w:rPr>
          <w:rFonts w:ascii="Traditional Arabic" w:hAnsi="Traditional Arabic"/>
          <w:spacing w:val="4"/>
        </w:rPr>
      </w:pPr>
      <w:r>
        <w:rPr>
          <w:rFonts w:ascii="Traditional Arabic" w:hAnsi="Traditional Arabic" w:hint="cs"/>
          <w:spacing w:val="4"/>
          <w:rtl/>
        </w:rPr>
        <w:t>أنهم يرجون بعملهم الثواب من ربهم ، والزلفي إليه ، ورضاه عنهم .</w:t>
      </w:r>
    </w:p>
    <w:p w:rsidR="0020514E" w:rsidRDefault="0020514E" w:rsidP="00983955">
      <w:pPr>
        <w:pStyle w:val="ListParagraph"/>
        <w:numPr>
          <w:ilvl w:val="0"/>
          <w:numId w:val="16"/>
        </w:numPr>
        <w:spacing w:line="276" w:lineRule="auto"/>
        <w:rPr>
          <w:rFonts w:ascii="Traditional Arabic" w:hAnsi="Traditional Arabic"/>
          <w:spacing w:val="4"/>
        </w:rPr>
      </w:pPr>
      <w:r>
        <w:rPr>
          <w:rFonts w:ascii="Traditional Arabic" w:hAnsi="Traditional Arabic" w:hint="cs"/>
          <w:spacing w:val="4"/>
          <w:rtl/>
        </w:rPr>
        <w:t>أنهم لهم سيماء ، يعرفون بها ، فلهم نور في وجوههم ، وخشوع وخضوع يعرفه أولو الفطن .</w:t>
      </w:r>
    </w:p>
    <w:p w:rsidR="0020514E" w:rsidRDefault="0020514E" w:rsidP="00983955">
      <w:pPr>
        <w:pStyle w:val="ListParagraph"/>
        <w:numPr>
          <w:ilvl w:val="0"/>
          <w:numId w:val="16"/>
        </w:numPr>
        <w:spacing w:line="276" w:lineRule="auto"/>
        <w:rPr>
          <w:rFonts w:ascii="Traditional Arabic" w:hAnsi="Traditional Arabic"/>
          <w:spacing w:val="4"/>
        </w:rPr>
      </w:pPr>
      <w:r>
        <w:rPr>
          <w:rFonts w:ascii="Traditional Arabic" w:hAnsi="Traditional Arabic" w:hint="cs"/>
          <w:spacing w:val="4"/>
          <w:rtl/>
        </w:rPr>
        <w:t>أن الإنجيل ضرب بشأنهم المثل ، فقال : سيخرج قوم ينبتون نبات الزرع ، يأمرون بالمعروف ، وينهون عن المنكر .</w:t>
      </w:r>
    </w:p>
    <w:p w:rsidR="00466B98" w:rsidRDefault="0020514E" w:rsidP="00983955">
      <w:pPr>
        <w:spacing w:line="276" w:lineRule="auto"/>
        <w:ind w:left="425" w:firstLine="0"/>
        <w:rPr>
          <w:rFonts w:ascii="Traditional Arabic" w:hAnsi="Traditional Arabic"/>
          <w:spacing w:val="4"/>
          <w:rtl/>
        </w:rPr>
      </w:pPr>
      <w:r>
        <w:rPr>
          <w:rFonts w:ascii="Traditional Arabic" w:hAnsi="Traditional Arabic" w:hint="cs"/>
          <w:spacing w:val="4"/>
          <w:rtl/>
        </w:rPr>
        <w:t xml:space="preserve">ذلك أنهم في بدء الإسلام كانوا قليلي العدد ، ثم كثروا واستحكموا ، وترقى أمرهم يوماً </w:t>
      </w:r>
      <w:r>
        <w:rPr>
          <w:rFonts w:ascii="Traditional Arabic" w:hAnsi="Traditional Arabic" w:hint="cs"/>
          <w:spacing w:val="4"/>
          <w:rtl/>
        </w:rPr>
        <w:lastRenderedPageBreak/>
        <w:t xml:space="preserve">فيوماً، حتى أعجب الناس بهم ، فإن النبي </w:t>
      </w:r>
      <w:r>
        <w:rPr>
          <w:rFonts w:ascii="Traditional Arabic" w:hAnsi="Traditional Arabic"/>
          <w:spacing w:val="4"/>
          <w:rtl/>
        </w:rPr>
        <w:t>–</w:t>
      </w:r>
      <w:r>
        <w:rPr>
          <w:rFonts w:ascii="Traditional Arabic" w:hAnsi="Traditional Arabic" w:hint="cs"/>
          <w:spacing w:val="4"/>
          <w:rtl/>
        </w:rPr>
        <w:t xml:space="preserve">صلى الله عليه وسلم </w:t>
      </w:r>
      <w:r>
        <w:rPr>
          <w:rFonts w:ascii="Traditional Arabic" w:hAnsi="Traditional Arabic"/>
          <w:spacing w:val="4"/>
          <w:rtl/>
        </w:rPr>
        <w:t>–</w:t>
      </w:r>
      <w:r>
        <w:rPr>
          <w:rFonts w:ascii="Traditional Arabic" w:hAnsi="Traditional Arabic" w:hint="cs"/>
          <w:spacing w:val="4"/>
          <w:rtl/>
        </w:rPr>
        <w:t xml:space="preserve"> قام وحده ، ثم قوَّاه الله بمن معه ، كما يقوِّي الطاقة الأولى من الزرع ما يح</w:t>
      </w:r>
      <w:r w:rsidR="00067C51">
        <w:rPr>
          <w:rFonts w:ascii="Traditional Arabic" w:hAnsi="Traditional Arabic" w:hint="cs"/>
          <w:spacing w:val="4"/>
          <w:rtl/>
        </w:rPr>
        <w:t>ي</w:t>
      </w:r>
      <w:r>
        <w:rPr>
          <w:rFonts w:ascii="Traditional Arabic" w:hAnsi="Traditional Arabic" w:hint="cs"/>
          <w:spacing w:val="4"/>
          <w:rtl/>
        </w:rPr>
        <w:t>ف</w:t>
      </w:r>
      <w:r w:rsidR="00067C51">
        <w:rPr>
          <w:rFonts w:ascii="Traditional Arabic" w:hAnsi="Traditional Arabic" w:hint="cs"/>
          <w:spacing w:val="4"/>
          <w:rtl/>
        </w:rPr>
        <w:t xml:space="preserve"> بها مما يتوالد منها"</w:t>
      </w:r>
      <w:r w:rsidR="00067C51" w:rsidRPr="00C007E2">
        <w:rPr>
          <w:rFonts w:ascii="Traditional Arabic" w:hAnsi="Traditional Arabic" w:hint="cs"/>
          <w:spacing w:val="4"/>
          <w:vertAlign w:val="superscript"/>
          <w:rtl/>
        </w:rPr>
        <w:t>(</w:t>
      </w:r>
      <w:r w:rsidR="00067C51" w:rsidRPr="00C007E2">
        <w:rPr>
          <w:rStyle w:val="FootnoteReference"/>
          <w:rFonts w:ascii="Traditional Arabic" w:hAnsi="Traditional Arabic"/>
          <w:spacing w:val="4"/>
          <w:rtl/>
        </w:rPr>
        <w:footnoteReference w:id="1014"/>
      </w:r>
      <w:r w:rsidR="00067C51" w:rsidRPr="00C007E2">
        <w:rPr>
          <w:rFonts w:ascii="Traditional Arabic" w:hAnsi="Traditional Arabic" w:hint="cs"/>
          <w:spacing w:val="4"/>
          <w:vertAlign w:val="superscript"/>
          <w:rtl/>
        </w:rPr>
        <w:t>)</w:t>
      </w:r>
      <w:r w:rsidR="00067C51">
        <w:rPr>
          <w:rFonts w:ascii="Traditional Arabic" w:eastAsiaTheme="minorHAnsi" w:hAnsi="Traditional Arabic" w:hint="cs"/>
          <w:rtl/>
          <w:lang w:eastAsia="en-US"/>
        </w:rPr>
        <w:t>.</w:t>
      </w:r>
    </w:p>
    <w:p w:rsidR="00891512" w:rsidRPr="007F3C61" w:rsidRDefault="00891512" w:rsidP="00983955">
      <w:pPr>
        <w:spacing w:line="276" w:lineRule="auto"/>
        <w:ind w:left="425" w:firstLine="0"/>
        <w:rPr>
          <w:rFonts w:ascii="Traditional Arabic" w:hAnsi="Traditional Arabic"/>
          <w:b/>
          <w:bCs/>
          <w:i/>
          <w:iCs/>
          <w:spacing w:val="4"/>
          <w:rtl/>
        </w:rPr>
      </w:pPr>
      <w:r w:rsidRPr="007F3C61">
        <w:rPr>
          <w:rFonts w:ascii="Traditional Arabic" w:hAnsi="Traditional Arabic" w:hint="cs"/>
          <w:b/>
          <w:bCs/>
          <w:i/>
          <w:iCs/>
          <w:spacing w:val="4"/>
          <w:rtl/>
        </w:rPr>
        <w:t>ثانياً:مناسبة المثل لما بعده من افتتاحية سورة الحجرات :</w:t>
      </w:r>
    </w:p>
    <w:p w:rsidR="00891512" w:rsidRDefault="005F069E" w:rsidP="00983955">
      <w:pPr>
        <w:spacing w:line="276" w:lineRule="auto"/>
        <w:ind w:left="425" w:firstLine="0"/>
        <w:rPr>
          <w:rFonts w:ascii="Traditional Arabic" w:hAnsi="Traditional Arabic"/>
          <w:spacing w:val="4"/>
          <w:rtl/>
        </w:rPr>
      </w:pPr>
      <w:r>
        <w:rPr>
          <w:rFonts w:ascii="Traditional Arabic" w:hAnsi="Traditional Arabic" w:hint="cs"/>
          <w:spacing w:val="4"/>
          <w:rtl/>
        </w:rPr>
        <w:t>وقد ذكر العلماء أكثر من مناسبة فيما بين السورتين ، نذكر منها :</w:t>
      </w:r>
    </w:p>
    <w:p w:rsidR="005F069E" w:rsidRDefault="005F069E" w:rsidP="00983955">
      <w:pPr>
        <w:spacing w:line="276" w:lineRule="auto"/>
        <w:ind w:left="425" w:firstLine="0"/>
        <w:rPr>
          <w:rFonts w:ascii="Traditional Arabic" w:hAnsi="Traditional Arabic"/>
          <w:spacing w:val="4"/>
          <w:rtl/>
        </w:rPr>
      </w:pPr>
      <w:r>
        <w:rPr>
          <w:rFonts w:ascii="Traditional Arabic" w:hAnsi="Traditional Arabic" w:hint="cs"/>
          <w:spacing w:val="4"/>
          <w:rtl/>
        </w:rPr>
        <w:t xml:space="preserve">قال </w:t>
      </w:r>
      <w:r w:rsidR="00597B32">
        <w:rPr>
          <w:rFonts w:ascii="Traditional Arabic" w:hAnsi="Traditional Arabic" w:hint="cs"/>
          <w:spacing w:val="4"/>
          <w:rtl/>
        </w:rPr>
        <w:t>"</w:t>
      </w:r>
      <w:r>
        <w:rPr>
          <w:rFonts w:ascii="Traditional Arabic" w:hAnsi="Traditional Arabic" w:hint="cs"/>
          <w:spacing w:val="4"/>
          <w:rtl/>
        </w:rPr>
        <w:t>أبو حيان</w:t>
      </w:r>
      <w:r w:rsidR="00597B32">
        <w:rPr>
          <w:rFonts w:ascii="Traditional Arabic" w:hAnsi="Traditional Arabic" w:hint="cs"/>
          <w:spacing w:val="4"/>
          <w:rtl/>
        </w:rPr>
        <w:t>"</w:t>
      </w:r>
      <w:r>
        <w:rPr>
          <w:rFonts w:ascii="Traditional Arabic" w:hAnsi="Traditional Arabic" w:hint="cs"/>
          <w:spacing w:val="4"/>
          <w:rtl/>
        </w:rPr>
        <w:t xml:space="preserve"> : " ومناسبتها لأخر ما قبلها ظاهرة ، لأنه ذكر رسول الله </w:t>
      </w:r>
      <w:r>
        <w:rPr>
          <w:rFonts w:ascii="Traditional Arabic" w:hAnsi="Traditional Arabic"/>
          <w:spacing w:val="4"/>
          <w:rtl/>
        </w:rPr>
        <w:t>–</w:t>
      </w:r>
      <w:r>
        <w:rPr>
          <w:rFonts w:ascii="Traditional Arabic" w:hAnsi="Traditional Arabic" w:hint="cs"/>
          <w:spacing w:val="4"/>
          <w:rtl/>
        </w:rPr>
        <w:t xml:space="preserve"> صلى الله عليه وسلم </w:t>
      </w:r>
      <w:r>
        <w:rPr>
          <w:rFonts w:ascii="Traditional Arabic" w:hAnsi="Traditional Arabic"/>
          <w:spacing w:val="4"/>
          <w:rtl/>
        </w:rPr>
        <w:t>–</w:t>
      </w:r>
      <w:r>
        <w:rPr>
          <w:rFonts w:ascii="Traditional Arabic" w:hAnsi="Traditional Arabic" w:hint="cs"/>
          <w:spacing w:val="4"/>
          <w:rtl/>
        </w:rPr>
        <w:t xml:space="preserve"> وأصحابه ، ثم قال :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ﮃ  ﮄ  ﮅ   ﮆ  ﮇ  ﮈ  </w:t>
      </w:r>
      <w:r w:rsidRPr="00545A94">
        <w:rPr>
          <w:rFonts w:ascii="QCF_BSML" w:eastAsiaTheme="minorHAnsi" w:hAnsi="QCF_BSML" w:cs="QCF_BSML"/>
          <w:sz w:val="32"/>
          <w:szCs w:val="32"/>
          <w:rtl/>
          <w:lang w:eastAsia="en-US"/>
        </w:rPr>
        <w:t>ﭼ</w:t>
      </w:r>
      <w:r>
        <w:rPr>
          <w:rFonts w:ascii="Traditional Arabic" w:hAnsi="Traditional Arabic" w:hint="cs"/>
          <w:spacing w:val="4"/>
          <w:rtl/>
        </w:rPr>
        <w:t>، فربما صدر من المؤمن عامل الصالحات بعض شيء مما ينبغي عنه ، فقال تعالى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ﮎ  ﮏ  ﮐ  ﮑ  ﮒ  ﮓ  ﮔ  ﮕ  ﮖ</w:t>
      </w:r>
      <w:r w:rsidRPr="00545A94">
        <w:rPr>
          <w:rFonts w:ascii="QCF_BSML" w:eastAsiaTheme="minorHAnsi" w:hAnsi="QCF_BSML" w:cs="QCF_BSML"/>
          <w:sz w:val="32"/>
          <w:szCs w:val="32"/>
          <w:rtl/>
          <w:lang w:eastAsia="en-US"/>
        </w:rPr>
        <w:t>ﭼ</w:t>
      </w:r>
      <w:r w:rsidR="00CE78BC" w:rsidRPr="00C007E2">
        <w:rPr>
          <w:rFonts w:ascii="Traditional Arabic" w:hAnsi="Traditional Arabic" w:hint="cs"/>
          <w:spacing w:val="4"/>
          <w:vertAlign w:val="superscript"/>
          <w:rtl/>
        </w:rPr>
        <w:t>(</w:t>
      </w:r>
      <w:r w:rsidR="00CE78BC" w:rsidRPr="00C007E2">
        <w:rPr>
          <w:rStyle w:val="FootnoteReference"/>
          <w:rFonts w:ascii="Traditional Arabic" w:hAnsi="Traditional Arabic"/>
          <w:spacing w:val="4"/>
          <w:rtl/>
        </w:rPr>
        <w:footnoteReference w:id="1015"/>
      </w:r>
      <w:r w:rsidR="00CE78BC" w:rsidRPr="00C007E2">
        <w:rPr>
          <w:rFonts w:ascii="Traditional Arabic" w:hAnsi="Traditional Arabic" w:hint="cs"/>
          <w:spacing w:val="4"/>
          <w:vertAlign w:val="superscript"/>
          <w:rtl/>
        </w:rPr>
        <w:t>)</w:t>
      </w:r>
      <w:r w:rsidR="00CE78BC">
        <w:rPr>
          <w:rFonts w:ascii="Traditional Arabic" w:hAnsi="Traditional Arabic" w:hint="cs"/>
          <w:spacing w:val="4"/>
          <w:rtl/>
        </w:rPr>
        <w:t>وكانت عادة العرب وهي إلى الآن الاشتراك في الآراء"</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16"/>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5F069E" w:rsidRDefault="005F069E" w:rsidP="00983955">
      <w:pPr>
        <w:spacing w:line="276" w:lineRule="auto"/>
        <w:ind w:left="425" w:firstLine="0"/>
        <w:rPr>
          <w:rFonts w:ascii="Traditional Arabic" w:hAnsi="Traditional Arabic"/>
          <w:spacing w:val="4"/>
          <w:rtl/>
        </w:rPr>
      </w:pPr>
      <w:r>
        <w:rPr>
          <w:rFonts w:ascii="Traditional Arabic" w:hAnsi="Traditional Arabic" w:hint="cs"/>
          <w:spacing w:val="4"/>
          <w:rtl/>
        </w:rPr>
        <w:t>ومنها</w:t>
      </w:r>
      <w:r w:rsidR="00CE78BC">
        <w:rPr>
          <w:rFonts w:ascii="Traditional Arabic" w:hAnsi="Traditional Arabic" w:hint="cs"/>
          <w:spacing w:val="4"/>
          <w:rtl/>
        </w:rPr>
        <w:t xml:space="preserve">: </w:t>
      </w:r>
      <w:r w:rsidR="003E5E7A">
        <w:rPr>
          <w:rFonts w:ascii="Traditional Arabic" w:hAnsi="Traditional Arabic" w:hint="cs"/>
          <w:spacing w:val="4"/>
          <w:rtl/>
        </w:rPr>
        <w:t>"</w:t>
      </w:r>
      <w:r w:rsidR="00CE78BC">
        <w:rPr>
          <w:rFonts w:ascii="Traditional Arabic" w:hAnsi="Traditional Arabic" w:hint="cs"/>
          <w:spacing w:val="4"/>
          <w:rtl/>
        </w:rPr>
        <w:t xml:space="preserve">أن الله تعالى لما بين محل النبي </w:t>
      </w:r>
      <w:r w:rsidR="00597B32">
        <w:rPr>
          <w:rFonts w:ascii="Traditional Arabic" w:hAnsi="Traditional Arabic" w:hint="cs"/>
          <w:spacing w:val="4"/>
          <w:rtl/>
        </w:rPr>
        <w:t xml:space="preserve">- </w:t>
      </w:r>
      <w:r w:rsidR="00CE78BC">
        <w:rPr>
          <w:rFonts w:ascii="Traditional Arabic" w:hAnsi="Traditional Arabic" w:hint="cs"/>
          <w:spacing w:val="4"/>
          <w:rtl/>
        </w:rPr>
        <w:t>عليه الصلاة والسلام</w:t>
      </w:r>
      <w:r w:rsidR="00597B32">
        <w:rPr>
          <w:rFonts w:ascii="Traditional Arabic" w:hAnsi="Traditional Arabic" w:hint="cs"/>
          <w:spacing w:val="4"/>
          <w:rtl/>
        </w:rPr>
        <w:t xml:space="preserve"> -</w:t>
      </w:r>
      <w:r w:rsidR="00CE78BC">
        <w:rPr>
          <w:rFonts w:ascii="Traditional Arabic" w:hAnsi="Traditional Arabic" w:hint="cs"/>
          <w:spacing w:val="4"/>
          <w:rtl/>
        </w:rPr>
        <w:t xml:space="preserve"> وعلو درجته ، بكونه رسوله الذي يظهر دينه ، وذكره بأنه رحيم بالمؤمنين بقوله :</w:t>
      </w:r>
      <w:r w:rsidR="00CE78BC" w:rsidRPr="00545A94">
        <w:rPr>
          <w:rFonts w:ascii="QCF_BSML" w:eastAsiaTheme="minorHAnsi" w:hAnsi="QCF_BSML" w:cs="QCF_BSML"/>
          <w:sz w:val="32"/>
          <w:szCs w:val="32"/>
          <w:rtl/>
          <w:lang w:eastAsia="en-US"/>
        </w:rPr>
        <w:t xml:space="preserve">ﭽ </w:t>
      </w:r>
      <w:r w:rsidR="00CE78BC" w:rsidRPr="00545A94">
        <w:rPr>
          <w:rFonts w:ascii="QCF_P207" w:eastAsiaTheme="minorHAnsi" w:hAnsi="QCF_P207" w:cs="QCF_P207"/>
          <w:sz w:val="32"/>
          <w:szCs w:val="32"/>
          <w:rtl/>
          <w:lang w:eastAsia="en-US"/>
        </w:rPr>
        <w:t xml:space="preserve">ﯚ  </w:t>
      </w:r>
      <w:r w:rsidR="00CE78BC" w:rsidRPr="00545A94">
        <w:rPr>
          <w:rFonts w:ascii="QCF_BSML" w:eastAsiaTheme="minorHAnsi" w:hAnsi="QCF_BSML" w:cs="QCF_BSML"/>
          <w:sz w:val="32"/>
          <w:szCs w:val="32"/>
          <w:rtl/>
          <w:lang w:eastAsia="en-US"/>
        </w:rPr>
        <w:t>ﭼ</w:t>
      </w:r>
      <w:r w:rsidR="00CE78BC">
        <w:rPr>
          <w:rFonts w:ascii="Traditional Arabic" w:hAnsi="Traditional Arabic" w:hint="cs"/>
          <w:spacing w:val="4"/>
          <w:rtl/>
        </w:rPr>
        <w:t xml:space="preserve">، قال : لا تتركوا من احترامه شيئاً ، لا بالفعل ولا بالقول ، و لا تغتروا برأفته ، وانظروا إلى رفعة درجته . </w:t>
      </w:r>
    </w:p>
    <w:p w:rsidR="00CE78BC" w:rsidRDefault="00CE78BC" w:rsidP="00983955">
      <w:pPr>
        <w:spacing w:line="276" w:lineRule="auto"/>
        <w:ind w:left="425" w:firstLine="0"/>
        <w:rPr>
          <w:rFonts w:ascii="Traditional Arabic" w:hAnsi="Traditional Arabic"/>
          <w:spacing w:val="4"/>
          <w:rtl/>
        </w:rPr>
      </w:pPr>
      <w:r>
        <w:rPr>
          <w:rFonts w:ascii="Traditional Arabic" w:hAnsi="Traditional Arabic" w:hint="cs"/>
          <w:spacing w:val="4"/>
          <w:rtl/>
        </w:rPr>
        <w:t xml:space="preserve">ومنها: أن الله تعالى وصف المؤمنين بكونهم أشداء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ﭘ  ﭙ       </w:t>
      </w:r>
      <w:r w:rsidRPr="00545A94">
        <w:rPr>
          <w:rFonts w:ascii="QCF_BSML" w:eastAsiaTheme="minorHAnsi" w:hAnsi="QCF_BSML" w:cs="QCF_BSML"/>
          <w:sz w:val="32"/>
          <w:szCs w:val="32"/>
          <w:rtl/>
          <w:lang w:eastAsia="en-US"/>
        </w:rPr>
        <w:t>ﭼ</w:t>
      </w:r>
      <w:r w:rsidR="003E5E7A">
        <w:rPr>
          <w:rFonts w:ascii="Traditional Arabic" w:hAnsi="Traditional Arabic" w:hint="cs"/>
          <w:spacing w:val="4"/>
          <w:rtl/>
        </w:rPr>
        <w:t>ورحماء فيما بينهم ، راكعين ساجدين نظراً إلى جانب الله تعالى ، وذكر أن لهم من الحرمة عند الله ما أورثهم حسن الثناء في الكتب المتقدمة بقوله :</w:t>
      </w:r>
      <w:r w:rsidR="003E5E7A" w:rsidRPr="00545A94">
        <w:rPr>
          <w:rFonts w:ascii="QCF_BSML" w:eastAsiaTheme="minorHAnsi" w:hAnsi="QCF_BSML" w:cs="QCF_BSML"/>
          <w:sz w:val="32"/>
          <w:szCs w:val="32"/>
          <w:rtl/>
          <w:lang w:eastAsia="en-US"/>
        </w:rPr>
        <w:t xml:space="preserve">ﭽ </w:t>
      </w:r>
      <w:r w:rsidR="003E5E7A" w:rsidRPr="00545A94">
        <w:rPr>
          <w:rFonts w:ascii="QCF_P515" w:eastAsiaTheme="minorHAnsi" w:hAnsi="QCF_P515" w:cs="QCF_P515"/>
          <w:sz w:val="32"/>
          <w:szCs w:val="32"/>
          <w:rtl/>
          <w:lang w:eastAsia="en-US"/>
        </w:rPr>
        <w:t>ﭭ  ﭮ  ﭯ   ﭰ</w:t>
      </w:r>
      <w:r w:rsidR="003E5E7A" w:rsidRPr="00545A94">
        <w:rPr>
          <w:rFonts w:ascii="QCF_P515" w:eastAsiaTheme="minorHAnsi" w:hAnsi="QCF_P515" w:cs="QCF_P515"/>
          <w:color w:val="0000A5"/>
          <w:sz w:val="32"/>
          <w:szCs w:val="32"/>
          <w:rtl/>
          <w:lang w:eastAsia="en-US"/>
        </w:rPr>
        <w:t>ﭱ</w:t>
      </w:r>
      <w:r w:rsidR="003E5E7A" w:rsidRPr="00545A94">
        <w:rPr>
          <w:rFonts w:ascii="QCF_P515" w:eastAsiaTheme="minorHAnsi" w:hAnsi="QCF_P515" w:cs="QCF_P515"/>
          <w:sz w:val="32"/>
          <w:szCs w:val="32"/>
          <w:rtl/>
          <w:lang w:eastAsia="en-US"/>
        </w:rPr>
        <w:t xml:space="preserve">  ﭲ   ﭳ  ﭴ  </w:t>
      </w:r>
      <w:r w:rsidR="003E5E7A" w:rsidRPr="00545A94">
        <w:rPr>
          <w:rFonts w:ascii="QCF_BSML" w:eastAsiaTheme="minorHAnsi" w:hAnsi="QCF_BSML" w:cs="QCF_BSML"/>
          <w:sz w:val="32"/>
          <w:szCs w:val="32"/>
          <w:rtl/>
          <w:lang w:eastAsia="en-US"/>
        </w:rPr>
        <w:t>ﭼ</w:t>
      </w:r>
      <w:r w:rsidR="003E5E7A">
        <w:rPr>
          <w:rFonts w:ascii="Traditional Arabic" w:hAnsi="Traditional Arabic" w:hint="cs"/>
          <w:spacing w:val="4"/>
          <w:rtl/>
        </w:rPr>
        <w:t>، فإن الملك العظيم لا يذكر أحد في غيبته إلا إذا كان عنده محترماً ، ووعدهم بالأجر العظيم ، فقال في هذه السورة : لا تفعلوا ما يوجب انحطاط درجتكم وإحباط حسناتكم و لا تقدموا "</w:t>
      </w:r>
      <w:r w:rsidR="003E5E7A" w:rsidRPr="00C007E2">
        <w:rPr>
          <w:rFonts w:ascii="Traditional Arabic" w:hAnsi="Traditional Arabic" w:hint="cs"/>
          <w:spacing w:val="4"/>
          <w:vertAlign w:val="superscript"/>
          <w:rtl/>
        </w:rPr>
        <w:t>(</w:t>
      </w:r>
      <w:r w:rsidR="003E5E7A" w:rsidRPr="00C007E2">
        <w:rPr>
          <w:rStyle w:val="FootnoteReference"/>
          <w:rFonts w:ascii="Traditional Arabic" w:hAnsi="Traditional Arabic"/>
          <w:spacing w:val="4"/>
          <w:rtl/>
        </w:rPr>
        <w:footnoteReference w:id="1017"/>
      </w:r>
      <w:r w:rsidR="003E5E7A" w:rsidRPr="00C007E2">
        <w:rPr>
          <w:rFonts w:ascii="Traditional Arabic" w:hAnsi="Traditional Arabic" w:hint="cs"/>
          <w:spacing w:val="4"/>
          <w:vertAlign w:val="superscript"/>
          <w:rtl/>
        </w:rPr>
        <w:t>)</w:t>
      </w:r>
      <w:r w:rsidR="00E914A0">
        <w:rPr>
          <w:rFonts w:ascii="Traditional Arabic" w:hAnsi="Traditional Arabic" w:hint="cs"/>
          <w:spacing w:val="4"/>
          <w:rtl/>
        </w:rPr>
        <w:t>.</w:t>
      </w:r>
    </w:p>
    <w:p w:rsidR="00E914A0" w:rsidRDefault="00E914A0" w:rsidP="00983955">
      <w:pPr>
        <w:spacing w:line="276" w:lineRule="auto"/>
        <w:ind w:left="425" w:firstLine="0"/>
        <w:rPr>
          <w:rFonts w:ascii="Traditional Arabic" w:hAnsi="Traditional Arabic"/>
          <w:spacing w:val="4"/>
          <w:rtl/>
        </w:rPr>
      </w:pPr>
      <w:r>
        <w:rPr>
          <w:rFonts w:ascii="Traditional Arabic" w:hAnsi="Traditional Arabic" w:hint="cs"/>
          <w:spacing w:val="4"/>
          <w:rtl/>
        </w:rPr>
        <w:lastRenderedPageBreak/>
        <w:t xml:space="preserve">لما ختمت سورة الفتح باسم محمد </w:t>
      </w:r>
      <w:r>
        <w:rPr>
          <w:rFonts w:ascii="Traditional Arabic" w:hAnsi="Traditional Arabic"/>
          <w:spacing w:val="4"/>
          <w:rtl/>
        </w:rPr>
        <w:t>–</w:t>
      </w:r>
      <w:r>
        <w:rPr>
          <w:rFonts w:ascii="Traditional Arabic" w:hAnsi="Traditional Arabic" w:hint="cs"/>
          <w:spacing w:val="4"/>
          <w:rtl/>
        </w:rPr>
        <w:t xml:space="preserve"> صلى الله عليه وسلم </w:t>
      </w:r>
      <w:r>
        <w:rPr>
          <w:rFonts w:ascii="Traditional Arabic" w:hAnsi="Traditional Arabic"/>
          <w:spacing w:val="4"/>
          <w:rtl/>
        </w:rPr>
        <w:t>–</w:t>
      </w:r>
      <w:r>
        <w:rPr>
          <w:rFonts w:ascii="Traditional Arabic" w:hAnsi="Traditional Arabic" w:hint="cs"/>
          <w:spacing w:val="4"/>
          <w:rtl/>
        </w:rPr>
        <w:t xml:space="preserve"> ومدح الصحابة </w:t>
      </w:r>
      <w:r w:rsidR="00597B32">
        <w:rPr>
          <w:rFonts w:ascii="Traditional Arabic" w:hAnsi="Traditional Arabic" w:hint="cs"/>
          <w:spacing w:val="4"/>
          <w:rtl/>
        </w:rPr>
        <w:t xml:space="preserve">- </w:t>
      </w:r>
      <w:r>
        <w:rPr>
          <w:rFonts w:ascii="Traditional Arabic" w:hAnsi="Traditional Arabic" w:hint="cs"/>
          <w:spacing w:val="4"/>
          <w:rtl/>
        </w:rPr>
        <w:t xml:space="preserve">رضوان الله تعالى </w:t>
      </w:r>
      <w:r w:rsidR="00597B32">
        <w:rPr>
          <w:rFonts w:ascii="Traditional Arabic" w:hAnsi="Traditional Arabic" w:hint="cs"/>
          <w:spacing w:val="4"/>
          <w:rtl/>
        </w:rPr>
        <w:t xml:space="preserve">- </w:t>
      </w:r>
      <w:r>
        <w:rPr>
          <w:rFonts w:ascii="Traditional Arabic" w:hAnsi="Traditional Arabic" w:hint="cs"/>
          <w:spacing w:val="4"/>
          <w:rtl/>
        </w:rPr>
        <w:t>عليهم لأجله ،افتتحت هذه السورة بعدم التقدم عليه ، واشتراط الأدب معه في القول والفعل ، للعد من حزبه والفوز بقربه .</w:t>
      </w:r>
    </w:p>
    <w:p w:rsidR="00E914A0" w:rsidRDefault="00E914A0" w:rsidP="00983955">
      <w:pPr>
        <w:spacing w:line="276" w:lineRule="auto"/>
        <w:ind w:left="425" w:firstLine="0"/>
        <w:rPr>
          <w:rFonts w:ascii="Traditional Arabic" w:hAnsi="Traditional Arabic"/>
          <w:spacing w:val="4"/>
          <w:rtl/>
        </w:rPr>
      </w:pPr>
      <w:r>
        <w:rPr>
          <w:rFonts w:ascii="Traditional Arabic" w:hAnsi="Traditional Arabic" w:hint="cs"/>
          <w:spacing w:val="4"/>
          <w:rtl/>
        </w:rPr>
        <w:t xml:space="preserve">ورد في خاتمة سورة الفتح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ﮃ  ﮄ  ﮅ   ﮆ  ﮇ  ﮈ  ﮉ  ﮊ  ﮋ  ﮌ  </w:t>
      </w:r>
      <w:r w:rsidRPr="00545A94">
        <w:rPr>
          <w:rFonts w:ascii="QCF_BSML" w:eastAsiaTheme="minorHAnsi" w:hAnsi="QCF_BSML" w:cs="QCF_BSML"/>
          <w:sz w:val="32"/>
          <w:szCs w:val="32"/>
          <w:rtl/>
          <w:lang w:eastAsia="en-US"/>
        </w:rPr>
        <w:t>ﭼ</w:t>
      </w:r>
      <w:r>
        <w:rPr>
          <w:rFonts w:ascii="Traditional Arabic" w:hAnsi="Traditional Arabic" w:hint="cs"/>
          <w:spacing w:val="4"/>
          <w:rtl/>
        </w:rPr>
        <w:t xml:space="preserve">، وفي سورة الحجرات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ﯘ  ﯙ   ﯚ  ﯛ  ﯜ  ﯝ  ﯞ  ﯟ  ﯠ  ﯡ  ﯢ   ﯣ  ﯤ</w:t>
      </w:r>
      <w:r w:rsidRPr="00545A94">
        <w:rPr>
          <w:rFonts w:ascii="QCF_P515" w:eastAsiaTheme="minorHAnsi" w:hAnsi="QCF_P515" w:cs="QCF_P515"/>
          <w:color w:val="0000A5"/>
          <w:sz w:val="32"/>
          <w:szCs w:val="32"/>
          <w:rtl/>
          <w:lang w:eastAsia="en-US"/>
        </w:rPr>
        <w:t>ﯥ</w:t>
      </w:r>
      <w:r w:rsidRPr="00545A94">
        <w:rPr>
          <w:rFonts w:ascii="QCF_P515" w:eastAsiaTheme="minorHAnsi" w:hAnsi="QCF_P515" w:cs="QCF_P515"/>
          <w:sz w:val="32"/>
          <w:szCs w:val="32"/>
          <w:rtl/>
          <w:lang w:eastAsia="en-US"/>
        </w:rPr>
        <w:t xml:space="preserve">  ﯦ   ﯧ     ﯨ  ﯩ  </w:t>
      </w:r>
      <w:r w:rsidRPr="00545A94">
        <w:rPr>
          <w:rFonts w:ascii="QCF_BSML" w:eastAsiaTheme="minorHAnsi" w:hAnsi="QCF_BSML" w:cs="QCF_BSML"/>
          <w:sz w:val="32"/>
          <w:szCs w:val="32"/>
          <w:rtl/>
          <w:lang w:eastAsia="en-US"/>
        </w:rPr>
        <w:t>ﭼ</w:t>
      </w:r>
      <w:r>
        <w:rPr>
          <w:rFonts w:ascii="Traditional Arabic" w:hAnsi="Traditional Arabic" w:hint="cs"/>
          <w:spacing w:val="4"/>
          <w:rtl/>
        </w:rPr>
        <w:t xml:space="preserve">فكأن هذه الآية تبين أن غض الصوت بحضرة النبي </w:t>
      </w:r>
      <w:r>
        <w:rPr>
          <w:rFonts w:ascii="Traditional Arabic" w:hAnsi="Traditional Arabic"/>
          <w:spacing w:val="4"/>
          <w:rtl/>
        </w:rPr>
        <w:t>–</w:t>
      </w:r>
      <w:r>
        <w:rPr>
          <w:rFonts w:ascii="Traditional Arabic" w:hAnsi="Traditional Arabic" w:hint="cs"/>
          <w:spacing w:val="4"/>
          <w:rtl/>
        </w:rPr>
        <w:t xml:space="preserve"> صلى الله عليه وسلم </w:t>
      </w:r>
      <w:r>
        <w:rPr>
          <w:rFonts w:ascii="Traditional Arabic" w:hAnsi="Traditional Arabic"/>
          <w:spacing w:val="4"/>
          <w:rtl/>
        </w:rPr>
        <w:t>–</w:t>
      </w:r>
      <w:r>
        <w:rPr>
          <w:rFonts w:ascii="Traditional Arabic" w:hAnsi="Traditional Arabic" w:hint="cs"/>
          <w:spacing w:val="4"/>
          <w:rtl/>
        </w:rPr>
        <w:t xml:space="preserve"> من مقتضيات الإيمان ، كما أنه جزء من العمل الصالح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18"/>
      </w:r>
      <w:r w:rsidRPr="00C007E2">
        <w:rPr>
          <w:rFonts w:ascii="Traditional Arabic" w:hAnsi="Traditional Arabic" w:hint="cs"/>
          <w:spacing w:val="4"/>
          <w:vertAlign w:val="superscript"/>
          <w:rtl/>
        </w:rPr>
        <w:t>)</w:t>
      </w:r>
      <w:r>
        <w:rPr>
          <w:rFonts w:ascii="Traditional Arabic" w:hAnsi="Traditional Arabic" w:hint="cs"/>
          <w:spacing w:val="4"/>
          <w:rtl/>
        </w:rPr>
        <w:t>.</w:t>
      </w:r>
    </w:p>
    <w:p w:rsidR="0043580C" w:rsidRDefault="00D91697" w:rsidP="00983955">
      <w:pPr>
        <w:spacing w:line="276" w:lineRule="auto"/>
        <w:ind w:firstLine="0"/>
        <w:rPr>
          <w:rFonts w:ascii="Traditional Arabic" w:eastAsiaTheme="minorHAnsi" w:hAnsi="Traditional Arabic"/>
          <w:rtl/>
          <w:lang w:eastAsia="en-US"/>
        </w:rPr>
      </w:pPr>
      <w:r w:rsidRPr="00EE2FFE">
        <w:rPr>
          <w:rFonts w:ascii="Traditional Arabic" w:eastAsiaTheme="minorHAnsi" w:hAnsi="Traditional Arabic" w:hint="cs"/>
          <w:b/>
          <w:bCs/>
          <w:rtl/>
          <w:lang w:eastAsia="en-US"/>
        </w:rPr>
        <w:t>المطلوب الثاني : تفسير آية المثل وبيان أقوال أهل العلم :</w:t>
      </w:r>
    </w:p>
    <w:p w:rsidR="00040C6D" w:rsidRDefault="00040C6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"محمد نسيب الرفاعي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في كتابه تيسير العل</w:t>
      </w:r>
      <w:r w:rsidR="00263490">
        <w:rPr>
          <w:rFonts w:ascii="Traditional Arabic" w:eastAsiaTheme="minorHAnsi" w:hAnsi="Traditional Arabic" w:hint="cs"/>
          <w:rtl/>
          <w:lang w:eastAsia="en-US"/>
        </w:rPr>
        <w:t>ي القدير لاختصار تفسير ابن كثير</w:t>
      </w:r>
      <w:r>
        <w:rPr>
          <w:rFonts w:ascii="Traditional Arabic" w:eastAsiaTheme="minorHAnsi" w:hAnsi="Traditional Arabic" w:hint="cs"/>
          <w:rtl/>
          <w:lang w:eastAsia="en-US"/>
        </w:rPr>
        <w:t>:</w:t>
      </w:r>
    </w:p>
    <w:p w:rsidR="0027193B" w:rsidRDefault="00040C6D"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 يخبر تعالى عن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أنه رسول الله حقاً بلا شك و لا ريب فقال سبحانه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ﭑ  ﭒ  ﭓ</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وهذا مشتمل على كل وصف كريم جميل ، ثم ثنى بالثناء على أصحابه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رضي الله عنهم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فقال عز من قائل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ﭕ  ﭖ  ﭗ  ﭘ  ﭙ       ﭚ  ﭛ</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كقوله تعالى:</w:t>
      </w:r>
    </w:p>
    <w:p w:rsidR="00597B32" w:rsidRDefault="00040C6D" w:rsidP="00983955">
      <w:pPr>
        <w:spacing w:line="276" w:lineRule="auto"/>
        <w:ind w:firstLine="0"/>
        <w:rPr>
          <w:rFonts w:ascii="QCF_BSML" w:eastAsiaTheme="minorHAnsi" w:hAnsi="QCF_BSML" w:cs="QCF_BSML"/>
          <w:rtl/>
          <w:lang w:eastAsia="en-US"/>
        </w:rPr>
      </w:pPr>
      <w:r w:rsidRPr="00545A94">
        <w:rPr>
          <w:rFonts w:ascii="QCF_BSML" w:eastAsiaTheme="minorHAnsi" w:hAnsi="QCF_BSML" w:cs="QCF_BSML"/>
          <w:sz w:val="32"/>
          <w:szCs w:val="32"/>
          <w:rtl/>
          <w:lang w:eastAsia="en-US"/>
        </w:rPr>
        <w:t xml:space="preserve">ﭽ </w:t>
      </w:r>
      <w:r w:rsidRPr="00545A94">
        <w:rPr>
          <w:rFonts w:ascii="QCF_P117" w:eastAsiaTheme="minorHAnsi" w:hAnsi="QCF_P117" w:cs="QCF_P117"/>
          <w:sz w:val="32"/>
          <w:szCs w:val="32"/>
          <w:rtl/>
          <w:lang w:eastAsia="en-US"/>
        </w:rPr>
        <w:t xml:space="preserve">ﮤ  ﮥ  ﮦ  ﮧ  ﮨ    ﮩ  ﮪ  ﮫ  ﮬ  ﮭ  ﮮ  ﮯ  </w:t>
      </w:r>
      <w:r w:rsidRPr="00545A94">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19"/>
      </w:r>
      <w:r w:rsidRPr="00C007E2">
        <w:rPr>
          <w:rFonts w:ascii="Traditional Arabic" w:hAnsi="Traditional Arabic" w:hint="cs"/>
          <w:spacing w:val="4"/>
          <w:vertAlign w:val="superscript"/>
          <w:rtl/>
        </w:rPr>
        <w:t>)</w:t>
      </w:r>
      <w:r>
        <w:rPr>
          <w:rFonts w:ascii="Traditional Arabic" w:hAnsi="Traditional Arabic" w:hint="cs"/>
          <w:spacing w:val="4"/>
          <w:rtl/>
        </w:rPr>
        <w:t>.</w:t>
      </w:r>
      <w:r>
        <w:rPr>
          <w:rFonts w:ascii="Traditional Arabic" w:eastAsiaTheme="minorHAnsi" w:hAnsi="Traditional Arabic" w:hint="cs"/>
          <w:rtl/>
          <w:lang w:eastAsia="en-US"/>
        </w:rPr>
        <w:t>وهذه صفة عامة يدخل فيها كل مؤمن ورسول الله محمد والأنبياء جميعاً من باب أولى هم أشداء على الكفار رحماء بار</w:t>
      </w:r>
      <w:r w:rsidR="008E1B80">
        <w:rPr>
          <w:rFonts w:ascii="Traditional Arabic" w:eastAsiaTheme="minorHAnsi" w:hAnsi="Traditional Arabic" w:hint="cs"/>
          <w:rtl/>
          <w:lang w:eastAsia="en-US"/>
        </w:rPr>
        <w:t xml:space="preserve">ون بالأخيار ، غاضبون في وجوه الكفار باشون في وجوه المؤمنين كما قال جل وعلا: </w:t>
      </w:r>
      <w:r w:rsidR="008E1B80" w:rsidRPr="00545A94">
        <w:rPr>
          <w:rFonts w:ascii="QCF_BSML" w:eastAsiaTheme="minorHAnsi" w:hAnsi="QCF_BSML" w:cs="QCF_BSML"/>
          <w:sz w:val="32"/>
          <w:szCs w:val="32"/>
          <w:rtl/>
          <w:lang w:eastAsia="en-US"/>
        </w:rPr>
        <w:t xml:space="preserve">ﭽ </w:t>
      </w:r>
      <w:r w:rsidR="008E1B80" w:rsidRPr="00545A94">
        <w:rPr>
          <w:rFonts w:ascii="QCF_P207" w:eastAsiaTheme="minorHAnsi" w:hAnsi="QCF_P207" w:cs="QCF_P207"/>
          <w:sz w:val="32"/>
          <w:szCs w:val="32"/>
          <w:rtl/>
          <w:lang w:eastAsia="en-US"/>
        </w:rPr>
        <w:t>ﭑ  ﭒ  ﭓ  ﭔ  ﭕ  ﭖ  ﭗ  ﭘ     ﭙ  ﭚ  ﭛ</w:t>
      </w:r>
      <w:r w:rsidR="008E1B80" w:rsidRPr="00545A94">
        <w:rPr>
          <w:rFonts w:ascii="QCF_BSML" w:eastAsiaTheme="minorHAnsi" w:hAnsi="QCF_BSML" w:cs="QCF_BSML"/>
          <w:sz w:val="32"/>
          <w:szCs w:val="32"/>
          <w:rtl/>
          <w:lang w:eastAsia="en-US"/>
        </w:rPr>
        <w:t>ﭼ</w:t>
      </w:r>
      <w:r w:rsidR="008E1B80" w:rsidRPr="00C007E2">
        <w:rPr>
          <w:rFonts w:ascii="Traditional Arabic" w:hAnsi="Traditional Arabic" w:hint="cs"/>
          <w:spacing w:val="4"/>
          <w:vertAlign w:val="superscript"/>
          <w:rtl/>
        </w:rPr>
        <w:t>(</w:t>
      </w:r>
      <w:r w:rsidR="008E1B80" w:rsidRPr="00C007E2">
        <w:rPr>
          <w:rStyle w:val="FootnoteReference"/>
          <w:rFonts w:ascii="Traditional Arabic" w:hAnsi="Traditional Arabic"/>
          <w:spacing w:val="4"/>
          <w:rtl/>
        </w:rPr>
        <w:footnoteReference w:id="1020"/>
      </w:r>
      <w:r w:rsidR="008E1B80" w:rsidRPr="00C007E2">
        <w:rPr>
          <w:rFonts w:ascii="Traditional Arabic" w:hAnsi="Traditional Arabic" w:hint="cs"/>
          <w:spacing w:val="4"/>
          <w:vertAlign w:val="superscript"/>
          <w:rtl/>
        </w:rPr>
        <w:t>)</w:t>
      </w:r>
      <w:r w:rsidR="008E1B80">
        <w:rPr>
          <w:rFonts w:ascii="Traditional Arabic" w:hAnsi="Traditional Arabic" w:hint="cs"/>
          <w:spacing w:val="4"/>
          <w:rtl/>
        </w:rPr>
        <w:t>.</w:t>
      </w:r>
      <w:r w:rsidR="008E1B80">
        <w:rPr>
          <w:rFonts w:ascii="Traditional Arabic" w:eastAsiaTheme="minorHAnsi" w:hAnsi="Traditional Arabic" w:hint="cs"/>
          <w:rtl/>
          <w:lang w:eastAsia="en-US"/>
        </w:rPr>
        <w:t xml:space="preserve">وقال النبي </w:t>
      </w:r>
      <w:r w:rsidR="008E1B80">
        <w:rPr>
          <w:rFonts w:ascii="Traditional Arabic" w:eastAsiaTheme="minorHAnsi" w:hAnsi="Traditional Arabic"/>
          <w:rtl/>
          <w:lang w:eastAsia="en-US"/>
        </w:rPr>
        <w:t>–</w:t>
      </w:r>
      <w:r w:rsidR="008E1B80">
        <w:rPr>
          <w:rFonts w:ascii="Traditional Arabic" w:eastAsiaTheme="minorHAnsi" w:hAnsi="Traditional Arabic" w:hint="cs"/>
          <w:rtl/>
          <w:lang w:eastAsia="en-US"/>
        </w:rPr>
        <w:t xml:space="preserve"> صلى الله عليه وسلم </w:t>
      </w:r>
      <w:r w:rsidR="008E1B80">
        <w:rPr>
          <w:rFonts w:ascii="Traditional Arabic" w:eastAsiaTheme="minorHAnsi" w:hAnsi="Traditional Arabic"/>
          <w:rtl/>
          <w:lang w:eastAsia="en-US"/>
        </w:rPr>
        <w:t>–</w:t>
      </w:r>
      <w:r w:rsidR="008E1B80">
        <w:rPr>
          <w:rFonts w:ascii="Traditional Arabic" w:eastAsiaTheme="minorHAnsi" w:hAnsi="Traditional Arabic" w:hint="cs"/>
          <w:rtl/>
          <w:lang w:eastAsia="en-US"/>
        </w:rPr>
        <w:t xml:space="preserve"> ( مثل المؤمنين في توادهم وتراحمهم كمثل الجسد الواحد إذا اشتكى منه عضو ، تداعى </w:t>
      </w:r>
      <w:r w:rsidR="008E1B80">
        <w:rPr>
          <w:rFonts w:ascii="Traditional Arabic" w:eastAsiaTheme="minorHAnsi" w:hAnsi="Traditional Arabic" w:hint="cs"/>
          <w:rtl/>
          <w:lang w:eastAsia="en-US"/>
        </w:rPr>
        <w:lastRenderedPageBreak/>
        <w:t>له سائر الجسد بالحمى والسهر )</w:t>
      </w:r>
      <w:r w:rsidR="00E37C15" w:rsidRPr="00E37C15">
        <w:rPr>
          <w:rFonts w:ascii="Traditional Arabic" w:hAnsi="Traditional Arabic" w:hint="cs"/>
          <w:spacing w:val="4"/>
          <w:vertAlign w:val="superscript"/>
          <w:rtl/>
        </w:rPr>
        <w:t xml:space="preserve"> </w:t>
      </w:r>
      <w:r w:rsidR="00E37C15" w:rsidRPr="00C007E2">
        <w:rPr>
          <w:rFonts w:ascii="Traditional Arabic" w:hAnsi="Traditional Arabic" w:hint="cs"/>
          <w:spacing w:val="4"/>
          <w:vertAlign w:val="superscript"/>
          <w:rtl/>
        </w:rPr>
        <w:t>(</w:t>
      </w:r>
      <w:r w:rsidR="00E37C15" w:rsidRPr="00C007E2">
        <w:rPr>
          <w:rStyle w:val="FootnoteReference"/>
          <w:rFonts w:ascii="Traditional Arabic" w:hAnsi="Traditional Arabic"/>
          <w:spacing w:val="4"/>
          <w:rtl/>
        </w:rPr>
        <w:footnoteReference w:id="1021"/>
      </w:r>
      <w:r w:rsidR="00E37C15" w:rsidRPr="00C007E2">
        <w:rPr>
          <w:rFonts w:ascii="Traditional Arabic" w:hAnsi="Traditional Arabic" w:hint="cs"/>
          <w:spacing w:val="4"/>
          <w:vertAlign w:val="superscript"/>
          <w:rtl/>
        </w:rPr>
        <w:t>)</w:t>
      </w:r>
      <w:r w:rsidR="00597B32">
        <w:rPr>
          <w:rFonts w:ascii="Traditional Arabic" w:eastAsiaTheme="minorHAnsi" w:hAnsi="Traditional Arabic" w:hint="cs"/>
          <w:rtl/>
          <w:lang w:eastAsia="en-US"/>
        </w:rPr>
        <w:t xml:space="preserve"> . </w:t>
      </w:r>
      <w:r w:rsidR="008E1B80">
        <w:rPr>
          <w:rFonts w:ascii="Traditional Arabic" w:eastAsiaTheme="minorHAnsi" w:hAnsi="Traditional Arabic" w:hint="cs"/>
          <w:rtl/>
          <w:lang w:eastAsia="en-US"/>
        </w:rPr>
        <w:t xml:space="preserve">وقال عليه الصلاة والسلام " المؤمن للمؤمن كالبنيان يشد بعضه بعضا " وشبك </w:t>
      </w:r>
      <w:r w:rsidR="008E1B80">
        <w:rPr>
          <w:rFonts w:ascii="Traditional Arabic" w:eastAsiaTheme="minorHAnsi" w:hAnsi="Traditional Arabic"/>
          <w:rtl/>
          <w:lang w:eastAsia="en-US"/>
        </w:rPr>
        <w:t>–</w:t>
      </w:r>
      <w:r w:rsidR="008E1B80">
        <w:rPr>
          <w:rFonts w:ascii="Traditional Arabic" w:eastAsiaTheme="minorHAnsi" w:hAnsi="Traditional Arabic" w:hint="cs"/>
          <w:rtl/>
          <w:lang w:eastAsia="en-US"/>
        </w:rPr>
        <w:t xml:space="preserve"> صلى الله عليه وسلم </w:t>
      </w:r>
      <w:r w:rsidR="008E1B80">
        <w:rPr>
          <w:rFonts w:ascii="Traditional Arabic" w:eastAsiaTheme="minorHAnsi" w:hAnsi="Traditional Arabic"/>
          <w:rtl/>
          <w:lang w:eastAsia="en-US"/>
        </w:rPr>
        <w:t>–</w:t>
      </w:r>
      <w:r w:rsidR="008E1B80">
        <w:rPr>
          <w:rFonts w:ascii="Traditional Arabic" w:eastAsiaTheme="minorHAnsi" w:hAnsi="Traditional Arabic" w:hint="cs"/>
          <w:rtl/>
          <w:lang w:eastAsia="en-US"/>
        </w:rPr>
        <w:t xml:space="preserve"> بين أصابعه</w:t>
      </w:r>
      <w:r w:rsidR="00E37C15" w:rsidRPr="00C007E2">
        <w:rPr>
          <w:rFonts w:ascii="Traditional Arabic" w:hAnsi="Traditional Arabic" w:hint="cs"/>
          <w:spacing w:val="4"/>
          <w:vertAlign w:val="superscript"/>
          <w:rtl/>
        </w:rPr>
        <w:t>(</w:t>
      </w:r>
      <w:r w:rsidR="00E37C15" w:rsidRPr="00C007E2">
        <w:rPr>
          <w:rStyle w:val="FootnoteReference"/>
          <w:rFonts w:ascii="Traditional Arabic" w:hAnsi="Traditional Arabic"/>
          <w:spacing w:val="4"/>
          <w:rtl/>
        </w:rPr>
        <w:footnoteReference w:id="1022"/>
      </w:r>
      <w:r w:rsidR="00E37C15" w:rsidRPr="00C007E2">
        <w:rPr>
          <w:rFonts w:ascii="Traditional Arabic" w:hAnsi="Traditional Arabic" w:hint="cs"/>
          <w:spacing w:val="4"/>
          <w:vertAlign w:val="superscript"/>
          <w:rtl/>
        </w:rPr>
        <w:t>)</w:t>
      </w:r>
      <w:r w:rsidR="008E1B80">
        <w:rPr>
          <w:rFonts w:ascii="Traditional Arabic" w:eastAsiaTheme="minorHAnsi" w:hAnsi="Traditional Arabic" w:hint="cs"/>
          <w:rtl/>
          <w:lang w:eastAsia="en-US"/>
        </w:rPr>
        <w:t xml:space="preserve"> </w:t>
      </w:r>
      <w:r w:rsidR="00597B32">
        <w:rPr>
          <w:rFonts w:ascii="Traditional Arabic" w:eastAsiaTheme="minorHAnsi" w:hAnsi="Traditional Arabic" w:hint="cs"/>
          <w:rtl/>
          <w:lang w:eastAsia="en-US"/>
        </w:rPr>
        <w:t>.</w:t>
      </w:r>
      <w:r w:rsidR="008E1B80">
        <w:rPr>
          <w:rFonts w:ascii="Traditional Arabic" w:eastAsiaTheme="minorHAnsi" w:hAnsi="Traditional Arabic" w:hint="cs"/>
          <w:rtl/>
          <w:lang w:eastAsia="en-US"/>
        </w:rPr>
        <w:t>كلا الحديثين في الصحيح</w:t>
      </w:r>
      <w:r w:rsidR="00597B32">
        <w:rPr>
          <w:rFonts w:ascii="Traditional Arabic" w:eastAsiaTheme="minorHAnsi" w:hAnsi="Traditional Arabic" w:hint="cs"/>
          <w:rtl/>
          <w:lang w:eastAsia="en-US"/>
        </w:rPr>
        <w:t xml:space="preserve">. </w:t>
      </w:r>
      <w:r w:rsidR="008E1B80">
        <w:rPr>
          <w:rFonts w:ascii="Traditional Arabic" w:eastAsiaTheme="minorHAnsi" w:hAnsi="Traditional Arabic" w:hint="cs"/>
          <w:rtl/>
          <w:lang w:eastAsia="en-US"/>
        </w:rPr>
        <w:t xml:space="preserve"> وقوله سبحانه وتعالى :</w:t>
      </w:r>
      <w:r w:rsidR="008E1B80" w:rsidRPr="00545A94">
        <w:rPr>
          <w:rFonts w:ascii="QCF_BSML" w:eastAsiaTheme="minorHAnsi" w:hAnsi="QCF_BSML" w:cs="QCF_BSML"/>
          <w:sz w:val="32"/>
          <w:szCs w:val="32"/>
          <w:rtl/>
          <w:lang w:eastAsia="en-US"/>
        </w:rPr>
        <w:t xml:space="preserve">ﭽ </w:t>
      </w:r>
      <w:r w:rsidR="008E1B80" w:rsidRPr="00545A94">
        <w:rPr>
          <w:rFonts w:ascii="QCF_P515" w:eastAsiaTheme="minorHAnsi" w:hAnsi="QCF_P515" w:cs="QCF_P515"/>
          <w:sz w:val="32"/>
          <w:szCs w:val="32"/>
          <w:rtl/>
          <w:lang w:eastAsia="en-US"/>
        </w:rPr>
        <w:t>ﭝ  ﭞ  ﭟ  ﭠ  ﭡ  ﭢ   ﭣ  ﭤ</w:t>
      </w:r>
      <w:r w:rsidR="008E1B80" w:rsidRPr="00545A94">
        <w:rPr>
          <w:rFonts w:ascii="QCF_BSML" w:eastAsiaTheme="minorHAnsi" w:hAnsi="QCF_BSML" w:cs="QCF_BSML"/>
          <w:sz w:val="32"/>
          <w:szCs w:val="32"/>
          <w:rtl/>
          <w:lang w:eastAsia="en-US"/>
        </w:rPr>
        <w:t xml:space="preserve">ﭼ </w:t>
      </w:r>
      <w:r w:rsidR="008E1B80">
        <w:rPr>
          <w:rFonts w:ascii="Traditional Arabic" w:eastAsiaTheme="minorHAnsi" w:hAnsi="Traditional Arabic" w:hint="cs"/>
          <w:rtl/>
          <w:lang w:eastAsia="en-US"/>
        </w:rPr>
        <w:t xml:space="preserve">وصفهم بكثرة </w:t>
      </w:r>
      <w:r w:rsidR="006E3BF2">
        <w:rPr>
          <w:rFonts w:ascii="Traditional Arabic" w:eastAsiaTheme="minorHAnsi" w:hAnsi="Traditional Arabic" w:hint="cs"/>
          <w:rtl/>
          <w:lang w:eastAsia="en-US"/>
        </w:rPr>
        <w:t>العمل ، وإن الصلاة خيرُ الأعمال</w:t>
      </w:r>
      <w:r w:rsidR="008E1B80">
        <w:rPr>
          <w:rFonts w:ascii="Traditional Arabic" w:eastAsiaTheme="minorHAnsi" w:hAnsi="Traditional Arabic" w:hint="cs"/>
          <w:rtl/>
          <w:lang w:eastAsia="en-US"/>
        </w:rPr>
        <w:t xml:space="preserve">، وبالإخلاص له تعالى واحتساب </w:t>
      </w:r>
      <w:r w:rsidR="0037133E">
        <w:rPr>
          <w:rFonts w:ascii="Traditional Arabic" w:eastAsiaTheme="minorHAnsi" w:hAnsi="Traditional Arabic" w:hint="cs"/>
          <w:rtl/>
          <w:lang w:eastAsia="en-US"/>
        </w:rPr>
        <w:t>الأجر عنده ، وهو الجنة المشتملة على الفض</w:t>
      </w:r>
      <w:r w:rsidR="006E3BF2">
        <w:rPr>
          <w:rFonts w:ascii="Traditional Arabic" w:eastAsiaTheme="minorHAnsi" w:hAnsi="Traditional Arabic" w:hint="cs"/>
          <w:rtl/>
          <w:lang w:eastAsia="en-US"/>
        </w:rPr>
        <w:t>ل وسعة الرزق</w:t>
      </w:r>
      <w:r w:rsidR="0037133E">
        <w:rPr>
          <w:rFonts w:ascii="Traditional Arabic" w:eastAsiaTheme="minorHAnsi" w:hAnsi="Traditional Arabic" w:hint="cs"/>
          <w:rtl/>
          <w:lang w:eastAsia="en-US"/>
        </w:rPr>
        <w:t>، ورضاه تعالى وهذا هو الأكبر كقوله تعالى :</w:t>
      </w:r>
      <w:r w:rsidR="00281214" w:rsidRPr="00545A94">
        <w:rPr>
          <w:rFonts w:ascii="QCF_BSML" w:eastAsiaTheme="minorHAnsi" w:hAnsi="QCF_BSML" w:cs="QCF_BSML"/>
          <w:sz w:val="32"/>
          <w:szCs w:val="32"/>
          <w:rtl/>
          <w:lang w:eastAsia="en-US"/>
        </w:rPr>
        <w:t xml:space="preserve">ﭽ </w:t>
      </w:r>
      <w:r w:rsidR="00281214" w:rsidRPr="00545A94">
        <w:rPr>
          <w:rFonts w:ascii="QCF_P198" w:eastAsiaTheme="minorHAnsi" w:hAnsi="QCF_P198" w:cs="QCF_P198"/>
          <w:sz w:val="32"/>
          <w:szCs w:val="32"/>
          <w:rtl/>
          <w:lang w:eastAsia="en-US"/>
        </w:rPr>
        <w:t>ﯟ  ﯠ  ﯡ  ﯢ</w:t>
      </w:r>
      <w:r w:rsidR="00281214" w:rsidRPr="00545A94">
        <w:rPr>
          <w:rFonts w:ascii="QCF_BSML" w:eastAsiaTheme="minorHAnsi" w:hAnsi="QCF_BSML" w:cs="QCF_BSML"/>
          <w:sz w:val="32"/>
          <w:szCs w:val="32"/>
          <w:rtl/>
          <w:lang w:eastAsia="en-US"/>
        </w:rPr>
        <w:t xml:space="preserve">ﭼ </w:t>
      </w:r>
      <w:r w:rsidR="00281214" w:rsidRPr="00C007E2">
        <w:rPr>
          <w:rFonts w:ascii="Traditional Arabic" w:hAnsi="Traditional Arabic" w:hint="cs"/>
          <w:spacing w:val="4"/>
          <w:vertAlign w:val="superscript"/>
          <w:rtl/>
        </w:rPr>
        <w:t>(</w:t>
      </w:r>
      <w:r w:rsidR="00281214" w:rsidRPr="00C007E2">
        <w:rPr>
          <w:rStyle w:val="FootnoteReference"/>
          <w:rFonts w:ascii="Traditional Arabic" w:hAnsi="Traditional Arabic"/>
          <w:spacing w:val="4"/>
          <w:rtl/>
        </w:rPr>
        <w:footnoteReference w:id="1023"/>
      </w:r>
      <w:r w:rsidR="00281214" w:rsidRPr="00C007E2">
        <w:rPr>
          <w:rFonts w:ascii="Traditional Arabic" w:hAnsi="Traditional Arabic" w:hint="cs"/>
          <w:spacing w:val="4"/>
          <w:vertAlign w:val="superscript"/>
          <w:rtl/>
        </w:rPr>
        <w:t>)</w:t>
      </w:r>
      <w:r w:rsidR="00281214">
        <w:rPr>
          <w:rFonts w:ascii="Traditional Arabic" w:eastAsiaTheme="minorHAnsi" w:hAnsi="Traditional Arabic" w:hint="cs"/>
          <w:rtl/>
          <w:lang w:eastAsia="en-US"/>
        </w:rPr>
        <w:t>.وقوله جل جلاله :</w:t>
      </w:r>
      <w:r w:rsidR="00806FAF" w:rsidRPr="00545A94">
        <w:rPr>
          <w:rFonts w:ascii="QCF_BSML" w:eastAsiaTheme="minorHAnsi" w:hAnsi="QCF_BSML" w:cs="QCF_BSML"/>
          <w:sz w:val="32"/>
          <w:szCs w:val="32"/>
          <w:rtl/>
          <w:lang w:eastAsia="en-US"/>
        </w:rPr>
        <w:t xml:space="preserve">ﭽ </w:t>
      </w:r>
      <w:r w:rsidR="00806FAF" w:rsidRPr="00545A94">
        <w:rPr>
          <w:rFonts w:ascii="QCF_P515" w:eastAsiaTheme="minorHAnsi" w:hAnsi="QCF_P515" w:cs="QCF_P515"/>
          <w:sz w:val="32"/>
          <w:szCs w:val="32"/>
          <w:rtl/>
          <w:lang w:eastAsia="en-US"/>
        </w:rPr>
        <w:t>ﭦ   ﭧ  ﭨ  ﭩ  ﭪ    ﭫ</w:t>
      </w:r>
      <w:r w:rsidR="00806FAF" w:rsidRPr="00545A94">
        <w:rPr>
          <w:rFonts w:ascii="QCF_BSML" w:eastAsiaTheme="minorHAnsi" w:hAnsi="QCF_BSML" w:cs="QCF_BSML"/>
          <w:sz w:val="32"/>
          <w:szCs w:val="32"/>
          <w:rtl/>
          <w:lang w:eastAsia="en-US"/>
        </w:rPr>
        <w:t xml:space="preserve">ﭼ </w:t>
      </w:r>
      <w:r w:rsidR="00806FAF">
        <w:rPr>
          <w:rFonts w:ascii="Traditional Arabic" w:eastAsiaTheme="minorHAnsi" w:hAnsi="Traditional Arabic" w:hint="cs"/>
          <w:rtl/>
          <w:lang w:eastAsia="en-US"/>
        </w:rPr>
        <w:t xml:space="preserve">والسيماء هو السمت الحسن وأثر الخشوع لله تعالى . قال بعض السلف : من كثرت صلاته بالليل حسن وجهه بالنهار ، فالمؤمن إذا كانت سريرته صحيحة مع الله تعالى أصلح الله عز وجل ظاهره للناس كما روي عن" عمر بن الخطاب "- رضي الله عنه </w:t>
      </w:r>
      <w:r w:rsidR="00806FAF">
        <w:rPr>
          <w:rFonts w:ascii="Traditional Arabic" w:eastAsiaTheme="minorHAnsi" w:hAnsi="Traditional Arabic"/>
          <w:rtl/>
          <w:lang w:eastAsia="en-US"/>
        </w:rPr>
        <w:t>–</w:t>
      </w:r>
      <w:r w:rsidR="00806FAF">
        <w:rPr>
          <w:rFonts w:ascii="Traditional Arabic" w:eastAsiaTheme="minorHAnsi" w:hAnsi="Traditional Arabic" w:hint="cs"/>
          <w:rtl/>
          <w:lang w:eastAsia="en-US"/>
        </w:rPr>
        <w:t xml:space="preserve"> " من أصلح سريرته أصلح الله تعالى علانيته " . إلى أن قال الشيخ </w:t>
      </w:r>
      <w:r w:rsidR="00597B32">
        <w:rPr>
          <w:rFonts w:ascii="Traditional Arabic" w:eastAsiaTheme="minorHAnsi" w:hAnsi="Traditional Arabic" w:hint="cs"/>
          <w:rtl/>
          <w:lang w:eastAsia="en-US"/>
        </w:rPr>
        <w:t>"</w:t>
      </w:r>
      <w:r w:rsidR="00806FAF">
        <w:rPr>
          <w:rFonts w:ascii="Traditional Arabic" w:eastAsiaTheme="minorHAnsi" w:hAnsi="Traditional Arabic" w:hint="cs"/>
          <w:rtl/>
          <w:lang w:eastAsia="en-US"/>
        </w:rPr>
        <w:t xml:space="preserve">محمد نسيب الرفاعي " وقال " مالك" </w:t>
      </w:r>
      <w:r w:rsidR="00806FAF">
        <w:rPr>
          <w:rFonts w:ascii="Traditional Arabic" w:eastAsiaTheme="minorHAnsi" w:hAnsi="Traditional Arabic"/>
          <w:rtl/>
          <w:lang w:eastAsia="en-US"/>
        </w:rPr>
        <w:t>–</w:t>
      </w:r>
      <w:r w:rsidR="00806FAF">
        <w:rPr>
          <w:rFonts w:ascii="Traditional Arabic" w:eastAsiaTheme="minorHAnsi" w:hAnsi="Traditional Arabic" w:hint="cs"/>
          <w:rtl/>
          <w:lang w:eastAsia="en-US"/>
        </w:rPr>
        <w:t xml:space="preserve"> رضي الله عنه - : بلغني أن النصارى كانوا إذا رأوا الصحابة</w:t>
      </w:r>
      <w:r w:rsidR="00597B32">
        <w:rPr>
          <w:rFonts w:ascii="Traditional Arabic" w:eastAsiaTheme="minorHAnsi" w:hAnsi="Traditional Arabic" w:hint="cs"/>
          <w:rtl/>
          <w:lang w:eastAsia="en-US"/>
        </w:rPr>
        <w:t>-</w:t>
      </w:r>
      <w:r w:rsidR="00806FAF">
        <w:rPr>
          <w:rFonts w:ascii="Traditional Arabic" w:eastAsiaTheme="minorHAnsi" w:hAnsi="Traditional Arabic" w:hint="cs"/>
          <w:rtl/>
          <w:lang w:eastAsia="en-US"/>
        </w:rPr>
        <w:t xml:space="preserve"> رضي الله عنهم </w:t>
      </w:r>
      <w:r w:rsidR="00597B32">
        <w:rPr>
          <w:rFonts w:ascii="Traditional Arabic" w:eastAsiaTheme="minorHAnsi" w:hAnsi="Traditional Arabic" w:hint="cs"/>
          <w:rtl/>
          <w:lang w:eastAsia="en-US"/>
        </w:rPr>
        <w:t xml:space="preserve">- </w:t>
      </w:r>
      <w:r w:rsidR="00806FAF">
        <w:rPr>
          <w:rFonts w:ascii="Traditional Arabic" w:eastAsiaTheme="minorHAnsi" w:hAnsi="Traditional Arabic" w:hint="cs"/>
          <w:rtl/>
          <w:lang w:eastAsia="en-US"/>
        </w:rPr>
        <w:t>الذين فتحوا الشام يقولون : والله لهؤلاء خير من الحواريين فيما بلغنا . وصدقوا في ذلك فإن هذه الأمة معظمة في الكتب المتقدمة وأعظمها وأفضلها أصح</w:t>
      </w:r>
      <w:r w:rsidR="006F5E8D">
        <w:rPr>
          <w:rFonts w:ascii="Traditional Arabic" w:eastAsiaTheme="minorHAnsi" w:hAnsi="Traditional Arabic" w:hint="cs"/>
          <w:rtl/>
          <w:lang w:eastAsia="en-US"/>
        </w:rPr>
        <w:t xml:space="preserve">اب رسول الله </w:t>
      </w:r>
      <w:r w:rsidR="006F5E8D">
        <w:rPr>
          <w:rFonts w:ascii="Traditional Arabic" w:eastAsiaTheme="minorHAnsi" w:hAnsi="Traditional Arabic"/>
          <w:rtl/>
          <w:lang w:eastAsia="en-US"/>
        </w:rPr>
        <w:t>–</w:t>
      </w:r>
      <w:r w:rsidR="006F5E8D">
        <w:rPr>
          <w:rFonts w:ascii="Traditional Arabic" w:eastAsiaTheme="minorHAnsi" w:hAnsi="Traditional Arabic" w:hint="cs"/>
          <w:rtl/>
          <w:lang w:eastAsia="en-US"/>
        </w:rPr>
        <w:t xml:space="preserve"> صلى الله عليه وسلم - ، وقد نوه الله تعالى بذكرهم في الكتب المنزلة . ولهذا قال سبحانه وتعالى ههنا :</w:t>
      </w:r>
      <w:r w:rsidR="006F5E8D" w:rsidRPr="00545A94">
        <w:rPr>
          <w:rFonts w:ascii="QCF_BSML" w:eastAsiaTheme="minorHAnsi" w:hAnsi="QCF_BSML" w:cs="QCF_BSML"/>
          <w:sz w:val="32"/>
          <w:szCs w:val="32"/>
          <w:rtl/>
          <w:lang w:eastAsia="en-US"/>
        </w:rPr>
        <w:t xml:space="preserve">ﭽ </w:t>
      </w:r>
      <w:r w:rsidR="006F5E8D" w:rsidRPr="00545A94">
        <w:rPr>
          <w:rFonts w:ascii="QCF_P515" w:eastAsiaTheme="minorHAnsi" w:hAnsi="QCF_P515" w:cs="QCF_P515"/>
          <w:sz w:val="32"/>
          <w:szCs w:val="32"/>
          <w:rtl/>
          <w:lang w:eastAsia="en-US"/>
        </w:rPr>
        <w:t>ﭭ  ﭮ  ﭯ   ﭰ</w:t>
      </w:r>
      <w:r w:rsidR="006F5E8D" w:rsidRPr="00545A94">
        <w:rPr>
          <w:rFonts w:ascii="QCF_BSML" w:eastAsiaTheme="minorHAnsi" w:hAnsi="QCF_BSML" w:cs="QCF_BSML"/>
          <w:sz w:val="32"/>
          <w:szCs w:val="32"/>
          <w:rtl/>
          <w:lang w:eastAsia="en-US"/>
        </w:rPr>
        <w:t>ﭼ</w:t>
      </w:r>
      <w:r w:rsidR="006F5E8D">
        <w:rPr>
          <w:rFonts w:ascii="Traditional Arabic" w:eastAsiaTheme="minorHAnsi" w:hAnsi="Traditional Arabic" w:hint="cs"/>
          <w:rtl/>
          <w:lang w:eastAsia="en-US"/>
        </w:rPr>
        <w:t xml:space="preserve">ثم قال عز من قائل : </w:t>
      </w:r>
      <w:r w:rsidR="006F5E8D" w:rsidRPr="00545A94">
        <w:rPr>
          <w:rFonts w:ascii="QCF_BSML" w:eastAsiaTheme="minorHAnsi" w:hAnsi="QCF_BSML" w:cs="QCF_BSML"/>
          <w:sz w:val="32"/>
          <w:szCs w:val="32"/>
          <w:rtl/>
          <w:lang w:eastAsia="en-US"/>
        </w:rPr>
        <w:t xml:space="preserve">ﭽ </w:t>
      </w:r>
      <w:r w:rsidR="006F5E8D" w:rsidRPr="00545A94">
        <w:rPr>
          <w:rFonts w:ascii="QCF_P515" w:eastAsiaTheme="minorHAnsi" w:hAnsi="QCF_P515" w:cs="QCF_P515"/>
          <w:sz w:val="32"/>
          <w:szCs w:val="32"/>
          <w:rtl/>
          <w:lang w:eastAsia="en-US"/>
        </w:rPr>
        <w:t xml:space="preserve">ﭲ   ﭳ  ﭴ  ﭵ           ﭶ  ﭷ  </w:t>
      </w:r>
      <w:r w:rsidR="006F5E8D" w:rsidRPr="00545A94">
        <w:rPr>
          <w:rFonts w:ascii="QCF_BSML" w:eastAsiaTheme="minorHAnsi" w:hAnsi="QCF_BSML" w:cs="QCF_BSML"/>
          <w:sz w:val="32"/>
          <w:szCs w:val="32"/>
          <w:rtl/>
          <w:lang w:eastAsia="en-US"/>
        </w:rPr>
        <w:t>ﭼ</w:t>
      </w:r>
      <w:r w:rsidR="006F5E8D">
        <w:rPr>
          <w:rFonts w:ascii="Traditional Arabic" w:eastAsiaTheme="minorHAnsi" w:hAnsi="Traditional Arabic" w:hint="cs"/>
          <w:rtl/>
          <w:lang w:eastAsia="en-US"/>
        </w:rPr>
        <w:t xml:space="preserve">أي فراخه </w:t>
      </w:r>
    </w:p>
    <w:p w:rsidR="00D91697" w:rsidRDefault="006F5E8D" w:rsidP="00983955">
      <w:pPr>
        <w:spacing w:line="276" w:lineRule="auto"/>
        <w:ind w:firstLine="0"/>
        <w:rPr>
          <w:rFonts w:ascii="Traditional Arabic" w:eastAsiaTheme="minorHAnsi" w:hAnsi="Traditional Arabic"/>
          <w:rtl/>
          <w:lang w:eastAsia="en-US"/>
        </w:rPr>
      </w:pP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ﭸ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شدَّه</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ﭹ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شب وطال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ﭺ   ﭻ  ﭼ  ﭽ  ﭾ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فكذلك أصحاب رسول الله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آزروه وأيدوه ونصروه فهم معه كالشطء : مع الزرع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ﭿ   ﮀ   ﮁ</w:t>
      </w:r>
      <w:r w:rsidRPr="00545A94">
        <w:rPr>
          <w:rFonts w:ascii="QCF_BSML" w:eastAsiaTheme="minorHAnsi" w:hAnsi="QCF_BSML" w:cs="QCF_BSML"/>
          <w:sz w:val="32"/>
          <w:szCs w:val="32"/>
          <w:rtl/>
          <w:lang w:eastAsia="en-US"/>
        </w:rPr>
        <w:t xml:space="preserve">ﭼ </w:t>
      </w:r>
      <w:r w:rsidR="00100C93">
        <w:rPr>
          <w:rFonts w:ascii="Traditional Arabic" w:eastAsiaTheme="minorHAnsi" w:hAnsi="Traditional Arabic" w:hint="cs"/>
          <w:rtl/>
          <w:lang w:eastAsia="en-US"/>
        </w:rPr>
        <w:t xml:space="preserve">. ومن هذه الآية انتزع الإمام مالك </w:t>
      </w:r>
      <w:r w:rsidR="00100C93">
        <w:rPr>
          <w:rFonts w:ascii="Traditional Arabic" w:eastAsiaTheme="minorHAnsi" w:hAnsi="Traditional Arabic"/>
          <w:rtl/>
          <w:lang w:eastAsia="en-US"/>
        </w:rPr>
        <w:t>–</w:t>
      </w:r>
      <w:r w:rsidR="00100C93">
        <w:rPr>
          <w:rFonts w:ascii="Traditional Arabic" w:eastAsiaTheme="minorHAnsi" w:hAnsi="Traditional Arabic" w:hint="cs"/>
          <w:rtl/>
          <w:lang w:eastAsia="en-US"/>
        </w:rPr>
        <w:t xml:space="preserve">رحمه الله </w:t>
      </w:r>
      <w:r w:rsidR="00100C93">
        <w:rPr>
          <w:rFonts w:ascii="Traditional Arabic" w:eastAsiaTheme="minorHAnsi" w:hAnsi="Traditional Arabic"/>
          <w:rtl/>
          <w:lang w:eastAsia="en-US"/>
        </w:rPr>
        <w:t>–</w:t>
      </w:r>
      <w:r w:rsidR="00100C93">
        <w:rPr>
          <w:rFonts w:ascii="Traditional Arabic" w:eastAsiaTheme="minorHAnsi" w:hAnsi="Traditional Arabic" w:hint="cs"/>
          <w:rtl/>
          <w:lang w:eastAsia="en-US"/>
        </w:rPr>
        <w:t xml:space="preserve"> في رواية عنه </w:t>
      </w:r>
      <w:r w:rsidR="00100C93">
        <w:rPr>
          <w:rFonts w:ascii="Traditional Arabic" w:eastAsiaTheme="minorHAnsi" w:hAnsi="Traditional Arabic" w:hint="cs"/>
          <w:rtl/>
          <w:lang w:eastAsia="en-US"/>
        </w:rPr>
        <w:lastRenderedPageBreak/>
        <w:t xml:space="preserve">بتكفير كل من يبغض الصحابة </w:t>
      </w:r>
      <w:r w:rsidR="00100C93">
        <w:rPr>
          <w:rFonts w:ascii="Traditional Arabic" w:eastAsiaTheme="minorHAnsi" w:hAnsi="Traditional Arabic"/>
          <w:rtl/>
          <w:lang w:eastAsia="en-US"/>
        </w:rPr>
        <w:t>–</w:t>
      </w:r>
      <w:r w:rsidR="00100C93">
        <w:rPr>
          <w:rFonts w:ascii="Traditional Arabic" w:eastAsiaTheme="minorHAnsi" w:hAnsi="Traditional Arabic" w:hint="cs"/>
          <w:rtl/>
          <w:lang w:eastAsia="en-US"/>
        </w:rPr>
        <w:t>ر ضي الله عنهم - ."</w:t>
      </w:r>
      <w:r w:rsidR="00100C93" w:rsidRPr="00C007E2">
        <w:rPr>
          <w:rFonts w:ascii="Traditional Arabic" w:hAnsi="Traditional Arabic" w:hint="cs"/>
          <w:spacing w:val="4"/>
          <w:vertAlign w:val="superscript"/>
          <w:rtl/>
        </w:rPr>
        <w:t>(</w:t>
      </w:r>
      <w:r w:rsidR="00100C93" w:rsidRPr="00C007E2">
        <w:rPr>
          <w:rStyle w:val="FootnoteReference"/>
          <w:rFonts w:ascii="Traditional Arabic" w:hAnsi="Traditional Arabic"/>
          <w:spacing w:val="4"/>
          <w:rtl/>
        </w:rPr>
        <w:footnoteReference w:id="1024"/>
      </w:r>
      <w:r w:rsidR="00100C93" w:rsidRPr="00C007E2">
        <w:rPr>
          <w:rFonts w:ascii="Traditional Arabic" w:hAnsi="Traditional Arabic" w:hint="cs"/>
          <w:spacing w:val="4"/>
          <w:vertAlign w:val="superscript"/>
          <w:rtl/>
        </w:rPr>
        <w:t>)</w:t>
      </w:r>
      <w:r w:rsidR="00100C93">
        <w:rPr>
          <w:rFonts w:ascii="Traditional Arabic" w:eastAsiaTheme="minorHAnsi" w:hAnsi="Traditional Arabic" w:hint="cs"/>
          <w:rtl/>
          <w:lang w:eastAsia="en-US"/>
        </w:rPr>
        <w:t>.</w:t>
      </w:r>
    </w:p>
    <w:p w:rsidR="00752C01" w:rsidRDefault="00100C93"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السعدي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يخبر تعالى عن رسوله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وأصحابه من المهاجرين والأنصار ؛ أنهم بأكمل </w:t>
      </w:r>
      <w:r w:rsidR="00904498">
        <w:rPr>
          <w:rFonts w:ascii="Traditional Arabic" w:eastAsiaTheme="minorHAnsi" w:hAnsi="Traditional Arabic" w:hint="cs"/>
          <w:rtl/>
          <w:lang w:eastAsia="en-US"/>
        </w:rPr>
        <w:t xml:space="preserve">الصفات وأجل الأحوال ، وأنهم </w:t>
      </w:r>
      <w:r w:rsidR="00904498" w:rsidRPr="00545A94">
        <w:rPr>
          <w:rFonts w:ascii="QCF_BSML" w:eastAsiaTheme="minorHAnsi" w:hAnsi="QCF_BSML" w:cs="QCF_BSML"/>
          <w:sz w:val="32"/>
          <w:szCs w:val="32"/>
          <w:rtl/>
          <w:lang w:eastAsia="en-US"/>
        </w:rPr>
        <w:t xml:space="preserve">ﭽ </w:t>
      </w:r>
      <w:r w:rsidR="00904498" w:rsidRPr="00545A94">
        <w:rPr>
          <w:rFonts w:ascii="QCF_P515" w:eastAsiaTheme="minorHAnsi" w:hAnsi="QCF_P515" w:cs="QCF_P515"/>
          <w:sz w:val="32"/>
          <w:szCs w:val="32"/>
          <w:rtl/>
          <w:lang w:eastAsia="en-US"/>
        </w:rPr>
        <w:t xml:space="preserve">ﭗ  ﭘ  ﭙ       </w:t>
      </w:r>
      <w:r w:rsidR="00904498" w:rsidRPr="00545A94">
        <w:rPr>
          <w:rFonts w:ascii="QCF_BSML" w:eastAsiaTheme="minorHAnsi" w:hAnsi="QCF_BSML" w:cs="QCF_BSML"/>
          <w:sz w:val="32"/>
          <w:szCs w:val="32"/>
          <w:rtl/>
          <w:lang w:eastAsia="en-US"/>
        </w:rPr>
        <w:t>ﭼ</w:t>
      </w:r>
      <w:r w:rsidR="00904498">
        <w:rPr>
          <w:rFonts w:ascii="Traditional Arabic" w:eastAsiaTheme="minorHAnsi" w:hAnsi="Traditional Arabic" w:hint="cs"/>
          <w:rtl/>
          <w:lang w:eastAsia="en-US"/>
        </w:rPr>
        <w:t xml:space="preserve">؛ أي: جادين ومجتهدين في عداوتهم ، وساعين في ذلك بغاية جهدهم ، فلم يروا منهم إلا الغلظة والشدة ؛ فلذلك ذل أعداؤهم لهم وانكسروا وقهرهم المسلمون ، </w:t>
      </w:r>
      <w:r w:rsidR="00904498" w:rsidRPr="00545A94">
        <w:rPr>
          <w:rFonts w:ascii="QCF_BSML" w:eastAsiaTheme="minorHAnsi" w:hAnsi="QCF_BSML" w:cs="QCF_BSML"/>
          <w:sz w:val="32"/>
          <w:szCs w:val="32"/>
          <w:rtl/>
          <w:lang w:eastAsia="en-US"/>
        </w:rPr>
        <w:t xml:space="preserve">ﭽ </w:t>
      </w:r>
      <w:r w:rsidR="00904498" w:rsidRPr="00545A94">
        <w:rPr>
          <w:rFonts w:ascii="QCF_P515" w:eastAsiaTheme="minorHAnsi" w:hAnsi="QCF_P515" w:cs="QCF_P515"/>
          <w:sz w:val="32"/>
          <w:szCs w:val="32"/>
          <w:rtl/>
          <w:lang w:eastAsia="en-US"/>
        </w:rPr>
        <w:t>ﭚ  ﭛ</w:t>
      </w:r>
      <w:r w:rsidR="00904498" w:rsidRPr="00545A94">
        <w:rPr>
          <w:rFonts w:ascii="QCF_BSML" w:eastAsiaTheme="minorHAnsi" w:hAnsi="QCF_BSML" w:cs="QCF_BSML"/>
          <w:sz w:val="32"/>
          <w:szCs w:val="32"/>
          <w:rtl/>
          <w:lang w:eastAsia="en-US"/>
        </w:rPr>
        <w:t xml:space="preserve">ﭼ </w:t>
      </w:r>
      <w:r w:rsidR="00904498">
        <w:rPr>
          <w:rFonts w:ascii="Traditional Arabic" w:eastAsiaTheme="minorHAnsi" w:hAnsi="Traditional Arabic" w:hint="cs"/>
          <w:rtl/>
          <w:lang w:eastAsia="en-US"/>
        </w:rPr>
        <w:t xml:space="preserve">متحابون متراحمون متعاطفون كالجسد الواحد ، يحبُ أحدهم لأخيه </w:t>
      </w:r>
      <w:r w:rsidR="00CF0506">
        <w:rPr>
          <w:rFonts w:ascii="Traditional Arabic" w:eastAsiaTheme="minorHAnsi" w:hAnsi="Traditional Arabic" w:hint="cs"/>
          <w:rtl/>
          <w:lang w:eastAsia="en-US"/>
        </w:rPr>
        <w:t xml:space="preserve">ما يحب لنفسه ، هذه معاملتهم مع الخلق ، وأما معاملتهم مع الخالق ؛ فتراهم </w:t>
      </w:r>
      <w:r w:rsidR="00CF0506" w:rsidRPr="00545A94">
        <w:rPr>
          <w:rFonts w:ascii="QCF_BSML" w:eastAsiaTheme="minorHAnsi" w:hAnsi="QCF_BSML" w:cs="QCF_BSML"/>
          <w:sz w:val="32"/>
          <w:szCs w:val="32"/>
          <w:rtl/>
          <w:lang w:eastAsia="en-US"/>
        </w:rPr>
        <w:t xml:space="preserve">ﭽ </w:t>
      </w:r>
      <w:r w:rsidR="00CF0506" w:rsidRPr="00545A94">
        <w:rPr>
          <w:rFonts w:ascii="QCF_P515" w:eastAsiaTheme="minorHAnsi" w:hAnsi="QCF_P515" w:cs="QCF_P515"/>
          <w:sz w:val="32"/>
          <w:szCs w:val="32"/>
          <w:rtl/>
          <w:lang w:eastAsia="en-US"/>
        </w:rPr>
        <w:t xml:space="preserve">ﭞ  ﭟ  </w:t>
      </w:r>
      <w:r w:rsidR="00CF0506" w:rsidRPr="00545A94">
        <w:rPr>
          <w:rFonts w:ascii="QCF_BSML" w:eastAsiaTheme="minorHAnsi" w:hAnsi="QCF_BSML" w:cs="QCF_BSML"/>
          <w:sz w:val="32"/>
          <w:szCs w:val="32"/>
          <w:rtl/>
          <w:lang w:eastAsia="en-US"/>
        </w:rPr>
        <w:t>ﭼ</w:t>
      </w:r>
      <w:r w:rsidR="00CF0506">
        <w:rPr>
          <w:rFonts w:ascii="Traditional Arabic" w:eastAsiaTheme="minorHAnsi" w:hAnsi="Traditional Arabic" w:hint="cs"/>
          <w:rtl/>
          <w:lang w:eastAsia="en-US"/>
        </w:rPr>
        <w:t>؛ أي : وصفهم كثرة الصلاة التي أجلُّ أركانها الركوع والسجود ،</w:t>
      </w:r>
      <w:r w:rsidR="00CF0506" w:rsidRPr="00545A94">
        <w:rPr>
          <w:rFonts w:ascii="QCF_BSML" w:eastAsiaTheme="minorHAnsi" w:hAnsi="QCF_BSML" w:cs="QCF_BSML"/>
          <w:sz w:val="32"/>
          <w:szCs w:val="32"/>
          <w:rtl/>
          <w:lang w:eastAsia="en-US"/>
        </w:rPr>
        <w:t xml:space="preserve">ﭽ </w:t>
      </w:r>
      <w:r w:rsidR="00CF0506" w:rsidRPr="00545A94">
        <w:rPr>
          <w:rFonts w:ascii="QCF_P515" w:eastAsiaTheme="minorHAnsi" w:hAnsi="QCF_P515" w:cs="QCF_P515"/>
          <w:sz w:val="32"/>
          <w:szCs w:val="32"/>
          <w:rtl/>
          <w:lang w:eastAsia="en-US"/>
        </w:rPr>
        <w:t xml:space="preserve">ﭠ  </w:t>
      </w:r>
      <w:r w:rsidR="00CF0506" w:rsidRPr="00545A94">
        <w:rPr>
          <w:rFonts w:ascii="QCF_BSML" w:eastAsiaTheme="minorHAnsi" w:hAnsi="QCF_BSML" w:cs="QCF_BSML"/>
          <w:sz w:val="32"/>
          <w:szCs w:val="32"/>
          <w:rtl/>
          <w:lang w:eastAsia="en-US"/>
        </w:rPr>
        <w:t>ﭼ</w:t>
      </w:r>
      <w:r w:rsidR="00CF0506">
        <w:rPr>
          <w:rFonts w:ascii="Traditional Arabic" w:eastAsiaTheme="minorHAnsi" w:hAnsi="Traditional Arabic" w:hint="cs"/>
          <w:rtl/>
          <w:lang w:eastAsia="en-US"/>
        </w:rPr>
        <w:t xml:space="preserve">: بتلك العبادة </w:t>
      </w:r>
      <w:r w:rsidR="00CF0506" w:rsidRPr="00545A94">
        <w:rPr>
          <w:rFonts w:ascii="QCF_BSML" w:eastAsiaTheme="minorHAnsi" w:hAnsi="QCF_BSML" w:cs="QCF_BSML"/>
          <w:sz w:val="32"/>
          <w:szCs w:val="32"/>
          <w:rtl/>
          <w:lang w:eastAsia="en-US"/>
        </w:rPr>
        <w:t xml:space="preserve">ﭽ </w:t>
      </w:r>
      <w:r w:rsidR="00CF0506" w:rsidRPr="00545A94">
        <w:rPr>
          <w:rFonts w:ascii="QCF_P515" w:eastAsiaTheme="minorHAnsi" w:hAnsi="QCF_P515" w:cs="QCF_P515"/>
          <w:sz w:val="32"/>
          <w:szCs w:val="32"/>
          <w:rtl/>
          <w:lang w:eastAsia="en-US"/>
        </w:rPr>
        <w:t>ﭡ  ﭢ   ﭣ  ﭤ</w:t>
      </w:r>
      <w:r w:rsidR="00CF0506" w:rsidRPr="00545A94">
        <w:rPr>
          <w:rFonts w:ascii="QCF_BSML" w:eastAsiaTheme="minorHAnsi" w:hAnsi="QCF_BSML" w:cs="QCF_BSML"/>
          <w:sz w:val="32"/>
          <w:szCs w:val="32"/>
          <w:rtl/>
          <w:lang w:eastAsia="en-US"/>
        </w:rPr>
        <w:t xml:space="preserve">ﭼ </w:t>
      </w:r>
      <w:r w:rsidR="00CF0506">
        <w:rPr>
          <w:rFonts w:ascii="Traditional Arabic" w:eastAsiaTheme="minorHAnsi" w:hAnsi="Traditional Arabic" w:hint="cs"/>
          <w:rtl/>
          <w:lang w:eastAsia="en-US"/>
        </w:rPr>
        <w:t xml:space="preserve">؛أي : هذا مقصودهم ، بلوغ رضا ربهم والوصول إلى ثوابه </w:t>
      </w:r>
      <w:r w:rsidR="00CF0506" w:rsidRPr="00545A94">
        <w:rPr>
          <w:rFonts w:ascii="QCF_BSML" w:eastAsiaTheme="minorHAnsi" w:hAnsi="QCF_BSML" w:cs="QCF_BSML"/>
          <w:sz w:val="32"/>
          <w:szCs w:val="32"/>
          <w:rtl/>
          <w:lang w:eastAsia="en-US"/>
        </w:rPr>
        <w:t xml:space="preserve">ﭽ </w:t>
      </w:r>
      <w:r w:rsidR="00CF0506" w:rsidRPr="00545A94">
        <w:rPr>
          <w:rFonts w:ascii="QCF_P515" w:eastAsiaTheme="minorHAnsi" w:hAnsi="QCF_P515" w:cs="QCF_P515"/>
          <w:sz w:val="32"/>
          <w:szCs w:val="32"/>
          <w:rtl/>
          <w:lang w:eastAsia="en-US"/>
        </w:rPr>
        <w:t>ﭦ   ﭧ  ﭨ  ﭩ  ﭪ    ﭫ</w:t>
      </w:r>
      <w:r w:rsidR="00CF0506" w:rsidRPr="00545A94">
        <w:rPr>
          <w:rFonts w:ascii="QCF_BSML" w:eastAsiaTheme="minorHAnsi" w:hAnsi="QCF_BSML" w:cs="QCF_BSML"/>
          <w:sz w:val="32"/>
          <w:szCs w:val="32"/>
          <w:rtl/>
          <w:lang w:eastAsia="en-US"/>
        </w:rPr>
        <w:t xml:space="preserve">ﭼ </w:t>
      </w:r>
      <w:r w:rsidR="00CF0506">
        <w:rPr>
          <w:rFonts w:ascii="Traditional Arabic" w:eastAsiaTheme="minorHAnsi" w:hAnsi="Traditional Arabic" w:hint="cs"/>
          <w:rtl/>
          <w:lang w:eastAsia="en-US"/>
        </w:rPr>
        <w:t>؛أي : قد أثرت العبادة من كثرتها وحسنها في وجوههم حتى استنارت ، لما استنارت بالصلاة بواطنهم ؛ استنارت ظواهرهم .</w:t>
      </w:r>
    </w:p>
    <w:p w:rsidR="00752C01" w:rsidRDefault="00CF0506" w:rsidP="00983955">
      <w:pPr>
        <w:spacing w:line="276" w:lineRule="auto"/>
        <w:ind w:firstLine="0"/>
        <w:rPr>
          <w:rFonts w:ascii="QCF_BSML" w:eastAsiaTheme="minorHAnsi" w:hAnsi="QCF_BSML" w:cs="QCF_BSML"/>
          <w:rtl/>
          <w:lang w:eastAsia="en-US"/>
        </w:rPr>
      </w:pP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ﭭ  </w:t>
      </w:r>
      <w:r w:rsidRPr="00545A94">
        <w:rPr>
          <w:rFonts w:ascii="QCF_BSML" w:eastAsiaTheme="minorHAnsi" w:hAnsi="QCF_BSML" w:cs="QCF_BSML"/>
          <w:sz w:val="32"/>
          <w:szCs w:val="32"/>
          <w:rtl/>
          <w:lang w:eastAsia="en-US"/>
        </w:rPr>
        <w:t>ﭼ</w:t>
      </w:r>
      <w:r w:rsidR="00FF221D">
        <w:rPr>
          <w:rFonts w:ascii="Traditional Arabic" w:eastAsiaTheme="minorHAnsi" w:hAnsi="Traditional Arabic" w:hint="cs"/>
          <w:rtl/>
          <w:lang w:eastAsia="en-US"/>
        </w:rPr>
        <w:t xml:space="preserve">:المذكور </w:t>
      </w:r>
      <w:r w:rsidR="00FF221D" w:rsidRPr="00545A94">
        <w:rPr>
          <w:rFonts w:ascii="QCF_BSML" w:eastAsiaTheme="minorHAnsi" w:hAnsi="QCF_BSML" w:cs="QCF_BSML"/>
          <w:sz w:val="32"/>
          <w:szCs w:val="32"/>
          <w:rtl/>
          <w:lang w:eastAsia="en-US"/>
        </w:rPr>
        <w:t xml:space="preserve">ﭽ </w:t>
      </w:r>
      <w:r w:rsidR="00FF221D" w:rsidRPr="00545A94">
        <w:rPr>
          <w:rFonts w:ascii="QCF_P515" w:eastAsiaTheme="minorHAnsi" w:hAnsi="QCF_P515" w:cs="QCF_P515"/>
          <w:sz w:val="32"/>
          <w:szCs w:val="32"/>
          <w:rtl/>
          <w:lang w:eastAsia="en-US"/>
        </w:rPr>
        <w:t>ﭮ  ﭯ   ﭰ</w:t>
      </w:r>
      <w:r w:rsidR="00FF221D" w:rsidRPr="00545A94">
        <w:rPr>
          <w:rFonts w:ascii="QCF_BSML" w:eastAsiaTheme="minorHAnsi" w:hAnsi="QCF_BSML" w:cs="QCF_BSML"/>
          <w:sz w:val="32"/>
          <w:szCs w:val="32"/>
          <w:rtl/>
          <w:lang w:eastAsia="en-US"/>
        </w:rPr>
        <w:t xml:space="preserve">ﭼ </w:t>
      </w:r>
      <w:r w:rsidR="00FF221D">
        <w:rPr>
          <w:rFonts w:ascii="Traditional Arabic" w:eastAsiaTheme="minorHAnsi" w:hAnsi="Traditional Arabic" w:hint="cs"/>
          <w:rtl/>
          <w:lang w:eastAsia="en-US"/>
        </w:rPr>
        <w:t xml:space="preserve">؛أي : هذا وصفهم الذي وصفهم الله به مذكور بالتوراة هكذا . وأما </w:t>
      </w:r>
      <w:r w:rsidR="00FF221D" w:rsidRPr="00545A94">
        <w:rPr>
          <w:rFonts w:ascii="QCF_BSML" w:eastAsiaTheme="minorHAnsi" w:hAnsi="QCF_BSML" w:cs="QCF_BSML"/>
          <w:sz w:val="32"/>
          <w:szCs w:val="32"/>
          <w:rtl/>
          <w:lang w:eastAsia="en-US"/>
        </w:rPr>
        <w:t xml:space="preserve">ﭽ </w:t>
      </w:r>
      <w:r w:rsidR="00FF221D" w:rsidRPr="00545A94">
        <w:rPr>
          <w:rFonts w:ascii="QCF_P515" w:eastAsiaTheme="minorHAnsi" w:hAnsi="QCF_P515" w:cs="QCF_P515"/>
          <w:sz w:val="32"/>
          <w:szCs w:val="32"/>
          <w:rtl/>
          <w:lang w:eastAsia="en-US"/>
        </w:rPr>
        <w:t xml:space="preserve">ﭲ   ﭳ  ﭴ  </w:t>
      </w:r>
      <w:r w:rsidR="00FF221D" w:rsidRPr="00545A94">
        <w:rPr>
          <w:rFonts w:ascii="QCF_BSML" w:eastAsiaTheme="minorHAnsi" w:hAnsi="QCF_BSML" w:cs="QCF_BSML"/>
          <w:sz w:val="32"/>
          <w:szCs w:val="32"/>
          <w:rtl/>
          <w:lang w:eastAsia="en-US"/>
        </w:rPr>
        <w:t>ﭼ</w:t>
      </w:r>
      <w:r w:rsidR="00FF221D">
        <w:rPr>
          <w:rFonts w:ascii="Traditional Arabic" w:eastAsiaTheme="minorHAnsi" w:hAnsi="Traditional Arabic" w:hint="cs"/>
          <w:rtl/>
          <w:lang w:eastAsia="en-US"/>
        </w:rPr>
        <w:t xml:space="preserve">؛ فإنهم موصوفون بوصف آخر ، وأنهم في كمالهم وتعاونهم </w:t>
      </w:r>
    </w:p>
    <w:p w:rsidR="00100C93" w:rsidRDefault="00FF221D" w:rsidP="00983955">
      <w:pPr>
        <w:spacing w:line="276" w:lineRule="auto"/>
        <w:ind w:firstLine="0"/>
        <w:rPr>
          <w:rFonts w:ascii="Traditional Arabic" w:eastAsiaTheme="minorHAnsi" w:hAnsi="Traditional Arabic"/>
          <w:rtl/>
          <w:lang w:eastAsia="en-US"/>
        </w:rPr>
      </w:pP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 ﭶ  ﭷ  ﭸ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أي : أخرج فراخه فوازرته فراخُهُ في الشباب والاستواء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ﭹ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ذلك الزرع ؛ أي : قوي وغلظ ،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ﭺ   ﭻ  ﭼ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جمع ساق ، </w:t>
      </w:r>
      <w:r w:rsidRPr="00545A94">
        <w:rPr>
          <w:rFonts w:ascii="QCF_BSML" w:eastAsiaTheme="minorHAnsi" w:hAnsi="QCF_BSML" w:cs="QCF_BSML"/>
          <w:sz w:val="32"/>
          <w:szCs w:val="32"/>
          <w:rtl/>
          <w:lang w:eastAsia="en-US"/>
        </w:rPr>
        <w:t xml:space="preserve">ﭽ </w:t>
      </w:r>
      <w:r w:rsidRPr="00545A94">
        <w:rPr>
          <w:rFonts w:ascii="QCF_P515" w:eastAsiaTheme="minorHAnsi" w:hAnsi="QCF_P515" w:cs="QCF_P515"/>
          <w:sz w:val="32"/>
          <w:szCs w:val="32"/>
          <w:rtl/>
          <w:lang w:eastAsia="en-US"/>
        </w:rPr>
        <w:t xml:space="preserve">ﭽ  ﭾ  </w:t>
      </w:r>
      <w:r w:rsidRPr="00545A94">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من كماله واستوائه وحسنه واعتداله ، كذلك الصحابة </w:t>
      </w:r>
      <w:r w:rsidR="007307AE">
        <w:rPr>
          <w:rFonts w:ascii="Traditional Arabic" w:eastAsiaTheme="minorHAnsi" w:hAnsi="Traditional Arabic"/>
          <w:rtl/>
          <w:lang w:eastAsia="en-US"/>
        </w:rPr>
        <w:t>–</w:t>
      </w:r>
      <w:r w:rsidR="007307AE">
        <w:rPr>
          <w:rFonts w:ascii="Traditional Arabic" w:eastAsiaTheme="minorHAnsi" w:hAnsi="Traditional Arabic" w:hint="cs"/>
          <w:rtl/>
          <w:lang w:eastAsia="en-US"/>
        </w:rPr>
        <w:t xml:space="preserve"> رضي الله عنهم </w:t>
      </w:r>
      <w:r w:rsidR="007307AE">
        <w:rPr>
          <w:rFonts w:ascii="Traditional Arabic" w:eastAsiaTheme="minorHAnsi" w:hAnsi="Traditional Arabic"/>
          <w:rtl/>
          <w:lang w:eastAsia="en-US"/>
        </w:rPr>
        <w:t>–</w:t>
      </w:r>
      <w:r w:rsidR="007307AE">
        <w:rPr>
          <w:rFonts w:ascii="Traditional Arabic" w:eastAsiaTheme="minorHAnsi" w:hAnsi="Traditional Arabic" w:hint="cs"/>
          <w:rtl/>
          <w:lang w:eastAsia="en-US"/>
        </w:rPr>
        <w:t xml:space="preserve"> هم كالزرع في نفعهم للخلق واحتياج الناس إليهم ، فقوة إيمانهم وأعمالهم بمنزلة قوة عروق الزرع وسوقه ، وكون الصغير والمتأخر إسلامه قد لحق الكبير السابق ، ووازره وعاونه على ما هو عليه من إقامة دين الله والدعوة إليه ، كالزرع الذي أخرج شطأه فآزره فاستغلظ ، ولهذا قال : </w:t>
      </w:r>
      <w:r w:rsidR="007307AE" w:rsidRPr="00545A94">
        <w:rPr>
          <w:rFonts w:ascii="QCF_BSML" w:eastAsiaTheme="minorHAnsi" w:hAnsi="QCF_BSML" w:cs="QCF_BSML"/>
          <w:sz w:val="32"/>
          <w:szCs w:val="32"/>
          <w:rtl/>
          <w:lang w:eastAsia="en-US"/>
        </w:rPr>
        <w:t xml:space="preserve">ﭽ </w:t>
      </w:r>
      <w:r w:rsidR="007307AE" w:rsidRPr="00545A94">
        <w:rPr>
          <w:rFonts w:ascii="QCF_P515" w:eastAsiaTheme="minorHAnsi" w:hAnsi="QCF_P515" w:cs="QCF_P515"/>
          <w:sz w:val="32"/>
          <w:szCs w:val="32"/>
          <w:rtl/>
          <w:lang w:eastAsia="en-US"/>
        </w:rPr>
        <w:t>ﭿ   ﮀ   ﮁ</w:t>
      </w:r>
      <w:r w:rsidR="007307AE" w:rsidRPr="00545A94">
        <w:rPr>
          <w:rFonts w:ascii="QCF_BSML" w:eastAsiaTheme="minorHAnsi" w:hAnsi="QCF_BSML" w:cs="QCF_BSML"/>
          <w:sz w:val="32"/>
          <w:szCs w:val="32"/>
          <w:rtl/>
          <w:lang w:eastAsia="en-US"/>
        </w:rPr>
        <w:t xml:space="preserve">ﭼ </w:t>
      </w:r>
      <w:r w:rsidR="007307AE">
        <w:rPr>
          <w:rFonts w:ascii="Traditional Arabic" w:eastAsiaTheme="minorHAnsi" w:hAnsi="Traditional Arabic" w:hint="cs"/>
          <w:rtl/>
          <w:lang w:eastAsia="en-US"/>
        </w:rPr>
        <w:t xml:space="preserve">: </w:t>
      </w:r>
      <w:r w:rsidR="007307AE">
        <w:rPr>
          <w:rFonts w:ascii="Traditional Arabic" w:eastAsiaTheme="minorHAnsi" w:hAnsi="Traditional Arabic" w:hint="cs"/>
          <w:rtl/>
          <w:lang w:eastAsia="en-US"/>
        </w:rPr>
        <w:lastRenderedPageBreak/>
        <w:t xml:space="preserve">حين يرون اجتماعهم وشدتهم على دينهم ، وحين يتصادمون </w:t>
      </w:r>
      <w:r w:rsidR="00597B32">
        <w:rPr>
          <w:rFonts w:ascii="Traditional Arabic" w:eastAsiaTheme="minorHAnsi" w:hAnsi="Traditional Arabic" w:hint="cs"/>
          <w:rtl/>
          <w:lang w:eastAsia="en-US"/>
        </w:rPr>
        <w:t>مع</w:t>
      </w:r>
      <w:r w:rsidR="007307AE">
        <w:rPr>
          <w:rFonts w:ascii="Traditional Arabic" w:eastAsiaTheme="minorHAnsi" w:hAnsi="Traditional Arabic" w:hint="cs"/>
          <w:rtl/>
          <w:lang w:eastAsia="en-US"/>
        </w:rPr>
        <w:t>هم وهم في معارك النزال ومعامع القتال ،</w:t>
      </w:r>
      <w:r w:rsidR="007307AE" w:rsidRPr="00545A94">
        <w:rPr>
          <w:rFonts w:ascii="QCF_BSML" w:eastAsiaTheme="minorHAnsi" w:hAnsi="QCF_BSML" w:cs="QCF_BSML"/>
          <w:sz w:val="32"/>
          <w:szCs w:val="32"/>
          <w:rtl/>
          <w:lang w:eastAsia="en-US"/>
        </w:rPr>
        <w:t xml:space="preserve">ﭽ </w:t>
      </w:r>
      <w:r w:rsidR="007307AE" w:rsidRPr="00545A94">
        <w:rPr>
          <w:rFonts w:ascii="QCF_P515" w:eastAsiaTheme="minorHAnsi" w:hAnsi="QCF_P515" w:cs="QCF_P515"/>
          <w:sz w:val="32"/>
          <w:szCs w:val="32"/>
          <w:rtl/>
          <w:lang w:eastAsia="en-US"/>
        </w:rPr>
        <w:t xml:space="preserve">ﮃ  ﮄ  ﮅ   ﮆ  ﮇ  ﮈ  ﮉ  ﮊ  ﮋ  ﮌ  </w:t>
      </w:r>
      <w:r w:rsidR="007307AE" w:rsidRPr="00545A94">
        <w:rPr>
          <w:rFonts w:ascii="QCF_BSML" w:eastAsiaTheme="minorHAnsi" w:hAnsi="QCF_BSML" w:cs="QCF_BSML"/>
          <w:sz w:val="32"/>
          <w:szCs w:val="32"/>
          <w:rtl/>
          <w:lang w:eastAsia="en-US"/>
        </w:rPr>
        <w:t>ﭼ</w:t>
      </w:r>
      <w:r w:rsidR="007307AE" w:rsidRPr="00545A94">
        <w:rPr>
          <w:rFonts w:ascii="Traditional Arabic" w:eastAsiaTheme="minorHAnsi" w:hAnsi="Traditional Arabic" w:hint="cs"/>
          <w:sz w:val="32"/>
          <w:szCs w:val="32"/>
          <w:rtl/>
          <w:lang w:eastAsia="en-US"/>
        </w:rPr>
        <w:t xml:space="preserve">: </w:t>
      </w:r>
      <w:r w:rsidR="007307AE">
        <w:rPr>
          <w:rFonts w:ascii="Traditional Arabic" w:eastAsiaTheme="minorHAnsi" w:hAnsi="Traditional Arabic" w:hint="cs"/>
          <w:rtl/>
          <w:lang w:eastAsia="en-US"/>
        </w:rPr>
        <w:t xml:space="preserve">فالصحابة </w:t>
      </w:r>
      <w:r w:rsidR="007307AE">
        <w:rPr>
          <w:rFonts w:ascii="Traditional Arabic" w:eastAsiaTheme="minorHAnsi" w:hAnsi="Traditional Arabic"/>
          <w:rtl/>
          <w:lang w:eastAsia="en-US"/>
        </w:rPr>
        <w:t>–</w:t>
      </w:r>
      <w:r w:rsidR="007307AE">
        <w:rPr>
          <w:rFonts w:ascii="Traditional Arabic" w:eastAsiaTheme="minorHAnsi" w:hAnsi="Traditional Arabic" w:hint="cs"/>
          <w:rtl/>
          <w:lang w:eastAsia="en-US"/>
        </w:rPr>
        <w:t xml:space="preserve"> رضي الله عنهم - </w:t>
      </w:r>
      <w:r w:rsidR="007B3E7A">
        <w:rPr>
          <w:rFonts w:ascii="Traditional Arabic" w:eastAsiaTheme="minorHAnsi" w:hAnsi="Traditional Arabic" w:hint="cs"/>
          <w:rtl/>
          <w:lang w:eastAsia="en-US"/>
        </w:rPr>
        <w:t>، الذين جمعوا بين الإيمان والعمل الصالح ، قد جمع الله لهم بين المغفرة التي من لوازمها وقاية شرور الدنيا والآخرة والأجر العظيم في الدنيا والآخرة ."</w:t>
      </w:r>
      <w:r w:rsidR="007B3E7A" w:rsidRPr="00C007E2">
        <w:rPr>
          <w:rFonts w:ascii="Traditional Arabic" w:hAnsi="Traditional Arabic" w:hint="cs"/>
          <w:spacing w:val="4"/>
          <w:vertAlign w:val="superscript"/>
          <w:rtl/>
        </w:rPr>
        <w:t>(</w:t>
      </w:r>
      <w:r w:rsidR="007B3E7A" w:rsidRPr="00C007E2">
        <w:rPr>
          <w:rStyle w:val="FootnoteReference"/>
          <w:rFonts w:ascii="Traditional Arabic" w:hAnsi="Traditional Arabic"/>
          <w:spacing w:val="4"/>
          <w:rtl/>
        </w:rPr>
        <w:footnoteReference w:id="1025"/>
      </w:r>
      <w:r w:rsidR="007B3E7A" w:rsidRPr="00C007E2">
        <w:rPr>
          <w:rFonts w:ascii="Traditional Arabic" w:hAnsi="Traditional Arabic" w:hint="cs"/>
          <w:spacing w:val="4"/>
          <w:vertAlign w:val="superscript"/>
          <w:rtl/>
        </w:rPr>
        <w:t>)</w:t>
      </w:r>
      <w:r w:rsidR="007B3E7A">
        <w:rPr>
          <w:rFonts w:ascii="Traditional Arabic" w:eastAsiaTheme="minorHAnsi" w:hAnsi="Traditional Arabic" w:hint="cs"/>
          <w:rtl/>
          <w:lang w:eastAsia="en-US"/>
        </w:rPr>
        <w:t>.</w:t>
      </w:r>
    </w:p>
    <w:p w:rsidR="007B3E7A" w:rsidRDefault="007B3E7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"الباز " في كتابه التفسير التربوي للقرآن الكريم " نجيء إلى ختام السورة بتلك الصورة الوضيئة التي يرسمها القرآن لواقع صحابة رسول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 ، وبذلك الثناء الكريم على تلك الجماعة الفريدة السعيدة التي رضي الله عنها ، وبلغها رضاه فرداً فرداً ، صورة عجيبة مؤلفة من عدة لقطات لأبرز حالات هذه الجماعة المختارة ؛ فلقطة تصور حالتهم مع الكفار ومع أنفسهم ، فهم أشداء على الكفار وفيهم آباؤهم وإخوتهم وذوو قرابتهم وصحابتهم ولكنهم قطعوا هذه الوشائج كلها ، رحما</w:t>
      </w:r>
      <w:r w:rsidR="00597B32">
        <w:rPr>
          <w:rFonts w:ascii="Traditional Arabic" w:eastAsiaTheme="minorHAnsi" w:hAnsi="Traditional Arabic" w:hint="cs"/>
          <w:rtl/>
          <w:lang w:eastAsia="en-US"/>
        </w:rPr>
        <w:t>ء</w:t>
      </w:r>
      <w:r>
        <w:rPr>
          <w:rFonts w:ascii="Traditional Arabic" w:eastAsiaTheme="minorHAnsi" w:hAnsi="Traditional Arabic" w:hint="cs"/>
          <w:rtl/>
          <w:lang w:eastAsia="en-US"/>
        </w:rPr>
        <w:t xml:space="preserve"> فيما بينهم وهم فقط إخوة دين ، فهي الشدة لله والرحمة لله ، وهي الحمية للعقيدة ، والسماحة للعقيدة ، فليس لهم في أنفسهم شيء ، وهم يقيمون عواطفهم ومشاعرهم كما يقيمون سلوكهم وروابطهم على أساس عقيدتهم وحدها </w:t>
      </w:r>
      <w:r w:rsidR="00A70C35">
        <w:rPr>
          <w:rFonts w:ascii="Traditional Arabic" w:eastAsiaTheme="minorHAnsi" w:hAnsi="Traditional Arabic" w:hint="cs"/>
          <w:rtl/>
          <w:lang w:eastAsia="en-US"/>
        </w:rPr>
        <w:t>.ثم يختار هيئاتهم وحالاتهم ، هي</w:t>
      </w:r>
      <w:r w:rsidR="00597B32">
        <w:rPr>
          <w:rFonts w:ascii="Traditional Arabic" w:eastAsiaTheme="minorHAnsi" w:hAnsi="Traditional Arabic" w:hint="cs"/>
          <w:rtl/>
          <w:lang w:eastAsia="en-US"/>
        </w:rPr>
        <w:t>أة</w:t>
      </w:r>
      <w:r w:rsidR="00A70C35">
        <w:rPr>
          <w:rFonts w:ascii="Traditional Arabic" w:eastAsiaTheme="minorHAnsi" w:hAnsi="Traditional Arabic" w:hint="cs"/>
          <w:rtl/>
          <w:lang w:eastAsia="en-US"/>
        </w:rPr>
        <w:t xml:space="preserve"> الركوع والسجود وحالة العبادة ، وكأنما هذه هي</w:t>
      </w:r>
      <w:r w:rsidR="00597B32">
        <w:rPr>
          <w:rFonts w:ascii="Traditional Arabic" w:eastAsiaTheme="minorHAnsi" w:hAnsi="Traditional Arabic" w:hint="cs"/>
          <w:rtl/>
          <w:lang w:eastAsia="en-US"/>
        </w:rPr>
        <w:t>أ</w:t>
      </w:r>
      <w:r w:rsidR="00A70C35">
        <w:rPr>
          <w:rFonts w:ascii="Traditional Arabic" w:eastAsiaTheme="minorHAnsi" w:hAnsi="Traditional Arabic" w:hint="cs"/>
          <w:rtl/>
          <w:lang w:eastAsia="en-US"/>
        </w:rPr>
        <w:t>تهم الدائمة التي يراها الرائي حيثما رآهم ، وتأتي اللقطة الثالثة لبواطن نفوسهم وأعماق سرائرهم ، وهي صورة لمشاعرهم الدائمة الثابتة ، فكل ما يشغل بالهم وكل ما تتطلع إليه أشواقهم هو فضل الله ورضوانه ، و لا شيء وراء الفضل والرضوان يتطلعون إليه ويشتغلون به .</w:t>
      </w:r>
    </w:p>
    <w:p w:rsidR="00A70C35" w:rsidRDefault="00A70C3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واللقطة الرابعة تثبت أثر العبادة الظاهرة والتطلع المضمر في ملامحهم ، ونضحها على سماتهم ؛ سيماهم في وجوههم من الوضاءة والإشراق والصفاء والشفافية ، ومن ذبول الحي الوضيء اللطيف ، وليست هي هذه السيما هي النكتة المعروفة في الوجه كما يتبادر إلى الذهن ، فالمقصود بأثر السجود هو أثر العبادة ، وهذه الصورة الوضيئة ليست مستحدثة ، إنما هي ثابتة لهم في لوحة </w:t>
      </w:r>
      <w:r>
        <w:rPr>
          <w:rFonts w:ascii="Traditional Arabic" w:eastAsiaTheme="minorHAnsi" w:hAnsi="Traditional Arabic" w:hint="cs"/>
          <w:rtl/>
          <w:lang w:eastAsia="en-US"/>
        </w:rPr>
        <w:lastRenderedPageBreak/>
        <w:t>القدر وجاء ذكرها في التوراة .</w:t>
      </w:r>
    </w:p>
    <w:p w:rsidR="00A70C35" w:rsidRDefault="002E2AC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وصفتهم في بشارة الإنجيل بمحمد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ومن معه ؛ كزرع نام</w:t>
      </w:r>
      <w:r w:rsidR="00597B32">
        <w:rPr>
          <w:rFonts w:ascii="Traditional Arabic" w:eastAsiaTheme="minorHAnsi" w:hAnsi="Traditional Arabic" w:hint="cs"/>
          <w:rtl/>
          <w:lang w:eastAsia="en-US"/>
        </w:rPr>
        <w:t>ي</w:t>
      </w:r>
      <w:r>
        <w:rPr>
          <w:rFonts w:ascii="Traditional Arabic" w:eastAsiaTheme="minorHAnsi" w:hAnsi="Traditional Arabic" w:hint="cs"/>
          <w:rtl/>
          <w:lang w:eastAsia="en-US"/>
        </w:rPr>
        <w:t xml:space="preserve"> قوي أخرج أول ما ينشق عنه من الفروع ، والنبت الطري في جوانبه من قوته وخصوبته ، وهذه الفروع لا تضعف العود بل تشده ، فاستغلظ الزرع وضخمت ساقه وامتلأت ، فاستوى لا معوجا</w:t>
      </w:r>
      <w:r w:rsidR="00597B32">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ومحنيا ، ولكن مستقيماً قوياً سوياً ، هذه صورته في ذاته ، أما وقعه في نفوس أهل الخبرة في الزرع فهو وقع البهجة والإعجاب ، وأما وقعه في نفوس الكفار على العكس : فهو وقع الغيظ والكمد ، وهكذا يثبت الله في كتابه الخالد صفة هذه الجماعة المختارة حتى تبقى نموذجاً للأجيال تحاول أن تحققها ، لتحقق معنى الإيمان في أعلى الدرجات ، وفوق هذا التكريم كله وعد الله بالمغفرة والأجر العظيم "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26"/>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0D7971" w:rsidRDefault="000D7971" w:rsidP="00983955">
      <w:pPr>
        <w:spacing w:line="276" w:lineRule="auto"/>
        <w:ind w:firstLine="0"/>
        <w:rPr>
          <w:rFonts w:ascii="Traditional Arabic" w:eastAsiaTheme="minorHAnsi" w:hAnsi="Traditional Arabic"/>
          <w:rtl/>
          <w:lang w:eastAsia="en-US"/>
        </w:rPr>
      </w:pPr>
      <w:r w:rsidRPr="007831A7">
        <w:rPr>
          <w:rFonts w:ascii="Traditional Arabic" w:eastAsiaTheme="minorHAnsi" w:hAnsi="Traditional Arabic" w:hint="cs"/>
          <w:b/>
          <w:bCs/>
          <w:u w:val="single"/>
          <w:rtl/>
          <w:lang w:eastAsia="en-US"/>
        </w:rPr>
        <w:t xml:space="preserve">المطلب الثالث: نوع المثل والغرض الذي من أجله المثل </w:t>
      </w:r>
      <w:r>
        <w:rPr>
          <w:rFonts w:ascii="Traditional Arabic" w:eastAsiaTheme="minorHAnsi" w:hAnsi="Traditional Arabic" w:hint="cs"/>
          <w:rtl/>
          <w:lang w:eastAsia="en-US"/>
        </w:rPr>
        <w:t>:-</w:t>
      </w:r>
    </w:p>
    <w:p w:rsidR="002E2AC9" w:rsidRDefault="000D7971" w:rsidP="00983955">
      <w:pPr>
        <w:spacing w:line="276" w:lineRule="auto"/>
        <w:ind w:firstLine="0"/>
        <w:rPr>
          <w:rFonts w:ascii="Traditional Arabic" w:eastAsiaTheme="minorHAnsi" w:hAnsi="Traditional Arabic"/>
          <w:rtl/>
          <w:lang w:eastAsia="en-US"/>
        </w:rPr>
      </w:pPr>
      <w:r w:rsidRPr="007F3C61">
        <w:rPr>
          <w:rFonts w:ascii="Traditional Arabic" w:eastAsiaTheme="minorHAnsi" w:hAnsi="Traditional Arabic" w:hint="cs"/>
          <w:b/>
          <w:bCs/>
          <w:i/>
          <w:iCs/>
          <w:u w:val="single"/>
          <w:rtl/>
          <w:lang w:eastAsia="en-US"/>
        </w:rPr>
        <w:t>نوع المثل</w:t>
      </w:r>
      <w:r w:rsidRPr="000D7971">
        <w:rPr>
          <w:rFonts w:ascii="Traditional Arabic" w:eastAsiaTheme="minorHAnsi" w:hAnsi="Traditional Arabic" w:hint="cs"/>
          <w:i/>
          <w:iCs/>
          <w:u w:val="single"/>
          <w:rtl/>
          <w:lang w:eastAsia="en-US"/>
        </w:rPr>
        <w:t xml:space="preserve"> :</w:t>
      </w:r>
      <w:r w:rsidR="00E741E1">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هذا المثل مكون من مثلين الأول وصفي والثاني قياسي : لأمر حسي بأخر حسي ، وهو تشبيهي ويتم إيضاح كل من الممثل به والممثل له عن طريق القياس التمثيلي </w:t>
      </w:r>
      <w:r w:rsidR="00D509B8">
        <w:rPr>
          <w:rFonts w:ascii="Traditional Arabic" w:eastAsiaTheme="minorHAnsi" w:hAnsi="Traditional Arabic" w:hint="cs"/>
          <w:rtl/>
          <w:lang w:eastAsia="en-US"/>
        </w:rPr>
        <w:t>.</w:t>
      </w:r>
    </w:p>
    <w:p w:rsidR="00D509B8" w:rsidRDefault="00D509B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وهذان مثلان ضربا لبيان صورة أصحاب النبي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وكل من تبعه ، في نشأتهم التي عرفوا الله تعالى بها حق معرفته فكانت عبادتهم أفضل ما يكون وقرنهم خير القرون ، ونماءهم وتكاثرهم بصورة النبات يكون ضعيفاً فيقوى . والممثل ب</w:t>
      </w:r>
      <w:r w:rsidR="00727245">
        <w:rPr>
          <w:rFonts w:ascii="Traditional Arabic" w:eastAsiaTheme="minorHAnsi" w:hAnsi="Traditional Arabic" w:hint="cs"/>
          <w:rtl/>
          <w:lang w:eastAsia="en-US"/>
        </w:rPr>
        <w:t xml:space="preserve">ه والممثل له كلاهما عبارة عن هيأة </w:t>
      </w:r>
      <w:r>
        <w:rPr>
          <w:rFonts w:ascii="Traditional Arabic" w:eastAsiaTheme="minorHAnsi" w:hAnsi="Traditional Arabic" w:hint="cs"/>
          <w:rtl/>
          <w:lang w:eastAsia="en-US"/>
        </w:rPr>
        <w:t xml:space="preserve">مركبة </w:t>
      </w:r>
    </w:p>
    <w:p w:rsidR="00D509B8" w:rsidRDefault="00D509B8" w:rsidP="00983955">
      <w:pPr>
        <w:pStyle w:val="ListParagraph"/>
        <w:numPr>
          <w:ilvl w:val="0"/>
          <w:numId w:val="17"/>
        </w:numPr>
        <w:spacing w:line="276" w:lineRule="auto"/>
        <w:rPr>
          <w:rFonts w:ascii="Traditional Arabic" w:eastAsiaTheme="minorHAnsi" w:hAnsi="Traditional Arabic"/>
          <w:lang w:eastAsia="en-US"/>
        </w:rPr>
      </w:pPr>
      <w:r>
        <w:rPr>
          <w:rFonts w:ascii="Traditional Arabic" w:eastAsiaTheme="minorHAnsi" w:hAnsi="Traditional Arabic" w:hint="cs"/>
          <w:rtl/>
          <w:lang w:eastAsia="en-US"/>
        </w:rPr>
        <w:t xml:space="preserve">بيان صورة الممثل به </w:t>
      </w:r>
    </w:p>
    <w:p w:rsidR="00D509B8" w:rsidRDefault="00D509B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وتظهر من قوله تعالى : </w:t>
      </w:r>
      <w:r w:rsidRPr="007635AC">
        <w:rPr>
          <w:rFonts w:ascii="QCF_BSML" w:eastAsiaTheme="minorHAnsi" w:hAnsi="QCF_BSML" w:cs="QCF_BSML"/>
          <w:sz w:val="32"/>
          <w:szCs w:val="32"/>
          <w:rtl/>
          <w:lang w:eastAsia="en-US"/>
        </w:rPr>
        <w:t xml:space="preserve">ﭽ </w:t>
      </w:r>
      <w:r w:rsidRPr="007635AC">
        <w:rPr>
          <w:rFonts w:ascii="QCF_P515" w:eastAsiaTheme="minorHAnsi" w:hAnsi="QCF_P515" w:cs="QCF_P515"/>
          <w:sz w:val="32"/>
          <w:szCs w:val="32"/>
          <w:rtl/>
          <w:lang w:eastAsia="en-US"/>
        </w:rPr>
        <w:t>ﭵ           ﭶ  ﭷ  ﭸ  ﭹ  ﭺ   ﭻ  ﭼ  ﭽ  ﭾ  ﭿ   ﮀ   ﮁ</w:t>
      </w:r>
      <w:r w:rsidRPr="007635AC">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معنى أخرج شط</w:t>
      </w:r>
      <w:r w:rsidR="00727245">
        <w:rPr>
          <w:rFonts w:ascii="Traditional Arabic" w:eastAsiaTheme="minorHAnsi" w:hAnsi="Traditional Arabic" w:hint="cs"/>
          <w:rtl/>
          <w:lang w:eastAsia="en-US"/>
        </w:rPr>
        <w:t>أ</w:t>
      </w:r>
      <w:r>
        <w:rPr>
          <w:rFonts w:ascii="Traditional Arabic" w:eastAsiaTheme="minorHAnsi" w:hAnsi="Traditional Arabic" w:hint="cs"/>
          <w:rtl/>
          <w:lang w:eastAsia="en-US"/>
        </w:rPr>
        <w:t xml:space="preserve">ه : أي أخرج نباته ، وقيل قوائمه ، وقيل سنبله وهو فرخ الزرع . ومعنى فآزره فأستغلظ :أي فآزره الصغار الكبار حتى استوى بعضه مع بعض . أي أعانه وتقوى </w:t>
      </w:r>
      <w:r>
        <w:rPr>
          <w:rFonts w:ascii="Traditional Arabic" w:eastAsiaTheme="minorHAnsi" w:hAnsi="Traditional Arabic" w:hint="cs"/>
          <w:rtl/>
          <w:lang w:eastAsia="en-US"/>
        </w:rPr>
        <w:lastRenderedPageBreak/>
        <w:t>به .</w:t>
      </w:r>
    </w:p>
    <w:p w:rsidR="00D509B8" w:rsidRDefault="00D509B8"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صورة الممثل به :</w:t>
      </w:r>
    </w:p>
    <w:p w:rsidR="007635AC" w:rsidRDefault="00D509B8" w:rsidP="00933991">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أي هو الزرع النامي القوي ، يخرج </w:t>
      </w:r>
      <w:r w:rsidR="00E741E1">
        <w:rPr>
          <w:rFonts w:ascii="Traditional Arabic" w:eastAsiaTheme="minorHAnsi" w:hAnsi="Traditional Arabic" w:hint="cs"/>
          <w:rtl/>
          <w:lang w:eastAsia="en-US"/>
        </w:rPr>
        <w:t xml:space="preserve">فرخه من قوته وخصوبته . ولكن هذا الفرخ لا يضعف العود بل يشده ويقويه .أو أن العود هو الذي آزر فرخه فشد أزره . فصار الزرع غليظاً وضخمت ساقه وامتلأ بعد ما كان دقيقاً . فاستقام على قصبه أي </w:t>
      </w:r>
      <w:r w:rsidR="00727245">
        <w:rPr>
          <w:rFonts w:ascii="Traditional Arabic" w:eastAsiaTheme="minorHAnsi" w:hAnsi="Traditional Arabic" w:hint="cs"/>
          <w:rtl/>
          <w:lang w:eastAsia="en-US"/>
        </w:rPr>
        <w:t xml:space="preserve">لا </w:t>
      </w:r>
      <w:r w:rsidR="00E741E1">
        <w:rPr>
          <w:rFonts w:ascii="Traditional Arabic" w:eastAsiaTheme="minorHAnsi" w:hAnsi="Traditional Arabic" w:hint="cs"/>
          <w:rtl/>
          <w:lang w:eastAsia="en-US"/>
        </w:rPr>
        <w:t>معوجاً و لا محنياً . وهو يعجب زارعيه بقوته وغلظ</w:t>
      </w:r>
      <w:r w:rsidR="00727245">
        <w:rPr>
          <w:rFonts w:ascii="Traditional Arabic" w:eastAsiaTheme="minorHAnsi" w:hAnsi="Traditional Arabic" w:hint="cs"/>
          <w:rtl/>
          <w:lang w:eastAsia="en-US"/>
        </w:rPr>
        <w:t>ت</w:t>
      </w:r>
      <w:r w:rsidR="00E741E1">
        <w:rPr>
          <w:rFonts w:ascii="Traditional Arabic" w:eastAsiaTheme="minorHAnsi" w:hAnsi="Traditional Arabic" w:hint="cs"/>
          <w:rtl/>
          <w:lang w:eastAsia="en-US"/>
        </w:rPr>
        <w:t>ة وحسن منظره .</w:t>
      </w:r>
    </w:p>
    <w:p w:rsidR="00E741E1" w:rsidRPr="00DE4B66" w:rsidRDefault="00E741E1" w:rsidP="00983955">
      <w:pPr>
        <w:spacing w:line="276" w:lineRule="auto"/>
        <w:ind w:left="360" w:firstLine="0"/>
        <w:rPr>
          <w:rFonts w:ascii="Traditional Arabic" w:eastAsiaTheme="minorHAnsi" w:hAnsi="Traditional Arabic"/>
          <w:b/>
          <w:bCs/>
          <w:i/>
          <w:iCs/>
          <w:rtl/>
          <w:lang w:eastAsia="en-US"/>
        </w:rPr>
      </w:pPr>
      <w:r>
        <w:rPr>
          <w:rFonts w:ascii="Traditional Arabic" w:eastAsiaTheme="minorHAnsi" w:hAnsi="Traditional Arabic" w:hint="cs"/>
          <w:rtl/>
          <w:lang w:eastAsia="en-US"/>
        </w:rPr>
        <w:t>2</w:t>
      </w:r>
      <w:r w:rsidRPr="00DE4B66">
        <w:rPr>
          <w:rFonts w:ascii="Traditional Arabic" w:eastAsiaTheme="minorHAnsi" w:hAnsi="Traditional Arabic" w:hint="cs"/>
          <w:b/>
          <w:bCs/>
          <w:i/>
          <w:iCs/>
          <w:rtl/>
          <w:lang w:eastAsia="en-US"/>
        </w:rPr>
        <w:t xml:space="preserve">-بيان صورة الممثل له : </w:t>
      </w:r>
    </w:p>
    <w:p w:rsidR="00E741E1" w:rsidRDefault="00E741E1"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وتظهر من قوله تعالى :</w:t>
      </w:r>
      <w:r w:rsidRPr="007635AC">
        <w:rPr>
          <w:rFonts w:ascii="QCF_BSML" w:eastAsiaTheme="minorHAnsi" w:hAnsi="QCF_BSML" w:cs="QCF_BSML"/>
          <w:sz w:val="32"/>
          <w:szCs w:val="32"/>
          <w:rtl/>
          <w:lang w:eastAsia="en-US"/>
        </w:rPr>
        <w:t xml:space="preserve">ﭽ </w:t>
      </w:r>
      <w:r w:rsidRPr="007635AC">
        <w:rPr>
          <w:rFonts w:ascii="QCF_P515" w:eastAsiaTheme="minorHAnsi" w:hAnsi="QCF_P515" w:cs="QCF_P515"/>
          <w:sz w:val="32"/>
          <w:szCs w:val="32"/>
          <w:rtl/>
          <w:lang w:eastAsia="en-US"/>
        </w:rPr>
        <w:t>ﭑ  ﭒ  ﭓ</w:t>
      </w:r>
      <w:r w:rsidRPr="007635AC">
        <w:rPr>
          <w:rFonts w:ascii="QCF_P515" w:eastAsiaTheme="minorHAnsi" w:hAnsi="QCF_P515" w:cs="QCF_P515"/>
          <w:color w:val="0000A5"/>
          <w:sz w:val="32"/>
          <w:szCs w:val="32"/>
          <w:rtl/>
          <w:lang w:eastAsia="en-US"/>
        </w:rPr>
        <w:t>ﭔ</w:t>
      </w:r>
      <w:r w:rsidRPr="007635AC">
        <w:rPr>
          <w:rFonts w:ascii="QCF_P515" w:eastAsiaTheme="minorHAnsi" w:hAnsi="QCF_P515" w:cs="QCF_P515"/>
          <w:sz w:val="32"/>
          <w:szCs w:val="32"/>
          <w:rtl/>
          <w:lang w:eastAsia="en-US"/>
        </w:rPr>
        <w:t xml:space="preserve">  ﭕ  ﭖ  ﭗ  ﭘ  ﭙ       ﭚ  ﭛ</w:t>
      </w:r>
      <w:r w:rsidRPr="007635AC">
        <w:rPr>
          <w:rFonts w:ascii="QCF_P515" w:eastAsiaTheme="minorHAnsi" w:hAnsi="QCF_P515" w:cs="QCF_P515"/>
          <w:color w:val="0000A5"/>
          <w:sz w:val="32"/>
          <w:szCs w:val="32"/>
          <w:rtl/>
          <w:lang w:eastAsia="en-US"/>
        </w:rPr>
        <w:t>ﭜ</w:t>
      </w:r>
      <w:r w:rsidRPr="007635AC">
        <w:rPr>
          <w:rFonts w:ascii="QCF_P515" w:eastAsiaTheme="minorHAnsi" w:hAnsi="QCF_P515" w:cs="QCF_P515"/>
          <w:sz w:val="32"/>
          <w:szCs w:val="32"/>
          <w:rtl/>
          <w:lang w:eastAsia="en-US"/>
        </w:rPr>
        <w:t xml:space="preserve">   ﭝ  ﭞ  ﭟ  ﭠ  ﭡ  ﭢ   ﭣ  ﭤ</w:t>
      </w:r>
      <w:r w:rsidRPr="007635AC">
        <w:rPr>
          <w:rFonts w:ascii="QCF_P515" w:eastAsiaTheme="minorHAnsi" w:hAnsi="QCF_P515" w:cs="QCF_P515"/>
          <w:color w:val="0000A5"/>
          <w:sz w:val="32"/>
          <w:szCs w:val="32"/>
          <w:rtl/>
          <w:lang w:eastAsia="en-US"/>
        </w:rPr>
        <w:t>ﭥ</w:t>
      </w:r>
      <w:r w:rsidRPr="007635AC">
        <w:rPr>
          <w:rFonts w:ascii="QCF_P515" w:eastAsiaTheme="minorHAnsi" w:hAnsi="QCF_P515" w:cs="QCF_P515"/>
          <w:sz w:val="32"/>
          <w:szCs w:val="32"/>
          <w:rtl/>
          <w:lang w:eastAsia="en-US"/>
        </w:rPr>
        <w:t xml:space="preserve">  ﭦ   ﭧ  ﭨ  ﭩ  ﭪ    ﭫ</w:t>
      </w:r>
      <w:r w:rsidRPr="007635AC">
        <w:rPr>
          <w:rFonts w:ascii="QCF_P515" w:eastAsiaTheme="minorHAnsi" w:hAnsi="QCF_P515" w:cs="QCF_P515"/>
          <w:color w:val="0000A5"/>
          <w:sz w:val="32"/>
          <w:szCs w:val="32"/>
          <w:rtl/>
          <w:lang w:eastAsia="en-US"/>
        </w:rPr>
        <w:t>ﭬ</w:t>
      </w:r>
      <w:r w:rsidRPr="007635AC">
        <w:rPr>
          <w:rFonts w:ascii="QCF_P515" w:eastAsiaTheme="minorHAnsi" w:hAnsi="QCF_P515" w:cs="QCF_P515"/>
          <w:sz w:val="32"/>
          <w:szCs w:val="32"/>
          <w:rtl/>
          <w:lang w:eastAsia="en-US"/>
        </w:rPr>
        <w:t xml:space="preserve">  ﭭ  ﭮ  ﭯ   ﭰ</w:t>
      </w:r>
      <w:r w:rsidRPr="007635AC">
        <w:rPr>
          <w:rFonts w:ascii="QCF_P515" w:eastAsiaTheme="minorHAnsi" w:hAnsi="QCF_P515" w:cs="QCF_P515"/>
          <w:color w:val="0000A5"/>
          <w:sz w:val="32"/>
          <w:szCs w:val="32"/>
          <w:rtl/>
          <w:lang w:eastAsia="en-US"/>
        </w:rPr>
        <w:t>ﭱ</w:t>
      </w:r>
      <w:r w:rsidRPr="007635AC">
        <w:rPr>
          <w:rFonts w:ascii="QCF_P515" w:eastAsiaTheme="minorHAnsi" w:hAnsi="QCF_P515" w:cs="QCF_P515"/>
          <w:sz w:val="32"/>
          <w:szCs w:val="32"/>
          <w:rtl/>
          <w:lang w:eastAsia="en-US"/>
        </w:rPr>
        <w:t xml:space="preserve">  ﭲ   ﭳ  ﭴ  </w:t>
      </w:r>
      <w:r w:rsidRPr="007635AC">
        <w:rPr>
          <w:rFonts w:ascii="QCF_BSML" w:eastAsiaTheme="minorHAnsi" w:hAnsi="QCF_BSML" w:cs="QCF_BSML"/>
          <w:sz w:val="32"/>
          <w:szCs w:val="32"/>
          <w:rtl/>
          <w:lang w:eastAsia="en-US"/>
        </w:rPr>
        <w:t>ﭼ</w:t>
      </w:r>
      <w:r>
        <w:rPr>
          <w:rFonts w:ascii="Traditional Arabic" w:eastAsiaTheme="minorHAnsi" w:hAnsi="Traditional Arabic" w:hint="cs"/>
          <w:rtl/>
          <w:lang w:eastAsia="en-US"/>
        </w:rPr>
        <w:t>ومن قوله تعالى :</w:t>
      </w:r>
      <w:r w:rsidRPr="007635AC">
        <w:rPr>
          <w:rFonts w:ascii="QCF_BSML" w:eastAsiaTheme="minorHAnsi" w:hAnsi="QCF_BSML" w:cs="QCF_BSML"/>
          <w:sz w:val="32"/>
          <w:szCs w:val="32"/>
          <w:rtl/>
          <w:lang w:eastAsia="en-US"/>
        </w:rPr>
        <w:t xml:space="preserve">ﭽ </w:t>
      </w:r>
      <w:r w:rsidRPr="007635AC">
        <w:rPr>
          <w:rFonts w:ascii="QCF_P515" w:eastAsiaTheme="minorHAnsi" w:hAnsi="QCF_P515" w:cs="QCF_P515"/>
          <w:sz w:val="32"/>
          <w:szCs w:val="32"/>
          <w:rtl/>
          <w:lang w:eastAsia="en-US"/>
        </w:rPr>
        <w:t>ﭿ   ﮀ   ﮁ</w:t>
      </w:r>
      <w:r w:rsidRPr="007635AC">
        <w:rPr>
          <w:rFonts w:ascii="QCF_P515" w:eastAsiaTheme="minorHAnsi" w:hAnsi="QCF_P515" w:cs="QCF_P515"/>
          <w:color w:val="0000A5"/>
          <w:sz w:val="32"/>
          <w:szCs w:val="32"/>
          <w:rtl/>
          <w:lang w:eastAsia="en-US"/>
        </w:rPr>
        <w:t>ﮂ</w:t>
      </w:r>
      <w:r w:rsidRPr="007635AC">
        <w:rPr>
          <w:rFonts w:ascii="QCF_P515" w:eastAsiaTheme="minorHAnsi" w:hAnsi="QCF_P515" w:cs="QCF_P515"/>
          <w:sz w:val="32"/>
          <w:szCs w:val="32"/>
          <w:rtl/>
          <w:lang w:eastAsia="en-US"/>
        </w:rPr>
        <w:t xml:space="preserve">  ﮃ  ﮄ  ﮅ   ﮆ  ﮇ  ﮈ  ﮉ  ﮊ  ﮋ  ﮌ  </w:t>
      </w:r>
      <w:r w:rsidRPr="007635AC">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وهو مثل ضربه الله تعالى للنبي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بعثه الله وحيداً ثم اجتمع إليه ناس قليل يؤمنون به ، وه</w:t>
      </w:r>
      <w:r w:rsidR="00727245">
        <w:rPr>
          <w:rFonts w:ascii="Traditional Arabic" w:eastAsiaTheme="minorHAnsi" w:hAnsi="Traditional Arabic" w:hint="cs"/>
          <w:rtl/>
          <w:lang w:eastAsia="en-US"/>
        </w:rPr>
        <w:t>و يا</w:t>
      </w:r>
      <w:r>
        <w:rPr>
          <w:rFonts w:ascii="Traditional Arabic" w:eastAsiaTheme="minorHAnsi" w:hAnsi="Traditional Arabic" w:hint="cs"/>
          <w:rtl/>
          <w:lang w:eastAsia="en-US"/>
        </w:rPr>
        <w:t>زرهم ويعرفهم بربهم ليقوي إيمانهم ويخلصوا العبادة لله تعالى وحده ، ثم يكثرون ، وهم أيضاً الذين يدخلون في الإسلام إلى يوم القيامة ، والذين يواز</w:t>
      </w:r>
      <w:r w:rsidR="00727245">
        <w:rPr>
          <w:rFonts w:ascii="Traditional Arabic" w:eastAsiaTheme="minorHAnsi" w:hAnsi="Traditional Arabic" w:hint="cs"/>
          <w:rtl/>
          <w:lang w:eastAsia="en-US"/>
        </w:rPr>
        <w:t>ر</w:t>
      </w:r>
      <w:r>
        <w:rPr>
          <w:rFonts w:ascii="Traditional Arabic" w:eastAsiaTheme="minorHAnsi" w:hAnsi="Traditional Arabic" w:hint="cs"/>
          <w:rtl/>
          <w:lang w:eastAsia="en-US"/>
        </w:rPr>
        <w:t>وهم الداعون إلى المعروف والناهون عن المنكر فيكثرون فيغيظ الله تعالى بهم الكفار ، وذلك لكثرتهم ولصفاتهم التي وصفهم الله بها في الآية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27"/>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 xml:space="preserve"> .</w:t>
      </w:r>
    </w:p>
    <w:p w:rsidR="00CA3421" w:rsidRPr="00DE4B66" w:rsidRDefault="00CA3421" w:rsidP="00983955">
      <w:pPr>
        <w:spacing w:line="276" w:lineRule="auto"/>
        <w:ind w:left="360" w:firstLine="0"/>
        <w:rPr>
          <w:rFonts w:ascii="Traditional Arabic" w:eastAsiaTheme="minorHAnsi" w:hAnsi="Traditional Arabic"/>
          <w:b/>
          <w:bCs/>
          <w:rtl/>
          <w:lang w:eastAsia="en-US"/>
        </w:rPr>
      </w:pPr>
      <w:r w:rsidRPr="00DE4B66">
        <w:rPr>
          <w:rFonts w:ascii="Traditional Arabic" w:eastAsiaTheme="minorHAnsi" w:hAnsi="Traditional Arabic" w:hint="cs"/>
          <w:b/>
          <w:bCs/>
          <w:i/>
          <w:iCs/>
          <w:u w:val="single"/>
          <w:rtl/>
          <w:lang w:eastAsia="en-US"/>
        </w:rPr>
        <w:t>الغرض من المثل :</w:t>
      </w:r>
    </w:p>
    <w:p w:rsidR="00C66FC2" w:rsidRDefault="00717653"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w:t>
      </w:r>
      <w:r w:rsidR="00C66FC2">
        <w:rPr>
          <w:rFonts w:ascii="Traditional Arabic" w:eastAsiaTheme="minorHAnsi" w:hAnsi="Traditional Arabic" w:hint="cs"/>
          <w:rtl/>
          <w:lang w:eastAsia="en-US"/>
        </w:rPr>
        <w:t xml:space="preserve">الغرض من هذا المثل الذي ضربه الله في هذا المثل هو من باب المدح والتعظيم فما ضربه الله من مثل لأصحاب محمد </w:t>
      </w:r>
      <w:r w:rsidR="00C66FC2">
        <w:rPr>
          <w:rFonts w:ascii="Traditional Arabic" w:eastAsiaTheme="minorHAnsi" w:hAnsi="Traditional Arabic"/>
          <w:rtl/>
          <w:lang w:eastAsia="en-US"/>
        </w:rPr>
        <w:t>–</w:t>
      </w:r>
      <w:r w:rsidR="00C66FC2">
        <w:rPr>
          <w:rFonts w:ascii="Traditional Arabic" w:eastAsiaTheme="minorHAnsi" w:hAnsi="Traditional Arabic" w:hint="cs"/>
          <w:rtl/>
          <w:lang w:eastAsia="en-US"/>
        </w:rPr>
        <w:t xml:space="preserve"> صلى الله عليه وسلم </w:t>
      </w:r>
      <w:r w:rsidR="00C66FC2">
        <w:rPr>
          <w:rFonts w:ascii="Traditional Arabic" w:eastAsiaTheme="minorHAnsi" w:hAnsi="Traditional Arabic"/>
          <w:rtl/>
          <w:lang w:eastAsia="en-US"/>
        </w:rPr>
        <w:t>–</w:t>
      </w:r>
      <w:r w:rsidR="00C66FC2">
        <w:rPr>
          <w:rFonts w:ascii="Traditional Arabic" w:eastAsiaTheme="minorHAnsi" w:hAnsi="Traditional Arabic" w:hint="cs"/>
          <w:rtl/>
          <w:lang w:eastAsia="en-US"/>
        </w:rPr>
        <w:t xml:space="preserve"> في التوراة والإنجيل ، وذكره لنا القرآن بقوله تعالى </w:t>
      </w:r>
      <w:r w:rsidR="00C66FC2" w:rsidRPr="007635AC">
        <w:rPr>
          <w:rFonts w:ascii="QCF_BSML" w:eastAsiaTheme="minorHAnsi" w:hAnsi="QCF_BSML" w:cs="QCF_BSML"/>
          <w:sz w:val="32"/>
          <w:szCs w:val="32"/>
          <w:rtl/>
          <w:lang w:eastAsia="en-US"/>
        </w:rPr>
        <w:t xml:space="preserve">ﭽ </w:t>
      </w:r>
      <w:r w:rsidR="00C66FC2" w:rsidRPr="007635AC">
        <w:rPr>
          <w:rFonts w:ascii="QCF_P515" w:eastAsiaTheme="minorHAnsi" w:hAnsi="QCF_P515" w:cs="QCF_P515"/>
          <w:sz w:val="32"/>
          <w:szCs w:val="32"/>
          <w:rtl/>
          <w:lang w:eastAsia="en-US"/>
        </w:rPr>
        <w:t>ﭮ  ﭯ   ﭰ</w:t>
      </w:r>
      <w:r w:rsidR="00C66FC2" w:rsidRPr="007635AC">
        <w:rPr>
          <w:rFonts w:ascii="QCF_BSML" w:eastAsiaTheme="minorHAnsi" w:hAnsi="QCF_BSML" w:cs="QCF_BSML"/>
          <w:sz w:val="32"/>
          <w:szCs w:val="32"/>
          <w:rtl/>
          <w:lang w:eastAsia="en-US"/>
        </w:rPr>
        <w:t xml:space="preserve">ﭼ </w:t>
      </w:r>
      <w:r w:rsidR="00C66FC2">
        <w:rPr>
          <w:rFonts w:ascii="Traditional Arabic" w:eastAsiaTheme="minorHAnsi" w:hAnsi="Traditional Arabic" w:hint="cs"/>
          <w:rtl/>
          <w:lang w:eastAsia="en-US"/>
        </w:rPr>
        <w:t>أي : وصفهم في التوراة .</w:t>
      </w:r>
    </w:p>
    <w:p w:rsidR="00C66FC2" w:rsidRDefault="00C66FC2"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من الظاهر أن الله تبارك وتعالى كما بشر بمحمد وأصحابه في التوراة والإنجيل بذكر صفاتهم ، </w:t>
      </w:r>
      <w:r>
        <w:rPr>
          <w:rFonts w:ascii="Traditional Arabic" w:eastAsiaTheme="minorHAnsi" w:hAnsi="Traditional Arabic" w:hint="cs"/>
          <w:rtl/>
          <w:lang w:eastAsia="en-US"/>
        </w:rPr>
        <w:lastRenderedPageBreak/>
        <w:t>فقد مدحهم فيهما ببيان أوصافهم الرفيعة السامية .</w:t>
      </w:r>
    </w:p>
    <w:p w:rsidR="00C66FC2" w:rsidRDefault="00C66FC2"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فمثلهم في </w:t>
      </w:r>
      <w:r w:rsidR="00717653">
        <w:rPr>
          <w:rFonts w:ascii="Traditional Arabic" w:eastAsiaTheme="minorHAnsi" w:hAnsi="Traditional Arabic" w:hint="cs"/>
          <w:rtl/>
          <w:lang w:eastAsia="en-US"/>
        </w:rPr>
        <w:t>التوراة</w:t>
      </w:r>
      <w:r>
        <w:rPr>
          <w:rFonts w:ascii="Traditional Arabic" w:eastAsiaTheme="minorHAnsi" w:hAnsi="Traditional Arabic" w:hint="cs"/>
          <w:rtl/>
          <w:lang w:eastAsia="en-US"/>
        </w:rPr>
        <w:t xml:space="preserve"> جاء بذكر صفاتهم دون تشبيه .</w:t>
      </w:r>
    </w:p>
    <w:p w:rsidR="00C66FC2" w:rsidRDefault="00C66FC2"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ومثلهم في الإنجيل جاء عن طريق تشبيههم بالزرع الذي ينمو ويتعاظم بسرعة عجيبة .</w:t>
      </w:r>
      <w:r w:rsidR="00717653">
        <w:rPr>
          <w:rFonts w:ascii="Traditional Arabic" w:eastAsiaTheme="minorHAnsi" w:hAnsi="Traditional Arabic" w:hint="cs"/>
          <w:rtl/>
          <w:lang w:eastAsia="en-US"/>
        </w:rPr>
        <w:t>"</w:t>
      </w:r>
      <w:r w:rsidR="00717653" w:rsidRPr="00C007E2">
        <w:rPr>
          <w:rFonts w:ascii="Traditional Arabic" w:hAnsi="Traditional Arabic" w:hint="cs"/>
          <w:spacing w:val="4"/>
          <w:vertAlign w:val="superscript"/>
          <w:rtl/>
        </w:rPr>
        <w:t>(</w:t>
      </w:r>
      <w:r w:rsidR="00717653" w:rsidRPr="00C007E2">
        <w:rPr>
          <w:rStyle w:val="FootnoteReference"/>
          <w:rFonts w:ascii="Traditional Arabic" w:hAnsi="Traditional Arabic"/>
          <w:spacing w:val="4"/>
          <w:rtl/>
        </w:rPr>
        <w:footnoteReference w:id="1028"/>
      </w:r>
      <w:r w:rsidR="00717653" w:rsidRPr="00C007E2">
        <w:rPr>
          <w:rFonts w:ascii="Traditional Arabic" w:hAnsi="Traditional Arabic" w:hint="cs"/>
          <w:spacing w:val="4"/>
          <w:vertAlign w:val="superscript"/>
          <w:rtl/>
        </w:rPr>
        <w:t>)</w:t>
      </w:r>
    </w:p>
    <w:p w:rsidR="00717653" w:rsidRDefault="00717653" w:rsidP="00983955">
      <w:pPr>
        <w:spacing w:line="276" w:lineRule="auto"/>
        <w:ind w:left="360" w:firstLine="0"/>
        <w:rPr>
          <w:rFonts w:ascii="Traditional Arabic" w:eastAsiaTheme="minorHAnsi" w:hAnsi="Traditional Arabic"/>
          <w:rtl/>
          <w:lang w:eastAsia="en-US"/>
        </w:rPr>
      </w:pPr>
      <w:r>
        <w:rPr>
          <w:rFonts w:ascii="Traditional Arabic" w:eastAsiaTheme="minorHAnsi" w:hAnsi="Traditional Arabic" w:hint="cs"/>
          <w:rtl/>
          <w:lang w:eastAsia="en-US"/>
        </w:rPr>
        <w:t>وبيان هذه الصفات التي تكون نبراس للمهتدي وقدوة للساعي فمن أغراض هذه الأمثال بيان القدوة والتأسي بها .</w:t>
      </w:r>
    </w:p>
    <w:p w:rsidR="00717653" w:rsidRPr="002E5BBE" w:rsidRDefault="00717653" w:rsidP="00983955">
      <w:pPr>
        <w:spacing w:line="276" w:lineRule="auto"/>
        <w:ind w:firstLine="0"/>
        <w:rPr>
          <w:rFonts w:ascii="Traditional Arabic" w:eastAsiaTheme="minorHAnsi" w:hAnsi="Traditional Arabic"/>
          <w:b/>
          <w:bCs/>
          <w:u w:val="single"/>
          <w:rtl/>
          <w:lang w:eastAsia="en-US"/>
        </w:rPr>
      </w:pPr>
      <w:r w:rsidRPr="002E5BBE">
        <w:rPr>
          <w:rFonts w:ascii="Traditional Arabic" w:eastAsiaTheme="minorHAnsi" w:hAnsi="Traditional Arabic" w:hint="cs"/>
          <w:b/>
          <w:bCs/>
          <w:u w:val="single"/>
          <w:rtl/>
          <w:lang w:eastAsia="en-US"/>
        </w:rPr>
        <w:t xml:space="preserve">المطلب الرابع : القيم </w:t>
      </w:r>
      <w:r w:rsidR="0027193B" w:rsidRPr="002E5BBE">
        <w:rPr>
          <w:rFonts w:ascii="Traditional Arabic" w:eastAsiaTheme="minorHAnsi" w:hAnsi="Traditional Arabic" w:hint="cs"/>
          <w:b/>
          <w:bCs/>
          <w:u w:val="single"/>
          <w:rtl/>
          <w:lang w:eastAsia="en-US"/>
        </w:rPr>
        <w:t xml:space="preserve">التربوية </w:t>
      </w:r>
      <w:r w:rsidR="0027193B">
        <w:rPr>
          <w:rFonts w:ascii="Traditional Arabic" w:eastAsiaTheme="minorHAnsi" w:hAnsi="Traditional Arabic" w:hint="cs"/>
          <w:b/>
          <w:bCs/>
          <w:u w:val="single"/>
          <w:rtl/>
          <w:lang w:eastAsia="en-US"/>
        </w:rPr>
        <w:t>و</w:t>
      </w:r>
      <w:r w:rsidRPr="002E5BBE">
        <w:rPr>
          <w:rFonts w:ascii="Traditional Arabic" w:eastAsiaTheme="minorHAnsi" w:hAnsi="Traditional Arabic" w:hint="cs"/>
          <w:b/>
          <w:bCs/>
          <w:u w:val="single"/>
          <w:rtl/>
          <w:lang w:eastAsia="en-US"/>
        </w:rPr>
        <w:t>الإيمانية للمثل :</w:t>
      </w:r>
    </w:p>
    <w:p w:rsidR="00717653" w:rsidRDefault="005D597E"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أولاً :</w:t>
      </w:r>
      <w:r>
        <w:rPr>
          <w:rFonts w:ascii="Traditional Arabic" w:eastAsiaTheme="minorHAnsi" w:hAnsi="Traditional Arabic" w:hint="cs"/>
          <w:rtl/>
          <w:lang w:eastAsia="en-US"/>
        </w:rPr>
        <w:t xml:space="preserve"> من الفوائد البلاغية</w:t>
      </w:r>
      <w:r w:rsidR="00C956C9">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التشبيه التمثيلي في قوله تعالى :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ﭦ   ﭧ  ﭨ  ﭩ  ﭪ    ﭫ</w:t>
      </w:r>
      <w:r w:rsidRPr="00E44AB3">
        <w:rPr>
          <w:rFonts w:ascii="QCF_P515" w:eastAsiaTheme="minorHAnsi" w:hAnsi="QCF_P515" w:cs="QCF_P515"/>
          <w:color w:val="0000A5"/>
          <w:sz w:val="32"/>
          <w:szCs w:val="32"/>
          <w:rtl/>
          <w:lang w:eastAsia="en-US"/>
        </w:rPr>
        <w:t>ﭬ</w:t>
      </w:r>
      <w:r w:rsidRPr="00E44AB3">
        <w:rPr>
          <w:rFonts w:ascii="QCF_P515" w:eastAsiaTheme="minorHAnsi" w:hAnsi="QCF_P515" w:cs="QCF_P515"/>
          <w:sz w:val="32"/>
          <w:szCs w:val="32"/>
          <w:rtl/>
          <w:lang w:eastAsia="en-US"/>
        </w:rPr>
        <w:t xml:space="preserve">  ﭭ  ﭮ  ﭯ   ﭰ</w:t>
      </w:r>
      <w:r w:rsidRPr="00E44AB3">
        <w:rPr>
          <w:rFonts w:ascii="QCF_P515" w:eastAsiaTheme="minorHAnsi" w:hAnsi="QCF_P515" w:cs="QCF_P515"/>
          <w:color w:val="0000A5"/>
          <w:sz w:val="32"/>
          <w:szCs w:val="32"/>
          <w:rtl/>
          <w:lang w:eastAsia="en-US"/>
        </w:rPr>
        <w:t>ﭱ</w:t>
      </w:r>
      <w:r w:rsidRPr="00E44AB3">
        <w:rPr>
          <w:rFonts w:ascii="QCF_P515" w:eastAsiaTheme="minorHAnsi" w:hAnsi="QCF_P515" w:cs="QCF_P515"/>
          <w:sz w:val="32"/>
          <w:szCs w:val="32"/>
          <w:rtl/>
          <w:lang w:eastAsia="en-US"/>
        </w:rPr>
        <w:t xml:space="preserve">  ﭲ   ﭳ  ﭴ  ﭵ           ﭶ  ﭷ  ﭸ  ﭹ  ﭺ   ﭻ  ﭼ  ﭽ  ﭾ  ﭿ   ﮀ   ﮁ</w:t>
      </w:r>
      <w:r w:rsidRPr="00E44AB3">
        <w:rPr>
          <w:rFonts w:ascii="QCF_BSML" w:eastAsiaTheme="minorHAnsi" w:hAnsi="QCF_BSML" w:cs="QCF_BSML"/>
          <w:sz w:val="32"/>
          <w:szCs w:val="32"/>
          <w:rtl/>
          <w:lang w:eastAsia="en-US"/>
        </w:rPr>
        <w:t>ﭼ</w:t>
      </w:r>
      <w:r w:rsidR="00C956C9">
        <w:rPr>
          <w:rFonts w:ascii="Traditional Arabic" w:eastAsiaTheme="minorHAnsi" w:hAnsi="Traditional Arabic" w:hint="cs"/>
          <w:rtl/>
          <w:lang w:eastAsia="en-US"/>
        </w:rPr>
        <w:t xml:space="preserve"> شبههم بالزرع الذي يستمر في نمائه حتى يستوي على سوقه ، يعجب الزراع فيغيظ الكافر الحاسر ، فوجه الشبه مركب من التدرج في النمو ، والتحول من القلة إلى الكثرة إلى الاستحكام والقوة ."</w:t>
      </w:r>
      <w:r w:rsidR="00C956C9" w:rsidRPr="00C007E2">
        <w:rPr>
          <w:rFonts w:ascii="Traditional Arabic" w:hAnsi="Traditional Arabic" w:hint="cs"/>
          <w:spacing w:val="4"/>
          <w:vertAlign w:val="superscript"/>
          <w:rtl/>
        </w:rPr>
        <w:t>(</w:t>
      </w:r>
      <w:r w:rsidR="00C956C9" w:rsidRPr="00C007E2">
        <w:rPr>
          <w:rStyle w:val="FootnoteReference"/>
          <w:rFonts w:ascii="Traditional Arabic" w:hAnsi="Traditional Arabic"/>
          <w:spacing w:val="4"/>
          <w:rtl/>
        </w:rPr>
        <w:footnoteReference w:id="1029"/>
      </w:r>
      <w:r w:rsidR="00C956C9" w:rsidRPr="00C007E2">
        <w:rPr>
          <w:rFonts w:ascii="Traditional Arabic" w:hAnsi="Traditional Arabic" w:hint="cs"/>
          <w:spacing w:val="4"/>
          <w:vertAlign w:val="superscript"/>
          <w:rtl/>
        </w:rPr>
        <w:t>)</w:t>
      </w:r>
    </w:p>
    <w:p w:rsidR="00C956C9" w:rsidRDefault="00C956C9"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ثانياً:</w:t>
      </w:r>
      <w:r>
        <w:rPr>
          <w:rFonts w:ascii="Traditional Arabic" w:eastAsiaTheme="minorHAnsi" w:hAnsi="Traditional Arabic" w:hint="cs"/>
          <w:rtl/>
          <w:lang w:eastAsia="en-US"/>
        </w:rPr>
        <w:t xml:space="preserve"> ومن الفوائد البلاغية لكلمة </w:t>
      </w:r>
      <w:r w:rsidR="000D6142">
        <w:rPr>
          <w:rFonts w:ascii="Traditional Arabic" w:eastAsiaTheme="minorHAnsi" w:hAnsi="Traditional Arabic" w:hint="cs"/>
          <w:rtl/>
          <w:lang w:eastAsia="en-US"/>
        </w:rPr>
        <w:t>"</w:t>
      </w:r>
      <w:r>
        <w:rPr>
          <w:rFonts w:ascii="Traditional Arabic" w:eastAsiaTheme="minorHAnsi" w:hAnsi="Traditional Arabic" w:hint="cs"/>
          <w:rtl/>
          <w:lang w:eastAsia="en-US"/>
        </w:rPr>
        <w:t>منْ</w:t>
      </w:r>
      <w:r w:rsidR="00727245">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 ( لبيان الجنس ) </w:t>
      </w:r>
    </w:p>
    <w:p w:rsidR="00C956C9" w:rsidRDefault="00C956C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تأتي (مِن ) لبيان الجنس ، وكثيراً ما تقع بعد ( ما ) و ( مهما ) وهما بها أولى ، لإفراط إبهامها ، كقوله تعالى : </w:t>
      </w:r>
      <w:r w:rsidRPr="00E44AB3">
        <w:rPr>
          <w:rFonts w:ascii="QCF_BSML" w:eastAsiaTheme="minorHAnsi" w:hAnsi="QCF_BSML" w:cs="QCF_BSML"/>
          <w:sz w:val="32"/>
          <w:szCs w:val="32"/>
          <w:rtl/>
          <w:lang w:eastAsia="en-US"/>
        </w:rPr>
        <w:t xml:space="preserve">ﭽ </w:t>
      </w:r>
      <w:r w:rsidRPr="00E44AB3">
        <w:rPr>
          <w:rFonts w:ascii="QCF_P434" w:eastAsiaTheme="minorHAnsi" w:hAnsi="QCF_P434" w:cs="QCF_P434"/>
          <w:sz w:val="32"/>
          <w:szCs w:val="32"/>
          <w:rtl/>
          <w:lang w:eastAsia="en-US"/>
        </w:rPr>
        <w:t>ﯛ  ﯜ  ﯝ  ﯞ     ﯟ  ﯠ  ﯡ  ﯢ  ﯣ</w:t>
      </w:r>
      <w:r w:rsidRPr="00E44AB3">
        <w:rPr>
          <w:rFonts w:ascii="QCF_BSML" w:eastAsiaTheme="minorHAnsi" w:hAnsi="QCF_BSML" w:cs="QCF_BSML"/>
          <w:sz w:val="32"/>
          <w:szCs w:val="32"/>
          <w:rtl/>
          <w:lang w:eastAsia="en-US"/>
        </w:rPr>
        <w:t xml:space="preserve">ﭼ </w:t>
      </w:r>
      <w:r w:rsidRPr="00E44AB3">
        <w:rPr>
          <w:rFonts w:ascii="Traditional Arabic" w:hAnsi="Traditional Arabic" w:hint="cs"/>
          <w:spacing w:val="4"/>
          <w:sz w:val="32"/>
          <w:szCs w:val="32"/>
          <w:vertAlign w:val="superscript"/>
          <w:rtl/>
        </w:rPr>
        <w:t>(</w:t>
      </w:r>
      <w:r w:rsidRPr="00E44AB3">
        <w:rPr>
          <w:rStyle w:val="FootnoteReference"/>
          <w:rFonts w:ascii="Traditional Arabic" w:hAnsi="Traditional Arabic"/>
          <w:spacing w:val="4"/>
          <w:sz w:val="32"/>
          <w:szCs w:val="32"/>
          <w:rtl/>
        </w:rPr>
        <w:footnoteReference w:id="1030"/>
      </w:r>
      <w:r w:rsidRPr="00E44AB3">
        <w:rPr>
          <w:rFonts w:ascii="Traditional Arabic" w:hAnsi="Traditional Arabic" w:hint="cs"/>
          <w:spacing w:val="4"/>
          <w:sz w:val="32"/>
          <w:szCs w:val="32"/>
          <w:vertAlign w:val="superscript"/>
          <w:rtl/>
        </w:rPr>
        <w:t>)</w:t>
      </w:r>
      <w:r w:rsidRPr="00E44AB3">
        <w:rPr>
          <w:rFonts w:ascii="Traditional Arabic" w:eastAsiaTheme="minorHAnsi" w:hAnsi="Traditional Arabic" w:hint="cs"/>
          <w:sz w:val="32"/>
          <w:szCs w:val="32"/>
          <w:rtl/>
          <w:lang w:eastAsia="en-US"/>
        </w:rPr>
        <w:t>.</w:t>
      </w:r>
      <w:r w:rsidRPr="00E44AB3">
        <w:rPr>
          <w:rFonts w:ascii="QCF_BSML" w:eastAsiaTheme="minorHAnsi" w:hAnsi="QCF_BSML" w:cs="QCF_BSML"/>
          <w:sz w:val="32"/>
          <w:szCs w:val="32"/>
          <w:rtl/>
          <w:lang w:eastAsia="en-US"/>
        </w:rPr>
        <w:t xml:space="preserve">ﭽ </w:t>
      </w:r>
      <w:r w:rsidRPr="00E44AB3">
        <w:rPr>
          <w:rFonts w:ascii="QCF_P017" w:eastAsiaTheme="minorHAnsi" w:hAnsi="QCF_P017" w:cs="QCF_P017"/>
          <w:sz w:val="32"/>
          <w:szCs w:val="32"/>
          <w:rtl/>
          <w:lang w:eastAsia="en-US"/>
        </w:rPr>
        <w:t xml:space="preserve">ﭒ  ﭓ  ﭔ  ﭕ  </w:t>
      </w:r>
      <w:r w:rsidRPr="00E44AB3">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31"/>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0D6142">
        <w:rPr>
          <w:rFonts w:ascii="Traditional Arabic" w:eastAsiaTheme="minorHAnsi" w:hAnsi="Traditional Arabic" w:hint="cs"/>
          <w:rtl/>
          <w:lang w:eastAsia="en-US"/>
        </w:rPr>
        <w:t>. ومن وقوعها بعد غيرهما قوله تعالى :</w:t>
      </w:r>
      <w:r w:rsidR="000D6142" w:rsidRPr="00E44AB3">
        <w:rPr>
          <w:rFonts w:ascii="QCF_BSML" w:eastAsiaTheme="minorHAnsi" w:hAnsi="QCF_BSML" w:cs="QCF_BSML"/>
          <w:sz w:val="32"/>
          <w:szCs w:val="32"/>
          <w:rtl/>
          <w:lang w:eastAsia="en-US"/>
        </w:rPr>
        <w:t xml:space="preserve">ﭽ </w:t>
      </w:r>
      <w:r w:rsidR="000D6142" w:rsidRPr="00E44AB3">
        <w:rPr>
          <w:rFonts w:ascii="QCF_P297" w:eastAsiaTheme="minorHAnsi" w:hAnsi="QCF_P297" w:cs="QCF_P297"/>
          <w:sz w:val="32"/>
          <w:szCs w:val="32"/>
          <w:rtl/>
          <w:lang w:eastAsia="en-US"/>
        </w:rPr>
        <w:t xml:space="preserve">ﮨ  ﮩ  ﮪ  ﮫ   ﮬ  ﮭ  ﮮ  ﮯ  ﮰ  ﮱ  ﯓ  ﯔ  </w:t>
      </w:r>
      <w:r w:rsidR="000D6142" w:rsidRPr="00E44AB3">
        <w:rPr>
          <w:rFonts w:ascii="QCF_BSML" w:eastAsiaTheme="minorHAnsi" w:hAnsi="QCF_BSML" w:cs="QCF_BSML"/>
          <w:sz w:val="32"/>
          <w:szCs w:val="32"/>
          <w:rtl/>
          <w:lang w:eastAsia="en-US"/>
        </w:rPr>
        <w:t>ﭼ</w:t>
      </w:r>
      <w:r w:rsidR="000D6142" w:rsidRPr="00C007E2">
        <w:rPr>
          <w:rFonts w:ascii="Traditional Arabic" w:hAnsi="Traditional Arabic" w:hint="cs"/>
          <w:spacing w:val="4"/>
          <w:vertAlign w:val="superscript"/>
          <w:rtl/>
        </w:rPr>
        <w:t>(</w:t>
      </w:r>
      <w:r w:rsidR="000D6142" w:rsidRPr="00C007E2">
        <w:rPr>
          <w:rStyle w:val="FootnoteReference"/>
          <w:rFonts w:ascii="Traditional Arabic" w:hAnsi="Traditional Arabic"/>
          <w:spacing w:val="4"/>
          <w:rtl/>
        </w:rPr>
        <w:footnoteReference w:id="1032"/>
      </w:r>
      <w:r w:rsidR="000D6142" w:rsidRPr="00C007E2">
        <w:rPr>
          <w:rFonts w:ascii="Traditional Arabic" w:hAnsi="Traditional Arabic" w:hint="cs"/>
          <w:spacing w:val="4"/>
          <w:vertAlign w:val="superscript"/>
          <w:rtl/>
        </w:rPr>
        <w:t>)</w:t>
      </w:r>
      <w:r w:rsidR="000D6142">
        <w:rPr>
          <w:rFonts w:ascii="Traditional Arabic" w:eastAsiaTheme="minorHAnsi" w:hAnsi="Traditional Arabic" w:hint="cs"/>
          <w:rtl/>
          <w:lang w:eastAsia="en-US"/>
        </w:rPr>
        <w:t xml:space="preserve">.وفي كتاب </w:t>
      </w:r>
      <w:r w:rsidR="00727245">
        <w:rPr>
          <w:rFonts w:ascii="Traditional Arabic" w:eastAsiaTheme="minorHAnsi" w:hAnsi="Traditional Arabic" w:hint="cs"/>
          <w:rtl/>
          <w:lang w:eastAsia="en-US"/>
        </w:rPr>
        <w:t>"</w:t>
      </w:r>
      <w:r w:rsidR="000D6142">
        <w:rPr>
          <w:rFonts w:ascii="Traditional Arabic" w:eastAsiaTheme="minorHAnsi" w:hAnsi="Traditional Arabic" w:hint="cs"/>
          <w:rtl/>
          <w:lang w:eastAsia="en-US"/>
        </w:rPr>
        <w:t>المصاحف</w:t>
      </w:r>
      <w:r w:rsidR="00727245">
        <w:rPr>
          <w:rFonts w:ascii="Traditional Arabic" w:eastAsiaTheme="minorHAnsi" w:hAnsi="Traditional Arabic" w:hint="cs"/>
          <w:rtl/>
          <w:lang w:eastAsia="en-US"/>
        </w:rPr>
        <w:t>"</w:t>
      </w:r>
      <w:r w:rsidR="000D6142">
        <w:rPr>
          <w:rFonts w:ascii="Traditional Arabic" w:eastAsiaTheme="minorHAnsi" w:hAnsi="Traditional Arabic" w:hint="cs"/>
          <w:rtl/>
          <w:lang w:eastAsia="en-US"/>
        </w:rPr>
        <w:t xml:space="preserve"> لابن الأنباري أن بعض الزنادقة تمسك بقوله تعالى :</w:t>
      </w:r>
      <w:r w:rsidR="000D6142" w:rsidRPr="00E44AB3">
        <w:rPr>
          <w:rFonts w:ascii="QCF_BSML" w:eastAsiaTheme="minorHAnsi" w:hAnsi="QCF_BSML" w:cs="QCF_BSML"/>
          <w:sz w:val="32"/>
          <w:szCs w:val="32"/>
          <w:rtl/>
          <w:lang w:eastAsia="en-US"/>
        </w:rPr>
        <w:t xml:space="preserve">ﭽ </w:t>
      </w:r>
      <w:r w:rsidR="000D6142" w:rsidRPr="00E44AB3">
        <w:rPr>
          <w:rFonts w:ascii="QCF_P515" w:eastAsiaTheme="minorHAnsi" w:hAnsi="QCF_P515" w:cs="QCF_P515"/>
          <w:sz w:val="32"/>
          <w:szCs w:val="32"/>
          <w:rtl/>
          <w:lang w:eastAsia="en-US"/>
        </w:rPr>
        <w:t xml:space="preserve">ﮃ  ﮄ  ﮅ   ﮆ  ﮇ  ﮈ  ﮉ  ﮊ  ﮋ  ﮌ  </w:t>
      </w:r>
      <w:r w:rsidR="000D6142" w:rsidRPr="00E44AB3">
        <w:rPr>
          <w:rFonts w:ascii="QCF_BSML" w:eastAsiaTheme="minorHAnsi" w:hAnsi="QCF_BSML" w:cs="QCF_BSML"/>
          <w:sz w:val="32"/>
          <w:szCs w:val="32"/>
          <w:rtl/>
          <w:lang w:eastAsia="en-US"/>
        </w:rPr>
        <w:t>ﭼ</w:t>
      </w:r>
      <w:r w:rsidR="000D6142">
        <w:rPr>
          <w:rFonts w:ascii="Traditional Arabic" w:eastAsiaTheme="minorHAnsi" w:hAnsi="Traditional Arabic" w:hint="cs"/>
          <w:rtl/>
          <w:lang w:eastAsia="en-US"/>
        </w:rPr>
        <w:t xml:space="preserve">في الطعن على بعض الصحابة ، لأن منهم </w:t>
      </w:r>
      <w:r w:rsidR="000D6142">
        <w:rPr>
          <w:rFonts w:ascii="Traditional Arabic" w:eastAsiaTheme="minorHAnsi" w:hAnsi="Traditional Arabic"/>
          <w:rtl/>
          <w:lang w:eastAsia="en-US"/>
        </w:rPr>
        <w:t>–</w:t>
      </w:r>
      <w:r w:rsidR="000D6142">
        <w:rPr>
          <w:rFonts w:ascii="Traditional Arabic" w:eastAsiaTheme="minorHAnsi" w:hAnsi="Traditional Arabic" w:hint="cs"/>
          <w:rtl/>
          <w:lang w:eastAsia="en-US"/>
        </w:rPr>
        <w:t xml:space="preserve"> </w:t>
      </w:r>
      <w:r w:rsidR="000D6142">
        <w:rPr>
          <w:rFonts w:ascii="Traditional Arabic" w:eastAsiaTheme="minorHAnsi" w:hAnsi="Traditional Arabic" w:hint="cs"/>
          <w:rtl/>
          <w:lang w:eastAsia="en-US"/>
        </w:rPr>
        <w:lastRenderedPageBreak/>
        <w:t xml:space="preserve">بزعمه </w:t>
      </w:r>
      <w:r w:rsidR="000D6142">
        <w:rPr>
          <w:rFonts w:ascii="Traditional Arabic" w:eastAsiaTheme="minorHAnsi" w:hAnsi="Traditional Arabic"/>
          <w:rtl/>
          <w:lang w:eastAsia="en-US"/>
        </w:rPr>
        <w:t>–</w:t>
      </w:r>
      <w:r w:rsidR="000D6142">
        <w:rPr>
          <w:rFonts w:ascii="Traditional Arabic" w:eastAsiaTheme="minorHAnsi" w:hAnsi="Traditional Arabic" w:hint="cs"/>
          <w:rtl/>
          <w:lang w:eastAsia="en-US"/>
        </w:rPr>
        <w:t xml:space="preserve"> تفيد التبعيض ، وهي ليست كذلك ، بل هي للتبين ، أي الذين آمنوا هم هؤلاء ."</w:t>
      </w:r>
      <w:r w:rsidR="000D6142" w:rsidRPr="00C007E2">
        <w:rPr>
          <w:rFonts w:ascii="Traditional Arabic" w:hAnsi="Traditional Arabic" w:hint="cs"/>
          <w:spacing w:val="4"/>
          <w:vertAlign w:val="superscript"/>
          <w:rtl/>
        </w:rPr>
        <w:t>(</w:t>
      </w:r>
      <w:r w:rsidR="000D6142" w:rsidRPr="00C007E2">
        <w:rPr>
          <w:rStyle w:val="FootnoteReference"/>
          <w:rFonts w:ascii="Traditional Arabic" w:hAnsi="Traditional Arabic"/>
          <w:spacing w:val="4"/>
          <w:rtl/>
        </w:rPr>
        <w:footnoteReference w:id="1033"/>
      </w:r>
      <w:r w:rsidR="000D6142" w:rsidRPr="00C007E2">
        <w:rPr>
          <w:rFonts w:ascii="Traditional Arabic" w:hAnsi="Traditional Arabic" w:hint="cs"/>
          <w:spacing w:val="4"/>
          <w:vertAlign w:val="superscript"/>
          <w:rtl/>
        </w:rPr>
        <w:t>)</w:t>
      </w:r>
      <w:r w:rsidR="000D6142">
        <w:rPr>
          <w:rFonts w:ascii="Traditional Arabic" w:eastAsiaTheme="minorHAnsi" w:hAnsi="Traditional Arabic" w:hint="cs"/>
          <w:rtl/>
          <w:lang w:eastAsia="en-US"/>
        </w:rPr>
        <w:t>.</w:t>
      </w:r>
    </w:p>
    <w:p w:rsidR="00475872" w:rsidRDefault="000D6142" w:rsidP="00983955">
      <w:pPr>
        <w:spacing w:line="276" w:lineRule="auto"/>
        <w:ind w:firstLine="0"/>
        <w:rPr>
          <w:rFonts w:ascii="QCF_BSML" w:eastAsiaTheme="minorHAnsi" w:hAnsi="QCF_BSML" w:cs="QCF_BSML"/>
          <w:rtl/>
          <w:lang w:eastAsia="en-US"/>
        </w:rPr>
      </w:pPr>
      <w:r w:rsidRPr="00DE4B66">
        <w:rPr>
          <w:rFonts w:ascii="Traditional Arabic" w:eastAsiaTheme="minorHAnsi" w:hAnsi="Traditional Arabic" w:hint="cs"/>
          <w:b/>
          <w:bCs/>
          <w:i/>
          <w:iCs/>
          <w:rtl/>
          <w:lang w:eastAsia="en-US"/>
        </w:rPr>
        <w:t>ثالثاً</w:t>
      </w:r>
      <w:r w:rsidRPr="00C32E41">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 </w:t>
      </w:r>
      <w:r w:rsidR="0008538A">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أسلوب التكميل في قوله: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ﭗ  ﭘ  ﭙ       ﭚ  ﭛ</w:t>
      </w:r>
      <w:r w:rsidRPr="00E44AB3">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لأنه لو اكتفى بقوله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 xml:space="preserve">ﭗ  ﭘ  ﭙ       </w:t>
      </w:r>
      <w:r w:rsidRPr="00E44AB3">
        <w:rPr>
          <w:rFonts w:ascii="QCF_BSML" w:eastAsiaTheme="minorHAnsi" w:hAnsi="QCF_BSML" w:cs="QCF_BSML"/>
          <w:sz w:val="32"/>
          <w:szCs w:val="32"/>
          <w:rtl/>
          <w:lang w:eastAsia="en-US"/>
        </w:rPr>
        <w:t>ﭼ</w:t>
      </w:r>
      <w:r w:rsidR="0008538A">
        <w:rPr>
          <w:rFonts w:ascii="Traditional Arabic" w:eastAsiaTheme="minorHAnsi" w:hAnsi="Traditional Arabic" w:hint="cs"/>
          <w:rtl/>
          <w:lang w:eastAsia="en-US"/>
        </w:rPr>
        <w:t xml:space="preserve">لربما أوهم الفظاظة والغلظة فيما بينهم ، فكمل بقوله : </w:t>
      </w:r>
    </w:p>
    <w:p w:rsidR="0008538A" w:rsidRDefault="0008538A" w:rsidP="00983955">
      <w:pPr>
        <w:spacing w:line="276" w:lineRule="auto"/>
        <w:ind w:firstLine="0"/>
        <w:rPr>
          <w:rFonts w:ascii="Traditional Arabic" w:eastAsiaTheme="minorHAnsi" w:hAnsi="Traditional Arabic"/>
          <w:rtl/>
          <w:lang w:eastAsia="en-US"/>
        </w:rPr>
      </w:pP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ﭚ  ﭛ</w:t>
      </w:r>
      <w:r w:rsidRPr="00E44AB3">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رفعاً لذلك الوهم ، فيكون من أسلوب التكميل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34"/>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0D6142" w:rsidRDefault="0008538A"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رابعاً </w:t>
      </w:r>
      <w:r w:rsidRPr="00C32E41">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قال "الهرري " :" وقد اجتمعت حروف الهجاء التسعة والعشرون في هذه الآية ، وهي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ﭑ  ﭒ  ﭓ</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إلى آخر السورة ، أول حرف المعجم فيها ميم من محمد ، وآخرها صاد من الصالحات ، وتقدم نظير ذلك في سورة آل عمران في قوله : </w:t>
      </w:r>
      <w:r w:rsidRPr="00E44AB3">
        <w:rPr>
          <w:rFonts w:ascii="QCF_BSML" w:eastAsiaTheme="minorHAnsi" w:hAnsi="QCF_BSML" w:cs="QCF_BSML"/>
          <w:sz w:val="32"/>
          <w:szCs w:val="32"/>
          <w:rtl/>
          <w:lang w:eastAsia="en-US"/>
        </w:rPr>
        <w:t xml:space="preserve">ﭽ </w:t>
      </w:r>
      <w:r w:rsidRPr="00E44AB3">
        <w:rPr>
          <w:rFonts w:ascii="QCF_P070" w:eastAsiaTheme="minorHAnsi" w:hAnsi="QCF_P070" w:cs="QCF_P070"/>
          <w:sz w:val="32"/>
          <w:szCs w:val="32"/>
          <w:rtl/>
          <w:lang w:eastAsia="en-US"/>
        </w:rPr>
        <w:t>ﭑ  ﭒ  ﭓ  ﭔ  ﭕ  ﭖ  ﭗ  ﭘ  ﭙ  ﭚ   ﭛ</w:t>
      </w:r>
      <w:r w:rsidRPr="00E44AB3">
        <w:rPr>
          <w:rFonts w:ascii="QCF_P070" w:eastAsiaTheme="minorHAnsi" w:hAnsi="QCF_P070" w:cs="QCF_P070"/>
          <w:color w:val="0000A5"/>
          <w:sz w:val="32"/>
          <w:szCs w:val="32"/>
          <w:rtl/>
          <w:lang w:eastAsia="en-US"/>
        </w:rPr>
        <w:t>ﭜ</w:t>
      </w:r>
      <w:r w:rsidRPr="00E44AB3">
        <w:rPr>
          <w:rFonts w:ascii="QCF_P070" w:eastAsiaTheme="minorHAnsi" w:hAnsi="QCF_P070" w:cs="QCF_P070"/>
          <w:sz w:val="32"/>
          <w:szCs w:val="32"/>
          <w:rtl/>
          <w:lang w:eastAsia="en-US"/>
        </w:rPr>
        <w:t xml:space="preserve">  ﭝ  ﭞ  ﭟ  ﭠ  ﭡ  ﭢ  ﭣ   ﭤ  ﭥ  ﭦ</w:t>
      </w:r>
      <w:r w:rsidRPr="00E44AB3">
        <w:rPr>
          <w:rFonts w:ascii="QCF_P070" w:eastAsiaTheme="minorHAnsi" w:hAnsi="QCF_P070" w:cs="QCF_P070"/>
          <w:color w:val="0000A5"/>
          <w:sz w:val="32"/>
          <w:szCs w:val="32"/>
          <w:rtl/>
          <w:lang w:eastAsia="en-US"/>
        </w:rPr>
        <w:t>ﭧ</w:t>
      </w:r>
      <w:r w:rsidRPr="00E44AB3">
        <w:rPr>
          <w:rFonts w:ascii="QCF_P070" w:eastAsiaTheme="minorHAnsi" w:hAnsi="QCF_P070" w:cs="QCF_P070"/>
          <w:sz w:val="32"/>
          <w:szCs w:val="32"/>
          <w:rtl/>
          <w:lang w:eastAsia="en-US"/>
        </w:rPr>
        <w:t xml:space="preserve">  ﭨ  ﭩ  ﭪ  ﭫ  ﭬ  ﭭ  ﭮ</w:t>
      </w:r>
      <w:r w:rsidRPr="00E44AB3">
        <w:rPr>
          <w:rFonts w:ascii="QCF_P070" w:eastAsiaTheme="minorHAnsi" w:hAnsi="QCF_P070" w:cs="QCF_P070"/>
          <w:color w:val="0000A5"/>
          <w:sz w:val="32"/>
          <w:szCs w:val="32"/>
          <w:rtl/>
          <w:lang w:eastAsia="en-US"/>
        </w:rPr>
        <w:t>ﭯ</w:t>
      </w:r>
      <w:r w:rsidRPr="00E44AB3">
        <w:rPr>
          <w:rFonts w:ascii="QCF_P070" w:eastAsiaTheme="minorHAnsi" w:hAnsi="QCF_P070" w:cs="QCF_P070"/>
          <w:sz w:val="32"/>
          <w:szCs w:val="32"/>
          <w:rtl/>
          <w:lang w:eastAsia="en-US"/>
        </w:rPr>
        <w:t xml:space="preserve">   ﭰ  ﭱ   ﭲ  ﭳ        ﭴ</w:t>
      </w:r>
      <w:r w:rsidRPr="00E44AB3">
        <w:rPr>
          <w:rFonts w:ascii="QCF_P070" w:eastAsiaTheme="minorHAnsi" w:hAnsi="QCF_P070" w:cs="QCF_P070"/>
          <w:color w:val="0000A5"/>
          <w:sz w:val="32"/>
          <w:szCs w:val="32"/>
          <w:rtl/>
          <w:lang w:eastAsia="en-US"/>
        </w:rPr>
        <w:t>ﭵ</w:t>
      </w:r>
      <w:r w:rsidRPr="00E44AB3">
        <w:rPr>
          <w:rFonts w:ascii="QCF_P070" w:eastAsiaTheme="minorHAnsi" w:hAnsi="QCF_P070" w:cs="QCF_P070"/>
          <w:sz w:val="32"/>
          <w:szCs w:val="32"/>
          <w:rtl/>
          <w:lang w:eastAsia="en-US"/>
        </w:rPr>
        <w:t xml:space="preserve">  ﭶ  ﭷ  ﭸ  ﭹ  ﭺ  ﭻ  ﭼ</w:t>
      </w:r>
      <w:r w:rsidRPr="00E44AB3">
        <w:rPr>
          <w:rFonts w:ascii="QCF_P070" w:eastAsiaTheme="minorHAnsi" w:hAnsi="QCF_P070" w:cs="QCF_P070"/>
          <w:color w:val="0000A5"/>
          <w:sz w:val="32"/>
          <w:szCs w:val="32"/>
          <w:rtl/>
          <w:lang w:eastAsia="en-US"/>
        </w:rPr>
        <w:t>ﭽ</w:t>
      </w:r>
      <w:r w:rsidRPr="00E44AB3">
        <w:rPr>
          <w:rFonts w:ascii="QCF_P070" w:eastAsiaTheme="minorHAnsi" w:hAnsi="QCF_P070" w:cs="QCF_P070"/>
          <w:sz w:val="32"/>
          <w:szCs w:val="32"/>
          <w:rtl/>
          <w:lang w:eastAsia="en-US"/>
        </w:rPr>
        <w:t xml:space="preserve">   ﭾ  ﭿ  ﮀ        ﮁ  ﮂ  ﮃ    ﮄ  ﮅ  ﮆ  ﮇ</w:t>
      </w:r>
      <w:r w:rsidRPr="00E44AB3">
        <w:rPr>
          <w:rFonts w:ascii="QCF_P070" w:eastAsiaTheme="minorHAnsi" w:hAnsi="QCF_P070" w:cs="QCF_P070"/>
          <w:color w:val="0000A5"/>
          <w:sz w:val="32"/>
          <w:szCs w:val="32"/>
          <w:rtl/>
          <w:lang w:eastAsia="en-US"/>
        </w:rPr>
        <w:t>ﮈ</w:t>
      </w:r>
      <w:r w:rsidRPr="00E44AB3">
        <w:rPr>
          <w:rFonts w:ascii="QCF_P070" w:eastAsiaTheme="minorHAnsi" w:hAnsi="QCF_P070" w:cs="QCF_P070"/>
          <w:sz w:val="32"/>
          <w:szCs w:val="32"/>
          <w:rtl/>
          <w:lang w:eastAsia="en-US"/>
        </w:rPr>
        <w:t xml:space="preserve">  ﮉ  ﮊ  ﮋ              ﮌ  ﮍ  ﮎ  ﮏ  ﮐ      ﮑ  ﮒ  ﮓ  ﮔ</w:t>
      </w:r>
      <w:r w:rsidRPr="00E44AB3">
        <w:rPr>
          <w:rFonts w:ascii="QCF_P070" w:eastAsiaTheme="minorHAnsi" w:hAnsi="QCF_P070" w:cs="QCF_P070"/>
          <w:color w:val="0000A5"/>
          <w:sz w:val="32"/>
          <w:szCs w:val="32"/>
          <w:rtl/>
          <w:lang w:eastAsia="en-US"/>
        </w:rPr>
        <w:t>ﮕ</w:t>
      </w:r>
      <w:r w:rsidRPr="00E44AB3">
        <w:rPr>
          <w:rFonts w:ascii="QCF_P070" w:eastAsiaTheme="minorHAnsi" w:hAnsi="QCF_P070" w:cs="QCF_P070"/>
          <w:sz w:val="32"/>
          <w:szCs w:val="32"/>
          <w:rtl/>
          <w:lang w:eastAsia="en-US"/>
        </w:rPr>
        <w:t xml:space="preserve">   ﮖ  ﮗ  ﮘ  ﮙ  ﮚ  ﮛ  ﮜ  ﮝ  ﮞ</w:t>
      </w:r>
      <w:r w:rsidRPr="00E44AB3">
        <w:rPr>
          <w:rFonts w:ascii="QCF_P070" w:eastAsiaTheme="minorHAnsi" w:hAnsi="QCF_P070" w:cs="QCF_P070"/>
          <w:color w:val="0000A5"/>
          <w:sz w:val="32"/>
          <w:szCs w:val="32"/>
          <w:rtl/>
          <w:lang w:eastAsia="en-US"/>
        </w:rPr>
        <w:t>ﮟ</w:t>
      </w:r>
      <w:r w:rsidRPr="00E44AB3">
        <w:rPr>
          <w:rFonts w:ascii="QCF_P070" w:eastAsiaTheme="minorHAnsi" w:hAnsi="QCF_P070" w:cs="QCF_P070"/>
          <w:sz w:val="32"/>
          <w:szCs w:val="32"/>
          <w:rtl/>
          <w:lang w:eastAsia="en-US"/>
        </w:rPr>
        <w:t xml:space="preserve">   ﮠ  ﮡ  ﮢ  ﮣ  </w:t>
      </w:r>
      <w:r w:rsidRPr="00E44AB3">
        <w:rPr>
          <w:rFonts w:ascii="QCF_BSML" w:eastAsiaTheme="minorHAnsi" w:hAnsi="QCF_BSML" w:cs="QCF_BSML"/>
          <w:sz w:val="32"/>
          <w:szCs w:val="32"/>
          <w:rtl/>
          <w:lang w:eastAsia="en-US"/>
        </w:rPr>
        <w:t>ﭼ</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35"/>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r w:rsidR="00A94645">
        <w:rPr>
          <w:rFonts w:ascii="Traditional Arabic" w:eastAsiaTheme="minorHAnsi" w:hAnsi="Traditional Arabic" w:hint="cs"/>
          <w:rtl/>
          <w:lang w:eastAsia="en-US"/>
        </w:rPr>
        <w:t>وليس في القرآن آية جمعت فيها حروف المعجم غيرهما "</w:t>
      </w:r>
      <w:r w:rsidR="00A94645" w:rsidRPr="00C007E2">
        <w:rPr>
          <w:rFonts w:ascii="Traditional Arabic" w:hAnsi="Traditional Arabic" w:hint="cs"/>
          <w:spacing w:val="4"/>
          <w:vertAlign w:val="superscript"/>
          <w:rtl/>
        </w:rPr>
        <w:t>(</w:t>
      </w:r>
      <w:r w:rsidR="00A94645" w:rsidRPr="00C007E2">
        <w:rPr>
          <w:rStyle w:val="FootnoteReference"/>
          <w:rFonts w:ascii="Traditional Arabic" w:hAnsi="Traditional Arabic"/>
          <w:spacing w:val="4"/>
          <w:rtl/>
        </w:rPr>
        <w:footnoteReference w:id="1036"/>
      </w:r>
      <w:r w:rsidR="00A94645" w:rsidRPr="00C007E2">
        <w:rPr>
          <w:rFonts w:ascii="Traditional Arabic" w:hAnsi="Traditional Arabic" w:hint="cs"/>
          <w:spacing w:val="4"/>
          <w:vertAlign w:val="superscript"/>
          <w:rtl/>
        </w:rPr>
        <w:t>)</w:t>
      </w:r>
      <w:r w:rsidR="00A94645">
        <w:rPr>
          <w:rFonts w:ascii="Traditional Arabic" w:eastAsiaTheme="minorHAnsi" w:hAnsi="Traditional Arabic" w:hint="cs"/>
          <w:rtl/>
          <w:lang w:eastAsia="en-US"/>
        </w:rPr>
        <w:t>.</w:t>
      </w:r>
    </w:p>
    <w:p w:rsidR="00A94645" w:rsidRDefault="00A94645"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خامساً</w:t>
      </w:r>
      <w:r w:rsidRPr="00C32E41">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الإيمانية في قوله تعالى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ﭑ  ﭒ  ﭓ</w:t>
      </w:r>
      <w:r w:rsidRPr="00E44AB3">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فهذا كله شهادة منه لرسوله ، قد أظهر</w:t>
      </w:r>
      <w:r w:rsidR="00727245">
        <w:rPr>
          <w:rFonts w:ascii="Traditional Arabic" w:eastAsiaTheme="minorHAnsi" w:hAnsi="Traditional Arabic" w:hint="cs"/>
          <w:rtl/>
          <w:lang w:eastAsia="en-US"/>
        </w:rPr>
        <w:t>ها</w:t>
      </w:r>
      <w:r>
        <w:rPr>
          <w:rFonts w:ascii="Traditional Arabic" w:eastAsiaTheme="minorHAnsi" w:hAnsi="Traditional Arabic" w:hint="cs"/>
          <w:rtl/>
          <w:lang w:eastAsia="en-US"/>
        </w:rPr>
        <w:t xml:space="preserve"> وبينها ، وبين صحتها غاية البيان ، بحيث قطع العذر بينه وبين عباده ، وأقام الحجة عليهم . فكونه سبحانه شاهداً لرسوله : معلوم بسائر أنواع الأدلة : عقليها ونقليها وفطريها وضروريها ونظريها .ومن نظر في ذلك وتأمله : علم أن الله سبحانه شهد لرسوله أصدق الشهادة ، وأعدلها وأظهرها . وصدقه بسائر أنواع التصديق : بقوله الذي أقام البراهين على </w:t>
      </w:r>
      <w:r w:rsidR="00E1250E">
        <w:rPr>
          <w:rFonts w:ascii="Traditional Arabic" w:eastAsiaTheme="minorHAnsi" w:hAnsi="Traditional Arabic" w:hint="cs"/>
          <w:rtl/>
          <w:lang w:eastAsia="en-US"/>
        </w:rPr>
        <w:t xml:space="preserve">صدقه فيه ، وبفعله </w:t>
      </w:r>
      <w:r w:rsidR="00E1250E">
        <w:rPr>
          <w:rFonts w:ascii="Traditional Arabic" w:eastAsiaTheme="minorHAnsi" w:hAnsi="Traditional Arabic" w:hint="cs"/>
          <w:rtl/>
          <w:lang w:eastAsia="en-US"/>
        </w:rPr>
        <w:lastRenderedPageBreak/>
        <w:t>وإقراره ، وبما فطر عليه عباده : من الإقرار بكماله ، وتنزيهه عن القبائح ، وعما لا يليق به "</w:t>
      </w:r>
      <w:r w:rsidR="00E1250E" w:rsidRPr="00C007E2">
        <w:rPr>
          <w:rFonts w:ascii="Traditional Arabic" w:hAnsi="Traditional Arabic" w:hint="cs"/>
          <w:spacing w:val="4"/>
          <w:vertAlign w:val="superscript"/>
          <w:rtl/>
        </w:rPr>
        <w:t>(</w:t>
      </w:r>
      <w:r w:rsidR="00E1250E" w:rsidRPr="00C007E2">
        <w:rPr>
          <w:rStyle w:val="FootnoteReference"/>
          <w:rFonts w:ascii="Traditional Arabic" w:hAnsi="Traditional Arabic"/>
          <w:spacing w:val="4"/>
          <w:rtl/>
        </w:rPr>
        <w:footnoteReference w:id="1037"/>
      </w:r>
      <w:r w:rsidR="00E1250E" w:rsidRPr="00C007E2">
        <w:rPr>
          <w:rFonts w:ascii="Traditional Arabic" w:hAnsi="Traditional Arabic" w:hint="cs"/>
          <w:spacing w:val="4"/>
          <w:vertAlign w:val="superscript"/>
          <w:rtl/>
        </w:rPr>
        <w:t>)</w:t>
      </w:r>
      <w:r w:rsidR="00E1250E">
        <w:rPr>
          <w:rFonts w:ascii="Traditional Arabic" w:eastAsiaTheme="minorHAnsi" w:hAnsi="Traditional Arabic" w:hint="cs"/>
          <w:rtl/>
          <w:lang w:eastAsia="en-US"/>
        </w:rPr>
        <w:t>.</w:t>
      </w:r>
    </w:p>
    <w:p w:rsidR="00C32E41" w:rsidRDefault="00E1250E"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سادساً </w:t>
      </w:r>
      <w:r w:rsidRPr="00C32E41">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ما قاله </w:t>
      </w:r>
      <w:r w:rsidR="00C32E41">
        <w:rPr>
          <w:rFonts w:ascii="Traditional Arabic" w:eastAsiaTheme="minorHAnsi" w:hAnsi="Traditional Arabic" w:hint="cs"/>
          <w:rtl/>
          <w:lang w:eastAsia="en-US"/>
        </w:rPr>
        <w:t xml:space="preserve">"الهرري " </w:t>
      </w:r>
      <w:r w:rsidR="00C32E41">
        <w:rPr>
          <w:rFonts w:ascii="Traditional Arabic" w:eastAsiaTheme="minorHAnsi" w:hAnsi="Traditional Arabic"/>
          <w:rtl/>
          <w:lang w:eastAsia="en-US"/>
        </w:rPr>
        <w:t>–</w:t>
      </w:r>
      <w:r w:rsidR="00C32E41">
        <w:rPr>
          <w:rFonts w:ascii="Traditional Arabic" w:eastAsiaTheme="minorHAnsi" w:hAnsi="Traditional Arabic" w:hint="cs"/>
          <w:rtl/>
          <w:lang w:eastAsia="en-US"/>
        </w:rPr>
        <w:t xml:space="preserve"> رحمه الله - " في قوله تعالى: </w:t>
      </w:r>
      <w:r w:rsidR="00C32E41" w:rsidRPr="00E44AB3">
        <w:rPr>
          <w:rFonts w:ascii="QCF_BSML" w:eastAsiaTheme="minorHAnsi" w:hAnsi="QCF_BSML" w:cs="QCF_BSML"/>
          <w:sz w:val="32"/>
          <w:szCs w:val="32"/>
          <w:rtl/>
          <w:lang w:eastAsia="en-US"/>
        </w:rPr>
        <w:t xml:space="preserve">ﭽ </w:t>
      </w:r>
      <w:r w:rsidR="00C32E41" w:rsidRPr="00E44AB3">
        <w:rPr>
          <w:rFonts w:ascii="QCF_P515" w:eastAsiaTheme="minorHAnsi" w:hAnsi="QCF_P515" w:cs="QCF_P515"/>
          <w:sz w:val="32"/>
          <w:szCs w:val="32"/>
          <w:rtl/>
          <w:lang w:eastAsia="en-US"/>
        </w:rPr>
        <w:t>ﭿ   ﮀ   ﮁ</w:t>
      </w:r>
      <w:r w:rsidR="00C32E41" w:rsidRPr="00E44AB3">
        <w:rPr>
          <w:rFonts w:ascii="QCF_BSML" w:eastAsiaTheme="minorHAnsi" w:hAnsi="QCF_BSML" w:cs="QCF_BSML"/>
          <w:sz w:val="32"/>
          <w:szCs w:val="32"/>
          <w:rtl/>
          <w:lang w:eastAsia="en-US"/>
        </w:rPr>
        <w:t>ﭼ</w:t>
      </w:r>
      <w:r w:rsidR="00C32E41">
        <w:rPr>
          <w:rFonts w:ascii="Traditional Arabic" w:eastAsiaTheme="minorHAnsi" w:hAnsi="Traditional Arabic" w:hint="cs"/>
          <w:rtl/>
          <w:lang w:eastAsia="en-US"/>
        </w:rPr>
        <w:t xml:space="preserve"> تعليل لما تضمنه تمثليهم بالزرع الموصوف من نمائهم وترقيهم في الزيادة والقوة لأن كونهم بتلك الحالة من تقدير الله لهم أن يكونوا عليها فمثل بأنه فعل ذلك ليغيظ بهم الكفار </w:t>
      </w:r>
      <w:r>
        <w:rPr>
          <w:rFonts w:ascii="Traditional Arabic" w:eastAsiaTheme="minorHAnsi" w:hAnsi="Traditional Arabic" w:hint="cs"/>
          <w:rtl/>
          <w:lang w:eastAsia="en-US"/>
        </w:rPr>
        <w:t>"</w:t>
      </w:r>
      <w:r w:rsidR="00C32E41" w:rsidRPr="00C007E2">
        <w:rPr>
          <w:rFonts w:ascii="Traditional Arabic" w:hAnsi="Traditional Arabic" w:hint="cs"/>
          <w:spacing w:val="4"/>
          <w:vertAlign w:val="superscript"/>
          <w:rtl/>
        </w:rPr>
        <w:t>(</w:t>
      </w:r>
      <w:r w:rsidR="00C32E41" w:rsidRPr="00C007E2">
        <w:rPr>
          <w:rStyle w:val="FootnoteReference"/>
          <w:rFonts w:ascii="Traditional Arabic" w:hAnsi="Traditional Arabic"/>
          <w:spacing w:val="4"/>
          <w:rtl/>
        </w:rPr>
        <w:footnoteReference w:id="1038"/>
      </w:r>
      <w:r w:rsidR="00C32E41" w:rsidRPr="00C007E2">
        <w:rPr>
          <w:rFonts w:ascii="Traditional Arabic" w:hAnsi="Traditional Arabic" w:hint="cs"/>
          <w:spacing w:val="4"/>
          <w:vertAlign w:val="superscript"/>
          <w:rtl/>
        </w:rPr>
        <w:t>)</w:t>
      </w:r>
      <w:r w:rsidR="00C32E41">
        <w:rPr>
          <w:rFonts w:ascii="Traditional Arabic" w:eastAsiaTheme="minorHAnsi" w:hAnsi="Traditional Arabic" w:hint="cs"/>
          <w:rtl/>
          <w:lang w:eastAsia="en-US"/>
        </w:rPr>
        <w:t>.</w:t>
      </w:r>
    </w:p>
    <w:p w:rsidR="00C32E41" w:rsidRDefault="00C32E41"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سابعاً</w:t>
      </w:r>
      <w:r w:rsidRPr="00C32E41">
        <w:rPr>
          <w:rFonts w:ascii="Traditional Arabic" w:eastAsiaTheme="minorHAnsi" w:hAnsi="Traditional Arabic" w:hint="cs"/>
          <w:i/>
          <w:iCs/>
          <w:rtl/>
          <w:lang w:eastAsia="en-US"/>
        </w:rPr>
        <w:t>:</w:t>
      </w:r>
      <w:r>
        <w:rPr>
          <w:rFonts w:ascii="Traditional Arabic" w:eastAsiaTheme="minorHAnsi" w:hAnsi="Traditional Arabic" w:hint="cs"/>
          <w:rtl/>
          <w:lang w:eastAsia="en-US"/>
        </w:rPr>
        <w:t>قال الدكتور "مصطفى مسلم " :" است</w:t>
      </w:r>
      <w:r w:rsidR="00727245">
        <w:rPr>
          <w:rFonts w:ascii="Traditional Arabic" w:eastAsiaTheme="minorHAnsi" w:hAnsi="Traditional Arabic" w:hint="cs"/>
          <w:rtl/>
          <w:lang w:eastAsia="en-US"/>
        </w:rPr>
        <w:t>ن</w:t>
      </w:r>
      <w:r>
        <w:rPr>
          <w:rFonts w:ascii="Traditional Arabic" w:eastAsiaTheme="minorHAnsi" w:hAnsi="Traditional Arabic" w:hint="cs"/>
          <w:rtl/>
          <w:lang w:eastAsia="en-US"/>
        </w:rPr>
        <w:t xml:space="preserve">بط الإمام مالك </w:t>
      </w:r>
      <w:r w:rsidR="002842A3">
        <w:rPr>
          <w:rFonts w:ascii="Traditional Arabic" w:eastAsiaTheme="minorHAnsi" w:hAnsi="Traditional Arabic" w:hint="cs"/>
          <w:rtl/>
          <w:lang w:eastAsia="en-US"/>
        </w:rPr>
        <w:t xml:space="preserve">من الآية تكفير الروافض الذين يبغضون الصحابة </w:t>
      </w:r>
      <w:r w:rsidR="002842A3">
        <w:rPr>
          <w:rFonts w:ascii="Traditional Arabic" w:eastAsiaTheme="minorHAnsi" w:hAnsi="Traditional Arabic"/>
          <w:rtl/>
          <w:lang w:eastAsia="en-US"/>
        </w:rPr>
        <w:t>–</w:t>
      </w:r>
      <w:r w:rsidR="002842A3">
        <w:rPr>
          <w:rFonts w:ascii="Traditional Arabic" w:eastAsiaTheme="minorHAnsi" w:hAnsi="Traditional Arabic" w:hint="cs"/>
          <w:rtl/>
          <w:lang w:eastAsia="en-US"/>
        </w:rPr>
        <w:t xml:space="preserve"> رضي الله عنهم - ، فإنهم يغيظونهم ، ومن غاظ الصحابة فهو كافر . ووافقه كثير من العلماء ، والظاهر أنهم فسَّاق . وقد ذكر عنده رجل ينتقص الصحابة فقرأ مالك هذه الآية ، وقال : ومن أصبح من الناس في قلبه غيظ على أحد من أصحاب رسول الله </w:t>
      </w:r>
      <w:r w:rsidR="002842A3">
        <w:rPr>
          <w:rFonts w:ascii="Traditional Arabic" w:eastAsiaTheme="minorHAnsi" w:hAnsi="Traditional Arabic"/>
          <w:rtl/>
          <w:lang w:eastAsia="en-US"/>
        </w:rPr>
        <w:t>–</w:t>
      </w:r>
      <w:r w:rsidR="002842A3">
        <w:rPr>
          <w:rFonts w:ascii="Traditional Arabic" w:eastAsiaTheme="minorHAnsi" w:hAnsi="Traditional Arabic" w:hint="cs"/>
          <w:rtl/>
          <w:lang w:eastAsia="en-US"/>
        </w:rPr>
        <w:t xml:space="preserve"> صلى الله عليه وسلم </w:t>
      </w:r>
      <w:r w:rsidR="002842A3">
        <w:rPr>
          <w:rFonts w:ascii="Traditional Arabic" w:eastAsiaTheme="minorHAnsi" w:hAnsi="Traditional Arabic"/>
          <w:rtl/>
          <w:lang w:eastAsia="en-US"/>
        </w:rPr>
        <w:t>–</w:t>
      </w:r>
      <w:r w:rsidR="002842A3">
        <w:rPr>
          <w:rFonts w:ascii="Traditional Arabic" w:eastAsiaTheme="minorHAnsi" w:hAnsi="Traditional Arabic" w:hint="cs"/>
          <w:rtl/>
          <w:lang w:eastAsia="en-US"/>
        </w:rPr>
        <w:t xml:space="preserve"> فقد أصابته هذه الآية . قال بعض العلماء عن خلافات الصحابة والاقتتال الذي حدث بينهم : تلك دماء قد طهر الله منها أيدينا ، فلا نلوث بها ألسنتنا ، وسبيل ما جرى بينهم كسبيل ما جرى بين يوسف وإخوته "</w:t>
      </w:r>
      <w:r w:rsidR="002842A3" w:rsidRPr="00C007E2">
        <w:rPr>
          <w:rFonts w:ascii="Traditional Arabic" w:hAnsi="Traditional Arabic" w:hint="cs"/>
          <w:spacing w:val="4"/>
          <w:vertAlign w:val="superscript"/>
          <w:rtl/>
        </w:rPr>
        <w:t>(</w:t>
      </w:r>
      <w:r w:rsidR="002842A3" w:rsidRPr="00C007E2">
        <w:rPr>
          <w:rStyle w:val="FootnoteReference"/>
          <w:rFonts w:ascii="Traditional Arabic" w:hAnsi="Traditional Arabic"/>
          <w:spacing w:val="4"/>
          <w:rtl/>
        </w:rPr>
        <w:footnoteReference w:id="1039"/>
      </w:r>
      <w:r w:rsidR="002842A3" w:rsidRPr="00C007E2">
        <w:rPr>
          <w:rFonts w:ascii="Traditional Arabic" w:hAnsi="Traditional Arabic" w:hint="cs"/>
          <w:spacing w:val="4"/>
          <w:vertAlign w:val="superscript"/>
          <w:rtl/>
        </w:rPr>
        <w:t>)</w:t>
      </w:r>
      <w:r w:rsidR="002842A3">
        <w:rPr>
          <w:rFonts w:ascii="Traditional Arabic" w:eastAsiaTheme="minorHAnsi" w:hAnsi="Traditional Arabic" w:hint="cs"/>
          <w:rtl/>
          <w:lang w:eastAsia="en-US"/>
        </w:rPr>
        <w:t>.</w:t>
      </w:r>
    </w:p>
    <w:p w:rsidR="00904D42" w:rsidRDefault="00904D42"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ثامناً</w:t>
      </w:r>
      <w:r w:rsidRPr="005E08C2">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الإيمانية :أن هذا المثل كذلك ليس مستحدثاً ، فهو ثابت في صفحة القدر . ومن ثم ورد ذكره قبل أن يجيء 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ومن معه إلى هذه الأرض . ثابت في الإنجيل في بشارته بمحمد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ومن معه حين يجيئون وهكذا يثبت الله في كتابه الخالد صفة الجماعة المختارة .. صحابة رسول الله - صلى الله عليه وسلم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فثبت في صلب الوجود كله ، وتتجاوب بها أرجاؤه ، وهو يتسمع إليها من بارئ الوجود وتبقى نموذجاً للأجيال ، تحاول ان تحققها ، لتحقق معنى الإيمان في أعلى الدرجات .</w:t>
      </w:r>
    </w:p>
    <w:p w:rsidR="005E08C2" w:rsidRDefault="00904D42"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تاسعاً:</w:t>
      </w:r>
      <w:r>
        <w:rPr>
          <w:rFonts w:ascii="Traditional Arabic" w:eastAsiaTheme="minorHAnsi" w:hAnsi="Traditional Arabic" w:hint="cs"/>
          <w:rtl/>
          <w:lang w:eastAsia="en-US"/>
        </w:rPr>
        <w:t xml:space="preserve"> ومن الفوائد الإيمانية أيضاً أن الصحابة كلهم عدول ،أولياء الله تعالى وأصفياؤه ، وخيرته من خلقه بعد أنبيائه ورسله . هذا مذهب أهل السنة ، والذي عليه الجماعة من أئمة هذه الأمة . </w:t>
      </w:r>
      <w:r>
        <w:rPr>
          <w:rFonts w:ascii="Traditional Arabic" w:eastAsiaTheme="minorHAnsi" w:hAnsi="Traditional Arabic" w:hint="cs"/>
          <w:rtl/>
          <w:lang w:eastAsia="en-US"/>
        </w:rPr>
        <w:lastRenderedPageBreak/>
        <w:t xml:space="preserve">وقد ذهبت شرذمة لا مبالاة بهم إلى </w:t>
      </w:r>
      <w:r w:rsidR="005E08C2">
        <w:rPr>
          <w:rFonts w:ascii="Traditional Arabic" w:eastAsiaTheme="minorHAnsi" w:hAnsi="Traditional Arabic" w:hint="cs"/>
          <w:rtl/>
          <w:lang w:eastAsia="en-US"/>
        </w:rPr>
        <w:t>أن</w:t>
      </w:r>
      <w:r>
        <w:rPr>
          <w:rFonts w:ascii="Traditional Arabic" w:eastAsiaTheme="minorHAnsi" w:hAnsi="Traditional Arabic" w:hint="cs"/>
          <w:rtl/>
          <w:lang w:eastAsia="en-US"/>
        </w:rPr>
        <w:t xml:space="preserve"> حال الصحابة كحال غيرهم ، فيلزم البحث عن عدالتهم </w:t>
      </w:r>
      <w:r w:rsidR="005E08C2">
        <w:rPr>
          <w:rFonts w:ascii="Traditional Arabic" w:eastAsiaTheme="minorHAnsi" w:hAnsi="Traditional Arabic" w:hint="cs"/>
          <w:rtl/>
          <w:lang w:eastAsia="en-US"/>
        </w:rPr>
        <w:t xml:space="preserve"> ومنهم من فرق بين حالهم في بداءة الأمر فقال : إنهم كانوا على العدالة إذ ذاك ، ثم تغيرت بهم الأحوال فظهرت فيهم الحروب وسفك الدماء فلابد من البحث .</w:t>
      </w:r>
    </w:p>
    <w:p w:rsidR="005E08C2" w:rsidRPr="002B6A23" w:rsidRDefault="006E3BF2" w:rsidP="00983955">
      <w:pPr>
        <w:spacing w:line="276" w:lineRule="auto"/>
        <w:ind w:firstLine="0"/>
        <w:rPr>
          <w:rFonts w:ascii="QCF_P515" w:eastAsiaTheme="minorHAnsi" w:hAnsi="QCF_P515" w:cs="QCF_P515"/>
          <w:rtl/>
          <w:lang w:eastAsia="en-US"/>
        </w:rPr>
      </w:pPr>
      <w:r>
        <w:rPr>
          <w:rFonts w:ascii="Traditional Arabic" w:eastAsiaTheme="minorHAnsi" w:hAnsi="Traditional Arabic" w:hint="cs"/>
          <w:rtl/>
          <w:lang w:eastAsia="en-US"/>
        </w:rPr>
        <w:t>وهذا مردود،</w:t>
      </w:r>
      <w:r w:rsidR="005E08C2">
        <w:rPr>
          <w:rFonts w:ascii="Traditional Arabic" w:eastAsiaTheme="minorHAnsi" w:hAnsi="Traditional Arabic" w:hint="cs"/>
          <w:rtl/>
          <w:lang w:eastAsia="en-US"/>
        </w:rPr>
        <w:t xml:space="preserve">فإن خيار الصحابة وفضلاءهم كعلي وطلحة والزبير وغيرهم </w:t>
      </w:r>
      <w:r w:rsidR="005E08C2">
        <w:rPr>
          <w:rFonts w:ascii="Traditional Arabic" w:eastAsiaTheme="minorHAnsi" w:hAnsi="Traditional Arabic"/>
          <w:rtl/>
          <w:lang w:eastAsia="en-US"/>
        </w:rPr>
        <w:t>–</w:t>
      </w:r>
      <w:r w:rsidR="005E08C2">
        <w:rPr>
          <w:rFonts w:ascii="Traditional Arabic" w:eastAsiaTheme="minorHAnsi" w:hAnsi="Traditional Arabic" w:hint="cs"/>
          <w:rtl/>
          <w:lang w:eastAsia="en-US"/>
        </w:rPr>
        <w:t xml:space="preserve"> رضي الله عنهم </w:t>
      </w:r>
      <w:r w:rsidR="005E08C2">
        <w:rPr>
          <w:rFonts w:ascii="Traditional Arabic" w:eastAsiaTheme="minorHAnsi" w:hAnsi="Traditional Arabic"/>
          <w:rtl/>
          <w:lang w:eastAsia="en-US"/>
        </w:rPr>
        <w:t>–</w:t>
      </w:r>
      <w:r w:rsidR="005E08C2">
        <w:rPr>
          <w:rFonts w:ascii="Traditional Arabic" w:eastAsiaTheme="minorHAnsi" w:hAnsi="Traditional Arabic" w:hint="cs"/>
          <w:rtl/>
          <w:lang w:eastAsia="en-US"/>
        </w:rPr>
        <w:t xml:space="preserve"> ممن أثنى الله</w:t>
      </w:r>
      <w:r>
        <w:rPr>
          <w:rFonts w:ascii="Traditional Arabic" w:eastAsiaTheme="minorHAnsi" w:hAnsi="Traditional Arabic" w:hint="cs"/>
          <w:rtl/>
          <w:lang w:eastAsia="en-US"/>
        </w:rPr>
        <w:t xml:space="preserve"> عليهم وزكاهم ورضي عنهم وأرضاهم،</w:t>
      </w:r>
      <w:r w:rsidR="002B6A23">
        <w:rPr>
          <w:rFonts w:ascii="Traditional Arabic" w:eastAsiaTheme="minorHAnsi" w:hAnsi="Traditional Arabic" w:hint="cs"/>
          <w:rtl/>
          <w:lang w:eastAsia="en-US"/>
        </w:rPr>
        <w:t>ووعدهم بالجنة بقوله تعالى</w:t>
      </w:r>
      <w:r w:rsidR="005E08C2">
        <w:rPr>
          <w:rFonts w:ascii="Traditional Arabic" w:eastAsiaTheme="minorHAnsi" w:hAnsi="Traditional Arabic" w:hint="cs"/>
          <w:rtl/>
          <w:lang w:eastAsia="en-US"/>
        </w:rPr>
        <w:t xml:space="preserve">: </w:t>
      </w:r>
      <w:r w:rsidR="005E08C2" w:rsidRPr="00E44AB3">
        <w:rPr>
          <w:rFonts w:ascii="QCF_BSML" w:eastAsiaTheme="minorHAnsi" w:hAnsi="QCF_BSML" w:cs="QCF_BSML"/>
          <w:sz w:val="32"/>
          <w:szCs w:val="32"/>
          <w:rtl/>
          <w:lang w:eastAsia="en-US"/>
        </w:rPr>
        <w:t xml:space="preserve">ﭽ </w:t>
      </w:r>
      <w:r w:rsidR="005E08C2" w:rsidRPr="00E44AB3">
        <w:rPr>
          <w:rFonts w:ascii="QCF_P515" w:eastAsiaTheme="minorHAnsi" w:hAnsi="QCF_P515" w:cs="QCF_P515"/>
          <w:sz w:val="32"/>
          <w:szCs w:val="32"/>
          <w:rtl/>
          <w:lang w:eastAsia="en-US"/>
        </w:rPr>
        <w:t xml:space="preserve">ﮊ  ﮋ  ﮌ  </w:t>
      </w:r>
      <w:r w:rsidR="005E08C2" w:rsidRPr="00E44AB3">
        <w:rPr>
          <w:rFonts w:ascii="QCF_BSML" w:eastAsiaTheme="minorHAnsi" w:hAnsi="QCF_BSML" w:cs="QCF_BSML"/>
          <w:sz w:val="32"/>
          <w:szCs w:val="32"/>
          <w:rtl/>
          <w:lang w:eastAsia="en-US"/>
        </w:rPr>
        <w:t>ﭼ</w:t>
      </w:r>
      <w:r w:rsidR="005E08C2">
        <w:rPr>
          <w:rFonts w:ascii="Traditional Arabic" w:eastAsiaTheme="minorHAnsi" w:hAnsi="Traditional Arabic" w:hint="cs"/>
          <w:rtl/>
          <w:lang w:eastAsia="en-US"/>
        </w:rPr>
        <w:t>وخاصة العشرة المقطوع لهم بالجنة بإخبار الرسول هم القدوة مع علمهم بكثير من الفتن والأمور الجارية عليهم بعد نبيهم بإخباره لهم بذلك .وذلك غير مسقط من مرتبتهم وفضلهم ، إذ كانت تلك الأمور مبنية على الاجتهاد ، وكل مجتهد مصيب "</w:t>
      </w:r>
      <w:r w:rsidR="005E08C2" w:rsidRPr="00C007E2">
        <w:rPr>
          <w:rFonts w:ascii="Traditional Arabic" w:hAnsi="Traditional Arabic" w:hint="cs"/>
          <w:spacing w:val="4"/>
          <w:vertAlign w:val="superscript"/>
          <w:rtl/>
        </w:rPr>
        <w:t>(</w:t>
      </w:r>
      <w:r w:rsidR="005E08C2" w:rsidRPr="00C007E2">
        <w:rPr>
          <w:rStyle w:val="FootnoteReference"/>
          <w:rFonts w:ascii="Traditional Arabic" w:hAnsi="Traditional Arabic"/>
          <w:spacing w:val="4"/>
          <w:rtl/>
        </w:rPr>
        <w:footnoteReference w:id="1040"/>
      </w:r>
      <w:r w:rsidR="005E08C2" w:rsidRPr="00C007E2">
        <w:rPr>
          <w:rFonts w:ascii="Traditional Arabic" w:hAnsi="Traditional Arabic" w:hint="cs"/>
          <w:spacing w:val="4"/>
          <w:vertAlign w:val="superscript"/>
          <w:rtl/>
        </w:rPr>
        <w:t>)</w:t>
      </w:r>
      <w:r w:rsidR="005E08C2">
        <w:rPr>
          <w:rFonts w:ascii="Traditional Arabic" w:eastAsiaTheme="minorHAnsi" w:hAnsi="Traditional Arabic" w:hint="cs"/>
          <w:rtl/>
          <w:lang w:eastAsia="en-US"/>
        </w:rPr>
        <w:t>.</w:t>
      </w:r>
    </w:p>
    <w:p w:rsidR="0065400C" w:rsidRDefault="005E08C2"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عاشراً</w:t>
      </w:r>
      <w:r w:rsidR="005A2FC5">
        <w:rPr>
          <w:rFonts w:ascii="Traditional Arabic" w:eastAsiaTheme="minorHAnsi" w:hAnsi="Traditional Arabic" w:hint="cs"/>
          <w:i/>
          <w:iCs/>
          <w:rtl/>
          <w:lang w:eastAsia="en-US"/>
        </w:rPr>
        <w:t xml:space="preserve">: </w:t>
      </w:r>
      <w:r w:rsidR="005A2FC5" w:rsidRPr="005A2FC5">
        <w:rPr>
          <w:rFonts w:ascii="Traditional Arabic" w:eastAsiaTheme="minorHAnsi" w:hAnsi="Traditional Arabic" w:hint="cs"/>
          <w:rtl/>
          <w:lang w:eastAsia="en-US"/>
        </w:rPr>
        <w:t>ومن الفوائد التربوية والإيمانية ما قاله الشيخ الدكتور " محمد بكر إسماعيل "</w:t>
      </w:r>
      <w:r w:rsidR="005A2FC5">
        <w:rPr>
          <w:rFonts w:ascii="Traditional Arabic" w:eastAsiaTheme="minorHAnsi" w:hAnsi="Traditional Arabic" w:hint="cs"/>
          <w:rtl/>
          <w:lang w:eastAsia="en-US"/>
        </w:rPr>
        <w:t xml:space="preserve"> :"هذه صورة وضيئة لمحمد </w:t>
      </w:r>
      <w:r w:rsidR="005A2FC5">
        <w:rPr>
          <w:rFonts w:ascii="Traditional Arabic" w:eastAsiaTheme="minorHAnsi" w:hAnsi="Traditional Arabic"/>
          <w:rtl/>
          <w:lang w:eastAsia="en-US"/>
        </w:rPr>
        <w:t>–</w:t>
      </w:r>
      <w:r w:rsidR="005A2FC5">
        <w:rPr>
          <w:rFonts w:ascii="Traditional Arabic" w:eastAsiaTheme="minorHAnsi" w:hAnsi="Traditional Arabic" w:hint="cs"/>
          <w:rtl/>
          <w:lang w:eastAsia="en-US"/>
        </w:rPr>
        <w:t xml:space="preserve">صلى الله عليه وسلم </w:t>
      </w:r>
      <w:r w:rsidR="005A2FC5">
        <w:rPr>
          <w:rFonts w:ascii="Traditional Arabic" w:eastAsiaTheme="minorHAnsi" w:hAnsi="Traditional Arabic"/>
          <w:rtl/>
          <w:lang w:eastAsia="en-US"/>
        </w:rPr>
        <w:t>–</w:t>
      </w:r>
      <w:r w:rsidR="005A2FC5">
        <w:rPr>
          <w:rFonts w:ascii="Traditional Arabic" w:eastAsiaTheme="minorHAnsi" w:hAnsi="Traditional Arabic" w:hint="cs"/>
          <w:rtl/>
          <w:lang w:eastAsia="en-US"/>
        </w:rPr>
        <w:t xml:space="preserve"> وأصحابه الكرام البررة ، يرسمها القرآن الكريم بأسلوبه البديع المقنع الممتع . صورة تنبئ به من خلق فاضل ، </w:t>
      </w:r>
      <w:r w:rsidR="00727245">
        <w:rPr>
          <w:rFonts w:ascii="Traditional Arabic" w:eastAsiaTheme="minorHAnsi" w:hAnsi="Traditional Arabic" w:hint="cs"/>
          <w:rtl/>
          <w:lang w:eastAsia="en-US"/>
        </w:rPr>
        <w:t>و</w:t>
      </w:r>
      <w:r w:rsidR="005A2FC5">
        <w:rPr>
          <w:rFonts w:ascii="Traditional Arabic" w:eastAsiaTheme="minorHAnsi" w:hAnsi="Traditional Arabic" w:hint="cs"/>
          <w:rtl/>
          <w:lang w:eastAsia="en-US"/>
        </w:rPr>
        <w:t>كمال وافر ، وقوة في الحق ، وشدة في حماية الدين ونصرته ، وما ج</w:t>
      </w:r>
      <w:r w:rsidR="00727245">
        <w:rPr>
          <w:rFonts w:ascii="Traditional Arabic" w:eastAsiaTheme="minorHAnsi" w:hAnsi="Traditional Arabic" w:hint="cs"/>
          <w:rtl/>
          <w:lang w:eastAsia="en-US"/>
        </w:rPr>
        <w:t>بل</w:t>
      </w:r>
      <w:r w:rsidR="005A2FC5">
        <w:rPr>
          <w:rFonts w:ascii="Traditional Arabic" w:eastAsiaTheme="minorHAnsi" w:hAnsi="Traditional Arabic" w:hint="cs"/>
          <w:rtl/>
          <w:lang w:eastAsia="en-US"/>
        </w:rPr>
        <w:t>وا عليه من رحمة وسماحة فيما بينهم . إنها صورة تعبر عن حسن صلتهم بالله وكمال إخلاصهم في طاعته وعبادته ، على نحو لم يسبق إليه ، وعلى درجة من الصدق لم يبلغها غيرهم من الأمم السابقة ، إلى الحد الذي جعل أهل الكتاب يشهدون لهم بذلك ، لأن أوصافهم هذه مذكورة في كتبهم "</w:t>
      </w:r>
      <w:r w:rsidR="005A2FC5" w:rsidRPr="00C007E2">
        <w:rPr>
          <w:rFonts w:ascii="Traditional Arabic" w:hAnsi="Traditional Arabic" w:hint="cs"/>
          <w:spacing w:val="4"/>
          <w:vertAlign w:val="superscript"/>
          <w:rtl/>
        </w:rPr>
        <w:t>(</w:t>
      </w:r>
      <w:r w:rsidR="005A2FC5" w:rsidRPr="00C007E2">
        <w:rPr>
          <w:rStyle w:val="FootnoteReference"/>
          <w:rFonts w:ascii="Traditional Arabic" w:hAnsi="Traditional Arabic"/>
          <w:spacing w:val="4"/>
          <w:rtl/>
        </w:rPr>
        <w:footnoteReference w:id="1041"/>
      </w:r>
      <w:r w:rsidR="005A2FC5" w:rsidRPr="00C007E2">
        <w:rPr>
          <w:rFonts w:ascii="Traditional Arabic" w:hAnsi="Traditional Arabic" w:hint="cs"/>
          <w:spacing w:val="4"/>
          <w:vertAlign w:val="superscript"/>
          <w:rtl/>
        </w:rPr>
        <w:t>)</w:t>
      </w:r>
      <w:r w:rsidR="005A2FC5">
        <w:rPr>
          <w:rFonts w:ascii="Traditional Arabic" w:eastAsiaTheme="minorHAnsi" w:hAnsi="Traditional Arabic" w:hint="cs"/>
          <w:rtl/>
          <w:lang w:eastAsia="en-US"/>
        </w:rPr>
        <w:t>.</w:t>
      </w:r>
    </w:p>
    <w:p w:rsidR="0065400C" w:rsidRDefault="0065400C"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حادي عشر</w:t>
      </w:r>
      <w:r w:rsidRPr="006E5F36">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التربوية والإيمانية ما قاله الدكتور " محمد بكر إسماعيل " : " قال الرازي : قوله تعالى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ﭠ  ﭡ  ﭢ   ﭣ  ﭤ</w:t>
      </w:r>
      <w:r w:rsidRPr="00E44AB3">
        <w:rPr>
          <w:rFonts w:ascii="QCF_BSML" w:eastAsiaTheme="minorHAnsi" w:hAnsi="QCF_BSML" w:cs="QCF_BSML"/>
          <w:sz w:val="32"/>
          <w:szCs w:val="32"/>
          <w:rtl/>
          <w:lang w:eastAsia="en-US"/>
        </w:rPr>
        <w:t xml:space="preserve">ﭼ </w:t>
      </w:r>
      <w:r>
        <w:rPr>
          <w:rFonts w:ascii="Traditional Arabic" w:eastAsiaTheme="minorHAnsi" w:hAnsi="Traditional Arabic" w:hint="cs"/>
          <w:rtl/>
          <w:lang w:eastAsia="en-US"/>
        </w:rPr>
        <w:t xml:space="preserve">لتمييز ركوعهم وسجودهم عن ركوع الكفار وسجودهم ، وركوع المرائي وسجوده فإنه لا يبتغي به ذاك ثم قال:" وفي معنى لطيف ، وهو أن الله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عز وجل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لم يقل يبتغون أجراً من الله ورضوانا، وإنما قال " يبتغون فضلاً " اعترافاً منهم </w:t>
      </w:r>
      <w:r>
        <w:rPr>
          <w:rFonts w:ascii="Traditional Arabic" w:eastAsiaTheme="minorHAnsi" w:hAnsi="Traditional Arabic" w:hint="cs"/>
          <w:rtl/>
          <w:lang w:eastAsia="en-US"/>
        </w:rPr>
        <w:lastRenderedPageBreak/>
        <w:t>بالعجز عن القيام بحقه سبحانه ، والتقصير في شكره ، فهم من أجل ذلك يطلبون فضل الله ، لأنهم يرون أن عملهم هذا لا يستحقون عليه أجراً ، فإن منحهم الله الأجر على عبادتهم فذلك محض تفضل منه وإحسان ."</w:t>
      </w:r>
      <w:r w:rsidRPr="00C007E2">
        <w:rPr>
          <w:rFonts w:ascii="Traditional Arabic" w:hAnsi="Traditional Arabic" w:hint="cs"/>
          <w:spacing w:val="4"/>
          <w:vertAlign w:val="superscript"/>
          <w:rtl/>
        </w:rPr>
        <w:t>(</w:t>
      </w:r>
      <w:r w:rsidRPr="00C007E2">
        <w:rPr>
          <w:rStyle w:val="FootnoteReference"/>
          <w:rFonts w:ascii="Traditional Arabic" w:hAnsi="Traditional Arabic"/>
          <w:spacing w:val="4"/>
          <w:rtl/>
        </w:rPr>
        <w:footnoteReference w:id="1042"/>
      </w:r>
      <w:r w:rsidRPr="00C007E2">
        <w:rPr>
          <w:rFonts w:ascii="Traditional Arabic" w:hAnsi="Traditional Arabic" w:hint="cs"/>
          <w:spacing w:val="4"/>
          <w:vertAlign w:val="superscript"/>
          <w:rtl/>
        </w:rPr>
        <w:t>)</w:t>
      </w:r>
      <w:r>
        <w:rPr>
          <w:rFonts w:ascii="Traditional Arabic" w:eastAsiaTheme="minorHAnsi" w:hAnsi="Traditional Arabic" w:hint="cs"/>
          <w:rtl/>
          <w:lang w:eastAsia="en-US"/>
        </w:rPr>
        <w:t>.</w:t>
      </w:r>
    </w:p>
    <w:p w:rsidR="00C00CB0" w:rsidRDefault="00C00CB0"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ثان عشر</w:t>
      </w:r>
      <w:r w:rsidRPr="006E5F36">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التربوية في قوله تعالى :</w:t>
      </w:r>
      <w:r w:rsidRPr="00E44AB3">
        <w:rPr>
          <w:rFonts w:ascii="QCF_BSML" w:eastAsiaTheme="minorHAnsi" w:hAnsi="QCF_BSML" w:cs="QCF_BSML"/>
          <w:sz w:val="32"/>
          <w:szCs w:val="32"/>
          <w:rtl/>
          <w:lang w:eastAsia="en-US"/>
        </w:rPr>
        <w:t xml:space="preserve">ﭽ </w:t>
      </w:r>
      <w:r w:rsidRPr="00E44AB3">
        <w:rPr>
          <w:rFonts w:ascii="QCF_P515" w:eastAsiaTheme="minorHAnsi" w:hAnsi="QCF_P515" w:cs="QCF_P515"/>
          <w:sz w:val="32"/>
          <w:szCs w:val="32"/>
          <w:rtl/>
          <w:lang w:eastAsia="en-US"/>
        </w:rPr>
        <w:t xml:space="preserve">ﭝ  ﭞ  ﭟ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والتعبير بقوله يشعر بأن هذه هي</w:t>
      </w:r>
      <w:r w:rsidR="00727245">
        <w:rPr>
          <w:rFonts w:ascii="Traditional Arabic" w:eastAsiaTheme="minorHAnsi" w:hAnsi="Traditional Arabic" w:hint="cs"/>
          <w:rtl/>
          <w:lang w:eastAsia="en-US"/>
        </w:rPr>
        <w:t>أ</w:t>
      </w:r>
      <w:r>
        <w:rPr>
          <w:rFonts w:ascii="Traditional Arabic" w:eastAsiaTheme="minorHAnsi" w:hAnsi="Traditional Arabic" w:hint="cs"/>
          <w:rtl/>
          <w:lang w:eastAsia="en-US"/>
        </w:rPr>
        <w:t xml:space="preserve">تهم الدائمة التي يراها الرائي حيثما رآهم ، حتى كأنهم يقضون زمانهم لله ركعاً سجداً. </w:t>
      </w:r>
    </w:p>
    <w:p w:rsidR="009E03C7" w:rsidRDefault="009E03C7" w:rsidP="00983955">
      <w:pPr>
        <w:spacing w:line="276" w:lineRule="auto"/>
        <w:ind w:firstLine="0"/>
        <w:rPr>
          <w:rFonts w:ascii="Traditional Arabic" w:hAnsi="Traditional Arabic"/>
          <w:spacing w:val="4"/>
          <w:vertAlign w:val="superscript"/>
          <w:rtl/>
        </w:rPr>
      </w:pPr>
      <w:r w:rsidRPr="00002713">
        <w:rPr>
          <w:rFonts w:hint="cs"/>
          <w:b/>
          <w:bCs/>
          <w:u w:val="single"/>
          <w:rtl/>
        </w:rPr>
        <w:t>المبحث الثالث  :- وفيه دراسة المثل في قوله تعالى</w:t>
      </w:r>
      <w:r w:rsidRPr="001D7129">
        <w:rPr>
          <w:rFonts w:hint="cs"/>
          <w:b/>
          <w:bCs/>
          <w:rtl/>
        </w:rPr>
        <w:t xml:space="preserve"> :</w:t>
      </w:r>
      <w:r w:rsidRPr="00E44AB3">
        <w:rPr>
          <w:rFonts w:ascii="QCF_BSML" w:eastAsiaTheme="minorHAnsi" w:hAnsi="QCF_BSML" w:cs="QCF_BSML"/>
          <w:sz w:val="28"/>
          <w:szCs w:val="28"/>
          <w:rtl/>
          <w:lang w:eastAsia="en-US"/>
        </w:rPr>
        <w:t xml:space="preserve">ﭽ </w:t>
      </w:r>
      <w:r w:rsidRPr="00E44AB3">
        <w:rPr>
          <w:rFonts w:ascii="QCF_P561" w:eastAsiaTheme="minorHAnsi" w:hAnsi="QCF_P561" w:cs="QCF_P561"/>
          <w:sz w:val="28"/>
          <w:szCs w:val="28"/>
          <w:rtl/>
          <w:lang w:eastAsia="en-US"/>
        </w:rPr>
        <w:t xml:space="preserve">ﮬ  ﮭ  ﮮ  ﮯ  ﮰ  ﮱ  ﯓ  ﯔ   ﯕ  ﯖ  ﯗ  ﯘ  ﯙ  ﯚ  ﯛ  ﯜ  ﯝ  ﯞ  ﯟ   ﯠ  ﯡ  ﯢ  ﯣ       ﯤ    ﯥ  ﯦ  ﯧ   ﯨ  ﯩ     ﯪ  ﯫ  ﯬ  ﯭ  ﯮ  ﯯ   ﯰ  ﯱ  ﯲ  ﯳ  ﯴ  ﯵ  ﯶ  ﯷ   </w:t>
      </w:r>
      <w:r w:rsidRPr="00E44AB3">
        <w:rPr>
          <w:rFonts w:ascii="QCF_BSML" w:eastAsiaTheme="minorHAnsi" w:hAnsi="QCF_BSML" w:cs="QCF_BSML"/>
          <w:sz w:val="28"/>
          <w:szCs w:val="28"/>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3"/>
      </w:r>
      <w:r>
        <w:rPr>
          <w:rFonts w:ascii="Traditional Arabic" w:hAnsi="Traditional Arabic" w:hint="cs"/>
          <w:spacing w:val="4"/>
          <w:sz w:val="32"/>
          <w:szCs w:val="32"/>
          <w:vertAlign w:val="superscript"/>
          <w:rtl/>
        </w:rPr>
        <w:t xml:space="preserve">) </w:t>
      </w:r>
    </w:p>
    <w:p w:rsidR="00743955" w:rsidRDefault="009E03C7" w:rsidP="00983955">
      <w:pPr>
        <w:spacing w:line="276" w:lineRule="auto"/>
        <w:ind w:firstLine="0"/>
        <w:rPr>
          <w:rFonts w:ascii="Traditional Arabic" w:eastAsiaTheme="minorHAnsi" w:hAnsi="Traditional Arabic"/>
          <w:rtl/>
          <w:lang w:eastAsia="en-US"/>
        </w:rPr>
      </w:pPr>
      <w:r w:rsidRPr="009E03C7">
        <w:rPr>
          <w:rFonts w:ascii="Traditional Arabic" w:eastAsiaTheme="minorHAnsi" w:hAnsi="Traditional Arabic" w:hint="cs"/>
          <w:b/>
          <w:bCs/>
          <w:rtl/>
          <w:lang w:eastAsia="en-US"/>
        </w:rPr>
        <w:t>المطلب الأول :</w:t>
      </w:r>
      <w:r w:rsidR="00216197">
        <w:rPr>
          <w:rFonts w:ascii="Traditional Arabic" w:eastAsiaTheme="minorHAnsi" w:hAnsi="Traditional Arabic" w:hint="cs"/>
          <w:b/>
          <w:bCs/>
          <w:rtl/>
          <w:lang w:eastAsia="en-US"/>
        </w:rPr>
        <w:t xml:space="preserve">المناسبة بين افتتاحية السورة وخاتمتها وهو المثل وكذا مناسبة المثل مع المثل السابق </w:t>
      </w:r>
      <w:r w:rsidR="00743955" w:rsidRPr="00743955">
        <w:rPr>
          <w:rFonts w:ascii="Traditional Arabic" w:eastAsiaTheme="minorHAnsi" w:hAnsi="Traditional Arabic" w:hint="cs"/>
          <w:b/>
          <w:bCs/>
          <w:rtl/>
          <w:lang w:eastAsia="en-US"/>
        </w:rPr>
        <w:t>وكذاالمناسبة بين المثل ومحور السورة :</w:t>
      </w:r>
    </w:p>
    <w:p w:rsidR="00216197" w:rsidRPr="00DE4B66" w:rsidRDefault="00216197" w:rsidP="00983955">
      <w:pPr>
        <w:spacing w:line="276" w:lineRule="auto"/>
        <w:ind w:firstLine="0"/>
        <w:rPr>
          <w:rFonts w:ascii="Traditional Arabic" w:eastAsiaTheme="minorHAnsi" w:hAnsi="Traditional Arabic"/>
          <w:b/>
          <w:bCs/>
          <w:i/>
          <w:iCs/>
          <w:rtl/>
          <w:lang w:eastAsia="en-US"/>
        </w:rPr>
      </w:pPr>
      <w:r w:rsidRPr="00DE4B66">
        <w:rPr>
          <w:rFonts w:ascii="Traditional Arabic" w:eastAsiaTheme="minorHAnsi" w:hAnsi="Traditional Arabic" w:hint="cs"/>
          <w:b/>
          <w:bCs/>
          <w:i/>
          <w:iCs/>
          <w:rtl/>
          <w:lang w:eastAsia="en-US"/>
        </w:rPr>
        <w:t>المناسبة بين افتتاحية السورة وخاتمتها :</w:t>
      </w:r>
    </w:p>
    <w:p w:rsidR="00216197" w:rsidRDefault="00216197" w:rsidP="00983955">
      <w:pPr>
        <w:spacing w:line="276" w:lineRule="auto"/>
        <w:ind w:firstLine="0"/>
        <w:rPr>
          <w:rFonts w:ascii="Traditional Arabic" w:eastAsiaTheme="minorHAnsi" w:hAnsi="Traditional Arabic"/>
          <w:rtl/>
          <w:lang w:eastAsia="en-US"/>
        </w:rPr>
      </w:pPr>
      <w:r w:rsidRPr="00B65C29">
        <w:rPr>
          <w:rFonts w:ascii="Traditional Arabic" w:eastAsiaTheme="minorHAnsi" w:hAnsi="Traditional Arabic" w:hint="cs"/>
          <w:rtl/>
          <w:lang w:eastAsia="en-US"/>
        </w:rPr>
        <w:t xml:space="preserve">يقول " البقاعي " : " وقد أتم سبحانه الأمثال في الآداب بالثيبات والأبكار الأخيار والأشرار فانعطف آخر السورة على أولها في المعاني والآداب ، وزاد ذلك حسناً كونها في النساء في الذوات والأعيان بزواج النبي </w:t>
      </w:r>
      <w:r w:rsidRPr="00B65C29">
        <w:rPr>
          <w:rFonts w:ascii="Traditional Arabic" w:eastAsiaTheme="minorHAnsi" w:hAnsi="Traditional Arabic"/>
          <w:rtl/>
          <w:lang w:eastAsia="en-US"/>
        </w:rPr>
        <w:t>–</w:t>
      </w:r>
      <w:r w:rsidRPr="00B65C29">
        <w:rPr>
          <w:rFonts w:ascii="Traditional Arabic" w:eastAsiaTheme="minorHAnsi" w:hAnsi="Traditional Arabic" w:hint="cs"/>
          <w:rtl/>
          <w:lang w:eastAsia="en-US"/>
        </w:rPr>
        <w:t xml:space="preserve">صلى الله عليه وسلم </w:t>
      </w:r>
      <w:r w:rsidRPr="00B65C29">
        <w:rPr>
          <w:rFonts w:ascii="Traditional Arabic" w:eastAsiaTheme="minorHAnsi" w:hAnsi="Traditional Arabic"/>
          <w:rtl/>
          <w:lang w:eastAsia="en-US"/>
        </w:rPr>
        <w:t>–</w:t>
      </w:r>
      <w:r w:rsidRPr="00B65C29">
        <w:rPr>
          <w:rFonts w:ascii="Traditional Arabic" w:eastAsiaTheme="minorHAnsi" w:hAnsi="Traditional Arabic" w:hint="cs"/>
          <w:rtl/>
          <w:lang w:eastAsia="en-US"/>
        </w:rPr>
        <w:t xml:space="preserve"> لآسية امرأة فرعون ومريم ابنة عمران في الجنة دار القرار السالمة عن الأكدار ، الزواج الأبدي ، فصار أول السورة وآخرها في أزواجه </w:t>
      </w:r>
      <w:r w:rsidRPr="00B65C29">
        <w:rPr>
          <w:rFonts w:ascii="Traditional Arabic" w:eastAsiaTheme="minorHAnsi" w:hAnsi="Traditional Arabic"/>
          <w:rtl/>
          <w:lang w:eastAsia="en-US"/>
        </w:rPr>
        <w:t>–</w:t>
      </w:r>
      <w:r w:rsidRPr="00B65C29">
        <w:rPr>
          <w:rFonts w:ascii="Traditional Arabic" w:eastAsiaTheme="minorHAnsi" w:hAnsi="Traditional Arabic" w:hint="cs"/>
          <w:rtl/>
          <w:lang w:eastAsia="en-US"/>
        </w:rPr>
        <w:t xml:space="preserve"> صلى الله عليه وسلم </w:t>
      </w:r>
      <w:r w:rsidRPr="00B65C29">
        <w:rPr>
          <w:rFonts w:ascii="Traditional Arabic" w:eastAsiaTheme="minorHAnsi" w:hAnsi="Traditional Arabic"/>
          <w:rtl/>
          <w:lang w:eastAsia="en-US"/>
        </w:rPr>
        <w:t>–</w:t>
      </w:r>
      <w:r w:rsidRPr="00B65C29">
        <w:rPr>
          <w:rFonts w:ascii="Traditional Arabic" w:eastAsiaTheme="minorHAnsi" w:hAnsi="Traditional Arabic" w:hint="cs"/>
          <w:rtl/>
          <w:lang w:eastAsia="en-US"/>
        </w:rPr>
        <w:t xml:space="preserve"> وفي ختامها بالقنوت الذي هو خلاصة الأوصاف الماضية </w:t>
      </w:r>
      <w:r w:rsidR="00B65C29" w:rsidRPr="00B65C29">
        <w:rPr>
          <w:rFonts w:ascii="Traditional Arabic" w:eastAsiaTheme="minorHAnsi" w:hAnsi="Traditional Arabic" w:hint="cs"/>
          <w:rtl/>
          <w:lang w:eastAsia="en-US"/>
        </w:rPr>
        <w:t>في الإبدال المذكورات أعظم مناسبة والله الهادي "</w:t>
      </w:r>
      <w:r w:rsidR="00B65C29" w:rsidRPr="00187042">
        <w:rPr>
          <w:rFonts w:ascii="Traditional Arabic" w:hAnsi="Traditional Arabic" w:hint="cs"/>
          <w:spacing w:val="4"/>
          <w:sz w:val="32"/>
          <w:szCs w:val="32"/>
          <w:vertAlign w:val="superscript"/>
          <w:rtl/>
        </w:rPr>
        <w:t>(</w:t>
      </w:r>
      <w:r w:rsidR="00B65C29" w:rsidRPr="00187042">
        <w:rPr>
          <w:rStyle w:val="FootnoteReference"/>
          <w:rFonts w:ascii="Traditional Arabic" w:hAnsi="Traditional Arabic"/>
          <w:spacing w:val="4"/>
          <w:sz w:val="32"/>
          <w:szCs w:val="32"/>
          <w:rtl/>
        </w:rPr>
        <w:footnoteReference w:id="1044"/>
      </w:r>
      <w:r w:rsidR="00B65C29">
        <w:rPr>
          <w:rFonts w:ascii="Traditional Arabic" w:hAnsi="Traditional Arabic" w:hint="cs"/>
          <w:spacing w:val="4"/>
          <w:sz w:val="32"/>
          <w:szCs w:val="32"/>
          <w:vertAlign w:val="superscript"/>
          <w:rtl/>
        </w:rPr>
        <w:t>)</w:t>
      </w:r>
      <w:r w:rsidR="00B65C29">
        <w:rPr>
          <w:rFonts w:ascii="Traditional Arabic" w:eastAsiaTheme="minorHAnsi" w:hAnsi="Traditional Arabic" w:hint="cs"/>
          <w:rtl/>
          <w:lang w:eastAsia="en-US"/>
        </w:rPr>
        <w:t>.</w:t>
      </w:r>
    </w:p>
    <w:p w:rsidR="00B65C29" w:rsidRPr="00DE4B66" w:rsidRDefault="00B65C29" w:rsidP="00983955">
      <w:pPr>
        <w:spacing w:line="276" w:lineRule="auto"/>
        <w:ind w:firstLine="0"/>
        <w:rPr>
          <w:rFonts w:ascii="Traditional Arabic" w:eastAsiaTheme="minorHAnsi" w:hAnsi="Traditional Arabic"/>
          <w:b/>
          <w:bCs/>
          <w:i/>
          <w:iCs/>
          <w:rtl/>
          <w:lang w:eastAsia="en-US"/>
        </w:rPr>
      </w:pPr>
      <w:r w:rsidRPr="00DE4B66">
        <w:rPr>
          <w:rFonts w:ascii="Traditional Arabic" w:eastAsiaTheme="minorHAnsi" w:hAnsi="Traditional Arabic" w:hint="cs"/>
          <w:b/>
          <w:bCs/>
          <w:i/>
          <w:iCs/>
          <w:rtl/>
          <w:lang w:eastAsia="en-US"/>
        </w:rPr>
        <w:t>منا</w:t>
      </w:r>
      <w:r w:rsidR="00727245">
        <w:rPr>
          <w:rFonts w:ascii="Traditional Arabic" w:eastAsiaTheme="minorHAnsi" w:hAnsi="Traditional Arabic" w:hint="cs"/>
          <w:b/>
          <w:bCs/>
          <w:i/>
          <w:iCs/>
          <w:rtl/>
          <w:lang w:eastAsia="en-US"/>
        </w:rPr>
        <w:t>سبة المثل لما قبله من الآيات وهو</w:t>
      </w:r>
      <w:r w:rsidRPr="00DE4B66">
        <w:rPr>
          <w:rFonts w:ascii="Traditional Arabic" w:eastAsiaTheme="minorHAnsi" w:hAnsi="Traditional Arabic" w:hint="cs"/>
          <w:b/>
          <w:bCs/>
          <w:i/>
          <w:iCs/>
          <w:rtl/>
          <w:lang w:eastAsia="en-US"/>
        </w:rPr>
        <w:t xml:space="preserve"> مثل أيضاً:</w:t>
      </w:r>
    </w:p>
    <w:p w:rsidR="00B65C29" w:rsidRDefault="00B65C2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 ابن عاشور ":" لما ضرب المثل للذين كفروا أعقب بضرب مثل للذين آمنوا لتحصل المقابلة </w:t>
      </w:r>
      <w:r>
        <w:rPr>
          <w:rFonts w:ascii="Traditional Arabic" w:eastAsiaTheme="minorHAnsi" w:hAnsi="Traditional Arabic" w:hint="cs"/>
          <w:rtl/>
          <w:lang w:eastAsia="en-US"/>
        </w:rPr>
        <w:lastRenderedPageBreak/>
        <w:t xml:space="preserve">فيتضح مقصود المثلين معاً ، وجريا على عادة القرآن في </w:t>
      </w:r>
      <w:r w:rsidR="00BF1266">
        <w:rPr>
          <w:rFonts w:ascii="Traditional Arabic" w:eastAsiaTheme="minorHAnsi" w:hAnsi="Traditional Arabic" w:hint="cs"/>
          <w:rtl/>
          <w:lang w:eastAsia="en-US"/>
        </w:rPr>
        <w:t>إتباع</w:t>
      </w:r>
      <w:r>
        <w:rPr>
          <w:rFonts w:ascii="Traditional Arabic" w:eastAsiaTheme="minorHAnsi" w:hAnsi="Traditional Arabic" w:hint="cs"/>
          <w:rtl/>
          <w:lang w:eastAsia="en-US"/>
        </w:rPr>
        <w:t xml:space="preserve"> الترهيب بالترغيب .</w:t>
      </w:r>
    </w:p>
    <w:p w:rsidR="00B65C29" w:rsidRDefault="00B65C29"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وجعل المثل للذين آمنوا بحال امرأتين لتحصل المقابلة للمثلين السابقين ،فهذا من مراعاة النظير في المثلين . وجاء أحد المثلين للذين آمنوا مثلاً لإخلاص الإيمان . والمثل الثاني لشدة التقوى . فكانت امرأة فرعون مثلاً لمتانة إيمان المؤمنين ومريم مثلاً للقانتين لأن المؤمنين </w:t>
      </w:r>
      <w:r w:rsidR="00BF1266">
        <w:rPr>
          <w:rFonts w:ascii="Traditional Arabic" w:eastAsiaTheme="minorHAnsi" w:hAnsi="Traditional Arabic" w:hint="cs"/>
          <w:rtl/>
          <w:lang w:eastAsia="en-US"/>
        </w:rPr>
        <w:t>تبرءوا</w:t>
      </w:r>
      <w:r>
        <w:rPr>
          <w:rFonts w:ascii="Traditional Arabic" w:eastAsiaTheme="minorHAnsi" w:hAnsi="Traditional Arabic" w:hint="cs"/>
          <w:rtl/>
          <w:lang w:eastAsia="en-US"/>
        </w:rPr>
        <w:t xml:space="preserve"> من ذوي قرابتهم الذي بقوا على الكفر بمكة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5"/>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B65C29" w:rsidRPr="00DE4B66" w:rsidRDefault="00B65C29" w:rsidP="00983955">
      <w:pPr>
        <w:spacing w:line="276" w:lineRule="auto"/>
        <w:ind w:firstLine="0"/>
        <w:rPr>
          <w:rFonts w:ascii="Traditional Arabic" w:eastAsiaTheme="minorHAnsi" w:hAnsi="Traditional Arabic"/>
          <w:b/>
          <w:bCs/>
          <w:rtl/>
          <w:lang w:eastAsia="en-US"/>
        </w:rPr>
      </w:pPr>
      <w:r w:rsidRPr="00DE4B66">
        <w:rPr>
          <w:rFonts w:ascii="Traditional Arabic" w:eastAsiaTheme="minorHAnsi" w:hAnsi="Traditional Arabic" w:hint="cs"/>
          <w:b/>
          <w:bCs/>
          <w:i/>
          <w:iCs/>
          <w:rtl/>
          <w:lang w:eastAsia="en-US"/>
        </w:rPr>
        <w:t>المناسبة بين ال</w:t>
      </w:r>
      <w:r w:rsidR="00743955" w:rsidRPr="00DE4B66">
        <w:rPr>
          <w:rFonts w:ascii="Traditional Arabic" w:eastAsiaTheme="minorHAnsi" w:hAnsi="Traditional Arabic" w:hint="cs"/>
          <w:b/>
          <w:bCs/>
          <w:i/>
          <w:iCs/>
          <w:rtl/>
          <w:lang w:eastAsia="en-US"/>
        </w:rPr>
        <w:t>مثل ومحور السورة :</w:t>
      </w:r>
    </w:p>
    <w:p w:rsidR="00743955" w:rsidRDefault="0074395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"إن أكثر مزالق المرأة بالمال والزينة والجاه والتباهي بالمكانة الاجتماعية أو تكون بشهوة الفرج و الانسياق وراء الغريزة البهيمية في الجنس .</w:t>
      </w:r>
    </w:p>
    <w:p w:rsidR="00743955" w:rsidRDefault="00743955"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والأنموذجان الصالحان يمثلان المترفعات عن هذين المنزلقين فاستحقا التكريم وخلود الذكر والثناء إلى يوم الدين .فالمناسبة بين المقطع ومحور السورة واضحة وثيقة ، حيث التربية بضرب المثل بالنماذج المنحرفة لاجتناب التشبه بها . وضرب بالنماذج الصالحة للإقتداء به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6"/>
      </w:r>
      <w:r>
        <w:rPr>
          <w:rFonts w:ascii="Traditional Arabic" w:hAnsi="Traditional Arabic" w:hint="cs"/>
          <w:spacing w:val="4"/>
          <w:sz w:val="32"/>
          <w:szCs w:val="32"/>
          <w:vertAlign w:val="superscript"/>
          <w:rtl/>
        </w:rPr>
        <w:t>)</w:t>
      </w:r>
      <w:r w:rsidR="002E7DBC">
        <w:rPr>
          <w:rFonts w:ascii="Traditional Arabic" w:eastAsiaTheme="minorHAnsi" w:hAnsi="Traditional Arabic" w:hint="cs"/>
          <w:rtl/>
          <w:lang w:eastAsia="en-US"/>
        </w:rPr>
        <w:t>.</w:t>
      </w:r>
    </w:p>
    <w:p w:rsidR="00C015AD" w:rsidRDefault="00C015AD" w:rsidP="00983955">
      <w:pPr>
        <w:spacing w:line="276" w:lineRule="auto"/>
        <w:ind w:firstLine="0"/>
        <w:rPr>
          <w:rFonts w:ascii="Traditional Arabic" w:eastAsiaTheme="minorHAnsi" w:hAnsi="Traditional Arabic"/>
          <w:rtl/>
          <w:lang w:eastAsia="en-US"/>
        </w:rPr>
      </w:pPr>
      <w:r w:rsidRPr="0089253E">
        <w:rPr>
          <w:rFonts w:ascii="Traditional Arabic" w:eastAsiaTheme="minorHAnsi" w:hAnsi="Traditional Arabic" w:hint="cs"/>
          <w:b/>
          <w:bCs/>
          <w:rtl/>
          <w:lang w:eastAsia="en-US"/>
        </w:rPr>
        <w:t>المطلب الثاني : تفسير المثل وبيان أقوال أهل العلم :</w:t>
      </w:r>
    </w:p>
    <w:p w:rsidR="00C015AD" w:rsidRDefault="00C015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 الطبري "-رحمه الله - :"القول في تأويل قوله تعالى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ﮬ  ﮭ  ﮮ  ﮯ  ﮰ  ﮱ  ﯓ  ﯔ   ﯕ  ﯖ  ﯗ  ﯘ  ﯙ  ﯚ  ﯛ  ﯜ  ﯝ  ﯞ  ﯟ   ﯠ  ﯡ  ﯢ  ﯣ       ﯤ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يقول تعالى ذكره :وضرب الله مثلاً للذين صدقوا الله ووحدوه امرأة فرعون، التي آمنت بالله ووحدته ، </w:t>
      </w:r>
      <w:r w:rsidR="00727245">
        <w:rPr>
          <w:rFonts w:ascii="Traditional Arabic" w:eastAsiaTheme="minorHAnsi" w:hAnsi="Traditional Arabic" w:hint="cs"/>
          <w:rtl/>
          <w:lang w:eastAsia="en-US"/>
        </w:rPr>
        <w:t>وصدقت رسوله موسى ، وهي تحت عدوٍّ من أعداء الله كافر ، فلم يضرُ</w:t>
      </w:r>
      <w:r>
        <w:rPr>
          <w:rFonts w:ascii="Traditional Arabic" w:eastAsiaTheme="minorHAnsi" w:hAnsi="Traditional Arabic" w:hint="cs"/>
          <w:rtl/>
          <w:lang w:eastAsia="en-US"/>
        </w:rPr>
        <w:t>ها كفرُ زوجها ، إذ كانت مؤمنة بالله ، وكان من قضاء الله في خلْقِه ألا تزر وازرةٌ وزرَ أُخرى ، وأنَّ لكلِّ نفس ما كسبت ، إذ قالت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ﯖ  ﯗ  ﯘ  ﯙ  ﯚ  ﯛ  ﯜ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فاستجاب الله لها ، </w:t>
      </w:r>
      <w:r>
        <w:rPr>
          <w:rFonts w:ascii="Traditional Arabic" w:eastAsiaTheme="minorHAnsi" w:hAnsi="Traditional Arabic" w:hint="cs"/>
          <w:rtl/>
          <w:lang w:eastAsia="en-US"/>
        </w:rPr>
        <w:lastRenderedPageBreak/>
        <w:t>فبنى لها بيتاً في الجنة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7"/>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C015AD" w:rsidRDefault="00C015A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وقال " الطبري "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 : " القول في تأويل قوله تعالى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ﯦ  ﯧ   ﯨ  ﯩ     ﯪ  ﯫ  ﯬ  ﯭ  ﯮ  ﯯ   ﯰ  ﯱ  ﯲ  ﯳ  ﯴ  ﯵ  ﯶ  </w:t>
      </w:r>
      <w:r w:rsidRPr="00E44AB3">
        <w:rPr>
          <w:rFonts w:ascii="QCF_BSML" w:eastAsiaTheme="minorHAnsi" w:hAnsi="QCF_BSML" w:cs="QCF_BSML"/>
          <w:sz w:val="32"/>
          <w:szCs w:val="32"/>
          <w:rtl/>
          <w:lang w:eastAsia="en-US"/>
        </w:rPr>
        <w:t>ﭼ</w:t>
      </w:r>
      <w:r w:rsidR="00F92344">
        <w:rPr>
          <w:rFonts w:ascii="Traditional Arabic" w:eastAsiaTheme="minorHAnsi" w:hAnsi="Traditional Arabic" w:hint="cs"/>
          <w:rtl/>
          <w:lang w:eastAsia="en-US"/>
        </w:rPr>
        <w:t xml:space="preserve">. يقول تعالى ذكره : وضرب الله مثلاً للذين آمنوا مريم ابنةَ عمرانَ ، </w:t>
      </w:r>
      <w:r w:rsidR="00F92344" w:rsidRPr="00E44AB3">
        <w:rPr>
          <w:rFonts w:ascii="QCF_BSML" w:eastAsiaTheme="minorHAnsi" w:hAnsi="QCF_BSML" w:cs="QCF_BSML"/>
          <w:sz w:val="32"/>
          <w:szCs w:val="32"/>
          <w:rtl/>
          <w:lang w:eastAsia="en-US"/>
        </w:rPr>
        <w:t xml:space="preserve">ﭽ </w:t>
      </w:r>
      <w:r w:rsidR="00F92344" w:rsidRPr="00E44AB3">
        <w:rPr>
          <w:rFonts w:ascii="QCF_P561" w:eastAsiaTheme="minorHAnsi" w:hAnsi="QCF_P561" w:cs="QCF_P561"/>
          <w:sz w:val="32"/>
          <w:szCs w:val="32"/>
          <w:rtl/>
          <w:lang w:eastAsia="en-US"/>
        </w:rPr>
        <w:t xml:space="preserve">ﯩ     ﯪ  ﯫ  </w:t>
      </w:r>
      <w:r w:rsidR="00F92344" w:rsidRPr="00E44AB3">
        <w:rPr>
          <w:rFonts w:ascii="QCF_BSML" w:eastAsiaTheme="minorHAnsi" w:hAnsi="QCF_BSML" w:cs="QCF_BSML"/>
          <w:sz w:val="32"/>
          <w:szCs w:val="32"/>
          <w:rtl/>
          <w:lang w:eastAsia="en-US"/>
        </w:rPr>
        <w:t>ﭼ</w:t>
      </w:r>
      <w:r w:rsidR="00727245">
        <w:rPr>
          <w:rFonts w:ascii="Traditional Arabic" w:eastAsiaTheme="minorHAnsi" w:hAnsi="Traditional Arabic" w:hint="cs"/>
          <w:rtl/>
          <w:lang w:eastAsia="en-US"/>
        </w:rPr>
        <w:t>. يقول: التي منَعت جيبَ دَرْ</w:t>
      </w:r>
      <w:r w:rsidR="00F92344">
        <w:rPr>
          <w:rFonts w:ascii="Traditional Arabic" w:eastAsiaTheme="minorHAnsi" w:hAnsi="Traditional Arabic" w:hint="cs"/>
          <w:rtl/>
          <w:lang w:eastAsia="en-US"/>
        </w:rPr>
        <w:t xml:space="preserve">عِها جبريل </w:t>
      </w:r>
      <w:r w:rsidR="00F92344">
        <w:rPr>
          <w:rFonts w:ascii="Traditional Arabic" w:eastAsiaTheme="minorHAnsi" w:hAnsi="Traditional Arabic"/>
          <w:rtl/>
          <w:lang w:eastAsia="en-US"/>
        </w:rPr>
        <w:t>–</w:t>
      </w:r>
      <w:r w:rsidR="00F92344">
        <w:rPr>
          <w:rFonts w:ascii="Traditional Arabic" w:eastAsiaTheme="minorHAnsi" w:hAnsi="Traditional Arabic" w:hint="cs"/>
          <w:rtl/>
          <w:lang w:eastAsia="en-US"/>
        </w:rPr>
        <w:t xml:space="preserve"> عليه السلام - . وكلُّ ما كان في الدرع</w:t>
      </w:r>
      <w:r w:rsidR="00727245">
        <w:rPr>
          <w:rFonts w:ascii="Traditional Arabic" w:eastAsiaTheme="minorHAnsi" w:hAnsi="Traditional Arabic" w:hint="cs"/>
          <w:rtl/>
          <w:lang w:eastAsia="en-US"/>
        </w:rPr>
        <w:t xml:space="preserve"> من خَرْق أو فتق يُسمَّى فَرْج</w:t>
      </w:r>
      <w:r w:rsidR="00F92344">
        <w:rPr>
          <w:rFonts w:ascii="Traditional Arabic" w:eastAsiaTheme="minorHAnsi" w:hAnsi="Traditional Arabic" w:hint="cs"/>
          <w:rtl/>
          <w:lang w:eastAsia="en-US"/>
        </w:rPr>
        <w:t>ا</w:t>
      </w:r>
      <w:r w:rsidR="00727245">
        <w:rPr>
          <w:rFonts w:ascii="Traditional Arabic" w:eastAsiaTheme="minorHAnsi" w:hAnsi="Traditional Arabic" w:hint="cs"/>
          <w:rtl/>
          <w:lang w:eastAsia="en-US"/>
        </w:rPr>
        <w:t>ً</w:t>
      </w:r>
      <w:r w:rsidR="00F92344">
        <w:rPr>
          <w:rFonts w:ascii="Traditional Arabic" w:eastAsiaTheme="minorHAnsi" w:hAnsi="Traditional Arabic" w:hint="cs"/>
          <w:rtl/>
          <w:lang w:eastAsia="en-US"/>
        </w:rPr>
        <w:t>، وكذلك كلُّ ص</w:t>
      </w:r>
      <w:r w:rsidR="00727245">
        <w:rPr>
          <w:rFonts w:ascii="Traditional Arabic" w:eastAsiaTheme="minorHAnsi" w:hAnsi="Traditional Arabic" w:hint="cs"/>
          <w:rtl/>
          <w:lang w:eastAsia="en-US"/>
        </w:rPr>
        <w:t>َدْع وشقٍّ</w:t>
      </w:r>
      <w:r w:rsidR="00F92344">
        <w:rPr>
          <w:rFonts w:ascii="Traditional Arabic" w:eastAsiaTheme="minorHAnsi" w:hAnsi="Traditional Arabic" w:hint="cs"/>
          <w:rtl/>
          <w:lang w:eastAsia="en-US"/>
        </w:rPr>
        <w:t xml:space="preserve"> في حائط ، أو فرج سقف ، فهو فرج.</w:t>
      </w:r>
    </w:p>
    <w:p w:rsidR="00752C01" w:rsidRDefault="00F92344" w:rsidP="00983955">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وقوله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ﯬ  ﯭ  ﯮ  ﯯ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يقولُ : فنفخنا فيه في جَيْبِ درعها ، وذلك فرجُها ، </w:t>
      </w:r>
    </w:p>
    <w:p w:rsidR="00F92344" w:rsidRDefault="00F92344" w:rsidP="00983955">
      <w:pPr>
        <w:spacing w:line="276" w:lineRule="auto"/>
        <w:ind w:firstLine="0"/>
        <w:rPr>
          <w:rFonts w:ascii="Traditional Arabic" w:eastAsiaTheme="minorHAnsi" w:hAnsi="Traditional Arabic"/>
          <w:rtl/>
          <w:lang w:eastAsia="en-US"/>
        </w:rPr>
      </w:pP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ﯮ  ﯯ   </w:t>
      </w:r>
      <w:r w:rsidRPr="00E44AB3">
        <w:rPr>
          <w:rFonts w:ascii="QCF_BSML" w:eastAsiaTheme="minorHAnsi" w:hAnsi="QCF_BSML" w:cs="QCF_BSML"/>
          <w:sz w:val="32"/>
          <w:szCs w:val="32"/>
          <w:rtl/>
          <w:lang w:eastAsia="en-US"/>
        </w:rPr>
        <w:t>ﭼ</w:t>
      </w:r>
      <w:r w:rsidRPr="00E44AB3">
        <w:rPr>
          <w:rFonts w:ascii="Traditional Arabic" w:eastAsiaTheme="minorHAnsi" w:hAnsi="Traditional Arabic" w:hint="cs"/>
          <w:sz w:val="32"/>
          <w:szCs w:val="32"/>
          <w:rtl/>
          <w:lang w:eastAsia="en-US"/>
        </w:rPr>
        <w:t xml:space="preserve">: </w:t>
      </w:r>
      <w:r>
        <w:rPr>
          <w:rFonts w:ascii="Traditional Arabic" w:eastAsiaTheme="minorHAnsi" w:hAnsi="Traditional Arabic" w:hint="cs"/>
          <w:rtl/>
          <w:lang w:eastAsia="en-US"/>
        </w:rPr>
        <w:t>من جبريلَ ، وهو الروحُ. وبنحو ذلك قلنا في ذلك قال أهلُ التأويلِ."</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8"/>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F92344" w:rsidRPr="00002713" w:rsidRDefault="00280D2C" w:rsidP="00002713">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 xml:space="preserve">قال العلامة "أحمد شاكر"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في كتابه عمدة التفسير :" وهذا مثل ضربه الله للمؤمنين أنهم لا تضرهم مخالطة الكافرين إذ كانوا محتاجين إليهم ، كما قال تعالى :</w:t>
      </w:r>
      <w:r w:rsidRPr="00E44AB3">
        <w:rPr>
          <w:rFonts w:ascii="QCF_BSML" w:eastAsiaTheme="minorHAnsi" w:hAnsi="QCF_BSML" w:cs="QCF_BSML"/>
          <w:sz w:val="32"/>
          <w:szCs w:val="32"/>
          <w:rtl/>
          <w:lang w:eastAsia="en-US"/>
        </w:rPr>
        <w:t xml:space="preserve">ﭽ </w:t>
      </w:r>
      <w:r w:rsidRPr="00E44AB3">
        <w:rPr>
          <w:rFonts w:ascii="QCF_P053" w:eastAsiaTheme="minorHAnsi" w:hAnsi="QCF_P053" w:cs="QCF_P053"/>
          <w:sz w:val="32"/>
          <w:szCs w:val="32"/>
          <w:rtl/>
          <w:lang w:eastAsia="en-US"/>
        </w:rPr>
        <w:t>ﯜ  ﯝ  ﯞ  ﯟ  ﯠ  ﯡ  ﯢ  ﯣ</w:t>
      </w:r>
      <w:r w:rsidRPr="00E44AB3">
        <w:rPr>
          <w:rFonts w:ascii="QCF_P053" w:eastAsiaTheme="minorHAnsi" w:hAnsi="QCF_P053" w:cs="QCF_P053"/>
          <w:color w:val="0000A5"/>
          <w:sz w:val="32"/>
          <w:szCs w:val="32"/>
          <w:rtl/>
          <w:lang w:eastAsia="en-US"/>
        </w:rPr>
        <w:t>ﯤ</w:t>
      </w:r>
      <w:r w:rsidRPr="00E44AB3">
        <w:rPr>
          <w:rFonts w:ascii="QCF_P053" w:eastAsiaTheme="minorHAnsi" w:hAnsi="QCF_P053" w:cs="QCF_P053"/>
          <w:sz w:val="32"/>
          <w:szCs w:val="32"/>
          <w:rtl/>
          <w:lang w:eastAsia="en-US"/>
        </w:rPr>
        <w:t xml:space="preserve">  ﯥ   ﯦ  ﯧ  ﯨ  ﯩ  ﯪ  ﯫ  ﯬ  ﯭ     ﯮ  ﯯ  ﯰ   ﯱ</w:t>
      </w:r>
      <w:r w:rsidRPr="00E44AB3">
        <w:rPr>
          <w:rFonts w:ascii="QCF_BSML" w:eastAsiaTheme="minorHAnsi" w:hAnsi="QCF_BSML" w:cs="QCF_BSML"/>
          <w:sz w:val="32"/>
          <w:szCs w:val="32"/>
          <w:rtl/>
          <w:lang w:eastAsia="en-US"/>
        </w:rPr>
        <w:t xml:space="preserve">ﭼ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49"/>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.قال قتادة: كان ف</w:t>
      </w:r>
      <w:r w:rsidR="00727245">
        <w:rPr>
          <w:rFonts w:ascii="Traditional Arabic" w:eastAsiaTheme="minorHAnsi" w:hAnsi="Traditional Arabic" w:hint="cs"/>
          <w:rtl/>
          <w:lang w:eastAsia="en-US"/>
        </w:rPr>
        <w:t>رعون أعتى أهل الأرض وأبعده ، فو</w:t>
      </w:r>
      <w:r>
        <w:rPr>
          <w:rFonts w:ascii="Traditional Arabic" w:eastAsiaTheme="minorHAnsi" w:hAnsi="Traditional Arabic" w:hint="cs"/>
          <w:rtl/>
          <w:lang w:eastAsia="en-US"/>
        </w:rPr>
        <w:t xml:space="preserve">الله ما ضر امرأته كُفر زوجها حين أطاعت ربها لتعلموا أن الله حكم عدل ، لا يؤاخذ أحداً إلا بذنبه . فقولها :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ﯖ  ﯗ  ﯘ  ﯙ  ﯚ  ﯛ  ﯜ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أي : بواسطة الملك ، وهو جبريل ، فإن الله بعثه إليها فتمثل لها في صورة بشر سوي ، وأمره الله تعالى أن ينفخ في جيب درعها ، فنزلت النفخة فولجت في فرجها ، فكان منه الحمل بعيسى ،- عليه </w:t>
      </w:r>
      <w:r w:rsidR="00002713">
        <w:rPr>
          <w:rFonts w:ascii="Traditional Arabic" w:eastAsiaTheme="minorHAnsi" w:hAnsi="Traditional Arabic" w:hint="cs"/>
          <w:rtl/>
          <w:lang w:eastAsia="en-US"/>
        </w:rPr>
        <w:t>ال</w:t>
      </w:r>
      <w:r>
        <w:rPr>
          <w:rFonts w:ascii="Traditional Arabic" w:eastAsiaTheme="minorHAnsi" w:hAnsi="Traditional Arabic" w:hint="cs"/>
          <w:rtl/>
          <w:lang w:eastAsia="en-US"/>
        </w:rPr>
        <w:t>سل</w:t>
      </w:r>
      <w:r w:rsidR="00002713">
        <w:rPr>
          <w:rFonts w:ascii="Traditional Arabic" w:eastAsiaTheme="minorHAnsi" w:hAnsi="Traditional Arabic" w:hint="cs"/>
          <w:rtl/>
          <w:lang w:eastAsia="en-US"/>
        </w:rPr>
        <w:t xml:space="preserve">ام - </w:t>
      </w:r>
      <w:r>
        <w:rPr>
          <w:rFonts w:ascii="Traditional Arabic" w:eastAsiaTheme="minorHAnsi" w:hAnsi="Traditional Arabic" w:hint="cs"/>
          <w:rtl/>
          <w:lang w:eastAsia="en-US"/>
        </w:rPr>
        <w:t xml:space="preserve">ولهذا قال : </w:t>
      </w: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ﯬ  ﯭ  ﯮ  ﯯ   ﯰ  ﯱ  ﯲ  ﯳ  </w:t>
      </w:r>
      <w:r w:rsidRPr="00E44AB3">
        <w:rPr>
          <w:rFonts w:ascii="QCF_BSML" w:eastAsiaTheme="minorHAnsi" w:hAnsi="QCF_BSML" w:cs="QCF_BSML"/>
          <w:sz w:val="32"/>
          <w:szCs w:val="32"/>
          <w:rtl/>
          <w:lang w:eastAsia="en-US"/>
        </w:rPr>
        <w:t>ﭼ</w:t>
      </w:r>
      <w:r w:rsidR="00A94C30">
        <w:rPr>
          <w:rFonts w:ascii="Traditional Arabic" w:eastAsiaTheme="minorHAnsi" w:hAnsi="Traditional Arabic" w:hint="cs"/>
          <w:rtl/>
          <w:lang w:eastAsia="en-US"/>
        </w:rPr>
        <w:t xml:space="preserve">أي : بقدره وشرعه </w:t>
      </w:r>
      <w:r w:rsidR="00A94C30" w:rsidRPr="00E44AB3">
        <w:rPr>
          <w:rFonts w:ascii="QCF_BSML" w:eastAsiaTheme="minorHAnsi" w:hAnsi="QCF_BSML" w:cs="QCF_BSML"/>
          <w:sz w:val="32"/>
          <w:szCs w:val="32"/>
          <w:rtl/>
          <w:lang w:eastAsia="en-US"/>
        </w:rPr>
        <w:t xml:space="preserve">ﭽ </w:t>
      </w:r>
      <w:r w:rsidR="00A94C30" w:rsidRPr="00E44AB3">
        <w:rPr>
          <w:rFonts w:ascii="QCF_P561" w:eastAsiaTheme="minorHAnsi" w:hAnsi="QCF_P561" w:cs="QCF_P561"/>
          <w:sz w:val="32"/>
          <w:szCs w:val="32"/>
          <w:rtl/>
          <w:lang w:eastAsia="en-US"/>
        </w:rPr>
        <w:t xml:space="preserve">ﯴ  ﯵ  ﯶ  </w:t>
      </w:r>
      <w:r w:rsidR="00A94C30" w:rsidRPr="00E44AB3">
        <w:rPr>
          <w:rFonts w:ascii="QCF_BSML" w:eastAsiaTheme="minorHAnsi" w:hAnsi="QCF_BSML" w:cs="QCF_BSML"/>
          <w:sz w:val="32"/>
          <w:szCs w:val="32"/>
          <w:rtl/>
          <w:lang w:eastAsia="en-US"/>
        </w:rPr>
        <w:t>ﭼ</w:t>
      </w:r>
      <w:r w:rsidR="00A94C30">
        <w:rPr>
          <w:rFonts w:ascii="Traditional Arabic" w:eastAsiaTheme="minorHAnsi" w:hAnsi="Traditional Arabic" w:hint="cs"/>
          <w:rtl/>
          <w:lang w:eastAsia="en-US"/>
        </w:rPr>
        <w:t xml:space="preserve">روى الإمام أحمد عن "ابن عباس "- رضي الله </w:t>
      </w:r>
      <w:r w:rsidR="00A94C30">
        <w:rPr>
          <w:rFonts w:ascii="Traditional Arabic" w:eastAsiaTheme="minorHAnsi" w:hAnsi="Traditional Arabic" w:hint="cs"/>
          <w:rtl/>
          <w:lang w:eastAsia="en-US"/>
        </w:rPr>
        <w:lastRenderedPageBreak/>
        <w:t xml:space="preserve">عنهما- قال: خط رسول الله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صلى الله عليه وسلم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في الأرض أربعة خطوط ، وقال : " أتدرون ما هذا ؟" قالوا : الله ورسوله أعلم ، فقال رسول الله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صلى الله عليه وسلم - : " أفضل نساء أهل الجنة : خديجة بنت خويلد ، وفاطمة بنت محمد ، ومريم ابنة عمران ، وآسية بنت مزاحم امرأة فرعون "</w:t>
      </w:r>
      <w:r w:rsidR="00A94C30" w:rsidRPr="00187042">
        <w:rPr>
          <w:rFonts w:ascii="Traditional Arabic" w:hAnsi="Traditional Arabic" w:hint="cs"/>
          <w:spacing w:val="4"/>
          <w:sz w:val="32"/>
          <w:szCs w:val="32"/>
          <w:vertAlign w:val="superscript"/>
          <w:rtl/>
        </w:rPr>
        <w:t>(</w:t>
      </w:r>
      <w:r w:rsidR="00A94C30" w:rsidRPr="00187042">
        <w:rPr>
          <w:rStyle w:val="FootnoteReference"/>
          <w:rFonts w:ascii="Traditional Arabic" w:hAnsi="Traditional Arabic"/>
          <w:spacing w:val="4"/>
          <w:sz w:val="32"/>
          <w:szCs w:val="32"/>
          <w:rtl/>
        </w:rPr>
        <w:footnoteReference w:id="1050"/>
      </w:r>
      <w:r w:rsidR="00A94C30">
        <w:rPr>
          <w:rFonts w:ascii="Traditional Arabic" w:hAnsi="Traditional Arabic" w:hint="cs"/>
          <w:spacing w:val="4"/>
          <w:sz w:val="32"/>
          <w:szCs w:val="32"/>
          <w:vertAlign w:val="superscript"/>
          <w:rtl/>
        </w:rPr>
        <w:t>)</w:t>
      </w:r>
      <w:r w:rsidR="00A94C30">
        <w:rPr>
          <w:rFonts w:ascii="Traditional Arabic" w:eastAsiaTheme="minorHAnsi" w:hAnsi="Traditional Arabic" w:hint="cs"/>
          <w:rtl/>
          <w:lang w:eastAsia="en-US"/>
        </w:rPr>
        <w:t xml:space="preserve">.وثبت في الصحيحين عن " أبي موسى الأشعري "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رضي الله عنه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عن النبي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صلى الله عليه وسلم </w:t>
      </w:r>
      <w:r w:rsidR="00A94C30">
        <w:rPr>
          <w:rFonts w:ascii="Traditional Arabic" w:eastAsiaTheme="minorHAnsi" w:hAnsi="Traditional Arabic"/>
          <w:rtl/>
          <w:lang w:eastAsia="en-US"/>
        </w:rPr>
        <w:t>–</w:t>
      </w:r>
      <w:r w:rsidR="00A94C30">
        <w:rPr>
          <w:rFonts w:ascii="Traditional Arabic" w:eastAsiaTheme="minorHAnsi" w:hAnsi="Traditional Arabic" w:hint="cs"/>
          <w:rtl/>
          <w:lang w:eastAsia="en-US"/>
        </w:rPr>
        <w:t xml:space="preserve"> أنه قال : " كَمُلَ من الرجال كثير ، ولم يكمل من النساء إلا آسية امرأة فرعون ، ومريم بنت عمران ، وخديجة بنت خُوَيلد ، وإن فضل عائشة على النساء كفضل الثريد على سائر الطعام "</w:t>
      </w:r>
      <w:r w:rsidR="00A94C30" w:rsidRPr="00187042">
        <w:rPr>
          <w:rFonts w:ascii="Traditional Arabic" w:hAnsi="Traditional Arabic" w:hint="cs"/>
          <w:spacing w:val="4"/>
          <w:sz w:val="32"/>
          <w:szCs w:val="32"/>
          <w:vertAlign w:val="superscript"/>
          <w:rtl/>
        </w:rPr>
        <w:t>(</w:t>
      </w:r>
      <w:r w:rsidR="00A94C30" w:rsidRPr="00187042">
        <w:rPr>
          <w:rStyle w:val="FootnoteReference"/>
          <w:rFonts w:ascii="Traditional Arabic" w:hAnsi="Traditional Arabic"/>
          <w:spacing w:val="4"/>
          <w:sz w:val="32"/>
          <w:szCs w:val="32"/>
          <w:rtl/>
        </w:rPr>
        <w:footnoteReference w:id="1051"/>
      </w:r>
      <w:r w:rsidR="00A94C30">
        <w:rPr>
          <w:rFonts w:ascii="Traditional Arabic" w:hAnsi="Traditional Arabic" w:hint="cs"/>
          <w:spacing w:val="4"/>
          <w:sz w:val="32"/>
          <w:szCs w:val="32"/>
          <w:vertAlign w:val="superscript"/>
          <w:rtl/>
        </w:rPr>
        <w:t>)</w:t>
      </w:r>
      <w:r w:rsidR="00EF2F6A" w:rsidRPr="00187042">
        <w:rPr>
          <w:rFonts w:ascii="Traditional Arabic" w:hAnsi="Traditional Arabic" w:hint="cs"/>
          <w:spacing w:val="4"/>
          <w:sz w:val="32"/>
          <w:szCs w:val="32"/>
          <w:vertAlign w:val="superscript"/>
          <w:rtl/>
        </w:rPr>
        <w:t>(</w:t>
      </w:r>
      <w:r w:rsidR="00EF2F6A" w:rsidRPr="00187042">
        <w:rPr>
          <w:rStyle w:val="FootnoteReference"/>
          <w:rFonts w:ascii="Traditional Arabic" w:hAnsi="Traditional Arabic"/>
          <w:spacing w:val="4"/>
          <w:sz w:val="32"/>
          <w:szCs w:val="32"/>
          <w:rtl/>
        </w:rPr>
        <w:footnoteReference w:id="1052"/>
      </w:r>
      <w:r w:rsidR="00EF2F6A">
        <w:rPr>
          <w:rFonts w:ascii="Traditional Arabic" w:hAnsi="Traditional Arabic" w:hint="cs"/>
          <w:spacing w:val="4"/>
          <w:sz w:val="32"/>
          <w:szCs w:val="32"/>
          <w:vertAlign w:val="superscript"/>
          <w:rtl/>
        </w:rPr>
        <w:t>)</w:t>
      </w:r>
      <w:r w:rsidR="00EF2F6A">
        <w:rPr>
          <w:rFonts w:ascii="Traditional Arabic" w:eastAsiaTheme="minorHAnsi" w:hAnsi="Traditional Arabic" w:hint="cs"/>
          <w:rtl/>
          <w:lang w:eastAsia="en-US"/>
        </w:rPr>
        <w:t>.</w:t>
      </w:r>
    </w:p>
    <w:p w:rsidR="00EF2F6A" w:rsidRDefault="00EF2F6A"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قال "الباز"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وها هي ذي امرأة فرعون ، لم يصدها طوفان الكفر الذي تعيش فيه ، في قصر فرعون ، عن طلب النجاة وحدها ، وقد تبرأت من قصر فرعون طالبة إلى ربها بيتاً في الجنة ، وتبرأت من صلتها بفرعون فسألت ربها النجاة منه ، وتبرأت من عمله مخافة أن يلحقها منه شيء، وتبرأت من قوم فرعون وهي تعيش بينهم ، ومريم ابنة عمران كانت كذلك مثلاً للتجرد لله منذ نشأتها، ويذكر هنا تطهرها وإيمانها الكامل وطاعتها ، فإن الله بعث إليها جبريل فتمثل لها صورة بشر سوى ، وأمره الله أن ينفخ  فيه </w:t>
      </w:r>
      <w:r w:rsidR="00740614">
        <w:rPr>
          <w:rFonts w:ascii="Traditional Arabic" w:eastAsiaTheme="minorHAnsi" w:hAnsi="Traditional Arabic" w:hint="cs"/>
          <w:rtl/>
          <w:lang w:eastAsia="en-US"/>
        </w:rPr>
        <w:t xml:space="preserve">: </w:t>
      </w:r>
      <w:r>
        <w:rPr>
          <w:rFonts w:ascii="Traditional Arabic" w:eastAsiaTheme="minorHAnsi" w:hAnsi="Traditional Arabic" w:hint="cs"/>
          <w:rtl/>
          <w:lang w:eastAsia="en-US"/>
        </w:rPr>
        <w:t>في جيب درعها ، فنزلت النفخة فولجت في فرجها بقدره وشرعه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53"/>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F5660E" w:rsidRPr="00766046" w:rsidRDefault="00F5660E" w:rsidP="00983955">
      <w:pPr>
        <w:spacing w:line="276" w:lineRule="auto"/>
        <w:ind w:firstLine="0"/>
        <w:rPr>
          <w:rFonts w:ascii="QCF_P306" w:eastAsiaTheme="minorHAnsi" w:hAnsi="QCF_P306" w:cs="QCF_P306"/>
          <w:rtl/>
          <w:lang w:eastAsia="en-US"/>
        </w:rPr>
      </w:pPr>
      <w:r>
        <w:rPr>
          <w:rFonts w:ascii="Traditional Arabic" w:eastAsiaTheme="minorHAnsi" w:hAnsi="Traditional Arabic" w:hint="cs"/>
          <w:rtl/>
          <w:lang w:eastAsia="en-US"/>
        </w:rPr>
        <w:t xml:space="preserve">قال " المراغي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أي وجعل الله حال امرأة فرعون مثلاً يبين به أن وصلة المؤمنين بالكافرين لا تضرهم شيئاً إذا كانت النفوس خالصة من الأكدار ، فقد كانت تحت أعدى أعداء الله في الدنيا ، وطلبت النجاة منه ومن عمله ، وقالت في دعائها : رب اجعلني قريباً من رحمتك ، وابن لي بيتاً في الجنة ، وخلصني من أعمال فرعون الخبيثة ، وأنقذني من قومه الظالمين . وفي هذا </w:t>
      </w:r>
      <w:r>
        <w:rPr>
          <w:rFonts w:ascii="Traditional Arabic" w:eastAsiaTheme="minorHAnsi" w:hAnsi="Traditional Arabic" w:hint="cs"/>
          <w:rtl/>
          <w:lang w:eastAsia="en-US"/>
        </w:rPr>
        <w:lastRenderedPageBreak/>
        <w:t xml:space="preserve">دليل على أنها كانت مؤمنة مصدقة بالبعث ، ومن سنن الله أن لا تزر وازرة وزر أخرى ، وأن لكل نفس ما كسبت ، وعليها ما اكتسبت . </w:t>
      </w:r>
      <w:r w:rsidRPr="00F5660E">
        <w:rPr>
          <w:rFonts w:ascii="QCF_BSML" w:eastAsiaTheme="minorHAnsi" w:hAnsi="QCF_BSML" w:cs="QCF_BSML"/>
          <w:rtl/>
          <w:lang w:eastAsia="en-US"/>
        </w:rPr>
        <w:t xml:space="preserve">ﭽ </w:t>
      </w:r>
      <w:r w:rsidRPr="00F5660E">
        <w:rPr>
          <w:rFonts w:ascii="QCF_P561" w:eastAsiaTheme="minorHAnsi" w:hAnsi="QCF_P561" w:cs="QCF_P561"/>
          <w:rtl/>
          <w:lang w:eastAsia="en-US"/>
        </w:rPr>
        <w:t xml:space="preserve">ﯦ  ﯧ   ﯨ  ﯩ     ﯪ  ﯫ  ﯬ  ﯭ  ﯮ  ﯯ   ﯰ  ﯱ  ﯲ  ﯳ  ﯴ  ﯵ  ﯶ  </w:t>
      </w:r>
      <w:r w:rsidRPr="00F5660E">
        <w:rPr>
          <w:rFonts w:ascii="QCF_BSML" w:eastAsiaTheme="minorHAnsi" w:hAnsi="QCF_BSML" w:cs="QCF_BSML"/>
          <w:rtl/>
          <w:lang w:eastAsia="en-US"/>
        </w:rPr>
        <w:t>ﭼ</w:t>
      </w:r>
      <w:r>
        <w:rPr>
          <w:rFonts w:ascii="Traditional Arabic" w:eastAsiaTheme="minorHAnsi" w:hAnsi="Traditional Arabic" w:hint="cs"/>
          <w:rtl/>
          <w:lang w:eastAsia="en-US"/>
        </w:rPr>
        <w:t>أي وضرب الله مثلاً للذين آمنوا حال مريم وما أوتيت من كرامة الدنيا وكرامة الآخرة ، فاصطفاها ربها مع أن أكثر قومها كانوا كفاراً ، من قبل أنها منعت جيب د</w:t>
      </w:r>
      <w:r w:rsidR="00766046">
        <w:rPr>
          <w:rFonts w:ascii="Traditional Arabic" w:eastAsiaTheme="minorHAnsi" w:hAnsi="Traditional Arabic" w:hint="cs"/>
          <w:rtl/>
          <w:lang w:eastAsia="en-US"/>
        </w:rPr>
        <w:t>رعها جبريل عليه السلام وقالت له</w:t>
      </w:r>
      <w:r>
        <w:rPr>
          <w:rFonts w:ascii="Traditional Arabic" w:eastAsiaTheme="minorHAnsi" w:hAnsi="Traditional Arabic" w:hint="cs"/>
          <w:rtl/>
          <w:lang w:eastAsia="en-US"/>
        </w:rPr>
        <w:t>:</w:t>
      </w:r>
      <w:r w:rsidRPr="00E44AB3">
        <w:rPr>
          <w:rFonts w:ascii="QCF_BSML" w:eastAsiaTheme="minorHAnsi" w:hAnsi="QCF_BSML" w:cs="QCF_BSML"/>
          <w:sz w:val="32"/>
          <w:szCs w:val="32"/>
          <w:rtl/>
          <w:lang w:eastAsia="en-US"/>
        </w:rPr>
        <w:t xml:space="preserve">ﭽ </w:t>
      </w:r>
      <w:r w:rsidRPr="00E44AB3">
        <w:rPr>
          <w:rFonts w:ascii="QCF_P306" w:eastAsiaTheme="minorHAnsi" w:hAnsi="QCF_P306" w:cs="QCF_P306"/>
          <w:sz w:val="32"/>
          <w:szCs w:val="32"/>
          <w:rtl/>
          <w:lang w:eastAsia="en-US"/>
        </w:rPr>
        <w:t xml:space="preserve">ﮋ       ﮌ  ﮍ  ﮎ  ﮏ  ﮐ          ﮑ  </w:t>
      </w:r>
      <w:r w:rsidRPr="00E44AB3">
        <w:rPr>
          <w:rFonts w:ascii="QCF_BSML" w:eastAsiaTheme="minorHAnsi" w:hAnsi="QCF_BSML" w:cs="QCF_BSML"/>
          <w:sz w:val="32"/>
          <w:szCs w:val="32"/>
          <w:rtl/>
          <w:lang w:eastAsia="en-US"/>
        </w:rPr>
        <w:t>ﭼ</w:t>
      </w:r>
      <w:r w:rsidR="003D5881" w:rsidRPr="00187042">
        <w:rPr>
          <w:rFonts w:ascii="Traditional Arabic" w:hAnsi="Traditional Arabic" w:hint="cs"/>
          <w:spacing w:val="4"/>
          <w:sz w:val="32"/>
          <w:szCs w:val="32"/>
          <w:vertAlign w:val="superscript"/>
          <w:rtl/>
        </w:rPr>
        <w:t>(</w:t>
      </w:r>
      <w:r w:rsidR="003D5881" w:rsidRPr="00187042">
        <w:rPr>
          <w:rStyle w:val="FootnoteReference"/>
          <w:rFonts w:ascii="Traditional Arabic" w:hAnsi="Traditional Arabic"/>
          <w:spacing w:val="4"/>
          <w:sz w:val="32"/>
          <w:szCs w:val="32"/>
          <w:rtl/>
        </w:rPr>
        <w:footnoteReference w:id="1054"/>
      </w:r>
      <w:r w:rsidR="003D5881">
        <w:rPr>
          <w:rFonts w:ascii="Traditional Arabic" w:hAnsi="Traditional Arabic" w:hint="cs"/>
          <w:spacing w:val="4"/>
          <w:sz w:val="32"/>
          <w:szCs w:val="32"/>
          <w:vertAlign w:val="superscript"/>
          <w:rtl/>
        </w:rPr>
        <w:t>)</w:t>
      </w:r>
      <w:r w:rsidR="003D5881">
        <w:rPr>
          <w:rFonts w:ascii="Traditional Arabic" w:eastAsiaTheme="minorHAnsi" w:hAnsi="Traditional Arabic" w:hint="cs"/>
          <w:rtl/>
          <w:lang w:eastAsia="en-US"/>
        </w:rPr>
        <w:t>. فأثبتت بذلك عفتها وكمال طهارته</w:t>
      </w:r>
      <w:r w:rsidR="00740614">
        <w:rPr>
          <w:rFonts w:ascii="Traditional Arabic" w:eastAsiaTheme="minorHAnsi" w:hAnsi="Traditional Arabic" w:hint="cs"/>
          <w:rtl/>
          <w:lang w:eastAsia="en-US"/>
        </w:rPr>
        <w:t>ا</w:t>
      </w:r>
      <w:r w:rsidR="003D5881">
        <w:rPr>
          <w:rFonts w:ascii="Traditional Arabic" w:eastAsiaTheme="minorHAnsi" w:hAnsi="Traditional Arabic" w:hint="cs"/>
          <w:rtl/>
          <w:lang w:eastAsia="en-US"/>
        </w:rPr>
        <w:t xml:space="preserve"> ، فنفخ جبريل في جيب درعها فحملت بنبي الله وكلمته عيسى - صلوات الله عليه - ، وصدقت بشرائع الله وكتبه التي أنزلها على أنبيائه ، وكانت في عداد القانتين العابدين المخبتين لربهم المطيعين له ."</w:t>
      </w:r>
      <w:r w:rsidR="003D5881" w:rsidRPr="00187042">
        <w:rPr>
          <w:rFonts w:ascii="Traditional Arabic" w:hAnsi="Traditional Arabic" w:hint="cs"/>
          <w:spacing w:val="4"/>
          <w:sz w:val="32"/>
          <w:szCs w:val="32"/>
          <w:vertAlign w:val="superscript"/>
          <w:rtl/>
        </w:rPr>
        <w:t>(</w:t>
      </w:r>
      <w:r w:rsidR="003D5881" w:rsidRPr="00187042">
        <w:rPr>
          <w:rStyle w:val="FootnoteReference"/>
          <w:rFonts w:ascii="Traditional Arabic" w:hAnsi="Traditional Arabic"/>
          <w:spacing w:val="4"/>
          <w:sz w:val="32"/>
          <w:szCs w:val="32"/>
          <w:rtl/>
        </w:rPr>
        <w:footnoteReference w:id="1055"/>
      </w:r>
      <w:r w:rsidR="003D5881">
        <w:rPr>
          <w:rFonts w:ascii="Traditional Arabic" w:hAnsi="Traditional Arabic" w:hint="cs"/>
          <w:spacing w:val="4"/>
          <w:sz w:val="32"/>
          <w:szCs w:val="32"/>
          <w:vertAlign w:val="superscript"/>
          <w:rtl/>
        </w:rPr>
        <w:t>)</w:t>
      </w:r>
      <w:r w:rsidR="003D5881">
        <w:rPr>
          <w:rFonts w:ascii="Traditional Arabic" w:eastAsiaTheme="minorHAnsi" w:hAnsi="Traditional Arabic" w:hint="cs"/>
          <w:rtl/>
          <w:lang w:eastAsia="en-US"/>
        </w:rPr>
        <w:t>.</w:t>
      </w:r>
    </w:p>
    <w:p w:rsidR="00217CEE" w:rsidRPr="00002713" w:rsidRDefault="003D5881" w:rsidP="00002713">
      <w:pPr>
        <w:spacing w:line="276" w:lineRule="auto"/>
        <w:ind w:firstLine="0"/>
        <w:rPr>
          <w:rFonts w:ascii="Traditional Arabic" w:eastAsiaTheme="minorHAnsi" w:hAnsi="Traditional Arabic"/>
          <w:b/>
          <w:bCs/>
          <w:rtl/>
          <w:lang w:eastAsia="en-US"/>
        </w:rPr>
      </w:pPr>
      <w:r w:rsidRPr="00217CEE">
        <w:rPr>
          <w:rFonts w:ascii="Traditional Arabic" w:eastAsiaTheme="minorHAnsi" w:hAnsi="Traditional Arabic" w:hint="cs"/>
          <w:b/>
          <w:bCs/>
          <w:rtl/>
          <w:lang w:eastAsia="en-US"/>
        </w:rPr>
        <w:t xml:space="preserve">المطلب الثالث : </w:t>
      </w:r>
      <w:r w:rsidR="00217CEE" w:rsidRPr="00217CEE">
        <w:rPr>
          <w:rFonts w:ascii="Traditional Arabic" w:eastAsiaTheme="minorHAnsi" w:hAnsi="Traditional Arabic" w:hint="cs"/>
          <w:b/>
          <w:bCs/>
          <w:rtl/>
          <w:lang w:eastAsia="en-US"/>
        </w:rPr>
        <w:t xml:space="preserve">الغرض الذي من أجله ضرب المثل : </w:t>
      </w:r>
      <w:r w:rsidR="00217CEE">
        <w:rPr>
          <w:rFonts w:ascii="Traditional Arabic" w:eastAsiaTheme="minorHAnsi" w:hAnsi="Traditional Arabic" w:hint="cs"/>
          <w:rtl/>
          <w:lang w:eastAsia="en-US"/>
        </w:rPr>
        <w:t>الغرض الذي من أجله ضرب هذا المثل هو ( التربية بإبراز القدوة الحسنة ، والحث على الاقتداء بها ، والتنفير من ضدها).</w:t>
      </w:r>
    </w:p>
    <w:p w:rsidR="00217CEE" w:rsidRDefault="00217CE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"الأمثال من أفضل السبل للتربية ، وتقويم المسالك ، وإصلاح النفوس ، وصقل الضمائر ، وتهذيب الأخلاق ، وتنمية الفضائل السامية "ويكون ذلك بتقديم النماذج البشرية الصالحة والنماذج البشرية الطالحة ، بقصد توجيه النفوس المخاطبة إلى الاقتداء بالصالحين وتنفيرها من الطالحين .</w:t>
      </w:r>
    </w:p>
    <w:p w:rsidR="00104E00" w:rsidRDefault="00217CEE"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قال "الجربوع " : " ومما تقدم يتبين أن من أغراض ضرب الأمثال في القرآن الكريم غرضاً تربوياً يتجلى في إبراز النماذج الخيرة الصالحة وبيان أعمالهم وأحوالهم وما آل إليه مصيرهم في الدنيا والآخرة لتكون قدوة صالحة يُرغب و</w:t>
      </w:r>
      <w:r w:rsidR="00104E00">
        <w:rPr>
          <w:rFonts w:ascii="Traditional Arabic" w:eastAsiaTheme="minorHAnsi" w:hAnsi="Traditional Arabic" w:hint="cs"/>
          <w:rtl/>
          <w:lang w:eastAsia="en-US"/>
        </w:rPr>
        <w:t>يُحث على الاقتداء بهم ، وإبراز النماذج الشريرة الضالة وتجلية صفاتهم وأعمالهم وأحوالهم وكيف كانت عاقبتهم ، ليحذر منهم ومن طريقهم ؛ ولا شك أن هذا الأسلوب من أهم أساليب التربية وأكثرها تأثيراً"</w:t>
      </w:r>
      <w:r w:rsidR="00104E00" w:rsidRPr="00187042">
        <w:rPr>
          <w:rFonts w:ascii="Traditional Arabic" w:hAnsi="Traditional Arabic" w:hint="cs"/>
          <w:spacing w:val="4"/>
          <w:sz w:val="32"/>
          <w:szCs w:val="32"/>
          <w:vertAlign w:val="superscript"/>
          <w:rtl/>
        </w:rPr>
        <w:t>(</w:t>
      </w:r>
      <w:r w:rsidR="00104E00" w:rsidRPr="00187042">
        <w:rPr>
          <w:rStyle w:val="FootnoteReference"/>
          <w:rFonts w:ascii="Traditional Arabic" w:hAnsi="Traditional Arabic"/>
          <w:spacing w:val="4"/>
          <w:sz w:val="32"/>
          <w:szCs w:val="32"/>
          <w:rtl/>
        </w:rPr>
        <w:footnoteReference w:id="1056"/>
      </w:r>
      <w:r w:rsidR="00104E00">
        <w:rPr>
          <w:rFonts w:ascii="Traditional Arabic" w:hAnsi="Traditional Arabic" w:hint="cs"/>
          <w:spacing w:val="4"/>
          <w:sz w:val="32"/>
          <w:szCs w:val="32"/>
          <w:vertAlign w:val="superscript"/>
          <w:rtl/>
        </w:rPr>
        <w:t>)</w:t>
      </w:r>
      <w:r w:rsidR="00104E00">
        <w:rPr>
          <w:rFonts w:ascii="Traditional Arabic" w:eastAsiaTheme="minorHAnsi" w:hAnsi="Traditional Arabic" w:hint="cs"/>
          <w:rtl/>
          <w:lang w:eastAsia="en-US"/>
        </w:rPr>
        <w:t>.</w:t>
      </w:r>
    </w:p>
    <w:p w:rsidR="00104E00" w:rsidRDefault="00104E00" w:rsidP="00983955">
      <w:pPr>
        <w:spacing w:line="276" w:lineRule="auto"/>
        <w:ind w:firstLine="0"/>
        <w:rPr>
          <w:rFonts w:ascii="Traditional Arabic" w:eastAsiaTheme="minorHAnsi" w:hAnsi="Traditional Arabic"/>
          <w:rtl/>
          <w:lang w:eastAsia="en-US"/>
        </w:rPr>
      </w:pPr>
      <w:r w:rsidRPr="00104E00">
        <w:rPr>
          <w:rFonts w:ascii="Traditional Arabic" w:eastAsiaTheme="minorHAnsi" w:hAnsi="Traditional Arabic" w:hint="cs"/>
          <w:b/>
          <w:bCs/>
          <w:rtl/>
          <w:lang w:eastAsia="en-US"/>
        </w:rPr>
        <w:lastRenderedPageBreak/>
        <w:t>المطلب الرابع : القيم التربوية والإيمانية للمثل :</w:t>
      </w:r>
    </w:p>
    <w:p w:rsidR="00475872" w:rsidRDefault="00104E00" w:rsidP="00983955">
      <w:pPr>
        <w:spacing w:line="276" w:lineRule="auto"/>
        <w:ind w:firstLine="0"/>
        <w:rPr>
          <w:rFonts w:ascii="QCF_BSML" w:eastAsiaTheme="minorHAnsi" w:hAnsi="QCF_BSML" w:cs="QCF_BSML"/>
          <w:rtl/>
          <w:lang w:eastAsia="en-US"/>
        </w:rPr>
      </w:pPr>
      <w:r w:rsidRPr="00DE4B66">
        <w:rPr>
          <w:rFonts w:ascii="Traditional Arabic" w:eastAsiaTheme="minorHAnsi" w:hAnsi="Traditional Arabic" w:hint="cs"/>
          <w:b/>
          <w:bCs/>
          <w:i/>
          <w:iCs/>
          <w:rtl/>
          <w:lang w:eastAsia="en-US"/>
        </w:rPr>
        <w:t>أولاً</w:t>
      </w:r>
      <w:r w:rsidRPr="009B1794">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من الفوائد البلاغية </w:t>
      </w:r>
      <w:r w:rsidR="00956371">
        <w:rPr>
          <w:rFonts w:ascii="Traditional Arabic" w:eastAsiaTheme="minorHAnsi" w:hAnsi="Traditional Arabic" w:hint="cs"/>
          <w:rtl/>
          <w:lang w:eastAsia="en-US"/>
        </w:rPr>
        <w:t>الإطناب في قوله :</w:t>
      </w:r>
      <w:r w:rsidR="00956371" w:rsidRPr="00E44AB3">
        <w:rPr>
          <w:rFonts w:ascii="QCF_BSML" w:eastAsiaTheme="minorHAnsi" w:hAnsi="QCF_BSML" w:cs="QCF_BSML"/>
          <w:sz w:val="32"/>
          <w:szCs w:val="32"/>
          <w:rtl/>
          <w:lang w:eastAsia="en-US"/>
        </w:rPr>
        <w:t xml:space="preserve">ﭽ </w:t>
      </w:r>
      <w:r w:rsidR="00956371" w:rsidRPr="00E44AB3">
        <w:rPr>
          <w:rFonts w:ascii="QCF_P561" w:eastAsiaTheme="minorHAnsi" w:hAnsi="QCF_P561" w:cs="QCF_P561"/>
          <w:sz w:val="32"/>
          <w:szCs w:val="32"/>
          <w:rtl/>
          <w:lang w:eastAsia="en-US"/>
        </w:rPr>
        <w:t xml:space="preserve">ﯡ  ﯢ  ﯣ       ﯤ    </w:t>
      </w:r>
      <w:r w:rsidR="00956371" w:rsidRPr="00E44AB3">
        <w:rPr>
          <w:rFonts w:ascii="QCF_BSML" w:eastAsiaTheme="minorHAnsi" w:hAnsi="QCF_BSML" w:cs="QCF_BSML"/>
          <w:sz w:val="32"/>
          <w:szCs w:val="32"/>
          <w:rtl/>
          <w:lang w:eastAsia="en-US"/>
        </w:rPr>
        <w:t>ﭼ</w:t>
      </w:r>
      <w:r w:rsidR="00956371">
        <w:rPr>
          <w:rFonts w:ascii="Traditional Arabic" w:eastAsiaTheme="minorHAnsi" w:hAnsi="Traditional Arabic" w:hint="cs"/>
          <w:rtl/>
          <w:lang w:eastAsia="en-US"/>
        </w:rPr>
        <w:t>بعد قوله :</w:t>
      </w:r>
    </w:p>
    <w:p w:rsidR="00104E00" w:rsidRDefault="00956371" w:rsidP="00983955">
      <w:pPr>
        <w:spacing w:line="276" w:lineRule="auto"/>
        <w:ind w:firstLine="0"/>
        <w:rPr>
          <w:rFonts w:ascii="Traditional Arabic" w:eastAsiaTheme="minorHAnsi" w:hAnsi="Traditional Arabic"/>
          <w:rtl/>
          <w:lang w:eastAsia="en-US"/>
        </w:rPr>
      </w:pPr>
      <w:r w:rsidRPr="00E44AB3">
        <w:rPr>
          <w:rFonts w:ascii="QCF_BSML" w:eastAsiaTheme="minorHAnsi" w:hAnsi="QCF_BSML" w:cs="QCF_BSML"/>
          <w:sz w:val="32"/>
          <w:szCs w:val="32"/>
          <w:rtl/>
          <w:lang w:eastAsia="en-US"/>
        </w:rPr>
        <w:t xml:space="preserve">ﭽ </w:t>
      </w:r>
      <w:r w:rsidRPr="00E44AB3">
        <w:rPr>
          <w:rFonts w:ascii="QCF_P561" w:eastAsiaTheme="minorHAnsi" w:hAnsi="QCF_P561" w:cs="QCF_P561"/>
          <w:sz w:val="32"/>
          <w:szCs w:val="32"/>
          <w:rtl/>
          <w:lang w:eastAsia="en-US"/>
        </w:rPr>
        <w:t xml:space="preserve">ﯝ  ﯞ  ﯟ   ﯠ  </w:t>
      </w:r>
      <w:r w:rsidRPr="00E44AB3">
        <w:rPr>
          <w:rFonts w:ascii="QCF_BSML" w:eastAsiaTheme="minorHAnsi" w:hAnsi="QCF_BSML" w:cs="QCF_BSML"/>
          <w:sz w:val="32"/>
          <w:szCs w:val="32"/>
          <w:rtl/>
          <w:lang w:eastAsia="en-US"/>
        </w:rPr>
        <w:t>ﭼ</w:t>
      </w:r>
      <w:r>
        <w:rPr>
          <w:rFonts w:ascii="Traditional Arabic" w:eastAsiaTheme="minorHAnsi" w:hAnsi="Traditional Arabic" w:hint="cs"/>
          <w:rtl/>
          <w:lang w:eastAsia="en-US"/>
        </w:rPr>
        <w:t>مبالغة في الدعاء .</w:t>
      </w:r>
    </w:p>
    <w:p w:rsidR="003F3075" w:rsidRPr="00766046" w:rsidRDefault="00956371" w:rsidP="00983955">
      <w:pPr>
        <w:spacing w:line="276" w:lineRule="auto"/>
        <w:ind w:firstLine="0"/>
        <w:rPr>
          <w:rFonts w:ascii="QCF_P561" w:eastAsiaTheme="minorHAnsi" w:hAnsi="QCF_P561" w:cs="QCF_P561"/>
          <w:rtl/>
          <w:lang w:eastAsia="en-US"/>
        </w:rPr>
      </w:pPr>
      <w:r w:rsidRPr="00DE4B66">
        <w:rPr>
          <w:rFonts w:ascii="Traditional Arabic" w:eastAsiaTheme="minorHAnsi" w:hAnsi="Traditional Arabic" w:hint="cs"/>
          <w:b/>
          <w:bCs/>
          <w:i/>
          <w:iCs/>
          <w:rtl/>
          <w:lang w:eastAsia="en-US"/>
        </w:rPr>
        <w:t xml:space="preserve">ثانياً </w:t>
      </w:r>
      <w:r w:rsidR="003F3075" w:rsidRPr="009B1794">
        <w:rPr>
          <w:rFonts w:ascii="Traditional Arabic" w:eastAsiaTheme="minorHAnsi" w:hAnsi="Traditional Arabic" w:hint="cs"/>
          <w:i/>
          <w:iCs/>
          <w:rtl/>
          <w:lang w:eastAsia="en-US"/>
        </w:rPr>
        <w:t>:</w:t>
      </w:r>
      <w:r w:rsidR="003F3075">
        <w:rPr>
          <w:rFonts w:ascii="Traditional Arabic" w:eastAsiaTheme="minorHAnsi" w:hAnsi="Traditional Arabic" w:hint="cs"/>
          <w:rtl/>
          <w:lang w:eastAsia="en-US"/>
        </w:rPr>
        <w:t xml:space="preserve"> ومن الفوائد البلاغية ما ذكره "الهرري " </w:t>
      </w:r>
      <w:r w:rsidR="003F3075">
        <w:rPr>
          <w:rFonts w:ascii="Traditional Arabic" w:eastAsiaTheme="minorHAnsi" w:hAnsi="Traditional Arabic"/>
          <w:rtl/>
          <w:lang w:eastAsia="en-US"/>
        </w:rPr>
        <w:t>–</w:t>
      </w:r>
      <w:r w:rsidR="000576CA">
        <w:rPr>
          <w:rFonts w:ascii="Traditional Arabic" w:eastAsiaTheme="minorHAnsi" w:hAnsi="Traditional Arabic" w:hint="cs"/>
          <w:rtl/>
          <w:lang w:eastAsia="en-US"/>
        </w:rPr>
        <w:t>رحمه الله -:</w:t>
      </w:r>
      <w:r w:rsidR="003F3075">
        <w:rPr>
          <w:rFonts w:ascii="Traditional Arabic" w:eastAsiaTheme="minorHAnsi" w:hAnsi="Traditional Arabic" w:hint="cs"/>
          <w:rtl/>
          <w:lang w:eastAsia="en-US"/>
        </w:rPr>
        <w:t>"الاستخدام في قوله :</w:t>
      </w:r>
      <w:r w:rsidR="003F3075" w:rsidRPr="00E44AB3">
        <w:rPr>
          <w:rFonts w:ascii="QCF_BSML" w:eastAsiaTheme="minorHAnsi" w:hAnsi="QCF_BSML" w:cs="QCF_BSML"/>
          <w:sz w:val="32"/>
          <w:szCs w:val="32"/>
          <w:rtl/>
          <w:lang w:eastAsia="en-US"/>
        </w:rPr>
        <w:t xml:space="preserve">ﭽ </w:t>
      </w:r>
      <w:r w:rsidR="003F3075" w:rsidRPr="00E44AB3">
        <w:rPr>
          <w:rFonts w:ascii="QCF_P561" w:eastAsiaTheme="minorHAnsi" w:hAnsi="QCF_P561" w:cs="QCF_P561"/>
          <w:sz w:val="32"/>
          <w:szCs w:val="32"/>
          <w:rtl/>
          <w:lang w:eastAsia="en-US"/>
        </w:rPr>
        <w:t>ﯬ</w:t>
      </w:r>
      <w:r w:rsidR="003F3075" w:rsidRPr="00E44AB3">
        <w:rPr>
          <w:rFonts w:ascii="QCF_BSML" w:eastAsiaTheme="minorHAnsi" w:hAnsi="QCF_BSML" w:cs="QCF_BSML"/>
          <w:sz w:val="32"/>
          <w:szCs w:val="32"/>
          <w:rtl/>
          <w:lang w:eastAsia="en-US"/>
        </w:rPr>
        <w:t>ﭼ</w:t>
      </w:r>
      <w:r w:rsidR="000576CA">
        <w:rPr>
          <w:rFonts w:ascii="Traditional Arabic" w:eastAsiaTheme="minorHAnsi" w:hAnsi="Traditional Arabic" w:hint="cs"/>
          <w:rtl/>
          <w:lang w:eastAsia="en-US"/>
        </w:rPr>
        <w:t>؛ لأن المراد بلفظ الفرج،العضو،وأريد بضميره معنى آخر،وهو</w:t>
      </w:r>
      <w:r w:rsidR="003F3075">
        <w:rPr>
          <w:rFonts w:ascii="Traditional Arabic" w:eastAsiaTheme="minorHAnsi" w:hAnsi="Traditional Arabic" w:hint="cs"/>
          <w:rtl/>
          <w:lang w:eastAsia="en-US"/>
        </w:rPr>
        <w:t xml:space="preserve">: الجيب ، وهو من المحسنات البديعية . وفيه أيضاً الإسناد المجازي ، حيث أسند النفخ إلى الضمير مع أن النافخ هو جبريل </w:t>
      </w:r>
      <w:r w:rsidR="003F3075">
        <w:rPr>
          <w:rFonts w:ascii="Traditional Arabic" w:eastAsiaTheme="minorHAnsi" w:hAnsi="Traditional Arabic"/>
          <w:rtl/>
          <w:lang w:eastAsia="en-US"/>
        </w:rPr>
        <w:t>–</w:t>
      </w:r>
      <w:r w:rsidR="003F3075">
        <w:rPr>
          <w:rFonts w:ascii="Traditional Arabic" w:eastAsiaTheme="minorHAnsi" w:hAnsi="Traditional Arabic" w:hint="cs"/>
          <w:rtl/>
          <w:lang w:eastAsia="en-US"/>
        </w:rPr>
        <w:t xml:space="preserve"> عليه السلام </w:t>
      </w:r>
      <w:r w:rsidR="003F3075">
        <w:rPr>
          <w:rFonts w:ascii="Traditional Arabic" w:eastAsiaTheme="minorHAnsi" w:hAnsi="Traditional Arabic"/>
          <w:rtl/>
          <w:lang w:eastAsia="en-US"/>
        </w:rPr>
        <w:t>–</w:t>
      </w:r>
      <w:r w:rsidR="003F3075">
        <w:rPr>
          <w:rFonts w:ascii="Traditional Arabic" w:eastAsiaTheme="minorHAnsi" w:hAnsi="Traditional Arabic" w:hint="cs"/>
          <w:rtl/>
          <w:lang w:eastAsia="en-US"/>
        </w:rPr>
        <w:t xml:space="preserve"> "</w:t>
      </w:r>
      <w:r w:rsidR="003F3075" w:rsidRPr="00187042">
        <w:rPr>
          <w:rFonts w:ascii="Traditional Arabic" w:hAnsi="Traditional Arabic" w:hint="cs"/>
          <w:spacing w:val="4"/>
          <w:sz w:val="32"/>
          <w:szCs w:val="32"/>
          <w:vertAlign w:val="superscript"/>
          <w:rtl/>
        </w:rPr>
        <w:t>(</w:t>
      </w:r>
      <w:r w:rsidR="003F3075" w:rsidRPr="00187042">
        <w:rPr>
          <w:rStyle w:val="FootnoteReference"/>
          <w:rFonts w:ascii="Traditional Arabic" w:hAnsi="Traditional Arabic"/>
          <w:spacing w:val="4"/>
          <w:sz w:val="32"/>
          <w:szCs w:val="32"/>
          <w:rtl/>
        </w:rPr>
        <w:footnoteReference w:id="1057"/>
      </w:r>
      <w:r w:rsidR="003F3075">
        <w:rPr>
          <w:rFonts w:ascii="Traditional Arabic" w:hAnsi="Traditional Arabic" w:hint="cs"/>
          <w:spacing w:val="4"/>
          <w:sz w:val="32"/>
          <w:szCs w:val="32"/>
          <w:vertAlign w:val="superscript"/>
          <w:rtl/>
        </w:rPr>
        <w:t>)</w:t>
      </w:r>
      <w:r w:rsidR="003F3075">
        <w:rPr>
          <w:rFonts w:ascii="Traditional Arabic" w:eastAsiaTheme="minorHAnsi" w:hAnsi="Traditional Arabic" w:hint="cs"/>
          <w:rtl/>
          <w:lang w:eastAsia="en-US"/>
        </w:rPr>
        <w:t>.</w:t>
      </w:r>
    </w:p>
    <w:p w:rsidR="00711BBB" w:rsidRDefault="003F3075"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ثالثاً </w:t>
      </w:r>
      <w:r w:rsidRPr="009B1794">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أيضاً ما ذكره " ابن عاشور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w:t>
      </w:r>
      <w:r w:rsidR="00711BBB">
        <w:rPr>
          <w:rFonts w:ascii="Traditional Arabic" w:eastAsiaTheme="minorHAnsi" w:hAnsi="Traditional Arabic" w:hint="cs"/>
          <w:rtl/>
          <w:lang w:eastAsia="en-US"/>
        </w:rPr>
        <w:t xml:space="preserve">وتفريع </w:t>
      </w:r>
      <w:r w:rsidR="00711BBB" w:rsidRPr="00BE4E32">
        <w:rPr>
          <w:rFonts w:ascii="QCF_BSML" w:eastAsiaTheme="minorHAnsi" w:hAnsi="QCF_BSML" w:cs="QCF_BSML"/>
          <w:sz w:val="32"/>
          <w:szCs w:val="32"/>
          <w:rtl/>
          <w:lang w:eastAsia="en-US"/>
        </w:rPr>
        <w:t xml:space="preserve">ﭽ </w:t>
      </w:r>
      <w:r w:rsidR="00711BBB" w:rsidRPr="00BE4E32">
        <w:rPr>
          <w:rFonts w:ascii="QCF_P561" w:eastAsiaTheme="minorHAnsi" w:hAnsi="QCF_P561" w:cs="QCF_P561"/>
          <w:sz w:val="32"/>
          <w:szCs w:val="32"/>
          <w:rtl/>
          <w:lang w:eastAsia="en-US"/>
        </w:rPr>
        <w:t xml:space="preserve">ﯬ  ﯭ  ﯮ  ﯯ   </w:t>
      </w:r>
      <w:r w:rsidR="00711BBB" w:rsidRPr="00BE4E32">
        <w:rPr>
          <w:rFonts w:ascii="QCF_BSML" w:eastAsiaTheme="minorHAnsi" w:hAnsi="QCF_BSML" w:cs="QCF_BSML"/>
          <w:sz w:val="32"/>
          <w:szCs w:val="32"/>
          <w:rtl/>
          <w:lang w:eastAsia="en-US"/>
        </w:rPr>
        <w:t>ﭼ</w:t>
      </w:r>
      <w:r w:rsidR="00711BBB">
        <w:rPr>
          <w:rFonts w:ascii="Traditional Arabic" w:eastAsiaTheme="minorHAnsi" w:hAnsi="Traditional Arabic" w:hint="cs"/>
          <w:rtl/>
          <w:lang w:eastAsia="en-US"/>
        </w:rPr>
        <w:t xml:space="preserve">تفريع العطية على العمل لأجله . أي جزيناها على إحصان فرجها ، أي بأن كوَّن الله فيه نبيئا بصفة خارقة للعادة فخلد بذلك ذكرها في الصالحات . </w:t>
      </w:r>
    </w:p>
    <w:p w:rsidR="00956371" w:rsidRPr="00BE4E32" w:rsidRDefault="003F3075" w:rsidP="00BE4E32">
      <w:pPr>
        <w:spacing w:line="276" w:lineRule="auto"/>
        <w:ind w:firstLine="0"/>
        <w:rPr>
          <w:rFonts w:ascii="QCF_BSML" w:eastAsiaTheme="minorHAnsi" w:hAnsi="QCF_BSML" w:cs="QCF_BSML"/>
          <w:rtl/>
          <w:lang w:eastAsia="en-US"/>
        </w:rPr>
      </w:pPr>
      <w:r>
        <w:rPr>
          <w:rFonts w:ascii="Traditional Arabic" w:eastAsiaTheme="minorHAnsi" w:hAnsi="Traditional Arabic" w:hint="cs"/>
          <w:rtl/>
          <w:lang w:eastAsia="en-US"/>
        </w:rPr>
        <w:t>والنفخ : مستعار لسرعة إبداع الحياة في المكون في رحمها . وإضافة الروح إلى ضمير الجلالة لأن تكوين المخلوق الحي في رحمها كان دون الأسباب المعتادة ، أو أريد بالروح الملك الذي يؤمر بنفخ الأرواح في الأجنة ، فعلى الأول تكون ( من ) تبعيضية ، وعلى الثاني تكون ابتدائية ، وتقدم قوله تعالى</w:t>
      </w:r>
      <w:r w:rsidR="00711BBB">
        <w:rPr>
          <w:rFonts w:ascii="Traditional Arabic" w:eastAsiaTheme="minorHAnsi" w:hAnsi="Traditional Arabic" w:hint="cs"/>
          <w:rtl/>
          <w:lang w:eastAsia="en-US"/>
        </w:rPr>
        <w:t>:</w:t>
      </w:r>
      <w:r w:rsidR="00711BBB" w:rsidRPr="00BE4E32">
        <w:rPr>
          <w:rFonts w:ascii="QCF_BSML" w:eastAsiaTheme="minorHAnsi" w:hAnsi="QCF_BSML" w:cs="QCF_BSML"/>
          <w:sz w:val="32"/>
          <w:szCs w:val="32"/>
          <w:rtl/>
          <w:lang w:eastAsia="en-US"/>
        </w:rPr>
        <w:t xml:space="preserve">ﭽ </w:t>
      </w:r>
      <w:r w:rsidR="00711BBB" w:rsidRPr="00BE4E32">
        <w:rPr>
          <w:rFonts w:ascii="QCF_P330" w:eastAsiaTheme="minorHAnsi" w:hAnsi="QCF_P330" w:cs="QCF_P330"/>
          <w:sz w:val="32"/>
          <w:szCs w:val="32"/>
          <w:rtl/>
          <w:lang w:eastAsia="en-US"/>
        </w:rPr>
        <w:t xml:space="preserve">ﭔ  ﭕ  ﭖ  ﭗ   </w:t>
      </w:r>
      <w:r w:rsidR="00711BBB" w:rsidRPr="00BE4E32">
        <w:rPr>
          <w:rFonts w:ascii="QCF_BSML" w:eastAsiaTheme="minorHAnsi" w:hAnsi="QCF_BSML" w:cs="QCF_BSML"/>
          <w:sz w:val="32"/>
          <w:szCs w:val="32"/>
          <w:rtl/>
          <w:lang w:eastAsia="en-US"/>
        </w:rPr>
        <w:t>ﭼ</w:t>
      </w:r>
      <w:r w:rsidR="00711BBB" w:rsidRPr="00187042">
        <w:rPr>
          <w:rFonts w:ascii="Traditional Arabic" w:hAnsi="Traditional Arabic" w:hint="cs"/>
          <w:spacing w:val="4"/>
          <w:sz w:val="32"/>
          <w:szCs w:val="32"/>
          <w:vertAlign w:val="superscript"/>
          <w:rtl/>
        </w:rPr>
        <w:t>(</w:t>
      </w:r>
      <w:r w:rsidR="00711BBB" w:rsidRPr="00187042">
        <w:rPr>
          <w:rStyle w:val="FootnoteReference"/>
          <w:rFonts w:ascii="Traditional Arabic" w:hAnsi="Traditional Arabic"/>
          <w:spacing w:val="4"/>
          <w:sz w:val="32"/>
          <w:szCs w:val="32"/>
          <w:rtl/>
        </w:rPr>
        <w:footnoteReference w:id="1058"/>
      </w:r>
      <w:r w:rsidR="00711BBB">
        <w:rPr>
          <w:rFonts w:ascii="Traditional Arabic" w:hAnsi="Traditional Arabic" w:hint="cs"/>
          <w:spacing w:val="4"/>
          <w:sz w:val="32"/>
          <w:szCs w:val="32"/>
          <w:vertAlign w:val="superscript"/>
          <w:rtl/>
        </w:rPr>
        <w:t>)</w:t>
      </w:r>
      <w:r w:rsidR="00711BBB" w:rsidRPr="00187042">
        <w:rPr>
          <w:rFonts w:ascii="Traditional Arabic" w:hAnsi="Traditional Arabic" w:hint="cs"/>
          <w:spacing w:val="4"/>
          <w:sz w:val="32"/>
          <w:szCs w:val="32"/>
          <w:vertAlign w:val="superscript"/>
          <w:rtl/>
        </w:rPr>
        <w:t xml:space="preserve"> (</w:t>
      </w:r>
      <w:r w:rsidR="00711BBB" w:rsidRPr="00187042">
        <w:rPr>
          <w:rStyle w:val="FootnoteReference"/>
          <w:rFonts w:ascii="Traditional Arabic" w:hAnsi="Traditional Arabic"/>
          <w:spacing w:val="4"/>
          <w:sz w:val="32"/>
          <w:szCs w:val="32"/>
          <w:rtl/>
        </w:rPr>
        <w:footnoteReference w:id="1059"/>
      </w:r>
      <w:r w:rsidR="00711BBB">
        <w:rPr>
          <w:rFonts w:ascii="Traditional Arabic" w:hAnsi="Traditional Arabic" w:hint="cs"/>
          <w:spacing w:val="4"/>
          <w:sz w:val="32"/>
          <w:szCs w:val="32"/>
          <w:vertAlign w:val="superscript"/>
          <w:rtl/>
        </w:rPr>
        <w:t>)</w:t>
      </w:r>
      <w:r w:rsidR="00711BBB">
        <w:rPr>
          <w:rFonts w:ascii="Traditional Arabic" w:eastAsiaTheme="minorHAnsi" w:hAnsi="Traditional Arabic" w:hint="cs"/>
          <w:rtl/>
          <w:lang w:eastAsia="en-US"/>
        </w:rPr>
        <w:t>.</w:t>
      </w:r>
    </w:p>
    <w:p w:rsidR="00711BBB" w:rsidRDefault="00711BBB"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رابعاً </w:t>
      </w:r>
      <w:r w:rsidRPr="009B1794">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البلاغية والتربوية ما قاله "الهرري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رحمه الله -    : " الإضافة في قوله تعالى : </w:t>
      </w:r>
      <w:r w:rsidRPr="00BE4E32">
        <w:rPr>
          <w:rFonts w:ascii="QCF_BSML" w:eastAsiaTheme="minorHAnsi" w:hAnsi="QCF_BSML" w:cs="QCF_BSML"/>
          <w:sz w:val="32"/>
          <w:szCs w:val="32"/>
          <w:rtl/>
          <w:lang w:eastAsia="en-US"/>
        </w:rPr>
        <w:t xml:space="preserve">ﭽ </w:t>
      </w:r>
      <w:r w:rsidRPr="00BE4E32">
        <w:rPr>
          <w:rFonts w:ascii="QCF_P561" w:eastAsiaTheme="minorHAnsi" w:hAnsi="QCF_P561" w:cs="QCF_P561"/>
          <w:sz w:val="32"/>
          <w:szCs w:val="32"/>
          <w:rtl/>
          <w:lang w:eastAsia="en-US"/>
        </w:rPr>
        <w:t xml:space="preserve">ﯮ  ﯯ   </w:t>
      </w:r>
      <w:r w:rsidRPr="00BE4E32">
        <w:rPr>
          <w:rFonts w:ascii="QCF_BSML" w:eastAsiaTheme="minorHAnsi" w:hAnsi="QCF_BSML" w:cs="QCF_BSML"/>
          <w:sz w:val="32"/>
          <w:szCs w:val="32"/>
          <w:rtl/>
          <w:lang w:eastAsia="en-US"/>
        </w:rPr>
        <w:t>ﭼ</w:t>
      </w:r>
      <w:r>
        <w:rPr>
          <w:rFonts w:ascii="Traditional Arabic" w:eastAsiaTheme="minorHAnsi" w:hAnsi="Traditional Arabic" w:hint="cs"/>
          <w:rtl/>
          <w:lang w:eastAsia="en-US"/>
        </w:rPr>
        <w:t>. ومنها تغليب الذكور في قوله :</w:t>
      </w:r>
      <w:r w:rsidRPr="00BE4E32">
        <w:rPr>
          <w:rFonts w:ascii="QCF_BSML" w:eastAsiaTheme="minorHAnsi" w:hAnsi="QCF_BSML" w:cs="QCF_BSML"/>
          <w:sz w:val="32"/>
          <w:szCs w:val="32"/>
          <w:rtl/>
          <w:lang w:eastAsia="en-US"/>
        </w:rPr>
        <w:t xml:space="preserve">ﭽ </w:t>
      </w:r>
      <w:r w:rsidRPr="00BE4E32">
        <w:rPr>
          <w:rFonts w:ascii="QCF_P561" w:eastAsiaTheme="minorHAnsi" w:hAnsi="QCF_P561" w:cs="QCF_P561"/>
          <w:sz w:val="32"/>
          <w:szCs w:val="32"/>
          <w:rtl/>
          <w:lang w:eastAsia="en-US"/>
        </w:rPr>
        <w:t xml:space="preserve">ﯵ  ﯶ  </w:t>
      </w:r>
      <w:r w:rsidRPr="00BE4E32">
        <w:rPr>
          <w:rFonts w:ascii="QCF_BSML" w:eastAsiaTheme="minorHAnsi" w:hAnsi="QCF_BSML" w:cs="QCF_BSML"/>
          <w:sz w:val="32"/>
          <w:szCs w:val="32"/>
          <w:rtl/>
          <w:lang w:eastAsia="en-US"/>
        </w:rPr>
        <w:t>ﭼ</w:t>
      </w:r>
      <w:r w:rsidR="00EA644D">
        <w:rPr>
          <w:rFonts w:ascii="Traditional Arabic" w:eastAsiaTheme="minorHAnsi" w:hAnsi="Traditional Arabic" w:hint="cs"/>
          <w:rtl/>
          <w:lang w:eastAsia="en-US"/>
        </w:rPr>
        <w:t xml:space="preserve">إشعاراً بأن طاعتها لم </w:t>
      </w:r>
      <w:r w:rsidR="00EA644D">
        <w:rPr>
          <w:rFonts w:ascii="Traditional Arabic" w:eastAsiaTheme="minorHAnsi" w:hAnsi="Traditional Arabic" w:hint="cs"/>
          <w:rtl/>
          <w:lang w:eastAsia="en-US"/>
        </w:rPr>
        <w:lastRenderedPageBreak/>
        <w:t>تقصر عن طاعة الرجال حتى عدت من جملتهم ."</w:t>
      </w:r>
      <w:r w:rsidR="00EA644D" w:rsidRPr="00187042">
        <w:rPr>
          <w:rFonts w:ascii="Traditional Arabic" w:hAnsi="Traditional Arabic" w:hint="cs"/>
          <w:spacing w:val="4"/>
          <w:sz w:val="32"/>
          <w:szCs w:val="32"/>
          <w:vertAlign w:val="superscript"/>
          <w:rtl/>
        </w:rPr>
        <w:t>(</w:t>
      </w:r>
      <w:r w:rsidR="00EA644D" w:rsidRPr="00187042">
        <w:rPr>
          <w:rStyle w:val="FootnoteReference"/>
          <w:rFonts w:ascii="Traditional Arabic" w:hAnsi="Traditional Arabic"/>
          <w:spacing w:val="4"/>
          <w:sz w:val="32"/>
          <w:szCs w:val="32"/>
          <w:rtl/>
        </w:rPr>
        <w:footnoteReference w:id="1060"/>
      </w:r>
      <w:r w:rsidR="00EA644D">
        <w:rPr>
          <w:rFonts w:ascii="Traditional Arabic" w:hAnsi="Traditional Arabic" w:hint="cs"/>
          <w:spacing w:val="4"/>
          <w:sz w:val="32"/>
          <w:szCs w:val="32"/>
          <w:vertAlign w:val="superscript"/>
          <w:rtl/>
        </w:rPr>
        <w:t>)</w:t>
      </w:r>
      <w:r w:rsidR="00EA644D">
        <w:rPr>
          <w:rFonts w:ascii="Traditional Arabic" w:eastAsiaTheme="minorHAnsi" w:hAnsi="Traditional Arabic" w:hint="cs"/>
          <w:rtl/>
          <w:lang w:eastAsia="en-US"/>
        </w:rPr>
        <w:t>.</w:t>
      </w:r>
    </w:p>
    <w:p w:rsidR="00EA644D" w:rsidRDefault="00EA644D"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خامسا</w:t>
      </w:r>
      <w:r w:rsidR="00CA3363">
        <w:rPr>
          <w:rFonts w:ascii="Traditional Arabic" w:eastAsiaTheme="minorHAnsi" w:hAnsi="Traditional Arabic" w:hint="cs"/>
          <w:b/>
          <w:bCs/>
          <w:i/>
          <w:iCs/>
          <w:rtl/>
          <w:lang w:eastAsia="en-US"/>
        </w:rPr>
        <w:t>ً</w:t>
      </w:r>
      <w:r w:rsidRPr="009B1794">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البلاغية والإيمانية ما ذكره " ابن عاشور " في تفسيره في قوله تعالى :</w:t>
      </w:r>
      <w:r w:rsidRPr="00BE4E32">
        <w:rPr>
          <w:rFonts w:ascii="QCF_BSML" w:eastAsiaTheme="minorHAnsi" w:hAnsi="QCF_BSML" w:cs="QCF_BSML"/>
          <w:sz w:val="32"/>
          <w:szCs w:val="32"/>
          <w:rtl/>
          <w:lang w:eastAsia="en-US"/>
        </w:rPr>
        <w:t xml:space="preserve">ﭽ </w:t>
      </w:r>
      <w:r w:rsidRPr="00BE4E32">
        <w:rPr>
          <w:rFonts w:ascii="QCF_P561" w:eastAsiaTheme="minorHAnsi" w:hAnsi="QCF_P561" w:cs="QCF_P561"/>
          <w:sz w:val="32"/>
          <w:szCs w:val="32"/>
          <w:rtl/>
          <w:lang w:eastAsia="en-US"/>
        </w:rPr>
        <w:t xml:space="preserve">ﯵ  ﯶ  </w:t>
      </w:r>
      <w:r w:rsidRPr="00BE4E32">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ويجوز أن تجعل </w:t>
      </w:r>
      <w:r w:rsidRPr="00EA644D">
        <w:rPr>
          <w:rFonts w:ascii="QCF_BSML" w:eastAsiaTheme="minorHAnsi" w:hAnsi="QCF_BSML" w:cs="QCF_BSML"/>
          <w:rtl/>
          <w:lang w:eastAsia="en-US"/>
        </w:rPr>
        <w:t xml:space="preserve">ﭽ </w:t>
      </w:r>
      <w:r w:rsidRPr="00EA644D">
        <w:rPr>
          <w:rFonts w:ascii="QCF_P561" w:eastAsiaTheme="minorHAnsi" w:hAnsi="QCF_P561" w:cs="QCF_P561"/>
          <w:rtl/>
          <w:lang w:eastAsia="en-US"/>
        </w:rPr>
        <w:t xml:space="preserve">ﯵ  </w:t>
      </w:r>
      <w:r w:rsidRPr="00EA644D">
        <w:rPr>
          <w:rFonts w:ascii="QCF_BSML" w:eastAsiaTheme="minorHAnsi" w:hAnsi="QCF_BSML" w:cs="QCF_BSML"/>
          <w:rtl/>
          <w:lang w:eastAsia="en-US"/>
        </w:rPr>
        <w:t>ﭼ</w:t>
      </w:r>
      <w:r>
        <w:rPr>
          <w:rFonts w:ascii="Traditional Arabic" w:eastAsiaTheme="minorHAnsi" w:hAnsi="Traditional Arabic" w:hint="cs"/>
          <w:rtl/>
          <w:lang w:eastAsia="en-US"/>
        </w:rPr>
        <w:t>للتبعيض ، أي هي بعض من قنت لله . وغلبت صيغة جمع الذكور ولم يقل : من القانتات ، جرياً على طريقة التغليب وهو من تخريج الكلام على مقتضى الظاهر. وهذه الآية مثال في علم المعاني . ونكتته هنا الإشارة إلى أنها في عداد أهل الإكثار من العبادة وأن شأن ذلك أن يكون للرجال لأن نساء بني إسرائيل كن معفيات من عبادات كثيرة .</w:t>
      </w:r>
    </w:p>
    <w:p w:rsidR="00EA644D" w:rsidRDefault="00EA644D"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ووصفت مريم بالموصول وصلته لأنها عُرفت بتلك الصلة من قصتها المعروفة من تكرر ذكرها فيما نزل من القرآن قبل هذه السورة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61"/>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EA644D" w:rsidRDefault="00EA644D"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سادساً</w:t>
      </w:r>
      <w:r w:rsidRPr="009B1794">
        <w:rPr>
          <w:rFonts w:ascii="Traditional Arabic" w:eastAsiaTheme="minorHAnsi" w:hAnsi="Traditional Arabic" w:hint="cs"/>
          <w:i/>
          <w:iCs/>
          <w:rtl/>
          <w:lang w:eastAsia="en-US"/>
        </w:rPr>
        <w:t xml:space="preserve"> :</w:t>
      </w:r>
      <w:r w:rsidR="00AF0284">
        <w:rPr>
          <w:rFonts w:ascii="Traditional Arabic" w:eastAsiaTheme="minorHAnsi" w:hAnsi="Traditional Arabic" w:hint="cs"/>
          <w:rtl/>
          <w:lang w:eastAsia="en-US"/>
        </w:rPr>
        <w:t xml:space="preserve">ومن الفوائد التربوية والإيمانية ما قاله " ابن القيم " : قال </w:t>
      </w:r>
      <w:r w:rsidR="00740614">
        <w:rPr>
          <w:rFonts w:ascii="Traditional Arabic" w:eastAsiaTheme="minorHAnsi" w:hAnsi="Traditional Arabic" w:hint="cs"/>
          <w:rtl/>
          <w:lang w:eastAsia="en-US"/>
        </w:rPr>
        <w:t>"</w:t>
      </w:r>
      <w:r w:rsidR="00AF0284">
        <w:rPr>
          <w:rFonts w:ascii="Traditional Arabic" w:eastAsiaTheme="minorHAnsi" w:hAnsi="Traditional Arabic" w:hint="cs"/>
          <w:rtl/>
          <w:lang w:eastAsia="en-US"/>
        </w:rPr>
        <w:t>يحيى بن سلام</w:t>
      </w:r>
      <w:r w:rsidR="00740614">
        <w:rPr>
          <w:rFonts w:ascii="Traditional Arabic" w:eastAsiaTheme="minorHAnsi" w:hAnsi="Traditional Arabic" w:hint="cs"/>
          <w:rtl/>
          <w:lang w:eastAsia="en-US"/>
        </w:rPr>
        <w:t>"</w:t>
      </w:r>
      <w:r w:rsidR="00AF0284">
        <w:rPr>
          <w:rFonts w:ascii="Traditional Arabic" w:eastAsiaTheme="minorHAnsi" w:hAnsi="Traditional Arabic" w:hint="cs"/>
          <w:rtl/>
          <w:lang w:eastAsia="en-US"/>
        </w:rPr>
        <w:t xml:space="preserve"> : ضرب الله المثل يحذر عائشة وحفصة ، ثم ضرب لهما المثل الثاني يحرضهما على التمسك بالطاعة "</w:t>
      </w:r>
      <w:r w:rsidR="00AF0284" w:rsidRPr="00187042">
        <w:rPr>
          <w:rFonts w:ascii="Traditional Arabic" w:hAnsi="Traditional Arabic" w:hint="cs"/>
          <w:spacing w:val="4"/>
          <w:sz w:val="32"/>
          <w:szCs w:val="32"/>
          <w:vertAlign w:val="superscript"/>
          <w:rtl/>
        </w:rPr>
        <w:t>(</w:t>
      </w:r>
      <w:r w:rsidR="00AF0284" w:rsidRPr="00187042">
        <w:rPr>
          <w:rStyle w:val="FootnoteReference"/>
          <w:rFonts w:ascii="Traditional Arabic" w:hAnsi="Traditional Arabic"/>
          <w:spacing w:val="4"/>
          <w:sz w:val="32"/>
          <w:szCs w:val="32"/>
          <w:rtl/>
        </w:rPr>
        <w:footnoteReference w:id="1062"/>
      </w:r>
      <w:r w:rsidR="00AF0284">
        <w:rPr>
          <w:rFonts w:ascii="Traditional Arabic" w:hAnsi="Traditional Arabic" w:hint="cs"/>
          <w:spacing w:val="4"/>
          <w:sz w:val="32"/>
          <w:szCs w:val="32"/>
          <w:vertAlign w:val="superscript"/>
          <w:rtl/>
        </w:rPr>
        <w:t>)</w:t>
      </w:r>
      <w:r w:rsidR="00AF0284">
        <w:rPr>
          <w:rFonts w:ascii="Traditional Arabic" w:eastAsiaTheme="minorHAnsi" w:hAnsi="Traditional Arabic" w:hint="cs"/>
          <w:rtl/>
          <w:lang w:eastAsia="en-US"/>
        </w:rPr>
        <w:t>.</w:t>
      </w:r>
    </w:p>
    <w:p w:rsidR="00AF0284" w:rsidRDefault="00AF0284"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سابعاً</w:t>
      </w:r>
      <w:r w:rsidRPr="009B1794">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التربوية والإيمانية ما قاله " ابن القيم ":" وفي ضرب المثل للمؤمنين بمريم أيضاً اعتبار آخر ، وهو أنها لم يضرها عند الله شيئاً قَذْفُ أعداء الله : اليهود لها ، ونسبتهم إياها وابنها إلى ما بَرَّأهما الله عنه ، مع كونها الصديقة الكبرى المصطفاة على نساء العالمين ؛ فلا يضر الرجل الصالح قَدْحُ الفجار و الفساق فيه ، وفي هذا تسلية لعائشة أم المؤمنين إن كانت السورة نزلت بعد قصة ا</w:t>
      </w:r>
      <w:r w:rsidR="00914655">
        <w:rPr>
          <w:rFonts w:ascii="Traditional Arabic" w:eastAsiaTheme="minorHAnsi" w:hAnsi="Traditional Arabic" w:hint="cs"/>
          <w:rtl/>
          <w:lang w:eastAsia="en-US"/>
        </w:rPr>
        <w:t>لإ</w:t>
      </w:r>
      <w:r>
        <w:rPr>
          <w:rFonts w:ascii="Traditional Arabic" w:eastAsiaTheme="minorHAnsi" w:hAnsi="Traditional Arabic" w:hint="cs"/>
          <w:rtl/>
          <w:lang w:eastAsia="en-US"/>
        </w:rPr>
        <w:t>فك</w:t>
      </w:r>
      <w:r w:rsidR="00914655">
        <w:rPr>
          <w:rFonts w:ascii="Traditional Arabic" w:eastAsiaTheme="minorHAnsi" w:hAnsi="Traditional Arabic" w:hint="cs"/>
          <w:rtl/>
          <w:lang w:eastAsia="en-US"/>
        </w:rPr>
        <w:t xml:space="preserve">، وتوطين نفسها على ما قال فيها الكاذبون إن كانت قبلها كما في ذكر التمثيل بامرأة نوح ولوط تحذيرٌ لها ولحفصة مما اعتمدتاه في حق النبي </w:t>
      </w:r>
      <w:r w:rsidR="00914655">
        <w:rPr>
          <w:rFonts w:ascii="Traditional Arabic" w:eastAsiaTheme="minorHAnsi" w:hAnsi="Traditional Arabic"/>
          <w:rtl/>
          <w:lang w:eastAsia="en-US"/>
        </w:rPr>
        <w:t>–</w:t>
      </w:r>
      <w:r w:rsidR="00914655">
        <w:rPr>
          <w:rFonts w:ascii="Traditional Arabic" w:eastAsiaTheme="minorHAnsi" w:hAnsi="Traditional Arabic" w:hint="cs"/>
          <w:rtl/>
          <w:lang w:eastAsia="en-US"/>
        </w:rPr>
        <w:t xml:space="preserve">صلى الله عليه وسلم - ، فتضمنت هذه الأمثال التحذير لهن والتخويف ، والتحريض لهن على الطاعة والتوحيد ، والتسلية وتوطين النفس لمن أوذي منهن وكذب عليه ! وأسرار التنزيل فوق هذا وأجل منه ، و لا سيما أسرار الأمثال التي </w:t>
      </w:r>
      <w:r w:rsidR="00914655">
        <w:rPr>
          <w:rFonts w:ascii="Traditional Arabic" w:eastAsiaTheme="minorHAnsi" w:hAnsi="Traditional Arabic" w:hint="cs"/>
          <w:rtl/>
          <w:lang w:eastAsia="en-US"/>
        </w:rPr>
        <w:lastRenderedPageBreak/>
        <w:t>لا يعقلها إلا العالمون ."</w:t>
      </w:r>
      <w:r w:rsidR="00914655" w:rsidRPr="00187042">
        <w:rPr>
          <w:rFonts w:ascii="Traditional Arabic" w:hAnsi="Traditional Arabic" w:hint="cs"/>
          <w:spacing w:val="4"/>
          <w:sz w:val="32"/>
          <w:szCs w:val="32"/>
          <w:vertAlign w:val="superscript"/>
          <w:rtl/>
        </w:rPr>
        <w:t>(</w:t>
      </w:r>
      <w:r w:rsidR="00914655" w:rsidRPr="00187042">
        <w:rPr>
          <w:rStyle w:val="FootnoteReference"/>
          <w:rFonts w:ascii="Traditional Arabic" w:hAnsi="Traditional Arabic"/>
          <w:spacing w:val="4"/>
          <w:sz w:val="32"/>
          <w:szCs w:val="32"/>
          <w:rtl/>
        </w:rPr>
        <w:footnoteReference w:id="1063"/>
      </w:r>
      <w:r w:rsidR="00914655">
        <w:rPr>
          <w:rFonts w:ascii="Traditional Arabic" w:hAnsi="Traditional Arabic" w:hint="cs"/>
          <w:spacing w:val="4"/>
          <w:sz w:val="32"/>
          <w:szCs w:val="32"/>
          <w:vertAlign w:val="superscript"/>
          <w:rtl/>
        </w:rPr>
        <w:t>)</w:t>
      </w:r>
      <w:r w:rsidR="00914655">
        <w:rPr>
          <w:rFonts w:ascii="Traditional Arabic" w:eastAsiaTheme="minorHAnsi" w:hAnsi="Traditional Arabic" w:hint="cs"/>
          <w:rtl/>
          <w:lang w:eastAsia="en-US"/>
        </w:rPr>
        <w:t>.</w:t>
      </w:r>
    </w:p>
    <w:p w:rsidR="00931948" w:rsidRDefault="00914655" w:rsidP="00717D80">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ثامناً</w:t>
      </w:r>
      <w:r w:rsidRPr="009B1794">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من الفوائد التربوية والإيمانية ما ذكره </w:t>
      </w:r>
      <w:r w:rsidR="00B8364F">
        <w:rPr>
          <w:rFonts w:ascii="Traditional Arabic" w:eastAsiaTheme="minorHAnsi" w:hAnsi="Traditional Arabic" w:hint="cs"/>
          <w:rtl/>
          <w:lang w:eastAsia="en-US"/>
        </w:rPr>
        <w:t xml:space="preserve">" محمود صافي " </w:t>
      </w:r>
      <w:r w:rsidR="00B8364F">
        <w:rPr>
          <w:rFonts w:ascii="Traditional Arabic" w:eastAsiaTheme="minorHAnsi" w:hAnsi="Traditional Arabic"/>
          <w:rtl/>
          <w:lang w:eastAsia="en-US"/>
        </w:rPr>
        <w:t>–</w:t>
      </w:r>
      <w:r w:rsidR="00B8364F">
        <w:rPr>
          <w:rFonts w:ascii="Traditional Arabic" w:eastAsiaTheme="minorHAnsi" w:hAnsi="Traditional Arabic" w:hint="cs"/>
          <w:rtl/>
          <w:lang w:eastAsia="en-US"/>
        </w:rPr>
        <w:t xml:space="preserve"> رحمه الله - : " التعريض : في قوله تعالى :</w:t>
      </w:r>
      <w:r w:rsidR="00B8364F" w:rsidRPr="00BE4E32">
        <w:rPr>
          <w:rFonts w:ascii="QCF_BSML" w:eastAsiaTheme="minorHAnsi" w:hAnsi="QCF_BSML" w:cs="QCF_BSML"/>
          <w:sz w:val="32"/>
          <w:szCs w:val="32"/>
          <w:rtl/>
          <w:lang w:eastAsia="en-US"/>
        </w:rPr>
        <w:t xml:space="preserve">ﭽ </w:t>
      </w:r>
      <w:r w:rsidR="00B8364F" w:rsidRPr="00BE4E32">
        <w:rPr>
          <w:rFonts w:ascii="QCF_P561" w:eastAsiaTheme="minorHAnsi" w:hAnsi="QCF_P561" w:cs="QCF_P561"/>
          <w:sz w:val="32"/>
          <w:szCs w:val="32"/>
          <w:rtl/>
          <w:lang w:eastAsia="en-US"/>
        </w:rPr>
        <w:t xml:space="preserve">ﮏ  ﮐ  ﮑ   </w:t>
      </w:r>
      <w:r w:rsidR="00B8364F" w:rsidRPr="00BE4E32">
        <w:rPr>
          <w:rFonts w:ascii="QCF_BSML" w:eastAsiaTheme="minorHAnsi" w:hAnsi="QCF_BSML" w:cs="QCF_BSML"/>
          <w:sz w:val="32"/>
          <w:szCs w:val="32"/>
          <w:rtl/>
          <w:lang w:eastAsia="en-US"/>
        </w:rPr>
        <w:t>ﭼ</w:t>
      </w:r>
      <w:r w:rsidR="00B8364F">
        <w:rPr>
          <w:rFonts w:ascii="Traditional Arabic" w:eastAsiaTheme="minorHAnsi" w:hAnsi="Traditional Arabic" w:hint="cs"/>
          <w:rtl/>
          <w:lang w:eastAsia="en-US"/>
        </w:rPr>
        <w:t xml:space="preserve">الآية في ضرب هذين التمثلين تعريض بأمي المؤمنين ، المذكورتين في أول السورة وما فرط منهما من التظاهر على رسول الله </w:t>
      </w:r>
      <w:r w:rsidR="00B8364F">
        <w:rPr>
          <w:rFonts w:ascii="Traditional Arabic" w:eastAsiaTheme="minorHAnsi" w:hAnsi="Traditional Arabic"/>
          <w:rtl/>
          <w:lang w:eastAsia="en-US"/>
        </w:rPr>
        <w:t>–</w:t>
      </w:r>
      <w:r w:rsidR="00B8364F">
        <w:rPr>
          <w:rFonts w:ascii="Traditional Arabic" w:eastAsiaTheme="minorHAnsi" w:hAnsi="Traditional Arabic" w:hint="cs"/>
          <w:rtl/>
          <w:lang w:eastAsia="en-US"/>
        </w:rPr>
        <w:t xml:space="preserve"> صلى الله عليه وسلم </w:t>
      </w:r>
      <w:r w:rsidR="00B8364F">
        <w:rPr>
          <w:rFonts w:ascii="Traditional Arabic" w:eastAsiaTheme="minorHAnsi" w:hAnsi="Traditional Arabic"/>
          <w:rtl/>
          <w:lang w:eastAsia="en-US"/>
        </w:rPr>
        <w:t>–</w:t>
      </w:r>
      <w:r w:rsidR="00B8364F">
        <w:rPr>
          <w:rFonts w:ascii="Traditional Arabic" w:eastAsiaTheme="minorHAnsi" w:hAnsi="Traditional Arabic" w:hint="cs"/>
          <w:rtl/>
          <w:lang w:eastAsia="en-US"/>
        </w:rPr>
        <w:t xml:space="preserve"> بما كرهه ، وتحذير لهما على أغلظ وجه وأشده ، لما في التمثيل من ذكر الكفر ؛ وإشارة إلى أن من حقهما أن تكونا في الإخلاص والكمال فيه كمثل هاتين المؤمن</w:t>
      </w:r>
      <w:r w:rsidR="00740614">
        <w:rPr>
          <w:rFonts w:ascii="Traditional Arabic" w:eastAsiaTheme="minorHAnsi" w:hAnsi="Traditional Arabic" w:hint="cs"/>
          <w:rtl/>
          <w:lang w:eastAsia="en-US"/>
        </w:rPr>
        <w:t>ت</w:t>
      </w:r>
      <w:r w:rsidR="00B8364F">
        <w:rPr>
          <w:rFonts w:ascii="Traditional Arabic" w:eastAsiaTheme="minorHAnsi" w:hAnsi="Traditional Arabic" w:hint="cs"/>
          <w:rtl/>
          <w:lang w:eastAsia="en-US"/>
        </w:rPr>
        <w:t xml:space="preserve">ين ، وأن لا تتكلا على أنهما زوجا رسول الله والتعريض بحفصة أرجح ، لأن امرأة لوط أفشت عليه كما أفشت حفصة على رسول الله </w:t>
      </w:r>
      <w:r w:rsidR="00B8364F">
        <w:rPr>
          <w:rFonts w:ascii="Traditional Arabic" w:eastAsiaTheme="minorHAnsi" w:hAnsi="Traditional Arabic"/>
          <w:rtl/>
          <w:lang w:eastAsia="en-US"/>
        </w:rPr>
        <w:t>–</w:t>
      </w:r>
      <w:r w:rsidR="00B8364F">
        <w:rPr>
          <w:rFonts w:ascii="Traditional Arabic" w:eastAsiaTheme="minorHAnsi" w:hAnsi="Traditional Arabic" w:hint="cs"/>
          <w:rtl/>
          <w:lang w:eastAsia="en-US"/>
        </w:rPr>
        <w:t xml:space="preserve"> صلى الله عليه وسلم </w:t>
      </w:r>
      <w:r w:rsidR="00B8364F">
        <w:rPr>
          <w:rFonts w:ascii="Traditional Arabic" w:eastAsiaTheme="minorHAnsi" w:hAnsi="Traditional Arabic"/>
          <w:rtl/>
          <w:lang w:eastAsia="en-US"/>
        </w:rPr>
        <w:t>–</w:t>
      </w:r>
      <w:r w:rsidR="00B8364F">
        <w:rPr>
          <w:rFonts w:ascii="Traditional Arabic" w:eastAsiaTheme="minorHAnsi" w:hAnsi="Traditional Arabic" w:hint="cs"/>
          <w:rtl/>
          <w:lang w:eastAsia="en-US"/>
        </w:rPr>
        <w:t xml:space="preserve"> " </w:t>
      </w:r>
      <w:r w:rsidR="00B8364F" w:rsidRPr="00187042">
        <w:rPr>
          <w:rFonts w:ascii="Traditional Arabic" w:hAnsi="Traditional Arabic" w:hint="cs"/>
          <w:spacing w:val="4"/>
          <w:sz w:val="32"/>
          <w:szCs w:val="32"/>
          <w:vertAlign w:val="superscript"/>
          <w:rtl/>
        </w:rPr>
        <w:t>(</w:t>
      </w:r>
      <w:r w:rsidR="00B8364F" w:rsidRPr="00187042">
        <w:rPr>
          <w:rStyle w:val="FootnoteReference"/>
          <w:rFonts w:ascii="Traditional Arabic" w:hAnsi="Traditional Arabic"/>
          <w:spacing w:val="4"/>
          <w:sz w:val="32"/>
          <w:szCs w:val="32"/>
          <w:rtl/>
        </w:rPr>
        <w:footnoteReference w:id="1064"/>
      </w:r>
      <w:r w:rsidR="00B8364F">
        <w:rPr>
          <w:rFonts w:ascii="Traditional Arabic" w:hAnsi="Traditional Arabic" w:hint="cs"/>
          <w:spacing w:val="4"/>
          <w:sz w:val="32"/>
          <w:szCs w:val="32"/>
          <w:vertAlign w:val="superscript"/>
          <w:rtl/>
        </w:rPr>
        <w:t>)</w:t>
      </w:r>
      <w:r w:rsidR="00B8364F">
        <w:rPr>
          <w:rFonts w:ascii="Traditional Arabic" w:eastAsiaTheme="minorHAnsi" w:hAnsi="Traditional Arabic" w:hint="cs"/>
          <w:rtl/>
          <w:lang w:eastAsia="en-US"/>
        </w:rPr>
        <w:t xml:space="preserve">. </w:t>
      </w:r>
    </w:p>
    <w:p w:rsidR="00217CEE" w:rsidRDefault="00931948"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تاسعاً </w:t>
      </w:r>
      <w:r w:rsidRPr="009B1794">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والإيمانية ما ذكره الدكتور " محمد بكر إسماعيل " : ومريم ابنة عمران قد عطفت على امرأة فرعون لتشابههما في الإيمان ، والإخلاص لله ، والطهر والعفاف ، وغير ذك من الصفات الحميدة . وقد أفرد الله كلا من هاتين المرأتين الصالحتين بالذكر تنبيها على أن كل امرأة منهما فريدة في نوعها ، وحيدة في إيمانها وطهرها وعفافها وفي أهل عصرها . وأيضاً لاختلافهما في الشأن والحال ، فهذه مؤمنة تحت كافر لعين ، و</w:t>
      </w:r>
      <w:r w:rsidR="00740614">
        <w:rPr>
          <w:rFonts w:ascii="Traditional Arabic" w:eastAsiaTheme="minorHAnsi" w:hAnsi="Traditional Arabic" w:hint="cs"/>
          <w:rtl/>
          <w:lang w:eastAsia="en-US"/>
        </w:rPr>
        <w:t>تلك</w:t>
      </w:r>
      <w:r>
        <w:rPr>
          <w:rFonts w:ascii="Traditional Arabic" w:eastAsiaTheme="minorHAnsi" w:hAnsi="Traditional Arabic" w:hint="cs"/>
          <w:rtl/>
          <w:lang w:eastAsia="en-US"/>
        </w:rPr>
        <w:t xml:space="preserve"> لا زوج لها بخلاف امرأة نوح وامرأة لوط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65"/>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w:t>
      </w:r>
    </w:p>
    <w:p w:rsidR="00931948" w:rsidRDefault="00931948"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 xml:space="preserve">عاشراً </w:t>
      </w:r>
      <w:r w:rsidRPr="009B1794">
        <w:rPr>
          <w:rFonts w:ascii="Traditional Arabic" w:eastAsiaTheme="minorHAnsi" w:hAnsi="Traditional Arabic" w:hint="cs"/>
          <w:i/>
          <w:iCs/>
          <w:rtl/>
          <w:lang w:eastAsia="en-US"/>
        </w:rPr>
        <w:t>:</w:t>
      </w:r>
      <w:r>
        <w:rPr>
          <w:rFonts w:ascii="Traditional Arabic" w:eastAsiaTheme="minorHAnsi" w:hAnsi="Traditional Arabic" w:hint="cs"/>
          <w:rtl/>
          <w:lang w:eastAsia="en-US"/>
        </w:rPr>
        <w:t xml:space="preserve"> ومن الفوائد التربوية والإيمانية أيضاً" وقد يقال أيضاً : أن السر في افراد كل منهما هو التفاوت في الفضل ، فمريم ابنة عمران أم نبي مرسل ، وفيها كانت النفخة ، لهذا وصفت بما لم توصف به امرأة فرعون ، ولعله السر في تأخير ذكرها لتكون مسك الختام </w:t>
      </w:r>
      <w:r w:rsidR="00FA60E0">
        <w:rPr>
          <w:rFonts w:ascii="Traditional Arabic" w:eastAsiaTheme="minorHAnsi" w:hAnsi="Traditional Arabic" w:hint="cs"/>
          <w:rtl/>
          <w:lang w:eastAsia="en-US"/>
        </w:rPr>
        <w:t xml:space="preserve">فإن قلت : لم ذكرها هنا باسمها ، واسم أبيها قلت لأن كلا ممن تقدم من النساء قد عرفت بالإضافة إلى زوجها ، ومريم </w:t>
      </w:r>
      <w:r w:rsidR="00FA60E0">
        <w:rPr>
          <w:rFonts w:ascii="Traditional Arabic" w:eastAsiaTheme="minorHAnsi" w:hAnsi="Traditional Arabic" w:hint="cs"/>
          <w:rtl/>
          <w:lang w:eastAsia="en-US"/>
        </w:rPr>
        <w:lastRenderedPageBreak/>
        <w:t>ليس لها زوج فعرفت باسم أبيها ، وإن كانت علماً في ذاتها ."</w:t>
      </w:r>
      <w:r w:rsidR="00FA60E0" w:rsidRPr="00187042">
        <w:rPr>
          <w:rFonts w:ascii="Traditional Arabic" w:hAnsi="Traditional Arabic" w:hint="cs"/>
          <w:spacing w:val="4"/>
          <w:sz w:val="32"/>
          <w:szCs w:val="32"/>
          <w:vertAlign w:val="superscript"/>
          <w:rtl/>
        </w:rPr>
        <w:t>(</w:t>
      </w:r>
      <w:r w:rsidR="00FA60E0" w:rsidRPr="00187042">
        <w:rPr>
          <w:rStyle w:val="FootnoteReference"/>
          <w:rFonts w:ascii="Traditional Arabic" w:hAnsi="Traditional Arabic"/>
          <w:spacing w:val="4"/>
          <w:sz w:val="32"/>
          <w:szCs w:val="32"/>
          <w:rtl/>
        </w:rPr>
        <w:footnoteReference w:id="1066"/>
      </w:r>
      <w:r w:rsidR="00FA60E0">
        <w:rPr>
          <w:rFonts w:ascii="Traditional Arabic" w:hAnsi="Traditional Arabic" w:hint="cs"/>
          <w:spacing w:val="4"/>
          <w:sz w:val="32"/>
          <w:szCs w:val="32"/>
          <w:vertAlign w:val="superscript"/>
          <w:rtl/>
        </w:rPr>
        <w:t>)</w:t>
      </w:r>
      <w:r w:rsidR="00FA60E0">
        <w:rPr>
          <w:rFonts w:ascii="Traditional Arabic" w:eastAsiaTheme="minorHAnsi" w:hAnsi="Traditional Arabic" w:hint="cs"/>
          <w:rtl/>
          <w:lang w:eastAsia="en-US"/>
        </w:rPr>
        <w:t>.</w:t>
      </w:r>
    </w:p>
    <w:p w:rsidR="00FA60E0" w:rsidRDefault="00FA60E0"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حادي عشر :</w:t>
      </w:r>
      <w:r>
        <w:rPr>
          <w:rFonts w:ascii="Traditional Arabic" w:eastAsiaTheme="minorHAnsi" w:hAnsi="Traditional Arabic" w:hint="cs"/>
          <w:rtl/>
          <w:lang w:eastAsia="en-US"/>
        </w:rPr>
        <w:t xml:space="preserve"> ومن الفوائد التربوية والإيمانية أيضاً" فإن قلت : لم قال الله هناك : </w:t>
      </w:r>
      <w:r w:rsidRPr="00BE4E32">
        <w:rPr>
          <w:rFonts w:ascii="QCF_BSML" w:eastAsiaTheme="minorHAnsi" w:hAnsi="QCF_BSML" w:cs="QCF_BSML"/>
          <w:sz w:val="32"/>
          <w:szCs w:val="32"/>
          <w:rtl/>
          <w:lang w:eastAsia="en-US"/>
        </w:rPr>
        <w:t xml:space="preserve">ﭽ </w:t>
      </w:r>
      <w:r w:rsidRPr="00BE4E32">
        <w:rPr>
          <w:rFonts w:ascii="QCF_P330" w:eastAsiaTheme="minorHAnsi" w:hAnsi="QCF_P330" w:cs="QCF_P330"/>
          <w:sz w:val="32"/>
          <w:szCs w:val="32"/>
          <w:rtl/>
          <w:lang w:eastAsia="en-US"/>
        </w:rPr>
        <w:t xml:space="preserve">ﭔ  ﭕ  ﭖ  ﭗ   </w:t>
      </w:r>
      <w:r w:rsidRPr="00BE4E3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67"/>
      </w:r>
      <w:r>
        <w:rPr>
          <w:rFonts w:ascii="Traditional Arabic" w:hAnsi="Traditional Arabic" w:hint="cs"/>
          <w:spacing w:val="4"/>
          <w:sz w:val="32"/>
          <w:szCs w:val="32"/>
          <w:vertAlign w:val="superscript"/>
          <w:rtl/>
        </w:rPr>
        <w:t>)</w:t>
      </w:r>
      <w:r>
        <w:rPr>
          <w:rFonts w:ascii="Traditional Arabic" w:eastAsiaTheme="minorHAnsi" w:hAnsi="Traditional Arabic" w:hint="cs"/>
          <w:rtl/>
          <w:lang w:eastAsia="en-US"/>
        </w:rPr>
        <w:t xml:space="preserve">.وقال هنا </w:t>
      </w:r>
      <w:r w:rsidRPr="00BE4E32">
        <w:rPr>
          <w:rFonts w:ascii="QCF_BSML" w:eastAsiaTheme="minorHAnsi" w:hAnsi="QCF_BSML" w:cs="QCF_BSML"/>
          <w:sz w:val="32"/>
          <w:szCs w:val="32"/>
          <w:rtl/>
          <w:lang w:eastAsia="en-US"/>
        </w:rPr>
        <w:t xml:space="preserve">ﭽ </w:t>
      </w:r>
      <w:r w:rsidRPr="00BE4E32">
        <w:rPr>
          <w:rFonts w:ascii="QCF_P561" w:eastAsiaTheme="minorHAnsi" w:hAnsi="QCF_P561" w:cs="QCF_P561"/>
          <w:sz w:val="32"/>
          <w:szCs w:val="32"/>
          <w:rtl/>
          <w:lang w:eastAsia="en-US"/>
        </w:rPr>
        <w:t xml:space="preserve">ﯬ  ﯭ  ﯮ  ﯯ   </w:t>
      </w:r>
      <w:r w:rsidRPr="00BE4E32">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؟!قلت </w:t>
      </w:r>
      <w:r w:rsidR="00413914">
        <w:rPr>
          <w:rFonts w:ascii="Traditional Arabic" w:eastAsiaTheme="minorHAnsi" w:hAnsi="Traditional Arabic" w:hint="cs"/>
          <w:rtl/>
          <w:lang w:eastAsia="en-US"/>
        </w:rPr>
        <w:t>:</w:t>
      </w:r>
      <w:r>
        <w:rPr>
          <w:rFonts w:ascii="Traditional Arabic" w:eastAsiaTheme="minorHAnsi" w:hAnsi="Traditional Arabic" w:hint="cs"/>
          <w:rtl/>
          <w:lang w:eastAsia="en-US"/>
        </w:rPr>
        <w:t xml:space="preserve">لأن المقصود هناك </w:t>
      </w:r>
      <w:r w:rsidR="00DE4B66">
        <w:rPr>
          <w:rFonts w:ascii="Traditional Arabic" w:eastAsiaTheme="minorHAnsi" w:hAnsi="Traditional Arabic" w:hint="cs"/>
          <w:rtl/>
          <w:lang w:eastAsia="en-US"/>
        </w:rPr>
        <w:t>إثبات</w:t>
      </w:r>
      <w:r>
        <w:rPr>
          <w:rFonts w:ascii="Traditional Arabic" w:eastAsiaTheme="minorHAnsi" w:hAnsi="Traditional Arabic" w:hint="cs"/>
          <w:rtl/>
          <w:lang w:eastAsia="en-US"/>
        </w:rPr>
        <w:t xml:space="preserve"> براءتها بالأصالة ، واثبات أنها بحملها من غير أن يمسها بشر آية في حد ذاتها ، مضاف إليها آية أخرى هي عيسى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عليه السلام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ولما كانت هي وابنها موضعاً واحداً للإعجاز والإبداع جعلهما الله كآية واحدة . أما هنا فالمقصود الأصلي </w:t>
      </w:r>
      <w:r w:rsidR="00DE4B66">
        <w:rPr>
          <w:rFonts w:ascii="Traditional Arabic" w:eastAsiaTheme="minorHAnsi" w:hAnsi="Traditional Arabic" w:hint="cs"/>
          <w:rtl/>
          <w:lang w:eastAsia="en-US"/>
        </w:rPr>
        <w:t>إثبات</w:t>
      </w:r>
      <w:r>
        <w:rPr>
          <w:rFonts w:ascii="Traditional Arabic" w:eastAsiaTheme="minorHAnsi" w:hAnsi="Traditional Arabic" w:hint="cs"/>
          <w:rtl/>
          <w:lang w:eastAsia="en-US"/>
        </w:rPr>
        <w:t xml:space="preserve"> طهرها وعفتها وتحصين فرجها من النكاح بقسميه</w:t>
      </w:r>
      <w:r w:rsidR="00413914">
        <w:rPr>
          <w:rFonts w:ascii="Traditional Arabic" w:eastAsiaTheme="minorHAnsi" w:hAnsi="Traditional Arabic" w:hint="cs"/>
          <w:rtl/>
          <w:lang w:eastAsia="en-US"/>
        </w:rPr>
        <w:t>"</w:t>
      </w:r>
      <w:r w:rsidR="00413914" w:rsidRPr="00187042">
        <w:rPr>
          <w:rFonts w:ascii="Traditional Arabic" w:hAnsi="Traditional Arabic" w:hint="cs"/>
          <w:spacing w:val="4"/>
          <w:sz w:val="32"/>
          <w:szCs w:val="32"/>
          <w:vertAlign w:val="superscript"/>
          <w:rtl/>
        </w:rPr>
        <w:t>(</w:t>
      </w:r>
      <w:r w:rsidR="00413914" w:rsidRPr="00187042">
        <w:rPr>
          <w:rStyle w:val="FootnoteReference"/>
          <w:rFonts w:ascii="Traditional Arabic" w:hAnsi="Traditional Arabic"/>
          <w:spacing w:val="4"/>
          <w:sz w:val="32"/>
          <w:szCs w:val="32"/>
          <w:rtl/>
        </w:rPr>
        <w:footnoteReference w:id="1068"/>
      </w:r>
      <w:r w:rsidR="00413914">
        <w:rPr>
          <w:rFonts w:ascii="Traditional Arabic" w:hAnsi="Traditional Arabic" w:hint="cs"/>
          <w:spacing w:val="4"/>
          <w:sz w:val="32"/>
          <w:szCs w:val="32"/>
          <w:vertAlign w:val="superscript"/>
          <w:rtl/>
        </w:rPr>
        <w:t>)</w:t>
      </w:r>
      <w:r w:rsidR="00413914">
        <w:rPr>
          <w:rFonts w:ascii="Traditional Arabic" w:eastAsiaTheme="minorHAnsi" w:hAnsi="Traditional Arabic" w:hint="cs"/>
          <w:rtl/>
          <w:lang w:eastAsia="en-US"/>
        </w:rPr>
        <w:t>.</w:t>
      </w:r>
    </w:p>
    <w:p w:rsidR="00413914" w:rsidRDefault="00413914"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ثان عشر</w:t>
      </w:r>
      <w:r w:rsidRPr="009B1794">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التربوية ما قاله الشيخ " مصطفى العدوي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في المستفاد من قوله:</w:t>
      </w:r>
      <w:r w:rsidRPr="00BE4E32">
        <w:rPr>
          <w:rFonts w:ascii="QCF_BSML" w:eastAsiaTheme="minorHAnsi" w:hAnsi="QCF_BSML" w:cs="QCF_BSML"/>
          <w:sz w:val="32"/>
          <w:szCs w:val="32"/>
          <w:rtl/>
          <w:lang w:eastAsia="en-US"/>
        </w:rPr>
        <w:t xml:space="preserve">ﭽ </w:t>
      </w:r>
      <w:r w:rsidRPr="00BE4E32">
        <w:rPr>
          <w:rFonts w:ascii="QCF_P561" w:eastAsiaTheme="minorHAnsi" w:hAnsi="QCF_P561" w:cs="QCF_P561"/>
          <w:sz w:val="32"/>
          <w:szCs w:val="32"/>
          <w:rtl/>
          <w:lang w:eastAsia="en-US"/>
        </w:rPr>
        <w:t xml:space="preserve">ﯖ  ﯗ  ﯘ  ﯙ  ﯚ  ﯛ  ﯜ  </w:t>
      </w:r>
      <w:r w:rsidRPr="00BE4E32">
        <w:rPr>
          <w:rFonts w:ascii="QCF_BSML" w:eastAsiaTheme="minorHAnsi" w:hAnsi="QCF_BSML" w:cs="QCF_BSML"/>
          <w:sz w:val="32"/>
          <w:szCs w:val="32"/>
          <w:rtl/>
          <w:lang w:eastAsia="en-US"/>
        </w:rPr>
        <w:t>ﭼ</w:t>
      </w:r>
      <w:r>
        <w:rPr>
          <w:rFonts w:ascii="Traditional Arabic" w:eastAsiaTheme="minorHAnsi" w:hAnsi="Traditional Arabic" w:hint="cs"/>
          <w:rtl/>
          <w:lang w:eastAsia="en-US"/>
        </w:rPr>
        <w:t xml:space="preserve">" ذكر بعض العلماء بعض المستفاد من ذلك، وهو الحرص على اختيار الجار قبل الدار ، فإذا ذهبت لشراء بيت أو استئجاره فانظر إلى الجار هل هو من الصالحين أم من الأشرار الفجار ، فهو الذي سيستدعي عند المصائب ، وهو الذي يؤذي أو يسعد بإذن الله ، فهل ستستمع منه إلى قرآن يتلى وصلوات تقام ، وهدى ونور وتُقى . فلا ينبغي من ثم أن تذهب وتنظر إلى أسقف الغرف كيف هي ، قبل نظرك إلى الجيران وكيف أخلاقهم ، وقد علم أن الصالحين </w:t>
      </w:r>
      <w:r w:rsidR="0016732F">
        <w:rPr>
          <w:rFonts w:ascii="Traditional Arabic" w:eastAsiaTheme="minorHAnsi" w:hAnsi="Traditional Arabic" w:hint="cs"/>
          <w:rtl/>
          <w:lang w:eastAsia="en-US"/>
        </w:rPr>
        <w:t>لا يشقى بهم جليسهم ، والموفق من وفقه الله ."</w:t>
      </w:r>
      <w:r w:rsidR="0016732F" w:rsidRPr="00187042">
        <w:rPr>
          <w:rFonts w:ascii="Traditional Arabic" w:hAnsi="Traditional Arabic" w:hint="cs"/>
          <w:spacing w:val="4"/>
          <w:sz w:val="32"/>
          <w:szCs w:val="32"/>
          <w:vertAlign w:val="superscript"/>
          <w:rtl/>
        </w:rPr>
        <w:t>(</w:t>
      </w:r>
      <w:r w:rsidR="0016732F" w:rsidRPr="00187042">
        <w:rPr>
          <w:rStyle w:val="FootnoteReference"/>
          <w:rFonts w:ascii="Traditional Arabic" w:hAnsi="Traditional Arabic"/>
          <w:spacing w:val="4"/>
          <w:sz w:val="32"/>
          <w:szCs w:val="32"/>
          <w:rtl/>
        </w:rPr>
        <w:footnoteReference w:id="1069"/>
      </w:r>
      <w:r w:rsidR="0016732F">
        <w:rPr>
          <w:rFonts w:ascii="Traditional Arabic" w:hAnsi="Traditional Arabic" w:hint="cs"/>
          <w:spacing w:val="4"/>
          <w:sz w:val="32"/>
          <w:szCs w:val="32"/>
          <w:vertAlign w:val="superscript"/>
          <w:rtl/>
        </w:rPr>
        <w:t>)</w:t>
      </w:r>
      <w:r w:rsidR="0016732F">
        <w:rPr>
          <w:rFonts w:ascii="Traditional Arabic" w:eastAsiaTheme="minorHAnsi" w:hAnsi="Traditional Arabic" w:hint="cs"/>
          <w:rtl/>
          <w:lang w:eastAsia="en-US"/>
        </w:rPr>
        <w:t>.</w:t>
      </w:r>
    </w:p>
    <w:p w:rsidR="0016732F" w:rsidRDefault="0016732F" w:rsidP="00983955">
      <w:pPr>
        <w:spacing w:line="276" w:lineRule="auto"/>
        <w:ind w:firstLine="0"/>
        <w:rPr>
          <w:rFonts w:ascii="Traditional Arabic" w:eastAsiaTheme="minorHAnsi" w:hAnsi="Traditional Arabic"/>
          <w:rtl/>
          <w:lang w:eastAsia="en-US"/>
        </w:rPr>
      </w:pPr>
      <w:r w:rsidRPr="00DE4B66">
        <w:rPr>
          <w:rFonts w:ascii="Traditional Arabic" w:eastAsiaTheme="minorHAnsi" w:hAnsi="Traditional Arabic" w:hint="cs"/>
          <w:b/>
          <w:bCs/>
          <w:i/>
          <w:iCs/>
          <w:rtl/>
          <w:lang w:eastAsia="en-US"/>
        </w:rPr>
        <w:t>ثالث عشر</w:t>
      </w:r>
      <w:r w:rsidRPr="009B1794">
        <w:rPr>
          <w:rFonts w:ascii="Traditional Arabic" w:eastAsiaTheme="minorHAnsi" w:hAnsi="Traditional Arabic" w:hint="cs"/>
          <w:i/>
          <w:iCs/>
          <w:rtl/>
          <w:lang w:eastAsia="en-US"/>
        </w:rPr>
        <w:t xml:space="preserve"> :</w:t>
      </w:r>
      <w:r>
        <w:rPr>
          <w:rFonts w:ascii="Traditional Arabic" w:eastAsiaTheme="minorHAnsi" w:hAnsi="Traditional Arabic" w:hint="cs"/>
          <w:rtl/>
          <w:lang w:eastAsia="en-US"/>
        </w:rPr>
        <w:t xml:space="preserve"> ومن الفوائد التربوية ما قاله الشيخ " مصطفى العدوي " </w:t>
      </w:r>
      <w:r>
        <w:rPr>
          <w:rFonts w:ascii="Traditional Arabic" w:eastAsiaTheme="minorHAnsi" w:hAnsi="Traditional Arabic"/>
          <w:rtl/>
          <w:lang w:eastAsia="en-US"/>
        </w:rPr>
        <w:t>–</w:t>
      </w:r>
      <w:r>
        <w:rPr>
          <w:rFonts w:ascii="Traditional Arabic" w:eastAsiaTheme="minorHAnsi" w:hAnsi="Traditional Arabic" w:hint="cs"/>
          <w:rtl/>
          <w:lang w:eastAsia="en-US"/>
        </w:rPr>
        <w:t xml:space="preserve"> حفظه الله - : ووجه الاستفادة من المثل المضروب لامرأة فرعون ووجه ذلك : بيان أن أحداً لا يملك إغواء أحد إلا بإذن الله، فها هو فرعون من أكبر الطغاة الذين عرفهم التاريخ ، مع كونه يذبح الأبناء ويسوم الناس سوء العذاب ، إلا أنه لم يملك قلب امرأته و لا تحويلها و لا صرفها عما هي عليه من إيمان </w:t>
      </w:r>
      <w:r>
        <w:rPr>
          <w:rFonts w:ascii="Traditional Arabic" w:eastAsiaTheme="minorHAnsi" w:hAnsi="Traditional Arabic" w:hint="cs"/>
          <w:rtl/>
          <w:lang w:eastAsia="en-US"/>
        </w:rPr>
        <w:lastRenderedPageBreak/>
        <w:t>وهدى .</w:t>
      </w:r>
    </w:p>
    <w:p w:rsidR="0016732F" w:rsidRDefault="0016732F"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ووجه آخر : أن التذكير بامرأة فرعون فيه حثُ للمؤمنين على الصبر كما صبرت ، فهي إمرأة ضعيفة في بيت جبار من الجبابرة ، وصبرت بتصبير الله لها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70"/>
      </w:r>
      <w:r>
        <w:rPr>
          <w:rFonts w:ascii="Traditional Arabic" w:hAnsi="Traditional Arabic" w:hint="cs"/>
          <w:spacing w:val="4"/>
          <w:sz w:val="32"/>
          <w:szCs w:val="32"/>
          <w:vertAlign w:val="superscript"/>
          <w:rtl/>
        </w:rPr>
        <w:t>).</w:t>
      </w:r>
    </w:p>
    <w:p w:rsidR="00566D44" w:rsidRDefault="00566D44" w:rsidP="00983955">
      <w:pPr>
        <w:spacing w:line="276" w:lineRule="auto"/>
        <w:ind w:firstLine="0"/>
        <w:rPr>
          <w:rFonts w:ascii="Traditional Arabic" w:eastAsiaTheme="minorHAnsi" w:hAnsi="Traditional Arabic"/>
          <w:rtl/>
          <w:lang w:eastAsia="en-US"/>
        </w:rPr>
      </w:pPr>
    </w:p>
    <w:p w:rsidR="00214C45" w:rsidRDefault="00214C45" w:rsidP="00983955">
      <w:pPr>
        <w:spacing w:line="276" w:lineRule="auto"/>
        <w:ind w:firstLine="0"/>
        <w:rPr>
          <w:b/>
          <w:bCs/>
          <w:rtl/>
        </w:rPr>
      </w:pPr>
    </w:p>
    <w:p w:rsidR="00002713" w:rsidRDefault="00002713" w:rsidP="00983955">
      <w:pPr>
        <w:spacing w:line="276" w:lineRule="auto"/>
        <w:ind w:firstLine="0"/>
        <w:rPr>
          <w:b/>
          <w:bCs/>
          <w:rtl/>
        </w:rPr>
      </w:pPr>
    </w:p>
    <w:p w:rsidR="00002713" w:rsidRDefault="00002713" w:rsidP="00983955">
      <w:pPr>
        <w:spacing w:line="276" w:lineRule="auto"/>
        <w:ind w:firstLine="0"/>
        <w:rPr>
          <w:b/>
          <w:bCs/>
          <w:rtl/>
        </w:rPr>
      </w:pPr>
    </w:p>
    <w:p w:rsidR="00002713" w:rsidRDefault="00002713" w:rsidP="00983955">
      <w:pPr>
        <w:spacing w:line="276" w:lineRule="auto"/>
        <w:ind w:firstLine="0"/>
        <w:rPr>
          <w:b/>
          <w:bCs/>
          <w:rtl/>
        </w:rPr>
      </w:pPr>
    </w:p>
    <w:p w:rsidR="00002713" w:rsidRDefault="00002713" w:rsidP="00983955">
      <w:pPr>
        <w:spacing w:line="276" w:lineRule="auto"/>
        <w:ind w:firstLine="0"/>
        <w:rPr>
          <w:b/>
          <w:bCs/>
          <w:rtl/>
        </w:rPr>
      </w:pPr>
    </w:p>
    <w:p w:rsidR="00717D80" w:rsidRDefault="00717D80">
      <w:pPr>
        <w:widowControl/>
        <w:bidi w:val="0"/>
        <w:rPr>
          <w:b/>
          <w:bCs/>
          <w:rtl/>
        </w:rPr>
      </w:pPr>
      <w:r>
        <w:rPr>
          <w:b/>
          <w:bCs/>
          <w:rtl/>
        </w:rPr>
        <w:br w:type="page"/>
      </w:r>
    </w:p>
    <w:p w:rsidR="00295109" w:rsidRDefault="00295109" w:rsidP="00983955">
      <w:pPr>
        <w:spacing w:line="276" w:lineRule="auto"/>
        <w:ind w:firstLine="0"/>
        <w:rPr>
          <w:b/>
          <w:bCs/>
          <w:rtl/>
        </w:rPr>
      </w:pPr>
    </w:p>
    <w:p w:rsidR="009B1794" w:rsidRPr="00002713" w:rsidRDefault="009B1794" w:rsidP="00983955">
      <w:pPr>
        <w:spacing w:line="276" w:lineRule="auto"/>
        <w:ind w:firstLine="0"/>
        <w:rPr>
          <w:b/>
          <w:bCs/>
          <w:u w:val="single"/>
          <w:rtl/>
        </w:rPr>
      </w:pPr>
      <w:r w:rsidRPr="00002713">
        <w:rPr>
          <w:rFonts w:hint="cs"/>
          <w:b/>
          <w:bCs/>
          <w:u w:val="single"/>
          <w:rtl/>
        </w:rPr>
        <w:t xml:space="preserve">المبحث الرابع  :- بيان الصفات الجامعة للمؤمنين من خلال الأمثال القرآنية المتقدمة </w:t>
      </w:r>
      <w:r w:rsidR="00214C45" w:rsidRPr="00002713">
        <w:rPr>
          <w:rFonts w:hint="cs"/>
          <w:b/>
          <w:bCs/>
          <w:u w:val="single"/>
          <w:rtl/>
        </w:rPr>
        <w:t>، وأسباب زيادة الإيمان .</w:t>
      </w:r>
    </w:p>
    <w:p w:rsidR="00680918" w:rsidRPr="00002713" w:rsidRDefault="00680918" w:rsidP="00983955">
      <w:pPr>
        <w:spacing w:line="276" w:lineRule="auto"/>
        <w:ind w:firstLine="0"/>
        <w:rPr>
          <w:b/>
          <w:bCs/>
          <w:rtl/>
        </w:rPr>
      </w:pPr>
      <w:r w:rsidRPr="00002713">
        <w:rPr>
          <w:rFonts w:hint="cs"/>
          <w:b/>
          <w:bCs/>
          <w:rtl/>
        </w:rPr>
        <w:t xml:space="preserve">المطلب الأول : الصفات الجامعة للمؤمنين من خلال الأمثال القرآنية المتقدمة </w:t>
      </w:r>
      <w:r w:rsidR="006562FE" w:rsidRPr="00002713">
        <w:rPr>
          <w:rFonts w:hint="cs"/>
          <w:b/>
          <w:bCs/>
          <w:rtl/>
        </w:rPr>
        <w:t>، وبيان أسباب زيادة الإيمان</w:t>
      </w:r>
      <w:r w:rsidRPr="00002713">
        <w:rPr>
          <w:rFonts w:hint="cs"/>
          <w:b/>
          <w:bCs/>
          <w:rtl/>
        </w:rPr>
        <w:t>:</w:t>
      </w:r>
    </w:p>
    <w:p w:rsidR="003354C8" w:rsidRPr="003354C8" w:rsidRDefault="003354C8" w:rsidP="00983955">
      <w:pPr>
        <w:spacing w:line="276" w:lineRule="auto"/>
        <w:ind w:firstLine="0"/>
        <w:rPr>
          <w:rtl/>
        </w:rPr>
      </w:pPr>
      <w:r>
        <w:rPr>
          <w:rFonts w:hint="cs"/>
          <w:rtl/>
        </w:rPr>
        <w:t>لاشك أن صفا</w:t>
      </w:r>
      <w:r w:rsidR="00BA6E3F">
        <w:rPr>
          <w:rFonts w:hint="cs"/>
          <w:rtl/>
        </w:rPr>
        <w:t>ت</w:t>
      </w:r>
      <w:r>
        <w:rPr>
          <w:rFonts w:hint="cs"/>
          <w:rtl/>
        </w:rPr>
        <w:t xml:space="preserve"> المؤمنين في كتاب الله تعالى كثيرة ومتنوعة صدع بها كتاب الله تعالى </w:t>
      </w:r>
      <w:r w:rsidR="006E3BF2">
        <w:rPr>
          <w:rFonts w:hint="cs"/>
          <w:rtl/>
        </w:rPr>
        <w:t>وجهرت</w:t>
      </w:r>
      <w:r>
        <w:rPr>
          <w:rFonts w:hint="cs"/>
          <w:rtl/>
        </w:rPr>
        <w:t xml:space="preserve"> بها سنة النبي </w:t>
      </w:r>
      <w:r>
        <w:rPr>
          <w:rtl/>
        </w:rPr>
        <w:t>–</w:t>
      </w:r>
      <w:r>
        <w:rPr>
          <w:rFonts w:hint="cs"/>
          <w:rtl/>
        </w:rPr>
        <w:t xml:space="preserve"> صلى الله عليه وسلم </w:t>
      </w:r>
      <w:r>
        <w:rPr>
          <w:rtl/>
        </w:rPr>
        <w:t>–</w:t>
      </w:r>
      <w:r>
        <w:rPr>
          <w:rFonts w:hint="cs"/>
          <w:rtl/>
        </w:rPr>
        <w:t xml:space="preserve"> ولكن في هذا المبحث نعرض لأهم الصفات التي جاءت في المثلين السابقين في المؤمنين وهي :</w:t>
      </w:r>
    </w:p>
    <w:p w:rsidR="00680918" w:rsidRPr="00DE4B66" w:rsidRDefault="00680918" w:rsidP="00983955">
      <w:pPr>
        <w:spacing w:line="276" w:lineRule="auto"/>
        <w:ind w:firstLine="0"/>
        <w:rPr>
          <w:b/>
          <w:bCs/>
          <w:i/>
          <w:iCs/>
          <w:rtl/>
        </w:rPr>
      </w:pPr>
      <w:r w:rsidRPr="00DE4B66">
        <w:rPr>
          <w:rFonts w:hint="cs"/>
          <w:b/>
          <w:bCs/>
          <w:i/>
          <w:iCs/>
          <w:rtl/>
        </w:rPr>
        <w:t>الصفة الأولى : أشداء على الكفار رحماء بينهم :</w:t>
      </w:r>
    </w:p>
    <w:p w:rsidR="003354C8" w:rsidRPr="006E3BF2" w:rsidRDefault="003354C8" w:rsidP="00156300">
      <w:pPr>
        <w:spacing w:line="276" w:lineRule="auto"/>
        <w:ind w:firstLine="0"/>
        <w:rPr>
          <w:rtl/>
        </w:rPr>
      </w:pPr>
      <w:r w:rsidRPr="003354C8">
        <w:rPr>
          <w:rFonts w:hint="cs"/>
          <w:rtl/>
        </w:rPr>
        <w:t>إن المؤمن</w:t>
      </w:r>
      <w:r w:rsidR="00156300">
        <w:rPr>
          <w:rFonts w:hint="cs"/>
          <w:rtl/>
        </w:rPr>
        <w:t>ين</w:t>
      </w:r>
      <w:r w:rsidRPr="003354C8">
        <w:rPr>
          <w:rFonts w:hint="cs"/>
          <w:rtl/>
        </w:rPr>
        <w:t xml:space="preserve"> </w:t>
      </w:r>
      <w:r>
        <w:rPr>
          <w:rFonts w:hint="cs"/>
          <w:rtl/>
        </w:rPr>
        <w:t xml:space="preserve">تعلموا من النبي </w:t>
      </w:r>
      <w:r>
        <w:rPr>
          <w:rtl/>
        </w:rPr>
        <w:t>–</w:t>
      </w:r>
      <w:r>
        <w:rPr>
          <w:rFonts w:hint="cs"/>
          <w:rtl/>
        </w:rPr>
        <w:t xml:space="preserve"> صلى الله عليه وسلم </w:t>
      </w:r>
      <w:r>
        <w:rPr>
          <w:rtl/>
        </w:rPr>
        <w:t>–</w:t>
      </w:r>
      <w:r w:rsidR="006D5719">
        <w:rPr>
          <w:rFonts w:hint="cs"/>
          <w:rtl/>
        </w:rPr>
        <w:t xml:space="preserve"> كيف يعاملون الكفار</w:t>
      </w:r>
      <w:r>
        <w:rPr>
          <w:rFonts w:hint="cs"/>
          <w:rtl/>
        </w:rPr>
        <w:t>، وكيف يشتدون عليهم ، ويصدقون الله عند لقائهم ، وكيف يثبتون أمامهم على قلة عددهم وعتادهم ، وتعلموا منه كيف تكون الرحمة ، ومتى وأين ، ولمن تكون ، حتى تط</w:t>
      </w:r>
      <w:r w:rsidR="006E3BF2">
        <w:rPr>
          <w:rFonts w:hint="cs"/>
          <w:rtl/>
        </w:rPr>
        <w:t>ي</w:t>
      </w:r>
      <w:r>
        <w:rPr>
          <w:rFonts w:hint="cs"/>
          <w:rtl/>
        </w:rPr>
        <w:t xml:space="preserve">عوا </w:t>
      </w:r>
      <w:r>
        <w:rPr>
          <w:rtl/>
        </w:rPr>
        <w:t>–</w:t>
      </w:r>
      <w:r>
        <w:rPr>
          <w:rFonts w:hint="cs"/>
          <w:rtl/>
        </w:rPr>
        <w:t xml:space="preserve"> صلى الله عليه وسلم </w:t>
      </w:r>
      <w:r>
        <w:rPr>
          <w:rtl/>
        </w:rPr>
        <w:t>–</w:t>
      </w:r>
      <w:r>
        <w:rPr>
          <w:rFonts w:hint="cs"/>
          <w:rtl/>
        </w:rPr>
        <w:t xml:space="preserve"> ونهجوا على نهجه الصافي في عاداتهم وعباداتهم ومعاملاتهم .والشدة على الكافر والرحمة بالمؤمنين صفتان يتميز بهما المجتمع المسلم في كل زمان ومكان ، إلا أن أصحاب النبي </w:t>
      </w:r>
      <w:r>
        <w:rPr>
          <w:rtl/>
        </w:rPr>
        <w:t>–</w:t>
      </w:r>
      <w:r>
        <w:rPr>
          <w:rFonts w:hint="cs"/>
          <w:rtl/>
        </w:rPr>
        <w:t xml:space="preserve"> صلى الله عليه وسلم </w:t>
      </w:r>
      <w:r>
        <w:rPr>
          <w:rtl/>
        </w:rPr>
        <w:t>–</w:t>
      </w:r>
      <w:r>
        <w:rPr>
          <w:rFonts w:hint="cs"/>
          <w:rtl/>
        </w:rPr>
        <w:t xml:space="preserve"> قد ضربوا فيه بسهم وافر ، وكانوا مثلاً لمن بعدهم .</w:t>
      </w:r>
      <w:r w:rsidR="006D5719">
        <w:rPr>
          <w:rFonts w:hint="cs"/>
          <w:rtl/>
        </w:rPr>
        <w:t>قال " الهرري":في قوله تعالى</w:t>
      </w:r>
      <w:r w:rsidR="00BA6E3F">
        <w:rPr>
          <w:rFonts w:hint="cs"/>
          <w:rtl/>
        </w:rPr>
        <w:t>:</w:t>
      </w:r>
      <w:r w:rsidR="00BA6E3F" w:rsidRPr="00BE4E32">
        <w:rPr>
          <w:rFonts w:ascii="QCF_BSML" w:eastAsiaTheme="minorHAnsi" w:hAnsi="QCF_BSML" w:cs="QCF_BSML"/>
          <w:sz w:val="32"/>
          <w:szCs w:val="32"/>
          <w:rtl/>
          <w:lang w:eastAsia="en-US"/>
        </w:rPr>
        <w:t xml:space="preserve">ﭽ </w:t>
      </w:r>
      <w:r w:rsidR="006D5719" w:rsidRPr="00BE4E32">
        <w:rPr>
          <w:rFonts w:ascii="QCF_P515" w:eastAsiaTheme="minorHAnsi" w:hAnsi="QCF_P515" w:cs="QCF_P515"/>
          <w:sz w:val="32"/>
          <w:szCs w:val="32"/>
          <w:rtl/>
          <w:lang w:eastAsia="en-US"/>
        </w:rPr>
        <w:t xml:space="preserve">ﭕ  ﭖ  ﭗ  ﭘ  ﭙ  </w:t>
      </w:r>
      <w:r w:rsidR="00BA6E3F" w:rsidRPr="00BE4E32">
        <w:rPr>
          <w:rFonts w:ascii="QCF_P515" w:eastAsiaTheme="minorHAnsi" w:hAnsi="QCF_P515" w:cs="QCF_P515"/>
          <w:sz w:val="32"/>
          <w:szCs w:val="32"/>
          <w:rtl/>
          <w:lang w:eastAsia="en-US"/>
        </w:rPr>
        <w:t xml:space="preserve"> ﭚ  ﭛ</w:t>
      </w:r>
      <w:r w:rsidR="00BA6E3F" w:rsidRPr="00BE4E32">
        <w:rPr>
          <w:rFonts w:ascii="QCF_BSML" w:eastAsiaTheme="minorHAnsi" w:hAnsi="QCF_BSML" w:cs="QCF_BSML"/>
          <w:sz w:val="32"/>
          <w:szCs w:val="32"/>
          <w:rtl/>
          <w:lang w:eastAsia="en-US"/>
        </w:rPr>
        <w:t>ﭼ</w:t>
      </w:r>
      <w:r w:rsidR="00BA6E3F">
        <w:rPr>
          <w:rFonts w:hint="cs"/>
          <w:rtl/>
        </w:rPr>
        <w:t xml:space="preserve"> أسلوب التكميل ،لأنه لو اكتفى بقوله :</w:t>
      </w:r>
      <w:r w:rsidR="00BA6E3F" w:rsidRPr="00BE4E32">
        <w:rPr>
          <w:rFonts w:ascii="QCF_BSML" w:eastAsiaTheme="minorHAnsi" w:hAnsi="QCF_BSML" w:cs="QCF_BSML"/>
          <w:sz w:val="32"/>
          <w:szCs w:val="32"/>
          <w:rtl/>
          <w:lang w:eastAsia="en-US"/>
        </w:rPr>
        <w:t xml:space="preserve">ﭽ </w:t>
      </w:r>
      <w:r w:rsidR="00BA6E3F" w:rsidRPr="00BE4E32">
        <w:rPr>
          <w:rFonts w:ascii="QCF_P515" w:eastAsiaTheme="minorHAnsi" w:hAnsi="QCF_P515" w:cs="QCF_P515"/>
          <w:sz w:val="32"/>
          <w:szCs w:val="32"/>
          <w:rtl/>
          <w:lang w:eastAsia="en-US"/>
        </w:rPr>
        <w:t xml:space="preserve">ﭗ  ﭘ  ﭙ       </w:t>
      </w:r>
      <w:r w:rsidR="00BA6E3F" w:rsidRPr="00BE4E32">
        <w:rPr>
          <w:rFonts w:ascii="QCF_BSML" w:eastAsiaTheme="minorHAnsi" w:hAnsi="QCF_BSML" w:cs="QCF_BSML"/>
          <w:sz w:val="32"/>
          <w:szCs w:val="32"/>
          <w:rtl/>
          <w:lang w:eastAsia="en-US"/>
        </w:rPr>
        <w:t>ﭼ</w:t>
      </w:r>
      <w:r w:rsidR="00BA6E3F">
        <w:rPr>
          <w:rFonts w:ascii="Traditional Arabic" w:hAnsi="Traditional Arabic" w:hint="cs"/>
          <w:rtl/>
        </w:rPr>
        <w:t>لربما أوهم الفظاظة والغلظة فيما بينهم ، فكمَّل بقوله :</w:t>
      </w:r>
      <w:r w:rsidR="00BA6E3F" w:rsidRPr="00BE4E32">
        <w:rPr>
          <w:rFonts w:ascii="QCF_BSML" w:eastAsiaTheme="minorHAnsi" w:hAnsi="QCF_BSML" w:cs="QCF_BSML"/>
          <w:sz w:val="44"/>
          <w:szCs w:val="44"/>
          <w:rtl/>
          <w:lang w:eastAsia="en-US"/>
        </w:rPr>
        <w:t>ﭽ</w:t>
      </w:r>
      <w:r w:rsidR="00BA6E3F" w:rsidRPr="00BE4E32">
        <w:rPr>
          <w:rFonts w:ascii="QCF_P515" w:eastAsiaTheme="minorHAnsi" w:hAnsi="QCF_P515" w:cs="QCF_P515"/>
          <w:sz w:val="32"/>
          <w:szCs w:val="32"/>
          <w:rtl/>
          <w:lang w:eastAsia="en-US"/>
        </w:rPr>
        <w:t>ﭚ  ﭛ</w:t>
      </w:r>
      <w:r w:rsidR="00BA6E3F" w:rsidRPr="00BE4E32">
        <w:rPr>
          <w:rFonts w:ascii="QCF_BSML" w:eastAsiaTheme="minorHAnsi" w:hAnsi="QCF_BSML" w:cs="QCF_BSML"/>
          <w:sz w:val="32"/>
          <w:szCs w:val="32"/>
          <w:rtl/>
          <w:lang w:eastAsia="en-US"/>
        </w:rPr>
        <w:t xml:space="preserve">ﭼ </w:t>
      </w:r>
      <w:r w:rsidR="00BA6E3F">
        <w:rPr>
          <w:rFonts w:ascii="Traditional Arabic" w:hAnsi="Traditional Arabic" w:hint="cs"/>
          <w:rtl/>
        </w:rPr>
        <w:t>رفعاً لذلك الوهم ، فيكون من أسلوب التكميل ."</w:t>
      </w:r>
      <w:r w:rsidR="00BA6E3F" w:rsidRPr="00187042">
        <w:rPr>
          <w:rFonts w:ascii="Traditional Arabic" w:hAnsi="Traditional Arabic" w:hint="cs"/>
          <w:spacing w:val="4"/>
          <w:sz w:val="32"/>
          <w:szCs w:val="32"/>
          <w:vertAlign w:val="superscript"/>
          <w:rtl/>
        </w:rPr>
        <w:t>(</w:t>
      </w:r>
      <w:r w:rsidR="00BA6E3F" w:rsidRPr="00187042">
        <w:rPr>
          <w:rStyle w:val="FootnoteReference"/>
          <w:rFonts w:ascii="Traditional Arabic" w:hAnsi="Traditional Arabic"/>
          <w:spacing w:val="4"/>
          <w:sz w:val="32"/>
          <w:szCs w:val="32"/>
          <w:rtl/>
        </w:rPr>
        <w:footnoteReference w:id="1071"/>
      </w:r>
      <w:r w:rsidR="00BA6E3F">
        <w:rPr>
          <w:rFonts w:ascii="Traditional Arabic" w:hAnsi="Traditional Arabic" w:hint="cs"/>
          <w:spacing w:val="4"/>
          <w:sz w:val="32"/>
          <w:szCs w:val="32"/>
          <w:vertAlign w:val="superscript"/>
          <w:rtl/>
        </w:rPr>
        <w:t>).</w:t>
      </w:r>
    </w:p>
    <w:p w:rsidR="00BA6E3F" w:rsidRDefault="00BA6E3F" w:rsidP="00983955">
      <w:pPr>
        <w:spacing w:line="276" w:lineRule="auto"/>
        <w:ind w:firstLine="0"/>
        <w:rPr>
          <w:rFonts w:ascii="Traditional Arabic" w:hAnsi="Traditional Arabic"/>
          <w:rtl/>
        </w:rPr>
      </w:pPr>
      <w:r>
        <w:rPr>
          <w:rFonts w:ascii="Traditional Arabic" w:hAnsi="Traditional Arabic" w:hint="cs"/>
          <w:rtl/>
        </w:rPr>
        <w:t xml:space="preserve">وفي هذه الصفة يقول "سيد قطب " :" </w:t>
      </w:r>
      <w:r w:rsidR="002B3325">
        <w:rPr>
          <w:rFonts w:ascii="Traditional Arabic" w:hAnsi="Traditional Arabic" w:hint="cs"/>
          <w:rtl/>
        </w:rPr>
        <w:t xml:space="preserve">إرادة التكريم واضحة ، وهو يسجل لهم اللقطة الأولى أنهم </w:t>
      </w:r>
      <w:r w:rsidR="002B3325">
        <w:rPr>
          <w:rFonts w:ascii="Traditional Arabic" w:hAnsi="Traditional Arabic" w:hint="cs"/>
          <w:rtl/>
        </w:rPr>
        <w:lastRenderedPageBreak/>
        <w:t xml:space="preserve">: </w:t>
      </w:r>
      <w:r w:rsidR="002B3325" w:rsidRPr="00BE4E32">
        <w:rPr>
          <w:rFonts w:ascii="QCF_BSML" w:eastAsiaTheme="minorHAnsi" w:hAnsi="QCF_BSML" w:cs="QCF_BSML"/>
          <w:sz w:val="32"/>
          <w:szCs w:val="32"/>
          <w:rtl/>
          <w:lang w:eastAsia="en-US"/>
        </w:rPr>
        <w:t xml:space="preserve">ﭽ </w:t>
      </w:r>
      <w:r w:rsidR="002B3325" w:rsidRPr="00BE4E32">
        <w:rPr>
          <w:rFonts w:ascii="QCF_P515" w:eastAsiaTheme="minorHAnsi" w:hAnsi="QCF_P515" w:cs="QCF_P515"/>
          <w:sz w:val="32"/>
          <w:szCs w:val="32"/>
          <w:rtl/>
          <w:lang w:eastAsia="en-US"/>
        </w:rPr>
        <w:t>ﭗ  ﭘ  ﭙ       ﭚ  ﭛ</w:t>
      </w:r>
      <w:r w:rsidR="002B3325" w:rsidRPr="00BE4E32">
        <w:rPr>
          <w:rFonts w:ascii="QCF_BSML" w:eastAsiaTheme="minorHAnsi" w:hAnsi="QCF_BSML" w:cs="QCF_BSML"/>
          <w:sz w:val="32"/>
          <w:szCs w:val="32"/>
          <w:rtl/>
          <w:lang w:eastAsia="en-US"/>
        </w:rPr>
        <w:t xml:space="preserve">ﭼ </w:t>
      </w:r>
      <w:r w:rsidR="002B3325">
        <w:rPr>
          <w:rFonts w:ascii="Traditional Arabic" w:hAnsi="Traditional Arabic" w:hint="cs"/>
          <w:rtl/>
        </w:rPr>
        <w:t>.. أشداء على الكفار وفيهم آباؤهم وإخوتهم وذوو قرابتهم وصحابتهم ، ولكنهم قطعوا هذه الوشائج جميعاً . رحماء بينهم وهم فقط إخوة دين . فهي الشدة لله والرحمة لله . وهي الحمية للعقيدة ، والسماحة للعقيدة . فليس لهم في أنفسهم شيء ، و لا لأنفسهم فيهم شيء .وهم يقيمون عواطفهم ومشاعرهم ، كما يقيمون سلوكهم وروابطهم على أساس عقيدتهم وحدها . يشتدون على أعدائهم فيها ، ويلينون لإخوتهم فيها . قد تجردوا من الأنانية ومن الهوى ، ومن الانفعال لغير الله ، والوشيجة التي تربطهم بالله ."</w:t>
      </w:r>
      <w:r w:rsidR="002B3325" w:rsidRPr="00187042">
        <w:rPr>
          <w:rFonts w:ascii="Traditional Arabic" w:hAnsi="Traditional Arabic" w:hint="cs"/>
          <w:spacing w:val="4"/>
          <w:sz w:val="32"/>
          <w:szCs w:val="32"/>
          <w:vertAlign w:val="superscript"/>
          <w:rtl/>
        </w:rPr>
        <w:t>(</w:t>
      </w:r>
      <w:r w:rsidR="002B3325" w:rsidRPr="00187042">
        <w:rPr>
          <w:rStyle w:val="FootnoteReference"/>
          <w:rFonts w:ascii="Traditional Arabic" w:hAnsi="Traditional Arabic"/>
          <w:spacing w:val="4"/>
          <w:sz w:val="32"/>
          <w:szCs w:val="32"/>
          <w:rtl/>
        </w:rPr>
        <w:footnoteReference w:id="1072"/>
      </w:r>
      <w:r w:rsidR="002B3325">
        <w:rPr>
          <w:rFonts w:ascii="Traditional Arabic" w:hAnsi="Traditional Arabic" w:hint="cs"/>
          <w:spacing w:val="4"/>
          <w:sz w:val="32"/>
          <w:szCs w:val="32"/>
          <w:vertAlign w:val="superscript"/>
          <w:rtl/>
        </w:rPr>
        <w:t>).</w:t>
      </w:r>
    </w:p>
    <w:p w:rsidR="00E90756" w:rsidRPr="00DE4B66" w:rsidRDefault="002B3325" w:rsidP="00983955">
      <w:pPr>
        <w:spacing w:line="276" w:lineRule="auto"/>
        <w:ind w:firstLine="0"/>
        <w:rPr>
          <w:rFonts w:ascii="Traditional Arabic" w:hAnsi="Traditional Arabic"/>
          <w:b/>
          <w:bCs/>
          <w:rtl/>
        </w:rPr>
      </w:pPr>
      <w:r w:rsidRPr="00DE4B66">
        <w:rPr>
          <w:rFonts w:ascii="Traditional Arabic" w:hAnsi="Traditional Arabic" w:hint="cs"/>
          <w:b/>
          <w:bCs/>
          <w:i/>
          <w:iCs/>
          <w:rtl/>
        </w:rPr>
        <w:t>الصفة الثانية : مداومتهم على العبادة :</w:t>
      </w:r>
    </w:p>
    <w:p w:rsidR="00BA6E3F" w:rsidRDefault="00E90756" w:rsidP="00983955">
      <w:pPr>
        <w:spacing w:line="276" w:lineRule="auto"/>
        <w:ind w:firstLine="0"/>
        <w:rPr>
          <w:rFonts w:ascii="Traditional Arabic" w:hAnsi="Traditional Arabic"/>
          <w:rtl/>
        </w:rPr>
      </w:pPr>
      <w:r>
        <w:rPr>
          <w:rFonts w:ascii="Traditional Arabic" w:hAnsi="Traditional Arabic" w:hint="cs"/>
          <w:rtl/>
        </w:rPr>
        <w:t>وكيف لا</w:t>
      </w:r>
      <w:r w:rsidR="00A5302A">
        <w:rPr>
          <w:rFonts w:ascii="Traditional Arabic" w:hAnsi="Traditional Arabic" w:hint="cs"/>
          <w:rtl/>
        </w:rPr>
        <w:t xml:space="preserve"> </w:t>
      </w:r>
      <w:r>
        <w:rPr>
          <w:rFonts w:ascii="Traditional Arabic" w:hAnsi="Traditional Arabic" w:hint="cs"/>
          <w:rtl/>
        </w:rPr>
        <w:t xml:space="preserve">تكون العبادة هي همهم </w:t>
      </w:r>
      <w:r w:rsidR="00230DCA">
        <w:rPr>
          <w:rFonts w:ascii="Traditional Arabic" w:hAnsi="Traditional Arabic" w:hint="cs"/>
          <w:rtl/>
        </w:rPr>
        <w:t>وهم العباد فرسان النهار</w:t>
      </w:r>
      <w:r w:rsidR="000A23DB">
        <w:rPr>
          <w:rFonts w:ascii="Traditional Arabic" w:hAnsi="Traditional Arabic" w:hint="cs"/>
          <w:rtl/>
        </w:rPr>
        <w:t>،</w:t>
      </w:r>
      <w:r w:rsidR="00230DCA">
        <w:rPr>
          <w:rFonts w:ascii="Traditional Arabic" w:hAnsi="Traditional Arabic" w:hint="cs"/>
          <w:rtl/>
        </w:rPr>
        <w:t xml:space="preserve"> رهبان الليل وقدوتهم النبي - صلى الله عليه وسلم </w:t>
      </w:r>
      <w:r w:rsidR="00230DCA">
        <w:rPr>
          <w:rFonts w:ascii="Traditional Arabic" w:hAnsi="Traditional Arabic"/>
          <w:rtl/>
        </w:rPr>
        <w:t>–</w:t>
      </w:r>
      <w:r w:rsidR="00230DCA">
        <w:rPr>
          <w:rFonts w:ascii="Traditional Arabic" w:hAnsi="Traditional Arabic" w:hint="cs"/>
          <w:rtl/>
        </w:rPr>
        <w:t xml:space="preserve"> كانت قرة عينه في الصلاة فالعبادة على رؤوس العباد أحلى من التيجان على رؤوس الملوك ... وإذا سئم البطالون من بطالتهم ، فلن يسأم العباد من عبادة ربهم ومناجاتهم </w:t>
      </w:r>
      <w:r w:rsidR="000A23DB">
        <w:rPr>
          <w:rFonts w:ascii="Traditional Arabic" w:hAnsi="Traditional Arabic" w:hint="cs"/>
          <w:rtl/>
        </w:rPr>
        <w:t xml:space="preserve">له </w:t>
      </w:r>
      <w:r w:rsidR="00230DCA">
        <w:rPr>
          <w:rFonts w:ascii="Traditional Arabic" w:hAnsi="Traditional Arabic" w:hint="cs"/>
          <w:rtl/>
        </w:rPr>
        <w:t>... فهي دواء الجنون، كما قال أبو مسلم الخولاني لرجل لما رآه كثير الذكر ، فقال له الرجل : أمجنون أنت ؟ فقال أبو مسلم : هذا دواء الجنون .</w:t>
      </w:r>
      <w:r w:rsidR="00CF18E9">
        <w:rPr>
          <w:rFonts w:ascii="Traditional Arabic" w:hAnsi="Traditional Arabic" w:hint="cs"/>
          <w:rtl/>
        </w:rPr>
        <w:t>ولاشك أن أعظم العبادات هي الصلاة بروكعها وسجودها ولذا هذه الصفة التي جاءت في المثل وهي تعبر عن الصلاة فعبر عن العبادة عموماً والصلاة خصوصاً بالركوع والسجود كما قال الله تعالى :</w:t>
      </w:r>
      <w:r w:rsidR="00CF18E9" w:rsidRPr="00BE4E32">
        <w:rPr>
          <w:rFonts w:ascii="QCF_BSML" w:eastAsiaTheme="minorHAnsi" w:hAnsi="QCF_BSML" w:cs="QCF_BSML"/>
          <w:sz w:val="32"/>
          <w:szCs w:val="32"/>
          <w:rtl/>
          <w:lang w:eastAsia="en-US"/>
        </w:rPr>
        <w:t xml:space="preserve">ﭽ </w:t>
      </w:r>
      <w:r w:rsidR="00CF18E9" w:rsidRPr="00BE4E32">
        <w:rPr>
          <w:rFonts w:ascii="QCF_P515" w:eastAsiaTheme="minorHAnsi" w:hAnsi="QCF_P515" w:cs="QCF_P515"/>
          <w:sz w:val="32"/>
          <w:szCs w:val="32"/>
          <w:rtl/>
          <w:lang w:eastAsia="en-US"/>
        </w:rPr>
        <w:t xml:space="preserve">ﭝ  ﭞ  ﭟ  </w:t>
      </w:r>
      <w:r w:rsidR="00CF18E9" w:rsidRPr="00BE4E32">
        <w:rPr>
          <w:rFonts w:ascii="QCF_BSML" w:eastAsiaTheme="minorHAnsi" w:hAnsi="QCF_BSML" w:cs="QCF_BSML"/>
          <w:sz w:val="32"/>
          <w:szCs w:val="32"/>
          <w:rtl/>
          <w:lang w:eastAsia="en-US"/>
        </w:rPr>
        <w:t>ﭼ</w:t>
      </w:r>
      <w:r w:rsidR="00CF18E9">
        <w:rPr>
          <w:rFonts w:ascii="Traditional Arabic" w:hAnsi="Traditional Arabic" w:hint="cs"/>
          <w:rtl/>
        </w:rPr>
        <w:t>وكما قال " صلى الله عليه وسلم " :" الصلاة خير موضوع ، فمن استطاع أن يستكثر فليستكثر "</w:t>
      </w:r>
      <w:r w:rsidR="00CF18E9" w:rsidRPr="00187042">
        <w:rPr>
          <w:rFonts w:ascii="Traditional Arabic" w:hAnsi="Traditional Arabic" w:hint="cs"/>
          <w:spacing w:val="4"/>
          <w:sz w:val="32"/>
          <w:szCs w:val="32"/>
          <w:vertAlign w:val="superscript"/>
          <w:rtl/>
        </w:rPr>
        <w:t>(</w:t>
      </w:r>
      <w:r w:rsidR="00CF18E9" w:rsidRPr="00187042">
        <w:rPr>
          <w:rStyle w:val="FootnoteReference"/>
          <w:rFonts w:ascii="Traditional Arabic" w:hAnsi="Traditional Arabic"/>
          <w:spacing w:val="4"/>
          <w:sz w:val="32"/>
          <w:szCs w:val="32"/>
          <w:rtl/>
        </w:rPr>
        <w:footnoteReference w:id="1073"/>
      </w:r>
      <w:r w:rsidR="00CF18E9">
        <w:rPr>
          <w:rFonts w:ascii="Traditional Arabic" w:hAnsi="Traditional Arabic" w:hint="cs"/>
          <w:spacing w:val="4"/>
          <w:sz w:val="32"/>
          <w:szCs w:val="32"/>
          <w:vertAlign w:val="superscript"/>
          <w:rtl/>
        </w:rPr>
        <w:t xml:space="preserve">). </w:t>
      </w:r>
      <w:r w:rsidR="00CF18E9">
        <w:rPr>
          <w:rFonts w:ascii="Traditional Arabic" w:hAnsi="Traditional Arabic" w:hint="cs"/>
          <w:rtl/>
        </w:rPr>
        <w:t>لأن بها تبدو قوة الإيمان في شهود ملازمة خدمة الأركان ، ومن كان أقواهم إيماناً كان أكثرهم وأطولهم صلاة وقنوتاً وإيقاناً.</w:t>
      </w:r>
    </w:p>
    <w:p w:rsidR="00CF18E9" w:rsidRDefault="00CF18E9" w:rsidP="00983955">
      <w:pPr>
        <w:spacing w:line="276" w:lineRule="auto"/>
        <w:ind w:firstLine="0"/>
        <w:rPr>
          <w:rFonts w:ascii="Traditional Arabic" w:hAnsi="Traditional Arabic"/>
          <w:rtl/>
        </w:rPr>
      </w:pPr>
      <w:r>
        <w:rPr>
          <w:rFonts w:ascii="Traditional Arabic" w:hAnsi="Traditional Arabic" w:hint="cs"/>
          <w:rtl/>
        </w:rPr>
        <w:t xml:space="preserve">قال "الراشد":" وسجود المحراب واستغفار الأسحار ودموع المناجاة : سيماء يحتكرها المؤمنون .. </w:t>
      </w:r>
      <w:r>
        <w:rPr>
          <w:rFonts w:ascii="Traditional Arabic" w:hAnsi="Traditional Arabic" w:hint="cs"/>
          <w:rtl/>
        </w:rPr>
        <w:lastRenderedPageBreak/>
        <w:t xml:space="preserve">ولئن توهم الدنيوي جناته في </w:t>
      </w:r>
      <w:r w:rsidR="000A23DB">
        <w:rPr>
          <w:rFonts w:ascii="Traditional Arabic" w:hAnsi="Traditional Arabic" w:hint="cs"/>
          <w:rtl/>
        </w:rPr>
        <w:t>الدينار</w:t>
      </w:r>
      <w:r>
        <w:rPr>
          <w:rFonts w:ascii="Traditional Arabic" w:hAnsi="Traditional Arabic" w:hint="cs"/>
          <w:rtl/>
        </w:rPr>
        <w:t xml:space="preserve"> ، والنساء ، والقصر المنيف ، فإن جنة المؤمن في محرابه "</w:t>
      </w:r>
      <w:r w:rsidR="00A02CB9" w:rsidRPr="00187042">
        <w:rPr>
          <w:rFonts w:ascii="Traditional Arabic" w:hAnsi="Traditional Arabic" w:hint="cs"/>
          <w:spacing w:val="4"/>
          <w:sz w:val="32"/>
          <w:szCs w:val="32"/>
          <w:vertAlign w:val="superscript"/>
          <w:rtl/>
        </w:rPr>
        <w:t>(</w:t>
      </w:r>
      <w:r w:rsidR="00A02CB9" w:rsidRPr="00187042">
        <w:rPr>
          <w:rStyle w:val="FootnoteReference"/>
          <w:rFonts w:ascii="Traditional Arabic" w:hAnsi="Traditional Arabic"/>
          <w:spacing w:val="4"/>
          <w:sz w:val="32"/>
          <w:szCs w:val="32"/>
          <w:rtl/>
        </w:rPr>
        <w:footnoteReference w:id="1074"/>
      </w:r>
      <w:r w:rsidR="00A02CB9">
        <w:rPr>
          <w:rFonts w:ascii="Traditional Arabic" w:hAnsi="Traditional Arabic" w:hint="cs"/>
          <w:spacing w:val="4"/>
          <w:sz w:val="32"/>
          <w:szCs w:val="32"/>
          <w:vertAlign w:val="superscript"/>
          <w:rtl/>
        </w:rPr>
        <w:t>)</w:t>
      </w:r>
      <w:r w:rsidR="00A02CB9">
        <w:rPr>
          <w:rFonts w:ascii="Traditional Arabic" w:hAnsi="Traditional Arabic" w:hint="cs"/>
          <w:rtl/>
        </w:rPr>
        <w:t>.</w:t>
      </w:r>
    </w:p>
    <w:p w:rsidR="00A02CB9" w:rsidRDefault="00A02CB9" w:rsidP="00983955">
      <w:pPr>
        <w:spacing w:line="276" w:lineRule="auto"/>
        <w:ind w:firstLine="0"/>
        <w:rPr>
          <w:rFonts w:ascii="Traditional Arabic" w:hAnsi="Traditional Arabic"/>
          <w:rtl/>
        </w:rPr>
      </w:pPr>
      <w:r>
        <w:rPr>
          <w:rFonts w:ascii="Traditional Arabic" w:hAnsi="Traditional Arabic" w:hint="cs"/>
          <w:rtl/>
        </w:rPr>
        <w:t xml:space="preserve">قال : </w:t>
      </w:r>
      <w:r w:rsidR="00D85294">
        <w:rPr>
          <w:rFonts w:ascii="Traditional Arabic" w:hAnsi="Traditional Arabic" w:hint="cs"/>
          <w:rtl/>
        </w:rPr>
        <w:t>"</w:t>
      </w:r>
      <w:r>
        <w:rPr>
          <w:rFonts w:ascii="Traditional Arabic" w:hAnsi="Traditional Arabic" w:hint="cs"/>
          <w:rtl/>
        </w:rPr>
        <w:t xml:space="preserve">سيد قطب " </w:t>
      </w:r>
      <w:r>
        <w:rPr>
          <w:rFonts w:ascii="Traditional Arabic" w:hAnsi="Traditional Arabic"/>
          <w:rtl/>
        </w:rPr>
        <w:t>–</w:t>
      </w:r>
      <w:r>
        <w:rPr>
          <w:rFonts w:ascii="Traditional Arabic" w:hAnsi="Traditional Arabic" w:hint="cs"/>
          <w:rtl/>
        </w:rPr>
        <w:t xml:space="preserve"> رحمه الله - :" وإرادة التكريم واضحة وهو </w:t>
      </w:r>
      <w:r w:rsidR="000A23DB">
        <w:rPr>
          <w:rFonts w:ascii="Traditional Arabic" w:hAnsi="Traditional Arabic" w:hint="cs"/>
          <w:rtl/>
        </w:rPr>
        <w:t xml:space="preserve">يختار من هيئاتهم وحالاتهم ، </w:t>
      </w:r>
      <w:r w:rsidR="00752C01">
        <w:rPr>
          <w:rFonts w:ascii="Traditional Arabic" w:hAnsi="Traditional Arabic" w:hint="cs"/>
          <w:rtl/>
        </w:rPr>
        <w:t>هيأة الركو</w:t>
      </w:r>
      <w:r w:rsidR="00752C01">
        <w:rPr>
          <w:rFonts w:ascii="Traditional Arabic" w:hAnsi="Traditional Arabic" w:hint="eastAsia"/>
          <w:rtl/>
        </w:rPr>
        <w:t>ع</w:t>
      </w:r>
      <w:r>
        <w:rPr>
          <w:rFonts w:ascii="Traditional Arabic" w:hAnsi="Traditional Arabic" w:hint="cs"/>
          <w:rtl/>
        </w:rPr>
        <w:t xml:space="preserve"> والسجود وحالة العبادة :</w:t>
      </w:r>
      <w:r w:rsidRPr="00BE4E32">
        <w:rPr>
          <w:rFonts w:ascii="QCF_BSML" w:eastAsiaTheme="minorHAnsi" w:hAnsi="QCF_BSML" w:cs="QCF_BSML"/>
          <w:sz w:val="32"/>
          <w:szCs w:val="32"/>
          <w:rtl/>
          <w:lang w:eastAsia="en-US"/>
        </w:rPr>
        <w:t xml:space="preserve">ﭽ </w:t>
      </w:r>
      <w:r w:rsidRPr="00BE4E32">
        <w:rPr>
          <w:rFonts w:ascii="QCF_P515" w:eastAsiaTheme="minorHAnsi" w:hAnsi="QCF_P515" w:cs="QCF_P515"/>
          <w:sz w:val="32"/>
          <w:szCs w:val="32"/>
          <w:rtl/>
          <w:lang w:eastAsia="en-US"/>
        </w:rPr>
        <w:t xml:space="preserve">ﭝ  ﭞ  ﭟ  </w:t>
      </w:r>
      <w:r w:rsidRPr="00BE4E32">
        <w:rPr>
          <w:rFonts w:ascii="QCF_BSML" w:eastAsiaTheme="minorHAnsi" w:hAnsi="QCF_BSML" w:cs="QCF_BSML"/>
          <w:sz w:val="32"/>
          <w:szCs w:val="32"/>
          <w:rtl/>
          <w:lang w:eastAsia="en-US"/>
        </w:rPr>
        <w:t>ﭼ</w:t>
      </w:r>
      <w:r>
        <w:rPr>
          <w:rFonts w:ascii="Traditional Arabic" w:hAnsi="Traditional Arabic" w:hint="cs"/>
          <w:rtl/>
        </w:rPr>
        <w:t>... والتعبير يوحي كأنما هذه هي</w:t>
      </w:r>
      <w:r w:rsidR="000A23DB">
        <w:rPr>
          <w:rFonts w:ascii="Traditional Arabic" w:hAnsi="Traditional Arabic" w:hint="cs"/>
          <w:rtl/>
        </w:rPr>
        <w:t>أ</w:t>
      </w:r>
      <w:r>
        <w:rPr>
          <w:rFonts w:ascii="Traditional Arabic" w:hAnsi="Traditional Arabic" w:hint="cs"/>
          <w:rtl/>
        </w:rPr>
        <w:t>تهم الدائمة التي يراها الرائي حيثما رآهم . ذلك أن هي</w:t>
      </w:r>
      <w:r w:rsidR="000A23DB">
        <w:rPr>
          <w:rFonts w:ascii="Traditional Arabic" w:hAnsi="Traditional Arabic" w:hint="cs"/>
          <w:rtl/>
        </w:rPr>
        <w:t>أ</w:t>
      </w:r>
      <w:r>
        <w:rPr>
          <w:rFonts w:ascii="Traditional Arabic" w:hAnsi="Traditional Arabic" w:hint="cs"/>
          <w:rtl/>
        </w:rPr>
        <w:t>ة الركوع والسجود تمثل حالة العبادة ، وهي الحالة الأصيلة لهم في حقيقة نفوسهم ؛ فعبر عنها تعبيراً يثبتها كذلك في زمانهم ، حتى لكأنهم يقضون زمانهم كله ركعاً سجداً."</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75"/>
      </w:r>
      <w:r>
        <w:rPr>
          <w:rFonts w:ascii="Traditional Arabic" w:hAnsi="Traditional Arabic" w:hint="cs"/>
          <w:spacing w:val="4"/>
          <w:sz w:val="32"/>
          <w:szCs w:val="32"/>
          <w:vertAlign w:val="superscript"/>
          <w:rtl/>
        </w:rPr>
        <w:t>)</w:t>
      </w:r>
      <w:r>
        <w:rPr>
          <w:rFonts w:ascii="Traditional Arabic" w:hAnsi="Traditional Arabic" w:hint="cs"/>
          <w:rtl/>
        </w:rPr>
        <w:t>.ولاشك أن آيات سورة المؤمنين تبين صفات المؤمنين ومنها الخشوع في الصلاة قال الله تعالى:</w:t>
      </w:r>
      <w:r w:rsidRPr="00BE4E32">
        <w:rPr>
          <w:rFonts w:ascii="QCF_BSML" w:eastAsiaTheme="minorHAnsi" w:hAnsi="QCF_BSML" w:cs="QCF_BSML"/>
          <w:sz w:val="32"/>
          <w:szCs w:val="32"/>
          <w:rtl/>
          <w:lang w:eastAsia="en-US"/>
        </w:rPr>
        <w:t xml:space="preserve">ﭽ </w:t>
      </w:r>
      <w:r w:rsidRPr="00BE4E32">
        <w:rPr>
          <w:rFonts w:ascii="QCF_P342" w:eastAsiaTheme="minorHAnsi" w:hAnsi="QCF_P342" w:cs="QCF_P342"/>
          <w:sz w:val="32"/>
          <w:szCs w:val="32"/>
          <w:rtl/>
          <w:lang w:eastAsia="en-US"/>
        </w:rPr>
        <w:t xml:space="preserve">ﭑ  ﭒ  ﭓ  ﭔ  ﭕ  ﭖ  ﭗ  ﭘ  ﭙ  </w:t>
      </w:r>
      <w:r w:rsidRPr="00BE4E3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76"/>
      </w:r>
      <w:r>
        <w:rPr>
          <w:rFonts w:ascii="Traditional Arabic" w:hAnsi="Traditional Arabic" w:hint="cs"/>
          <w:spacing w:val="4"/>
          <w:sz w:val="32"/>
          <w:szCs w:val="32"/>
          <w:vertAlign w:val="superscript"/>
          <w:rtl/>
        </w:rPr>
        <w:t>)</w:t>
      </w:r>
      <w:r>
        <w:rPr>
          <w:rFonts w:ascii="Traditional Arabic" w:hAnsi="Traditional Arabic" w:hint="cs"/>
          <w:rtl/>
        </w:rPr>
        <w:t>.</w:t>
      </w:r>
    </w:p>
    <w:p w:rsidR="00076DA5" w:rsidRPr="00DE4B66" w:rsidRDefault="00076DA5" w:rsidP="00983955">
      <w:pPr>
        <w:spacing w:line="276" w:lineRule="auto"/>
        <w:ind w:firstLine="0"/>
        <w:rPr>
          <w:rFonts w:ascii="Traditional Arabic" w:hAnsi="Traditional Arabic"/>
          <w:b/>
          <w:bCs/>
          <w:i/>
          <w:iCs/>
          <w:rtl/>
        </w:rPr>
      </w:pPr>
      <w:r w:rsidRPr="00DE4B66">
        <w:rPr>
          <w:rFonts w:ascii="Traditional Arabic" w:hAnsi="Traditional Arabic" w:hint="cs"/>
          <w:b/>
          <w:bCs/>
          <w:i/>
          <w:iCs/>
          <w:rtl/>
        </w:rPr>
        <w:t>الصفة الثالثة :ابتغا</w:t>
      </w:r>
      <w:r w:rsidR="000A23DB">
        <w:rPr>
          <w:rFonts w:ascii="Traditional Arabic" w:hAnsi="Traditional Arabic" w:hint="cs"/>
          <w:b/>
          <w:bCs/>
          <w:i/>
          <w:iCs/>
          <w:rtl/>
        </w:rPr>
        <w:t>ؤ</w:t>
      </w:r>
      <w:r w:rsidRPr="00DE4B66">
        <w:rPr>
          <w:rFonts w:ascii="Traditional Arabic" w:hAnsi="Traditional Arabic" w:hint="cs"/>
          <w:b/>
          <w:bCs/>
          <w:i/>
          <w:iCs/>
          <w:rtl/>
        </w:rPr>
        <w:t>هم ما عند الله :</w:t>
      </w:r>
    </w:p>
    <w:p w:rsidR="008338AA" w:rsidRDefault="00CF11CF" w:rsidP="00983955">
      <w:pPr>
        <w:spacing w:line="276" w:lineRule="auto"/>
        <w:ind w:firstLine="0"/>
        <w:rPr>
          <w:rFonts w:ascii="Traditional Arabic" w:hAnsi="Traditional Arabic"/>
          <w:i/>
          <w:iCs/>
          <w:rtl/>
        </w:rPr>
      </w:pPr>
      <w:r w:rsidRPr="004723D7">
        <w:rPr>
          <w:rFonts w:ascii="Traditional Arabic" w:hAnsi="Traditional Arabic" w:hint="cs"/>
          <w:rtl/>
        </w:rPr>
        <w:t>واستمدت هذه الصفة من قوله تعالى :</w:t>
      </w:r>
      <w:r w:rsidRPr="00B429F2">
        <w:rPr>
          <w:rFonts w:ascii="QCF_BSML" w:eastAsiaTheme="minorHAnsi" w:hAnsi="QCF_BSML" w:cs="QCF_BSML"/>
          <w:sz w:val="32"/>
          <w:szCs w:val="32"/>
          <w:rtl/>
          <w:lang w:eastAsia="en-US"/>
        </w:rPr>
        <w:t xml:space="preserve">ﭽ </w:t>
      </w:r>
      <w:r w:rsidRPr="00B429F2">
        <w:rPr>
          <w:rFonts w:ascii="QCF_P515" w:eastAsiaTheme="minorHAnsi" w:hAnsi="QCF_P515" w:cs="QCF_P515"/>
          <w:sz w:val="32"/>
          <w:szCs w:val="32"/>
          <w:rtl/>
          <w:lang w:eastAsia="en-US"/>
        </w:rPr>
        <w:t>ﭠ  ﭡ  ﭢ   ﭣ  ﭤ</w:t>
      </w:r>
      <w:r w:rsidRPr="00B429F2">
        <w:rPr>
          <w:rFonts w:ascii="QCF_BSML" w:eastAsiaTheme="minorHAnsi" w:hAnsi="QCF_BSML" w:cs="QCF_BSML"/>
          <w:sz w:val="32"/>
          <w:szCs w:val="32"/>
          <w:rtl/>
          <w:lang w:eastAsia="en-US"/>
        </w:rPr>
        <w:t xml:space="preserve">ﭼ </w:t>
      </w:r>
      <w:r w:rsidRPr="004723D7">
        <w:rPr>
          <w:rFonts w:ascii="Traditional Arabic" w:hAnsi="Traditional Arabic" w:hint="cs"/>
          <w:rtl/>
        </w:rPr>
        <w:t xml:space="preserve">والمقصود هنا هو </w:t>
      </w:r>
      <w:r w:rsidR="004723D7" w:rsidRPr="004723D7">
        <w:rPr>
          <w:rFonts w:ascii="Traditional Arabic" w:hAnsi="Traditional Arabic" w:hint="cs"/>
          <w:rtl/>
        </w:rPr>
        <w:t>الإخلاص</w:t>
      </w:r>
      <w:r w:rsidRPr="004723D7">
        <w:rPr>
          <w:rFonts w:ascii="Traditional Arabic" w:hAnsi="Traditional Arabic" w:hint="cs"/>
          <w:rtl/>
        </w:rPr>
        <w:t xml:space="preserve"> وطلب ما عند الله تعالى قال " سيد قطب " </w:t>
      </w:r>
      <w:r w:rsidRPr="004723D7">
        <w:rPr>
          <w:rFonts w:ascii="Traditional Arabic" w:hAnsi="Traditional Arabic"/>
          <w:rtl/>
        </w:rPr>
        <w:t>–</w:t>
      </w:r>
      <w:r w:rsidRPr="004723D7">
        <w:rPr>
          <w:rFonts w:ascii="Traditional Arabic" w:hAnsi="Traditional Arabic" w:hint="cs"/>
          <w:rtl/>
        </w:rPr>
        <w:t xml:space="preserve"> رحمه الله </w:t>
      </w:r>
      <w:r w:rsidRPr="004723D7">
        <w:rPr>
          <w:rFonts w:ascii="Traditional Arabic" w:hAnsi="Traditional Arabic"/>
          <w:rtl/>
        </w:rPr>
        <w:t>–</w:t>
      </w:r>
      <w:r w:rsidRPr="004723D7">
        <w:rPr>
          <w:rFonts w:ascii="Traditional Arabic" w:hAnsi="Traditional Arabic" w:hint="cs"/>
          <w:rtl/>
        </w:rPr>
        <w:t xml:space="preserve"> :" فهذه هي صورة مشاعرهم الدائمة</w:t>
      </w:r>
      <w:r w:rsidR="004723D7">
        <w:rPr>
          <w:rFonts w:ascii="Traditional Arabic" w:hAnsi="Traditional Arabic" w:hint="cs"/>
          <w:i/>
          <w:iCs/>
          <w:rtl/>
        </w:rPr>
        <w:t xml:space="preserve"> الثابتة . </w:t>
      </w:r>
      <w:r w:rsidR="004723D7" w:rsidRPr="004723D7">
        <w:rPr>
          <w:rFonts w:ascii="Traditional Arabic" w:hAnsi="Traditional Arabic" w:hint="cs"/>
          <w:rtl/>
        </w:rPr>
        <w:t>كل</w:t>
      </w:r>
      <w:r w:rsidR="004723D7">
        <w:rPr>
          <w:rFonts w:ascii="Traditional Arabic" w:hAnsi="Traditional Arabic" w:hint="cs"/>
          <w:rtl/>
        </w:rPr>
        <w:t>ما يشغل بالهم ، وكل ما تتطلع إليه أشواقهم ، هو فضل الله ورضوانه . و لا شيء وراء الفضل والرضوان يتطلعون إليه ويشتغلون به "</w:t>
      </w:r>
      <w:r w:rsidR="008338AA" w:rsidRPr="00187042">
        <w:rPr>
          <w:rFonts w:ascii="Traditional Arabic" w:hAnsi="Traditional Arabic" w:hint="cs"/>
          <w:spacing w:val="4"/>
          <w:sz w:val="32"/>
          <w:szCs w:val="32"/>
          <w:vertAlign w:val="superscript"/>
          <w:rtl/>
        </w:rPr>
        <w:t>(</w:t>
      </w:r>
      <w:r w:rsidR="008338AA" w:rsidRPr="00187042">
        <w:rPr>
          <w:rStyle w:val="FootnoteReference"/>
          <w:rFonts w:ascii="Traditional Arabic" w:hAnsi="Traditional Arabic"/>
          <w:spacing w:val="4"/>
          <w:sz w:val="32"/>
          <w:szCs w:val="32"/>
          <w:rtl/>
        </w:rPr>
        <w:footnoteReference w:id="1077"/>
      </w:r>
      <w:r w:rsidR="008338AA">
        <w:rPr>
          <w:rFonts w:ascii="Traditional Arabic" w:hAnsi="Traditional Arabic" w:hint="cs"/>
          <w:spacing w:val="4"/>
          <w:sz w:val="32"/>
          <w:szCs w:val="32"/>
          <w:vertAlign w:val="superscript"/>
          <w:rtl/>
        </w:rPr>
        <w:t>)</w:t>
      </w:r>
      <w:r w:rsidR="008338AA">
        <w:rPr>
          <w:rFonts w:ascii="Traditional Arabic" w:hAnsi="Traditional Arabic" w:hint="cs"/>
          <w:rtl/>
        </w:rPr>
        <w:t>.</w:t>
      </w:r>
    </w:p>
    <w:p w:rsidR="00FD5B0D" w:rsidRDefault="008338AA" w:rsidP="00983955">
      <w:pPr>
        <w:spacing w:line="276" w:lineRule="auto"/>
        <w:ind w:firstLine="0"/>
        <w:rPr>
          <w:rFonts w:ascii="Traditional Arabic" w:hAnsi="Traditional Arabic"/>
          <w:rtl/>
        </w:rPr>
      </w:pPr>
      <w:r>
        <w:rPr>
          <w:rFonts w:ascii="Traditional Arabic" w:hAnsi="Traditional Arabic" w:hint="cs"/>
          <w:i/>
          <w:iCs/>
          <w:rtl/>
        </w:rPr>
        <w:t xml:space="preserve">وقال " الرازي " </w:t>
      </w:r>
      <w:r>
        <w:rPr>
          <w:rFonts w:ascii="Traditional Arabic" w:hAnsi="Traditional Arabic"/>
          <w:i/>
          <w:iCs/>
          <w:rtl/>
        </w:rPr>
        <w:t>–</w:t>
      </w:r>
      <w:r w:rsidR="000A23DB">
        <w:rPr>
          <w:rFonts w:ascii="Traditional Arabic" w:hAnsi="Traditional Arabic" w:hint="cs"/>
          <w:i/>
          <w:iCs/>
          <w:rtl/>
        </w:rPr>
        <w:t>ر</w:t>
      </w:r>
      <w:r>
        <w:rPr>
          <w:rFonts w:ascii="Traditional Arabic" w:hAnsi="Traditional Arabic" w:hint="cs"/>
          <w:i/>
          <w:iCs/>
          <w:rtl/>
        </w:rPr>
        <w:t xml:space="preserve">حمه الله </w:t>
      </w:r>
      <w:r>
        <w:rPr>
          <w:rFonts w:ascii="Traditional Arabic" w:hAnsi="Traditional Arabic"/>
          <w:i/>
          <w:iCs/>
          <w:rtl/>
        </w:rPr>
        <w:t>–</w:t>
      </w:r>
      <w:r>
        <w:rPr>
          <w:rFonts w:ascii="Traditional Arabic" w:hAnsi="Traditional Arabic" w:hint="cs"/>
          <w:rtl/>
        </w:rPr>
        <w:t>"قوله تعالى :</w:t>
      </w:r>
      <w:r w:rsidRPr="00B429F2">
        <w:rPr>
          <w:rFonts w:ascii="QCF_BSML" w:eastAsiaTheme="minorHAnsi" w:hAnsi="QCF_BSML" w:cs="QCF_BSML"/>
          <w:sz w:val="32"/>
          <w:szCs w:val="32"/>
          <w:rtl/>
          <w:lang w:eastAsia="en-US"/>
        </w:rPr>
        <w:t xml:space="preserve">ﭽ </w:t>
      </w:r>
      <w:r w:rsidRPr="00B429F2">
        <w:rPr>
          <w:rFonts w:ascii="QCF_P515" w:eastAsiaTheme="minorHAnsi" w:hAnsi="QCF_P515" w:cs="QCF_P515"/>
          <w:sz w:val="32"/>
          <w:szCs w:val="32"/>
          <w:rtl/>
          <w:lang w:eastAsia="en-US"/>
        </w:rPr>
        <w:t>ﭠ  ﭡ  ﭢ   ﭣ  ﭤ</w:t>
      </w:r>
      <w:r w:rsidRPr="00B429F2">
        <w:rPr>
          <w:rFonts w:ascii="QCF_BSML" w:eastAsiaTheme="minorHAnsi" w:hAnsi="QCF_BSML" w:cs="QCF_BSML"/>
          <w:sz w:val="32"/>
          <w:szCs w:val="32"/>
          <w:rtl/>
          <w:lang w:eastAsia="en-US"/>
        </w:rPr>
        <w:t xml:space="preserve">ﭼ </w:t>
      </w:r>
      <w:r w:rsidRPr="008338AA">
        <w:rPr>
          <w:rFonts w:ascii="Traditional Arabic" w:hAnsi="Traditional Arabic" w:hint="cs"/>
          <w:rtl/>
        </w:rPr>
        <w:t>لتمييز ركوعهم وسجودهم عن ركوع الكفار وسجودهم ، وركوع المرائي وسجوده فإنه لا يبتغي به ذلك</w:t>
      </w:r>
      <w:r>
        <w:rPr>
          <w:rFonts w:ascii="Traditional Arabic" w:hAnsi="Traditional Arabic" w:hint="cs"/>
          <w:rtl/>
        </w:rPr>
        <w:t>"</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78"/>
      </w:r>
      <w:r>
        <w:rPr>
          <w:rFonts w:ascii="Traditional Arabic" w:hAnsi="Traditional Arabic" w:hint="cs"/>
          <w:spacing w:val="4"/>
          <w:sz w:val="32"/>
          <w:szCs w:val="32"/>
          <w:vertAlign w:val="superscript"/>
          <w:rtl/>
        </w:rPr>
        <w:t>)</w:t>
      </w:r>
      <w:r>
        <w:rPr>
          <w:rFonts w:ascii="Traditional Arabic" w:hAnsi="Traditional Arabic" w:hint="cs"/>
          <w:rtl/>
        </w:rPr>
        <w:t>.</w:t>
      </w:r>
    </w:p>
    <w:p w:rsidR="000763B6" w:rsidRDefault="000763B6" w:rsidP="00983955">
      <w:pPr>
        <w:spacing w:line="276" w:lineRule="auto"/>
        <w:ind w:firstLine="0"/>
        <w:rPr>
          <w:rFonts w:ascii="Traditional Arabic" w:hAnsi="Traditional Arabic"/>
          <w:rtl/>
        </w:rPr>
      </w:pPr>
      <w:r>
        <w:rPr>
          <w:rFonts w:ascii="Traditional Arabic" w:hAnsi="Traditional Arabic" w:hint="cs"/>
          <w:rtl/>
        </w:rPr>
        <w:t>"</w:t>
      </w:r>
      <w:r w:rsidR="00FD5B0D">
        <w:rPr>
          <w:rFonts w:ascii="Traditional Arabic" w:hAnsi="Traditional Arabic" w:hint="cs"/>
          <w:rtl/>
        </w:rPr>
        <w:t xml:space="preserve">وفيه معنى </w:t>
      </w:r>
      <w:r>
        <w:rPr>
          <w:rFonts w:ascii="Traditional Arabic" w:hAnsi="Traditional Arabic" w:hint="cs"/>
          <w:rtl/>
        </w:rPr>
        <w:t xml:space="preserve">لطيف ، وهو أن الله عز وجل لم يقل يبتغون أجراً من الله ورضوان ، وإنما قال: </w:t>
      </w:r>
    </w:p>
    <w:p w:rsidR="000A23DB" w:rsidRDefault="000763B6" w:rsidP="00983955">
      <w:pPr>
        <w:spacing w:line="276" w:lineRule="auto"/>
        <w:ind w:firstLine="0"/>
        <w:rPr>
          <w:rFonts w:ascii="Traditional Arabic" w:hAnsi="Traditional Arabic"/>
          <w:rtl/>
        </w:rPr>
      </w:pPr>
      <w:r w:rsidRPr="00B429F2">
        <w:rPr>
          <w:rFonts w:ascii="QCF_BSML" w:eastAsiaTheme="minorHAnsi" w:hAnsi="QCF_BSML" w:cs="QCF_BSML"/>
          <w:sz w:val="32"/>
          <w:szCs w:val="32"/>
          <w:rtl/>
          <w:lang w:eastAsia="en-US"/>
        </w:rPr>
        <w:t xml:space="preserve">ﭽ </w:t>
      </w:r>
      <w:r w:rsidRPr="00B429F2">
        <w:rPr>
          <w:rFonts w:ascii="QCF_P515" w:eastAsiaTheme="minorHAnsi" w:hAnsi="QCF_P515" w:cs="QCF_P515"/>
          <w:sz w:val="32"/>
          <w:szCs w:val="32"/>
          <w:rtl/>
          <w:lang w:eastAsia="en-US"/>
        </w:rPr>
        <w:t xml:space="preserve">ﭠ  ﭡ  </w:t>
      </w:r>
      <w:r w:rsidRPr="00B429F2">
        <w:rPr>
          <w:rFonts w:ascii="QCF_BSML" w:eastAsiaTheme="minorHAnsi" w:hAnsi="QCF_BSML" w:cs="QCF_BSML"/>
          <w:sz w:val="32"/>
          <w:szCs w:val="32"/>
          <w:rtl/>
          <w:lang w:eastAsia="en-US"/>
        </w:rPr>
        <w:t>ﭼ</w:t>
      </w:r>
      <w:r>
        <w:rPr>
          <w:rFonts w:ascii="Traditional Arabic" w:hAnsi="Traditional Arabic" w:hint="cs"/>
          <w:i/>
          <w:iCs/>
          <w:rtl/>
        </w:rPr>
        <w:t xml:space="preserve">اعترافاً </w:t>
      </w:r>
      <w:r>
        <w:rPr>
          <w:rFonts w:ascii="Traditional Arabic" w:hAnsi="Traditional Arabic" w:hint="cs"/>
          <w:rtl/>
        </w:rPr>
        <w:t xml:space="preserve">منهم بالعجز عن القيام بحقه سبحانه ، والتقصير في شكره ، فهم من أجل ذلك يطلبون فضل الله ، لأنهم يرون أن عملهم هذا لا يستحقون عليه أجراً ، فإن منحهم الله </w:t>
      </w:r>
      <w:r>
        <w:rPr>
          <w:rFonts w:ascii="Traditional Arabic" w:hAnsi="Traditional Arabic" w:hint="cs"/>
          <w:rtl/>
        </w:rPr>
        <w:lastRenderedPageBreak/>
        <w:t>الأجر على عبادتهم فذلك محض تفضل منه وإحسان."</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079"/>
      </w:r>
      <w:r>
        <w:rPr>
          <w:rFonts w:ascii="Traditional Arabic" w:hAnsi="Traditional Arabic" w:hint="cs"/>
          <w:spacing w:val="4"/>
          <w:sz w:val="32"/>
          <w:szCs w:val="32"/>
          <w:vertAlign w:val="superscript"/>
          <w:rtl/>
        </w:rPr>
        <w:t>)</w:t>
      </w:r>
      <w:r>
        <w:rPr>
          <w:rFonts w:ascii="Traditional Arabic" w:hAnsi="Traditional Arabic" w:hint="cs"/>
          <w:rtl/>
        </w:rPr>
        <w:t xml:space="preserve">. ولا شك أن ذلك من عظيم الإخلاص وهضم حق النفس الذي هو شعار أصحاب النبي </w:t>
      </w:r>
      <w:r>
        <w:rPr>
          <w:rFonts w:ascii="Traditional Arabic" w:hAnsi="Traditional Arabic"/>
          <w:rtl/>
        </w:rPr>
        <w:t>–</w:t>
      </w:r>
      <w:r>
        <w:rPr>
          <w:rFonts w:ascii="Traditional Arabic" w:hAnsi="Traditional Arabic" w:hint="cs"/>
          <w:rtl/>
        </w:rPr>
        <w:t xml:space="preserve"> صلى الله عليه وسلم </w:t>
      </w:r>
      <w:r w:rsidR="00E72918">
        <w:rPr>
          <w:rFonts w:ascii="Traditional Arabic" w:hAnsi="Traditional Arabic"/>
          <w:rtl/>
        </w:rPr>
        <w:t>–</w:t>
      </w:r>
      <w:r w:rsidR="00E72918">
        <w:rPr>
          <w:rFonts w:ascii="Traditional Arabic" w:hAnsi="Traditional Arabic" w:hint="cs"/>
          <w:rtl/>
        </w:rPr>
        <w:t xml:space="preserve"> والأمثلة على تمام إخلاص الصحابة نكتفي بذكر نموذج لإمام من أئمة الهدى </w:t>
      </w:r>
      <w:r w:rsidR="00E72918" w:rsidRPr="00E72918">
        <w:rPr>
          <w:rFonts w:ascii="Traditional Arabic" w:hAnsi="Traditional Arabic"/>
          <w:rtl/>
        </w:rPr>
        <w:t>لـأبي بكر الصديق رضي الله عنه وهو يعتق العبيد في بداية الدعوة، فقد كان يشتري العبيد بكثرة ويدفع أموالاً ك</w:t>
      </w:r>
      <w:r w:rsidR="000A23DB">
        <w:rPr>
          <w:rFonts w:ascii="Traditional Arabic" w:hAnsi="Traditional Arabic" w:hint="cs"/>
          <w:rtl/>
        </w:rPr>
        <w:t>ثيرة</w:t>
      </w:r>
      <w:r w:rsidR="00E72918" w:rsidRPr="00E72918">
        <w:rPr>
          <w:rFonts w:ascii="Traditional Arabic" w:hAnsi="Traditional Arabic"/>
          <w:rtl/>
        </w:rPr>
        <w:t xml:space="preserve"> لذلك، وكان </w:t>
      </w:r>
      <w:r w:rsidR="000A23DB">
        <w:rPr>
          <w:rFonts w:ascii="Traditional Arabic" w:hAnsi="Traditional Arabic" w:hint="cs"/>
          <w:rtl/>
        </w:rPr>
        <w:t>-</w:t>
      </w:r>
      <w:r w:rsidR="00E72918" w:rsidRPr="00E72918">
        <w:rPr>
          <w:rFonts w:ascii="Traditional Arabic" w:hAnsi="Traditional Arabic"/>
          <w:rtl/>
        </w:rPr>
        <w:t>رضي الله</w:t>
      </w:r>
      <w:r w:rsidR="000A23DB">
        <w:rPr>
          <w:rFonts w:ascii="Traditional Arabic" w:hAnsi="Traditional Arabic" w:hint="cs"/>
          <w:rtl/>
        </w:rPr>
        <w:t xml:space="preserve"> -</w:t>
      </w:r>
      <w:r w:rsidR="00E72918" w:rsidRPr="00E72918">
        <w:rPr>
          <w:rFonts w:ascii="Traditional Arabic" w:hAnsi="Traditional Arabic"/>
          <w:rtl/>
        </w:rPr>
        <w:t xml:space="preserve"> عنه يشتري العبيد الضعفاء والفقراء، من الرجال ومن النساء على السواء، فقال له أبوه أبو قحافة وكان لا يزال مشركاً: يا بني أراك تعتق رقاباً ضعافاً، فلو أنك أعتقت رجالاً أشداء يمنعونك، فقال الصديق </w:t>
      </w:r>
      <w:r w:rsidR="000A23DB">
        <w:rPr>
          <w:rFonts w:ascii="Traditional Arabic" w:hAnsi="Traditional Arabic" w:hint="cs"/>
          <w:rtl/>
        </w:rPr>
        <w:t>-</w:t>
      </w:r>
      <w:r w:rsidR="00E72918" w:rsidRPr="00E72918">
        <w:rPr>
          <w:rFonts w:ascii="Traditional Arabic" w:hAnsi="Traditional Arabic"/>
          <w:rtl/>
        </w:rPr>
        <w:t>رضي الله عنه</w:t>
      </w:r>
      <w:r w:rsidR="000A23DB">
        <w:rPr>
          <w:rFonts w:ascii="Traditional Arabic" w:hAnsi="Traditional Arabic" w:hint="cs"/>
          <w:rtl/>
        </w:rPr>
        <w:t>-</w:t>
      </w:r>
      <w:r w:rsidR="00E72918" w:rsidRPr="00E72918">
        <w:rPr>
          <w:rFonts w:ascii="Traditional Arabic" w:hAnsi="Traditional Arabic"/>
          <w:rtl/>
        </w:rPr>
        <w:t xml:space="preserve"> وأرضاه: </w:t>
      </w:r>
      <w:r w:rsidR="000A23DB">
        <w:rPr>
          <w:rFonts w:ascii="Traditional Arabic" w:hAnsi="Traditional Arabic" w:hint="cs"/>
          <w:rtl/>
        </w:rPr>
        <w:t>"</w:t>
      </w:r>
      <w:r w:rsidR="00E72918" w:rsidRPr="00E72918">
        <w:rPr>
          <w:rFonts w:ascii="Traditional Arabic" w:hAnsi="Traditional Arabic"/>
          <w:rtl/>
        </w:rPr>
        <w:t>يا أبت إنما أبتغي وجه الله عز وجل، أي: أنا لا أريد غير رضا الله سبحانه وتعالى، وهذا هو الإخلاص، فأنزل الله عز وجل قوله:</w:t>
      </w:r>
      <w:r w:rsidR="00121EE6" w:rsidRPr="00B429F2">
        <w:rPr>
          <w:rFonts w:ascii="QCF_BSML" w:eastAsiaTheme="minorHAnsi" w:hAnsi="QCF_BSML" w:cs="QCF_BSML"/>
          <w:sz w:val="32"/>
          <w:szCs w:val="32"/>
          <w:rtl/>
          <w:lang w:eastAsia="en-US"/>
        </w:rPr>
        <w:t xml:space="preserve">ﭽ </w:t>
      </w:r>
      <w:r w:rsidR="00121EE6" w:rsidRPr="00B429F2">
        <w:rPr>
          <w:rFonts w:ascii="QCF_P596" w:eastAsiaTheme="minorHAnsi" w:hAnsi="QCF_P596" w:cs="QCF_P596"/>
          <w:sz w:val="32"/>
          <w:szCs w:val="32"/>
          <w:rtl/>
          <w:lang w:eastAsia="en-US"/>
        </w:rPr>
        <w:t xml:space="preserve">ﭚ   ﭛ  </w:t>
      </w:r>
      <w:r w:rsidR="00121EE6" w:rsidRPr="00B429F2">
        <w:rPr>
          <w:rFonts w:ascii="QCF_BSML" w:eastAsiaTheme="minorHAnsi" w:hAnsi="QCF_BSML" w:cs="QCF_BSML"/>
          <w:sz w:val="32"/>
          <w:szCs w:val="32"/>
          <w:rtl/>
          <w:lang w:eastAsia="en-US"/>
        </w:rPr>
        <w:t>ﭼ</w:t>
      </w:r>
      <w:r w:rsidR="00121EE6" w:rsidRPr="00187042">
        <w:rPr>
          <w:rFonts w:ascii="Traditional Arabic" w:hAnsi="Traditional Arabic" w:hint="cs"/>
          <w:spacing w:val="4"/>
          <w:sz w:val="32"/>
          <w:szCs w:val="32"/>
          <w:vertAlign w:val="superscript"/>
          <w:rtl/>
        </w:rPr>
        <w:t>(</w:t>
      </w:r>
      <w:r w:rsidR="00121EE6" w:rsidRPr="00187042">
        <w:rPr>
          <w:rStyle w:val="FootnoteReference"/>
          <w:rFonts w:ascii="Traditional Arabic" w:hAnsi="Traditional Arabic"/>
          <w:spacing w:val="4"/>
          <w:sz w:val="32"/>
          <w:szCs w:val="32"/>
          <w:rtl/>
        </w:rPr>
        <w:footnoteReference w:id="1080"/>
      </w:r>
      <w:r w:rsidR="00121EE6">
        <w:rPr>
          <w:rFonts w:ascii="Traditional Arabic" w:hAnsi="Traditional Arabic" w:hint="cs"/>
          <w:spacing w:val="4"/>
          <w:sz w:val="32"/>
          <w:szCs w:val="32"/>
          <w:vertAlign w:val="superscript"/>
          <w:rtl/>
        </w:rPr>
        <w:t>)</w:t>
      </w:r>
      <w:r w:rsidR="00121EE6">
        <w:rPr>
          <w:rFonts w:ascii="Traditional Arabic" w:hAnsi="Traditional Arabic" w:hint="cs"/>
          <w:rtl/>
        </w:rPr>
        <w:t xml:space="preserve">. </w:t>
      </w:r>
      <w:r w:rsidR="00E72918" w:rsidRPr="00E72918">
        <w:rPr>
          <w:rFonts w:ascii="Traditional Arabic" w:hAnsi="Traditional Arabic"/>
          <w:rtl/>
        </w:rPr>
        <w:t xml:space="preserve">وهذه من أعظم مناقب الصديق </w:t>
      </w:r>
      <w:r w:rsidR="000A23DB">
        <w:rPr>
          <w:rFonts w:ascii="Traditional Arabic" w:hAnsi="Traditional Arabic" w:hint="cs"/>
          <w:rtl/>
        </w:rPr>
        <w:t>-</w:t>
      </w:r>
      <w:r w:rsidR="00E72918" w:rsidRPr="00E72918">
        <w:rPr>
          <w:rFonts w:ascii="Traditional Arabic" w:hAnsi="Traditional Arabic"/>
          <w:rtl/>
        </w:rPr>
        <w:t xml:space="preserve">رضي الله عنه </w:t>
      </w:r>
      <w:r w:rsidR="000A23DB">
        <w:rPr>
          <w:rFonts w:ascii="Traditional Arabic" w:hAnsi="Traditional Arabic" w:hint="cs"/>
          <w:rtl/>
        </w:rPr>
        <w:t>-</w:t>
      </w:r>
      <w:r w:rsidR="00E72918" w:rsidRPr="00E72918">
        <w:rPr>
          <w:rFonts w:ascii="Traditional Arabic" w:hAnsi="Traditional Arabic"/>
          <w:rtl/>
        </w:rPr>
        <w:t>وأرضاه بأن الله عز وجل يشهد له بأنه الأتقى،</w:t>
      </w:r>
      <w:r w:rsidR="00121EE6" w:rsidRPr="00B429F2">
        <w:rPr>
          <w:rFonts w:ascii="QCF_BSML" w:eastAsiaTheme="minorHAnsi" w:hAnsi="QCF_BSML" w:cs="QCF_BSML"/>
          <w:sz w:val="32"/>
          <w:szCs w:val="32"/>
          <w:rtl/>
          <w:lang w:eastAsia="en-US"/>
        </w:rPr>
        <w:t xml:space="preserve">ﭽ </w:t>
      </w:r>
      <w:r w:rsidR="00121EE6" w:rsidRPr="00B429F2">
        <w:rPr>
          <w:rFonts w:ascii="QCF_P596" w:eastAsiaTheme="minorHAnsi" w:hAnsi="QCF_P596" w:cs="QCF_P596"/>
          <w:sz w:val="32"/>
          <w:szCs w:val="32"/>
          <w:rtl/>
          <w:lang w:eastAsia="en-US"/>
        </w:rPr>
        <w:t xml:space="preserve">ﭝ  ﭞ  ﭟ  ﭠ   ﭡ  ﭢ  ﭣ  ﭤ  ﭥ    ﭦ   ﭧ  </w:t>
      </w:r>
      <w:r w:rsidR="00121EE6" w:rsidRPr="00B429F2">
        <w:rPr>
          <w:rFonts w:ascii="QCF_BSML" w:eastAsiaTheme="minorHAnsi" w:hAnsi="QCF_BSML" w:cs="QCF_BSML"/>
          <w:sz w:val="32"/>
          <w:szCs w:val="32"/>
          <w:rtl/>
          <w:lang w:eastAsia="en-US"/>
        </w:rPr>
        <w:t>ﭼ</w:t>
      </w:r>
      <w:r w:rsidR="00121EE6" w:rsidRPr="00187042">
        <w:rPr>
          <w:rFonts w:ascii="Traditional Arabic" w:hAnsi="Traditional Arabic" w:hint="cs"/>
          <w:spacing w:val="4"/>
          <w:sz w:val="32"/>
          <w:szCs w:val="32"/>
          <w:vertAlign w:val="superscript"/>
          <w:rtl/>
        </w:rPr>
        <w:t>(</w:t>
      </w:r>
      <w:r w:rsidR="00121EE6" w:rsidRPr="00187042">
        <w:rPr>
          <w:rStyle w:val="FootnoteReference"/>
          <w:rFonts w:ascii="Traditional Arabic" w:hAnsi="Traditional Arabic"/>
          <w:spacing w:val="4"/>
          <w:sz w:val="32"/>
          <w:szCs w:val="32"/>
          <w:rtl/>
        </w:rPr>
        <w:footnoteReference w:id="1081"/>
      </w:r>
      <w:r w:rsidR="00121EE6">
        <w:rPr>
          <w:rFonts w:ascii="Traditional Arabic" w:hAnsi="Traditional Arabic" w:hint="cs"/>
          <w:spacing w:val="4"/>
          <w:sz w:val="32"/>
          <w:szCs w:val="32"/>
          <w:vertAlign w:val="superscript"/>
          <w:rtl/>
        </w:rPr>
        <w:t>)</w:t>
      </w:r>
      <w:r w:rsidR="00121EE6">
        <w:rPr>
          <w:rFonts w:ascii="Traditional Arabic" w:hAnsi="Traditional Arabic" w:hint="cs"/>
          <w:rtl/>
        </w:rPr>
        <w:t>.</w:t>
      </w:r>
      <w:r w:rsidR="00E72918" w:rsidRPr="00E72918">
        <w:rPr>
          <w:rFonts w:ascii="Traditional Arabic" w:hAnsi="Traditional Arabic"/>
          <w:rtl/>
        </w:rPr>
        <w:t xml:space="preserve">أي: لا يريد غير رضا الله سبحانه وتعالى فقط، </w:t>
      </w:r>
      <w:r w:rsidR="00121EE6" w:rsidRPr="00B429F2">
        <w:rPr>
          <w:rFonts w:ascii="QCF_BSML" w:eastAsiaTheme="minorHAnsi" w:hAnsi="QCF_BSML" w:cs="QCF_BSML"/>
          <w:sz w:val="32"/>
          <w:szCs w:val="32"/>
          <w:rtl/>
          <w:lang w:eastAsia="en-US"/>
        </w:rPr>
        <w:t xml:space="preserve">ﭽ </w:t>
      </w:r>
      <w:r w:rsidR="00121EE6" w:rsidRPr="00B429F2">
        <w:rPr>
          <w:rFonts w:ascii="QCF_P596" w:eastAsiaTheme="minorHAnsi" w:hAnsi="QCF_P596" w:cs="QCF_P596"/>
          <w:sz w:val="32"/>
          <w:szCs w:val="32"/>
          <w:rtl/>
          <w:lang w:eastAsia="en-US"/>
        </w:rPr>
        <w:t xml:space="preserve">ﭯ  ﭰ      </w:t>
      </w:r>
      <w:r w:rsidR="00121EE6" w:rsidRPr="00B429F2">
        <w:rPr>
          <w:rFonts w:ascii="QCF_BSML" w:eastAsiaTheme="minorHAnsi" w:hAnsi="QCF_BSML" w:cs="QCF_BSML"/>
          <w:sz w:val="32"/>
          <w:szCs w:val="32"/>
          <w:rtl/>
          <w:lang w:eastAsia="en-US"/>
        </w:rPr>
        <w:t>ﭼ</w:t>
      </w:r>
      <w:r w:rsidR="00121EE6" w:rsidRPr="00187042">
        <w:rPr>
          <w:rFonts w:ascii="Traditional Arabic" w:hAnsi="Traditional Arabic" w:hint="cs"/>
          <w:spacing w:val="4"/>
          <w:sz w:val="32"/>
          <w:szCs w:val="32"/>
          <w:vertAlign w:val="superscript"/>
          <w:rtl/>
        </w:rPr>
        <w:t>(</w:t>
      </w:r>
      <w:r w:rsidR="00121EE6" w:rsidRPr="00187042">
        <w:rPr>
          <w:rStyle w:val="FootnoteReference"/>
          <w:rFonts w:ascii="Traditional Arabic" w:hAnsi="Traditional Arabic"/>
          <w:spacing w:val="4"/>
          <w:sz w:val="32"/>
          <w:szCs w:val="32"/>
          <w:rtl/>
        </w:rPr>
        <w:footnoteReference w:id="1082"/>
      </w:r>
      <w:r w:rsidR="00121EE6">
        <w:rPr>
          <w:rFonts w:ascii="Traditional Arabic" w:hAnsi="Traditional Arabic" w:hint="cs"/>
          <w:spacing w:val="4"/>
          <w:sz w:val="32"/>
          <w:szCs w:val="32"/>
          <w:vertAlign w:val="superscript"/>
          <w:rtl/>
        </w:rPr>
        <w:t>)</w:t>
      </w:r>
      <w:r w:rsidR="00E72918" w:rsidRPr="00E72918">
        <w:rPr>
          <w:rFonts w:ascii="Traditional Arabic" w:hAnsi="Traditional Arabic"/>
          <w:rtl/>
        </w:rPr>
        <w:t>وهذه هي نتيجة الإخلاص أن يرضى الله عنه</w:t>
      </w:r>
      <w:r w:rsidR="00E72918" w:rsidRPr="00E72918">
        <w:rPr>
          <w:rFonts w:ascii="Traditional Arabic" w:hAnsi="Traditional Arabic"/>
        </w:rPr>
        <w:t>. </w:t>
      </w:r>
    </w:p>
    <w:p w:rsidR="00A1274A" w:rsidRDefault="00E72918" w:rsidP="00983955">
      <w:pPr>
        <w:spacing w:line="276" w:lineRule="auto"/>
        <w:ind w:firstLine="0"/>
        <w:rPr>
          <w:rFonts w:ascii="Traditional Arabic" w:hAnsi="Traditional Arabic"/>
          <w:rtl/>
        </w:rPr>
      </w:pPr>
      <w:r w:rsidRPr="00E72918">
        <w:rPr>
          <w:rFonts w:ascii="Traditional Arabic" w:hAnsi="Traditional Arabic"/>
          <w:rtl/>
        </w:rPr>
        <w:t>كيفية الإخلاص</w:t>
      </w:r>
      <w:r w:rsidRPr="00E72918">
        <w:rPr>
          <w:rFonts w:ascii="Traditional Arabic" w:hAnsi="Traditional Arabic"/>
        </w:rPr>
        <w:t> </w:t>
      </w:r>
      <w:r w:rsidRPr="00E72918">
        <w:rPr>
          <w:rFonts w:ascii="Traditional Arabic" w:hAnsi="Traditional Arabic"/>
          <w:rtl/>
        </w:rPr>
        <w:t>وهنا من الممكن أن يقول أحدهم: والله إن هذا الكلام سهل، لكن التطبيق صعب بل عسير، فأقول له: صدقت، فهو شيء صعب فعلاً، وأحد التابعين ك</w:t>
      </w:r>
      <w:r w:rsidR="000A23DB">
        <w:rPr>
          <w:rFonts w:ascii="Traditional Arabic" w:hAnsi="Traditional Arabic"/>
          <w:rtl/>
        </w:rPr>
        <w:t>ان يقول: ما عالجت شيئاً أشد علي</w:t>
      </w:r>
      <w:r w:rsidR="000A23DB">
        <w:rPr>
          <w:rFonts w:ascii="Traditional Arabic" w:hAnsi="Traditional Arabic" w:hint="cs"/>
          <w:rtl/>
        </w:rPr>
        <w:t>َّ</w:t>
      </w:r>
      <w:r w:rsidRPr="00E72918">
        <w:rPr>
          <w:rFonts w:ascii="Traditional Arabic" w:hAnsi="Traditional Arabic"/>
          <w:rtl/>
        </w:rPr>
        <w:t xml:space="preserve"> من نيتي. أي: أكثر شيء صعب عليَّ النية والإخلاص، لكن لا بد أن تكون هناك طريقة لزرع الإخلاص، فالله سبحانه وتعالى لم يطلب منا شيئاً إلا وهو يعلم أنا نقدر على فعله، فمن الممكن أن يقول شخص: قل لي طريقة عملية إذا فعلتها زرعت الإخلاص في قلبي، سأقول له: أعط لله قدره تخلص له، فأبرز هذه العبارة واجعلها دائماً صورة في خيالك، لأننا إذا عرفنا قدر الله عز وجل فليس من الممكن أن نشتغل بغيره، يقول الله سبحانه وتعالى:</w:t>
      </w:r>
      <w:r w:rsidR="00121EE6" w:rsidRPr="00B429F2">
        <w:rPr>
          <w:rFonts w:ascii="QCF_BSML" w:eastAsiaTheme="minorHAnsi" w:hAnsi="QCF_BSML" w:cs="QCF_BSML"/>
          <w:sz w:val="32"/>
          <w:szCs w:val="32"/>
          <w:rtl/>
          <w:lang w:eastAsia="en-US"/>
        </w:rPr>
        <w:t xml:space="preserve">ﭽ </w:t>
      </w:r>
      <w:r w:rsidR="00121EE6" w:rsidRPr="00B429F2">
        <w:rPr>
          <w:rFonts w:ascii="QCF_P465" w:eastAsiaTheme="minorHAnsi" w:hAnsi="QCF_P465" w:cs="QCF_P465"/>
          <w:sz w:val="32"/>
          <w:szCs w:val="32"/>
          <w:rtl/>
          <w:lang w:eastAsia="en-US"/>
        </w:rPr>
        <w:t xml:space="preserve">ﯦ  ﯧ  ﯨ  ﯩ  ﯪ   </w:t>
      </w:r>
      <w:r w:rsidR="00121EE6" w:rsidRPr="00B429F2">
        <w:rPr>
          <w:rFonts w:ascii="QCF_BSML" w:eastAsiaTheme="minorHAnsi" w:hAnsi="QCF_BSML" w:cs="QCF_BSML"/>
          <w:sz w:val="32"/>
          <w:szCs w:val="32"/>
          <w:rtl/>
          <w:lang w:eastAsia="en-US"/>
        </w:rPr>
        <w:lastRenderedPageBreak/>
        <w:t>ﭼ</w:t>
      </w:r>
      <w:r w:rsidR="00121EE6" w:rsidRPr="00187042">
        <w:rPr>
          <w:rFonts w:ascii="Traditional Arabic" w:hAnsi="Traditional Arabic" w:hint="cs"/>
          <w:spacing w:val="4"/>
          <w:sz w:val="32"/>
          <w:szCs w:val="32"/>
          <w:vertAlign w:val="superscript"/>
          <w:rtl/>
        </w:rPr>
        <w:t>(</w:t>
      </w:r>
      <w:r w:rsidR="00121EE6" w:rsidRPr="00187042">
        <w:rPr>
          <w:rStyle w:val="FootnoteReference"/>
          <w:rFonts w:ascii="Traditional Arabic" w:hAnsi="Traditional Arabic"/>
          <w:spacing w:val="4"/>
          <w:sz w:val="32"/>
          <w:szCs w:val="32"/>
          <w:rtl/>
        </w:rPr>
        <w:footnoteReference w:id="1083"/>
      </w:r>
      <w:r w:rsidR="00121EE6">
        <w:rPr>
          <w:rFonts w:ascii="Traditional Arabic" w:hAnsi="Traditional Arabic" w:hint="cs"/>
          <w:spacing w:val="4"/>
          <w:sz w:val="32"/>
          <w:szCs w:val="32"/>
          <w:vertAlign w:val="superscript"/>
          <w:rtl/>
        </w:rPr>
        <w:t>)</w:t>
      </w:r>
      <w:r w:rsidR="00121EE6">
        <w:rPr>
          <w:rFonts w:ascii="Traditional Arabic" w:hAnsi="Traditional Arabic" w:hint="cs"/>
          <w:rtl/>
        </w:rPr>
        <w:t>.</w:t>
      </w:r>
      <w:r w:rsidRPr="00E72918">
        <w:rPr>
          <w:rFonts w:ascii="Traditional Arabic" w:hAnsi="Traditional Arabic"/>
          <w:rtl/>
        </w:rPr>
        <w:t xml:space="preserve"> فهذا المرض: أن الناس لم يعطوا لله عز وجل قدره، </w:t>
      </w:r>
      <w:r w:rsidR="00121EE6" w:rsidRPr="00B429F2">
        <w:rPr>
          <w:rFonts w:ascii="QCF_BSML" w:eastAsiaTheme="minorHAnsi" w:hAnsi="QCF_BSML" w:cs="QCF_BSML"/>
          <w:sz w:val="32"/>
          <w:szCs w:val="32"/>
          <w:rtl/>
          <w:lang w:eastAsia="en-US"/>
        </w:rPr>
        <w:t xml:space="preserve">ﭽ </w:t>
      </w:r>
      <w:r w:rsidR="00121EE6" w:rsidRPr="00B429F2">
        <w:rPr>
          <w:rFonts w:ascii="QCF_P465" w:eastAsiaTheme="minorHAnsi" w:hAnsi="QCF_P465" w:cs="QCF_P465"/>
          <w:sz w:val="32"/>
          <w:szCs w:val="32"/>
          <w:rtl/>
          <w:lang w:eastAsia="en-US"/>
        </w:rPr>
        <w:t>ﯫ  ﯬ  ﯭ  ﯮ  ﯯ  ﯰ   ﯱ  ﯲ</w:t>
      </w:r>
      <w:r w:rsidR="00121EE6" w:rsidRPr="00B429F2">
        <w:rPr>
          <w:rFonts w:ascii="QCF_BSML" w:eastAsiaTheme="minorHAnsi" w:hAnsi="QCF_BSML" w:cs="QCF_BSML"/>
          <w:sz w:val="32"/>
          <w:szCs w:val="32"/>
          <w:rtl/>
          <w:lang w:eastAsia="en-US"/>
        </w:rPr>
        <w:t>ﭼ</w:t>
      </w:r>
      <w:r w:rsidR="00121EE6" w:rsidRPr="00187042">
        <w:rPr>
          <w:rFonts w:ascii="Traditional Arabic" w:hAnsi="Traditional Arabic" w:hint="cs"/>
          <w:spacing w:val="4"/>
          <w:sz w:val="32"/>
          <w:szCs w:val="32"/>
          <w:vertAlign w:val="superscript"/>
          <w:rtl/>
        </w:rPr>
        <w:t>(</w:t>
      </w:r>
      <w:r w:rsidR="00121EE6" w:rsidRPr="00187042">
        <w:rPr>
          <w:rStyle w:val="FootnoteReference"/>
          <w:rFonts w:ascii="Traditional Arabic" w:hAnsi="Traditional Arabic"/>
          <w:spacing w:val="4"/>
          <w:sz w:val="32"/>
          <w:szCs w:val="32"/>
          <w:rtl/>
        </w:rPr>
        <w:footnoteReference w:id="1084"/>
      </w:r>
      <w:r w:rsidR="00121EE6">
        <w:rPr>
          <w:rFonts w:ascii="Traditional Arabic" w:hAnsi="Traditional Arabic" w:hint="cs"/>
          <w:spacing w:val="4"/>
          <w:sz w:val="32"/>
          <w:szCs w:val="32"/>
          <w:vertAlign w:val="superscript"/>
          <w:rtl/>
        </w:rPr>
        <w:t>)</w:t>
      </w:r>
      <w:r w:rsidR="00121EE6">
        <w:rPr>
          <w:rFonts w:ascii="Traditional Arabic" w:hAnsi="Traditional Arabic" w:hint="cs"/>
          <w:rtl/>
        </w:rPr>
        <w:t>.</w:t>
      </w:r>
      <w:r w:rsidRPr="00E72918">
        <w:rPr>
          <w:rFonts w:ascii="Traditional Arabic" w:hAnsi="Traditional Arabic"/>
          <w:rtl/>
        </w:rPr>
        <w:t xml:space="preserve">، وهذه بعض علامات قدرة الله عز وجل، وهذا الذي يمكن أن نفعله: تعظيم وتقدير وإجلال لله عز وجل، </w:t>
      </w:r>
      <w:r w:rsidR="00313F86" w:rsidRPr="00B429F2">
        <w:rPr>
          <w:rFonts w:ascii="QCF_BSML" w:eastAsiaTheme="minorHAnsi" w:hAnsi="QCF_BSML" w:cs="QCF_BSML"/>
          <w:sz w:val="32"/>
          <w:szCs w:val="32"/>
          <w:rtl/>
          <w:lang w:eastAsia="en-US"/>
        </w:rPr>
        <w:t xml:space="preserve">ﭽ </w:t>
      </w:r>
      <w:r w:rsidR="00313F86" w:rsidRPr="00B429F2">
        <w:rPr>
          <w:rFonts w:ascii="QCF_P465" w:eastAsiaTheme="minorHAnsi" w:hAnsi="QCF_P465" w:cs="QCF_P465"/>
          <w:sz w:val="32"/>
          <w:szCs w:val="32"/>
          <w:rtl/>
          <w:lang w:eastAsia="en-US"/>
        </w:rPr>
        <w:t xml:space="preserve">ﯴ  ﯵ  ﯶ  ﯷ  </w:t>
      </w:r>
      <w:r w:rsidR="00313F86" w:rsidRPr="00B429F2">
        <w:rPr>
          <w:rFonts w:ascii="QCF_BSML" w:eastAsiaTheme="minorHAnsi" w:hAnsi="QCF_BSML" w:cs="QCF_BSML"/>
          <w:sz w:val="32"/>
          <w:szCs w:val="32"/>
          <w:rtl/>
          <w:lang w:eastAsia="en-US"/>
        </w:rPr>
        <w:t>ﭼ</w:t>
      </w:r>
      <w:r w:rsidR="00313F86" w:rsidRPr="00187042">
        <w:rPr>
          <w:rFonts w:ascii="Traditional Arabic" w:hAnsi="Traditional Arabic" w:hint="cs"/>
          <w:spacing w:val="4"/>
          <w:sz w:val="32"/>
          <w:szCs w:val="32"/>
          <w:vertAlign w:val="superscript"/>
          <w:rtl/>
        </w:rPr>
        <w:t>(</w:t>
      </w:r>
      <w:r w:rsidR="00313F86" w:rsidRPr="00187042">
        <w:rPr>
          <w:rStyle w:val="FootnoteReference"/>
          <w:rFonts w:ascii="Traditional Arabic" w:hAnsi="Traditional Arabic"/>
          <w:spacing w:val="4"/>
          <w:sz w:val="32"/>
          <w:szCs w:val="32"/>
          <w:rtl/>
        </w:rPr>
        <w:footnoteReference w:id="1085"/>
      </w:r>
      <w:r w:rsidR="00313F86">
        <w:rPr>
          <w:rFonts w:ascii="Traditional Arabic" w:hAnsi="Traditional Arabic" w:hint="cs"/>
          <w:spacing w:val="4"/>
          <w:sz w:val="32"/>
          <w:szCs w:val="32"/>
          <w:vertAlign w:val="superscript"/>
          <w:rtl/>
        </w:rPr>
        <w:t>)</w:t>
      </w:r>
      <w:r w:rsidR="00313F86">
        <w:rPr>
          <w:rFonts w:ascii="Traditional Arabic" w:hAnsi="Traditional Arabic" w:hint="cs"/>
          <w:rtl/>
        </w:rPr>
        <w:t>.</w:t>
      </w:r>
      <w:r w:rsidRPr="00E72918">
        <w:rPr>
          <w:rFonts w:ascii="Traditional Arabic" w:hAnsi="Traditional Arabic"/>
          <w:rtl/>
        </w:rPr>
        <w:t>فالذين لم يعطوا لله عز وجل قدره فقد أشركوا معه</w:t>
      </w:r>
      <w:r w:rsidR="000A23DB">
        <w:rPr>
          <w:rFonts w:ascii="Traditional Arabic" w:hAnsi="Traditional Arabic" w:hint="cs"/>
          <w:rtl/>
        </w:rPr>
        <w:t xml:space="preserve"> غيره </w:t>
      </w:r>
      <w:r w:rsidRPr="00E72918">
        <w:rPr>
          <w:rFonts w:ascii="Traditional Arabic" w:hAnsi="Traditional Arabic"/>
          <w:rtl/>
        </w:rPr>
        <w:t>، لأن الشرك لا يأتي إلا عندما لا يعطي العبد لله عز وجل قدره، لكن عندما عرف الصحابة هذا القدر لله عز وجل أخلصوا في أعمالهم، ولذلك علموا أن مَنْ يعطي لله قدره ويعمل لإرضاء غيره أنه نوع من السفه والحماقة</w:t>
      </w:r>
      <w:r w:rsidRPr="00E72918">
        <w:rPr>
          <w:rFonts w:ascii="Traditional Arabic" w:hAnsi="Traditional Arabic"/>
        </w:rPr>
        <w:t>. </w:t>
      </w:r>
      <w:r w:rsidR="00313F86">
        <w:rPr>
          <w:rFonts w:ascii="Traditional Arabic" w:hAnsi="Traditional Arabic" w:hint="cs"/>
          <w:rtl/>
        </w:rPr>
        <w:t xml:space="preserve">والمثل الآخر أيضا نموذج في الإخلاص هو ما طلبته </w:t>
      </w:r>
      <w:r w:rsidR="00752C01">
        <w:rPr>
          <w:rFonts w:ascii="Traditional Arabic" w:hAnsi="Traditional Arabic" w:hint="cs"/>
          <w:rtl/>
        </w:rPr>
        <w:t>امرأة</w:t>
      </w:r>
      <w:r w:rsidR="00313F86">
        <w:rPr>
          <w:rFonts w:ascii="Traditional Arabic" w:hAnsi="Traditional Arabic" w:hint="cs"/>
          <w:rtl/>
        </w:rPr>
        <w:t xml:space="preserve"> فرعون مما عند الله سبحانه وتعالى حيث قالت :</w:t>
      </w:r>
      <w:r w:rsidR="00313F86" w:rsidRPr="00B429F2">
        <w:rPr>
          <w:rFonts w:ascii="QCF_BSML" w:eastAsiaTheme="minorHAnsi" w:hAnsi="QCF_BSML" w:cs="QCF_BSML"/>
          <w:sz w:val="32"/>
          <w:szCs w:val="32"/>
          <w:rtl/>
          <w:lang w:eastAsia="en-US"/>
        </w:rPr>
        <w:t xml:space="preserve">ﭽ </w:t>
      </w:r>
      <w:r w:rsidR="00313F86" w:rsidRPr="00B429F2">
        <w:rPr>
          <w:rFonts w:ascii="QCF_P561" w:eastAsiaTheme="minorHAnsi" w:hAnsi="QCF_P561" w:cs="QCF_P561"/>
          <w:sz w:val="32"/>
          <w:szCs w:val="32"/>
          <w:rtl/>
          <w:lang w:eastAsia="en-US"/>
        </w:rPr>
        <w:t xml:space="preserve">ﯖ  ﯗ  ﯘ  ﯙ  ﯚ  ﯛ  ﯜ  </w:t>
      </w:r>
      <w:r w:rsidR="00313F86" w:rsidRPr="00B429F2">
        <w:rPr>
          <w:rFonts w:ascii="QCF_BSML" w:eastAsiaTheme="minorHAnsi" w:hAnsi="QCF_BSML" w:cs="QCF_BSML"/>
          <w:sz w:val="32"/>
          <w:szCs w:val="32"/>
          <w:rtl/>
          <w:lang w:eastAsia="en-US"/>
        </w:rPr>
        <w:t>ﭼ</w:t>
      </w:r>
      <w:r w:rsidR="00281DDD">
        <w:rPr>
          <w:rFonts w:ascii="Traditional Arabic" w:hAnsi="Traditional Arabic" w:hint="cs"/>
          <w:rtl/>
        </w:rPr>
        <w:t xml:space="preserve">يقول " ابن عاشور " </w:t>
      </w:r>
      <w:r w:rsidR="00281DDD">
        <w:rPr>
          <w:rFonts w:ascii="Traditional Arabic" w:hAnsi="Traditional Arabic"/>
          <w:rtl/>
        </w:rPr>
        <w:t>–</w:t>
      </w:r>
      <w:r w:rsidR="00281DDD">
        <w:rPr>
          <w:rFonts w:ascii="Traditional Arabic" w:hAnsi="Traditional Arabic" w:hint="cs"/>
          <w:rtl/>
        </w:rPr>
        <w:t>رحمه الله - : " والظاهر أن قولها :</w:t>
      </w:r>
      <w:r w:rsidR="00281DDD" w:rsidRPr="00B429F2">
        <w:rPr>
          <w:rFonts w:ascii="QCF_BSML" w:eastAsiaTheme="minorHAnsi" w:hAnsi="QCF_BSML" w:cs="QCF_BSML"/>
          <w:sz w:val="32"/>
          <w:szCs w:val="32"/>
          <w:rtl/>
          <w:lang w:eastAsia="en-US"/>
        </w:rPr>
        <w:t xml:space="preserve">ﭽ </w:t>
      </w:r>
      <w:r w:rsidR="00281DDD" w:rsidRPr="00B429F2">
        <w:rPr>
          <w:rFonts w:ascii="QCF_P561" w:eastAsiaTheme="minorHAnsi" w:hAnsi="QCF_P561" w:cs="QCF_P561"/>
          <w:sz w:val="32"/>
          <w:szCs w:val="32"/>
          <w:rtl/>
          <w:lang w:eastAsia="en-US"/>
        </w:rPr>
        <w:t xml:space="preserve">ﯖ  ﯗ  ﯘ  ﯙ  ﯚ  ﯛ  ﯜ  </w:t>
      </w:r>
      <w:r w:rsidR="00281DDD" w:rsidRPr="00B429F2">
        <w:rPr>
          <w:rFonts w:ascii="QCF_BSML" w:eastAsiaTheme="minorHAnsi" w:hAnsi="QCF_BSML" w:cs="QCF_BSML"/>
          <w:sz w:val="32"/>
          <w:szCs w:val="32"/>
          <w:rtl/>
          <w:lang w:eastAsia="en-US"/>
        </w:rPr>
        <w:t>ﭼ</w:t>
      </w:r>
      <w:r w:rsidR="00281DDD">
        <w:rPr>
          <w:rFonts w:ascii="Traditional Arabic" w:hAnsi="Traditional Arabic" w:hint="cs"/>
          <w:rtl/>
        </w:rPr>
        <w:t xml:space="preserve">مؤذن بأن فرعون وقومه صدوها عن الإيمان به وزينوا لها أنها إن آمنت بموسى تضيع ملكاً عظيماً وقصراً فخيماً أو أن فرعون وعظها بأنها إن أصرت على ذلك تقتل ، فلا يكون مدفنها الهرم الذي بناه فرعون لنفسه في بادىء الملوك . ويؤيد هذا ما رواه المفسرون أن بيتها في الجنة من درة واحدة </w:t>
      </w:r>
      <w:r w:rsidR="000A23DB">
        <w:rPr>
          <w:rFonts w:ascii="Traditional Arabic" w:hAnsi="Traditional Arabic" w:hint="cs"/>
          <w:rtl/>
        </w:rPr>
        <w:t>فتكون مشابهة الهرم الذي كان معدّ</w:t>
      </w:r>
      <w:r w:rsidR="00281DDD">
        <w:rPr>
          <w:rFonts w:ascii="Traditional Arabic" w:hAnsi="Traditional Arabic" w:hint="cs"/>
          <w:rtl/>
        </w:rPr>
        <w:t xml:space="preserve">ِا لحفظ جثتها بعد موتها وزوجها . فقول ذلك كقول السحرة </w:t>
      </w:r>
      <w:r w:rsidR="00427BB1">
        <w:rPr>
          <w:rFonts w:ascii="Traditional Arabic" w:hAnsi="Traditional Arabic" w:hint="cs"/>
          <w:rtl/>
        </w:rPr>
        <w:t xml:space="preserve"> الذين </w:t>
      </w:r>
      <w:r w:rsidR="00281DDD">
        <w:rPr>
          <w:rFonts w:ascii="Traditional Arabic" w:hAnsi="Traditional Arabic" w:hint="cs"/>
          <w:rtl/>
        </w:rPr>
        <w:t xml:space="preserve">آمنوا جواباً عن تهديد فرعون </w:t>
      </w:r>
      <w:r w:rsidR="00281DDD" w:rsidRPr="00B429F2">
        <w:rPr>
          <w:rFonts w:ascii="QCF_BSML" w:eastAsiaTheme="minorHAnsi" w:hAnsi="QCF_BSML" w:cs="QCF_BSML"/>
          <w:sz w:val="32"/>
          <w:szCs w:val="32"/>
          <w:rtl/>
          <w:lang w:eastAsia="en-US"/>
        </w:rPr>
        <w:t xml:space="preserve">ﭽ </w:t>
      </w:r>
      <w:r w:rsidR="00281DDD" w:rsidRPr="00B429F2">
        <w:rPr>
          <w:rFonts w:ascii="QCF_P316" w:eastAsiaTheme="minorHAnsi" w:hAnsi="QCF_P316" w:cs="QCF_P316"/>
          <w:sz w:val="32"/>
          <w:szCs w:val="32"/>
          <w:rtl/>
          <w:lang w:eastAsia="en-US"/>
        </w:rPr>
        <w:t>ﮱ  ﯓ  ﯔ  ﯕ  ﯖ  ﯗ  ﯘ   ﯙ  ﯚ  ﯛ</w:t>
      </w:r>
      <w:r w:rsidR="00281DDD" w:rsidRPr="00B429F2">
        <w:rPr>
          <w:rFonts w:ascii="QCF_P316" w:eastAsiaTheme="minorHAnsi" w:hAnsi="QCF_P316" w:cs="QCF_P316"/>
          <w:color w:val="0000A5"/>
          <w:sz w:val="32"/>
          <w:szCs w:val="32"/>
          <w:rtl/>
          <w:lang w:eastAsia="en-US"/>
        </w:rPr>
        <w:t>ﯜ</w:t>
      </w:r>
      <w:r w:rsidR="00281DDD" w:rsidRPr="00B429F2">
        <w:rPr>
          <w:rFonts w:ascii="QCF_P316" w:eastAsiaTheme="minorHAnsi" w:hAnsi="QCF_P316" w:cs="QCF_P316"/>
          <w:sz w:val="32"/>
          <w:szCs w:val="32"/>
          <w:rtl/>
          <w:lang w:eastAsia="en-US"/>
        </w:rPr>
        <w:t xml:space="preserve">  ﯝ  ﯞ  ﯟ  ﯠ</w:t>
      </w:r>
      <w:r w:rsidR="00281DDD" w:rsidRPr="00B429F2">
        <w:rPr>
          <w:rFonts w:ascii="QCF_BSML" w:eastAsiaTheme="minorHAnsi" w:hAnsi="QCF_BSML" w:cs="QCF_BSML"/>
          <w:sz w:val="32"/>
          <w:szCs w:val="32"/>
          <w:rtl/>
          <w:lang w:eastAsia="en-US"/>
        </w:rPr>
        <w:t>ﭼ</w:t>
      </w:r>
      <w:r w:rsidR="00A1274A">
        <w:rPr>
          <w:rFonts w:ascii="Traditional Arabic" w:hAnsi="Traditional Arabic" w:hint="cs"/>
          <w:rtl/>
        </w:rPr>
        <w:t>"</w:t>
      </w:r>
      <w:r w:rsidR="00A1274A" w:rsidRPr="00187042">
        <w:rPr>
          <w:rFonts w:ascii="Traditional Arabic" w:hAnsi="Traditional Arabic" w:hint="cs"/>
          <w:spacing w:val="4"/>
          <w:sz w:val="32"/>
          <w:szCs w:val="32"/>
          <w:vertAlign w:val="superscript"/>
          <w:rtl/>
        </w:rPr>
        <w:t>(</w:t>
      </w:r>
      <w:r w:rsidR="00A1274A" w:rsidRPr="00187042">
        <w:rPr>
          <w:rStyle w:val="FootnoteReference"/>
          <w:rFonts w:ascii="Traditional Arabic" w:hAnsi="Traditional Arabic"/>
          <w:spacing w:val="4"/>
          <w:sz w:val="32"/>
          <w:szCs w:val="32"/>
          <w:rtl/>
        </w:rPr>
        <w:footnoteReference w:id="1086"/>
      </w:r>
      <w:r w:rsidR="00A1274A">
        <w:rPr>
          <w:rFonts w:ascii="Traditional Arabic" w:hAnsi="Traditional Arabic" w:hint="cs"/>
          <w:spacing w:val="4"/>
          <w:sz w:val="32"/>
          <w:szCs w:val="32"/>
          <w:vertAlign w:val="superscript"/>
          <w:rtl/>
        </w:rPr>
        <w:t>)</w:t>
      </w:r>
      <w:r w:rsidR="00A1274A">
        <w:rPr>
          <w:rFonts w:ascii="Traditional Arabic" w:hAnsi="Traditional Arabic" w:hint="cs"/>
          <w:rtl/>
        </w:rPr>
        <w:t>.</w:t>
      </w:r>
      <w:r w:rsidR="00A1274A" w:rsidRPr="00187042">
        <w:rPr>
          <w:rFonts w:ascii="Traditional Arabic" w:hAnsi="Traditional Arabic" w:hint="cs"/>
          <w:spacing w:val="4"/>
          <w:sz w:val="32"/>
          <w:szCs w:val="32"/>
          <w:vertAlign w:val="superscript"/>
          <w:rtl/>
        </w:rPr>
        <w:t>(</w:t>
      </w:r>
      <w:r w:rsidR="00A1274A" w:rsidRPr="00187042">
        <w:rPr>
          <w:rStyle w:val="FootnoteReference"/>
          <w:rFonts w:ascii="Traditional Arabic" w:hAnsi="Traditional Arabic"/>
          <w:spacing w:val="4"/>
          <w:sz w:val="32"/>
          <w:szCs w:val="32"/>
          <w:rtl/>
        </w:rPr>
        <w:footnoteReference w:id="1087"/>
      </w:r>
      <w:r w:rsidR="00A1274A">
        <w:rPr>
          <w:rFonts w:ascii="Traditional Arabic" w:hAnsi="Traditional Arabic" w:hint="cs"/>
          <w:spacing w:val="4"/>
          <w:sz w:val="32"/>
          <w:szCs w:val="32"/>
          <w:vertAlign w:val="superscript"/>
          <w:rtl/>
        </w:rPr>
        <w:t>)</w:t>
      </w:r>
      <w:r w:rsidR="00A1274A">
        <w:rPr>
          <w:rFonts w:ascii="Traditional Arabic" w:hAnsi="Traditional Arabic" w:hint="cs"/>
          <w:rtl/>
        </w:rPr>
        <w:t>.</w:t>
      </w:r>
    </w:p>
    <w:p w:rsidR="00D85294" w:rsidRPr="00A1274A" w:rsidRDefault="00D85294" w:rsidP="00983955">
      <w:pPr>
        <w:spacing w:line="276" w:lineRule="auto"/>
        <w:ind w:firstLine="0"/>
        <w:rPr>
          <w:rFonts w:ascii="Traditional Arabic" w:hAnsi="Traditional Arabic"/>
          <w:rtl/>
        </w:rPr>
      </w:pPr>
      <w:r w:rsidRPr="00DE4B66">
        <w:rPr>
          <w:rFonts w:ascii="Traditional Arabic" w:hAnsi="Traditional Arabic" w:hint="cs"/>
          <w:b/>
          <w:bCs/>
          <w:i/>
          <w:iCs/>
          <w:rtl/>
        </w:rPr>
        <w:t xml:space="preserve">الصفة </w:t>
      </w:r>
      <w:r w:rsidR="00076DA5" w:rsidRPr="00DE4B66">
        <w:rPr>
          <w:rFonts w:ascii="Traditional Arabic" w:hAnsi="Traditional Arabic" w:hint="cs"/>
          <w:b/>
          <w:bCs/>
          <w:i/>
          <w:iCs/>
          <w:rtl/>
        </w:rPr>
        <w:t>الرابعة</w:t>
      </w:r>
      <w:r w:rsidRPr="00DE4B66">
        <w:rPr>
          <w:rFonts w:ascii="Traditional Arabic" w:hAnsi="Traditional Arabic" w:hint="cs"/>
          <w:b/>
          <w:bCs/>
          <w:i/>
          <w:iCs/>
          <w:rtl/>
        </w:rPr>
        <w:t xml:space="preserve"> :صلاح الظاهر</w:t>
      </w:r>
      <w:r>
        <w:rPr>
          <w:rFonts w:ascii="Traditional Arabic" w:hAnsi="Traditional Arabic" w:hint="cs"/>
          <w:i/>
          <w:iCs/>
          <w:rtl/>
        </w:rPr>
        <w:t xml:space="preserve"> : </w:t>
      </w:r>
    </w:p>
    <w:p w:rsidR="00D85294" w:rsidRDefault="00D85294" w:rsidP="00983955">
      <w:pPr>
        <w:spacing w:line="276" w:lineRule="auto"/>
        <w:ind w:firstLine="0"/>
        <w:rPr>
          <w:rFonts w:ascii="Traditional Arabic" w:hAnsi="Traditional Arabic"/>
          <w:rtl/>
        </w:rPr>
      </w:pPr>
      <w:r>
        <w:rPr>
          <w:rFonts w:ascii="Traditional Arabic" w:hAnsi="Traditional Arabic" w:hint="cs"/>
          <w:i/>
          <w:iCs/>
          <w:rtl/>
        </w:rPr>
        <w:t xml:space="preserve">وتظهر هذه الصفة جلية من خلال قوله تعالى </w:t>
      </w:r>
      <w:r w:rsidRPr="00B429F2">
        <w:rPr>
          <w:rFonts w:ascii="Traditional Arabic" w:hAnsi="Traditional Arabic" w:hint="cs"/>
          <w:i/>
          <w:iCs/>
          <w:sz w:val="32"/>
          <w:szCs w:val="32"/>
          <w:rtl/>
        </w:rPr>
        <w:t>:</w:t>
      </w:r>
      <w:r w:rsidRPr="00B429F2">
        <w:rPr>
          <w:rFonts w:ascii="QCF_BSML" w:eastAsiaTheme="minorHAnsi" w:hAnsi="QCF_BSML" w:cs="QCF_BSML"/>
          <w:sz w:val="32"/>
          <w:szCs w:val="32"/>
          <w:rtl/>
          <w:lang w:eastAsia="en-US"/>
        </w:rPr>
        <w:t xml:space="preserve">ﭽ </w:t>
      </w:r>
      <w:r w:rsidRPr="00B429F2">
        <w:rPr>
          <w:rFonts w:ascii="QCF_P515" w:eastAsiaTheme="minorHAnsi" w:hAnsi="QCF_P515" w:cs="QCF_P515"/>
          <w:sz w:val="32"/>
          <w:szCs w:val="32"/>
          <w:rtl/>
          <w:lang w:eastAsia="en-US"/>
        </w:rPr>
        <w:t xml:space="preserve">ﭝ  ﭞ  ﭟ  </w:t>
      </w:r>
      <w:r w:rsidRPr="00B429F2">
        <w:rPr>
          <w:rFonts w:ascii="QCF_BSML" w:eastAsiaTheme="minorHAnsi" w:hAnsi="QCF_BSML" w:cs="QCF_BSML"/>
          <w:sz w:val="32"/>
          <w:szCs w:val="32"/>
          <w:rtl/>
          <w:lang w:eastAsia="en-US"/>
        </w:rPr>
        <w:t>ﭼ</w:t>
      </w:r>
      <w:r w:rsidR="00C534C3">
        <w:rPr>
          <w:rFonts w:ascii="Traditional Arabic" w:hAnsi="Traditional Arabic" w:hint="cs"/>
          <w:rtl/>
        </w:rPr>
        <w:t xml:space="preserve">قال " سيد قطب " </w:t>
      </w:r>
      <w:r w:rsidR="00C534C3">
        <w:rPr>
          <w:rFonts w:ascii="Traditional Arabic" w:hAnsi="Traditional Arabic"/>
          <w:rtl/>
        </w:rPr>
        <w:t>–</w:t>
      </w:r>
      <w:r w:rsidR="00C534C3">
        <w:rPr>
          <w:rFonts w:ascii="Traditional Arabic" w:hAnsi="Traditional Arabic" w:hint="cs"/>
          <w:rtl/>
        </w:rPr>
        <w:t xml:space="preserve"> رحمه </w:t>
      </w:r>
      <w:r w:rsidR="00C534C3">
        <w:rPr>
          <w:rFonts w:ascii="Traditional Arabic" w:hAnsi="Traditional Arabic" w:hint="cs"/>
          <w:rtl/>
        </w:rPr>
        <w:lastRenderedPageBreak/>
        <w:t>الله - : واللقطة الرابعة تثبت أثر العبادة الظاهرة والتطلع المضمر في ملامحهم ، ونضجها على سماتهم :</w:t>
      </w:r>
      <w:r w:rsidR="0030515F" w:rsidRPr="00B429F2">
        <w:rPr>
          <w:rFonts w:ascii="QCF_BSML" w:eastAsiaTheme="minorHAnsi" w:hAnsi="QCF_BSML" w:cs="QCF_BSML"/>
          <w:sz w:val="32"/>
          <w:szCs w:val="32"/>
          <w:rtl/>
          <w:lang w:eastAsia="en-US"/>
        </w:rPr>
        <w:t xml:space="preserve">ﭽ </w:t>
      </w:r>
      <w:r w:rsidR="0030515F" w:rsidRPr="00B429F2">
        <w:rPr>
          <w:rFonts w:ascii="QCF_P515" w:eastAsiaTheme="minorHAnsi" w:hAnsi="QCF_P515" w:cs="QCF_P515"/>
          <w:sz w:val="32"/>
          <w:szCs w:val="32"/>
          <w:rtl/>
          <w:lang w:eastAsia="en-US"/>
        </w:rPr>
        <w:t>ﭦ   ﭧ  ﭨ  ﭩ  ﭪ    ﭫ</w:t>
      </w:r>
      <w:r w:rsidR="0030515F" w:rsidRPr="00B429F2">
        <w:rPr>
          <w:rFonts w:ascii="QCF_BSML" w:eastAsiaTheme="minorHAnsi" w:hAnsi="QCF_BSML" w:cs="QCF_BSML"/>
          <w:sz w:val="32"/>
          <w:szCs w:val="32"/>
          <w:rtl/>
          <w:lang w:eastAsia="en-US"/>
        </w:rPr>
        <w:t>ﭼ</w:t>
      </w:r>
      <w:r w:rsidR="00C534C3">
        <w:rPr>
          <w:rFonts w:ascii="Traditional Arabic" w:hAnsi="Traditional Arabic" w:hint="cs"/>
          <w:rtl/>
        </w:rPr>
        <w:t>.. سيماهم في وجوههم من الوضاءة والإشراق والصفاء والشفافية ، ومن ذبول العبادة الحي الوضيء اللطيف . وليست هذه السيما هي النكتة المعروفة في الوجه كما يتبادر إلى الذهن عند سماع قوله :</w:t>
      </w:r>
      <w:r w:rsidR="00C534C3" w:rsidRPr="00B429F2">
        <w:rPr>
          <w:rFonts w:ascii="QCF_BSML" w:eastAsiaTheme="minorHAnsi" w:hAnsi="QCF_BSML" w:cs="QCF_BSML"/>
          <w:sz w:val="32"/>
          <w:szCs w:val="32"/>
          <w:rtl/>
          <w:lang w:eastAsia="en-US"/>
        </w:rPr>
        <w:t xml:space="preserve">ﭽ </w:t>
      </w:r>
      <w:r w:rsidR="00C534C3" w:rsidRPr="00B429F2">
        <w:rPr>
          <w:rFonts w:ascii="QCF_P515" w:eastAsiaTheme="minorHAnsi" w:hAnsi="QCF_P515" w:cs="QCF_P515"/>
          <w:sz w:val="32"/>
          <w:szCs w:val="32"/>
          <w:rtl/>
          <w:lang w:eastAsia="en-US"/>
        </w:rPr>
        <w:t>ﭪ    ﭫ</w:t>
      </w:r>
      <w:r w:rsidR="00C534C3" w:rsidRPr="00B429F2">
        <w:rPr>
          <w:rFonts w:ascii="QCF_BSML" w:eastAsiaTheme="minorHAnsi" w:hAnsi="QCF_BSML" w:cs="QCF_BSML"/>
          <w:sz w:val="32"/>
          <w:szCs w:val="32"/>
          <w:rtl/>
          <w:lang w:eastAsia="en-US"/>
        </w:rPr>
        <w:t xml:space="preserve">ﭼ </w:t>
      </w:r>
      <w:r w:rsidR="00C534C3">
        <w:rPr>
          <w:rFonts w:ascii="Traditional Arabic" w:hAnsi="Traditional Arabic" w:hint="cs"/>
          <w:rtl/>
        </w:rPr>
        <w:t>.. فالمقصود بأثر السجود هو أثر العبادة . واختار لفظ السجود لأنه يمثل حالة الخشوع والخضوع والعبودية لله في أكمل صورها . فهو أثر هذا الخشوع . أثره في ملامح الوجه ، حيث تتوارى الخيلاء والكبرياء والفراهة . ويحل مكانها التواضع النبيل ، والشفافية الصافية ، والوضاءة الهادئة ، والذبول الخفيف الذي يزيد وجه المؤمن وضاءة وصباحة ونبلاً. وهذه الصورة الوضيئة التي تمثلها هذه اللقطات ليست مستحدثة . إنما هي ثابتة لهم في لوحة القدر ؛ ومن ثم فهي قديمة جاء ذكرها في التوارة :</w:t>
      </w:r>
      <w:r w:rsidR="00C534C3" w:rsidRPr="00B429F2">
        <w:rPr>
          <w:rFonts w:ascii="QCF_BSML" w:eastAsiaTheme="minorHAnsi" w:hAnsi="QCF_BSML" w:cs="QCF_BSML"/>
          <w:sz w:val="32"/>
          <w:szCs w:val="32"/>
          <w:rtl/>
          <w:lang w:eastAsia="en-US"/>
        </w:rPr>
        <w:t xml:space="preserve">ﭽ </w:t>
      </w:r>
      <w:r w:rsidR="00C534C3" w:rsidRPr="00B429F2">
        <w:rPr>
          <w:rFonts w:ascii="QCF_P515" w:eastAsiaTheme="minorHAnsi" w:hAnsi="QCF_P515" w:cs="QCF_P515"/>
          <w:sz w:val="32"/>
          <w:szCs w:val="32"/>
          <w:rtl/>
          <w:lang w:eastAsia="en-US"/>
        </w:rPr>
        <w:t>ﭭ  ﭮ  ﭯ   ﭰ</w:t>
      </w:r>
      <w:r w:rsidR="00C534C3" w:rsidRPr="00B429F2">
        <w:rPr>
          <w:rFonts w:ascii="QCF_BSML" w:eastAsiaTheme="minorHAnsi" w:hAnsi="QCF_BSML" w:cs="QCF_BSML"/>
          <w:sz w:val="32"/>
          <w:szCs w:val="32"/>
          <w:rtl/>
          <w:lang w:eastAsia="en-US"/>
        </w:rPr>
        <w:t>ﭼ</w:t>
      </w:r>
      <w:r w:rsidR="000C7A35">
        <w:rPr>
          <w:rFonts w:ascii="Traditional Arabic" w:hAnsi="Traditional Arabic" w:hint="cs"/>
          <w:rtl/>
        </w:rPr>
        <w:t>.. وصفتهم التي عرفهم الله بها في كتاب موسى ، وبشر الأرض بها قبل أن يجيئوا إليها ."</w:t>
      </w:r>
    </w:p>
    <w:p w:rsidR="00230F6C" w:rsidRDefault="00230F6C" w:rsidP="00983955">
      <w:pPr>
        <w:spacing w:line="276" w:lineRule="auto"/>
        <w:ind w:firstLine="0"/>
        <w:rPr>
          <w:rFonts w:ascii="Traditional Arabic" w:hAnsi="Traditional Arabic"/>
          <w:rtl/>
        </w:rPr>
      </w:pPr>
      <w:r>
        <w:rPr>
          <w:rFonts w:ascii="Traditional Arabic" w:hAnsi="Traditional Arabic" w:hint="cs"/>
          <w:rtl/>
        </w:rPr>
        <w:t xml:space="preserve">هذا الصلاح الظاهر كما في الآية هو السمت وقد اختلفت أقوال أهل العلم في ذلك وهذا ما نقله الشيخ " مصطفى العدوي " </w:t>
      </w:r>
      <w:r>
        <w:rPr>
          <w:rFonts w:ascii="Traditional Arabic" w:hAnsi="Traditional Arabic"/>
          <w:rtl/>
        </w:rPr>
        <w:t>–</w:t>
      </w:r>
      <w:r>
        <w:rPr>
          <w:rFonts w:ascii="Traditional Arabic" w:hAnsi="Traditional Arabic" w:hint="cs"/>
          <w:rtl/>
        </w:rPr>
        <w:t xml:space="preserve"> حفظه الله </w:t>
      </w:r>
      <w:r>
        <w:rPr>
          <w:rFonts w:ascii="Traditional Arabic" w:hAnsi="Traditional Arabic"/>
          <w:rtl/>
        </w:rPr>
        <w:t>–</w:t>
      </w:r>
      <w:r>
        <w:rPr>
          <w:rFonts w:ascii="Traditional Arabic" w:hAnsi="Traditional Arabic" w:hint="cs"/>
          <w:rtl/>
        </w:rPr>
        <w:t xml:space="preserve"> " لأهل العلم في ذلك أقوال :</w:t>
      </w:r>
    </w:p>
    <w:p w:rsidR="00230F6C" w:rsidRDefault="00230F6C" w:rsidP="00983955">
      <w:pPr>
        <w:spacing w:line="276" w:lineRule="auto"/>
        <w:ind w:firstLine="0"/>
        <w:rPr>
          <w:rFonts w:ascii="Traditional Arabic" w:hAnsi="Traditional Arabic"/>
          <w:rtl/>
        </w:rPr>
      </w:pPr>
      <w:r>
        <w:rPr>
          <w:rFonts w:ascii="Traditional Arabic" w:hAnsi="Traditional Arabic" w:hint="cs"/>
          <w:rtl/>
        </w:rPr>
        <w:t>أحدها : أنها علامات يجعلها الله يوم القيامة في وجوه أهل الإيمان الذين كانوا يسجدون له في الدنيا ، فيعرفون بها يوم القيامة ، أي : أن علامات سجودهم تبدو في وجوهم يوم القيامة . ومن العلماء من قال : إن ذلك نورٌ وبياضٌ في الوجوه يوم القيامة ، ومنهم من قال : إنها نضرة في الوجوه يوم القيامة .</w:t>
      </w:r>
    </w:p>
    <w:p w:rsidR="004D5291" w:rsidRDefault="00230F6C" w:rsidP="00983955">
      <w:pPr>
        <w:spacing w:line="276" w:lineRule="auto"/>
        <w:ind w:firstLine="0"/>
        <w:rPr>
          <w:rFonts w:ascii="Traditional Arabic" w:hAnsi="Traditional Arabic"/>
          <w:rtl/>
        </w:rPr>
      </w:pPr>
      <w:r>
        <w:rPr>
          <w:rFonts w:ascii="Traditional Arabic" w:hAnsi="Traditional Arabic" w:hint="cs"/>
          <w:rtl/>
        </w:rPr>
        <w:t xml:space="preserve">القول الثاني : أن المراد بذلك علامات الإسلام ، وسمتُ </w:t>
      </w:r>
      <w:r w:rsidR="004D5291">
        <w:rPr>
          <w:rFonts w:ascii="Traditional Arabic" w:hAnsi="Traditional Arabic" w:hint="cs"/>
          <w:rtl/>
        </w:rPr>
        <w:t>الإسلام ، وأثر الإسلام يبدو على الوجوه ويظهر عليها كذلك أثر الخشوع لله عز وجل .فيُعرف المسلم بسمته وهي</w:t>
      </w:r>
      <w:r w:rsidR="00427BB1">
        <w:rPr>
          <w:rFonts w:ascii="Traditional Arabic" w:hAnsi="Traditional Arabic" w:hint="cs"/>
          <w:rtl/>
        </w:rPr>
        <w:t>أ</w:t>
      </w:r>
      <w:r w:rsidR="004D5291">
        <w:rPr>
          <w:rFonts w:ascii="Traditional Arabic" w:hAnsi="Traditional Arabic" w:hint="cs"/>
          <w:rtl/>
        </w:rPr>
        <w:t>ته ومنظره وطريقته  في الدنيا ، فيٌرى على المؤمنين سمت الإسلام الحسن في دنياهم .</w:t>
      </w:r>
    </w:p>
    <w:p w:rsidR="004D5291" w:rsidRDefault="004D5291" w:rsidP="00983955">
      <w:pPr>
        <w:spacing w:line="276" w:lineRule="auto"/>
        <w:ind w:firstLine="0"/>
        <w:rPr>
          <w:rFonts w:ascii="Traditional Arabic" w:hAnsi="Traditional Arabic"/>
          <w:rtl/>
        </w:rPr>
      </w:pPr>
      <w:r>
        <w:rPr>
          <w:rFonts w:ascii="Traditional Arabic" w:hAnsi="Traditional Arabic" w:hint="cs"/>
          <w:rtl/>
        </w:rPr>
        <w:t xml:space="preserve">القول الثالث : أنه أثر العبادة يبدو على وجوهم في الدنيا ، أثر قيام الليل ، أثر السهر والتعب </w:t>
      </w:r>
      <w:r>
        <w:rPr>
          <w:rFonts w:ascii="Traditional Arabic" w:hAnsi="Traditional Arabic" w:hint="cs"/>
          <w:rtl/>
        </w:rPr>
        <w:lastRenderedPageBreak/>
        <w:t>والنصب لله عز وجل كالصفرة التي تكون في الوجوه من السهر والعبادة .</w:t>
      </w:r>
    </w:p>
    <w:p w:rsidR="004D5291" w:rsidRDefault="004D5291" w:rsidP="00983955">
      <w:pPr>
        <w:spacing w:line="276" w:lineRule="auto"/>
        <w:ind w:firstLine="0"/>
        <w:rPr>
          <w:rFonts w:ascii="Traditional Arabic" w:hAnsi="Traditional Arabic"/>
          <w:rtl/>
        </w:rPr>
      </w:pPr>
      <w:r>
        <w:rPr>
          <w:rFonts w:ascii="Traditional Arabic" w:hAnsi="Traditional Arabic" w:hint="cs"/>
          <w:rtl/>
        </w:rPr>
        <w:t>القول الرابع : أنها العلامات التي يكون في الجباه من أثر السجود على الأرض .</w:t>
      </w:r>
    </w:p>
    <w:p w:rsidR="0030515F" w:rsidRDefault="004D5291" w:rsidP="00983955">
      <w:pPr>
        <w:spacing w:line="276" w:lineRule="auto"/>
        <w:ind w:firstLine="0"/>
        <w:rPr>
          <w:rFonts w:ascii="Traditional Arabic" w:hAnsi="Traditional Arabic"/>
          <w:rtl/>
        </w:rPr>
      </w:pPr>
      <w:r>
        <w:rPr>
          <w:rFonts w:ascii="Traditional Arabic" w:hAnsi="Traditional Arabic" w:hint="cs"/>
          <w:rtl/>
        </w:rPr>
        <w:t xml:space="preserve">قال "الطبري "- رحمه الله - :" </w:t>
      </w:r>
      <w:r w:rsidR="0030515F">
        <w:rPr>
          <w:rFonts w:ascii="Traditional Arabic" w:hAnsi="Traditional Arabic" w:hint="cs"/>
          <w:rtl/>
        </w:rPr>
        <w:t xml:space="preserve">وأولى الأقوال في ذلك بالصواب أن يُقالَ : إن الله </w:t>
      </w:r>
      <w:r w:rsidR="00427BB1">
        <w:rPr>
          <w:rFonts w:ascii="Traditional Arabic" w:hAnsi="Traditional Arabic" w:hint="cs"/>
          <w:rtl/>
        </w:rPr>
        <w:t>-</w:t>
      </w:r>
      <w:r w:rsidR="0030515F">
        <w:rPr>
          <w:rFonts w:ascii="Traditional Arabic" w:hAnsi="Traditional Arabic" w:hint="cs"/>
          <w:rtl/>
        </w:rPr>
        <w:t xml:space="preserve">تعالى ذكره </w:t>
      </w:r>
      <w:r w:rsidR="00427BB1">
        <w:rPr>
          <w:rFonts w:ascii="Traditional Arabic" w:hAnsi="Traditional Arabic" w:hint="cs"/>
          <w:rtl/>
        </w:rPr>
        <w:t>-</w:t>
      </w:r>
      <w:r w:rsidR="0030515F">
        <w:rPr>
          <w:rFonts w:ascii="Traditional Arabic" w:hAnsi="Traditional Arabic" w:hint="cs"/>
          <w:rtl/>
        </w:rPr>
        <w:t>أخبرنا أن سيما هؤلاء القوم الذين وصف صفتهم في وجوههم من أثر السجود ، ولم يخص ذلك على وقت دون وقت وإذ كان ذلك كذلك ، فذلك على كل الأوقات ، فكان سيماهم الذي كانوا يُعرَفون به في الدنيا آثار الإسلام ، وذلك خشوعه وهَديه وسمته ، وآثارُ عناءِ فرائضه وتطوعه ، وفي الآخرة ما أخبر أنهم يُعرَ</w:t>
      </w:r>
      <w:r w:rsidR="00427BB1">
        <w:rPr>
          <w:rFonts w:ascii="Traditional Arabic" w:hAnsi="Traditional Arabic" w:hint="cs"/>
          <w:rtl/>
        </w:rPr>
        <w:t>ف</w:t>
      </w:r>
      <w:r w:rsidR="0030515F">
        <w:rPr>
          <w:rFonts w:ascii="Traditional Arabic" w:hAnsi="Traditional Arabic" w:hint="cs"/>
          <w:rtl/>
        </w:rPr>
        <w:t>ون به ، وذلك الغُرَّةُ في الوجوه والتحجيلُ في الأيدي والأرجل من أثر الوضوء ، وبياض الوجوه من أثر السجود . وبنحو الذي قلنا في معنى السِّيما قال أهلُ التأويلِ."</w:t>
      </w:r>
      <w:r w:rsidR="0030515F" w:rsidRPr="00187042">
        <w:rPr>
          <w:rFonts w:ascii="Traditional Arabic" w:hAnsi="Traditional Arabic" w:hint="cs"/>
          <w:spacing w:val="4"/>
          <w:sz w:val="32"/>
          <w:szCs w:val="32"/>
          <w:vertAlign w:val="superscript"/>
          <w:rtl/>
        </w:rPr>
        <w:t>(</w:t>
      </w:r>
      <w:r w:rsidR="0030515F" w:rsidRPr="00187042">
        <w:rPr>
          <w:rStyle w:val="FootnoteReference"/>
          <w:rFonts w:ascii="Traditional Arabic" w:hAnsi="Traditional Arabic"/>
          <w:spacing w:val="4"/>
          <w:sz w:val="32"/>
          <w:szCs w:val="32"/>
          <w:rtl/>
        </w:rPr>
        <w:footnoteReference w:id="1088"/>
      </w:r>
      <w:r w:rsidR="0030515F">
        <w:rPr>
          <w:rFonts w:ascii="Traditional Arabic" w:hAnsi="Traditional Arabic" w:hint="cs"/>
          <w:spacing w:val="4"/>
          <w:sz w:val="32"/>
          <w:szCs w:val="32"/>
          <w:vertAlign w:val="superscript"/>
          <w:rtl/>
        </w:rPr>
        <w:t>)</w:t>
      </w:r>
      <w:r w:rsidR="0030515F">
        <w:rPr>
          <w:rFonts w:ascii="Traditional Arabic" w:hAnsi="Traditional Arabic" w:hint="cs"/>
          <w:rtl/>
        </w:rPr>
        <w:t>.</w:t>
      </w:r>
    </w:p>
    <w:p w:rsidR="00A1274A" w:rsidRPr="00DE4B66" w:rsidRDefault="00A1274A" w:rsidP="00983955">
      <w:pPr>
        <w:spacing w:line="276" w:lineRule="auto"/>
        <w:ind w:firstLine="0"/>
        <w:rPr>
          <w:rFonts w:ascii="Traditional Arabic" w:hAnsi="Traditional Arabic"/>
          <w:b/>
          <w:bCs/>
          <w:i/>
          <w:iCs/>
          <w:rtl/>
        </w:rPr>
      </w:pPr>
      <w:r w:rsidRPr="00DE4B66">
        <w:rPr>
          <w:rFonts w:ascii="Traditional Arabic" w:hAnsi="Traditional Arabic" w:hint="cs"/>
          <w:b/>
          <w:bCs/>
          <w:i/>
          <w:iCs/>
          <w:rtl/>
        </w:rPr>
        <w:t>الصفة الخامسة : البراءة من المشركين :</w:t>
      </w:r>
    </w:p>
    <w:p w:rsidR="00E25C63" w:rsidRDefault="00A1274A" w:rsidP="00983955">
      <w:pPr>
        <w:spacing w:line="276" w:lineRule="auto"/>
        <w:ind w:firstLine="0"/>
        <w:rPr>
          <w:rFonts w:ascii="Traditional Arabic" w:hAnsi="Traditional Arabic"/>
          <w:rtl/>
        </w:rPr>
      </w:pPr>
      <w:r>
        <w:rPr>
          <w:rFonts w:ascii="Traditional Arabic" w:hAnsi="Traditional Arabic" w:hint="cs"/>
          <w:rtl/>
        </w:rPr>
        <w:t>وقد جاء ذلك في المثل الأول في قوله تعالى :</w:t>
      </w:r>
      <w:r w:rsidRPr="00B429F2">
        <w:rPr>
          <w:rFonts w:ascii="QCF_BSML" w:eastAsiaTheme="minorHAnsi" w:hAnsi="QCF_BSML" w:cs="QCF_BSML"/>
          <w:sz w:val="32"/>
          <w:szCs w:val="32"/>
          <w:rtl/>
          <w:lang w:eastAsia="en-US"/>
        </w:rPr>
        <w:t xml:space="preserve">ﭽ </w:t>
      </w:r>
      <w:r w:rsidRPr="00B429F2">
        <w:rPr>
          <w:rFonts w:ascii="QCF_P515" w:eastAsiaTheme="minorHAnsi" w:hAnsi="QCF_P515" w:cs="QCF_P515"/>
          <w:sz w:val="32"/>
          <w:szCs w:val="32"/>
          <w:rtl/>
          <w:lang w:eastAsia="en-US"/>
        </w:rPr>
        <w:t xml:space="preserve">ﭗ  ﭘ  ﭙ       </w:t>
      </w:r>
      <w:r w:rsidRPr="00B429F2">
        <w:rPr>
          <w:rFonts w:ascii="QCF_BSML" w:eastAsiaTheme="minorHAnsi" w:hAnsi="QCF_BSML" w:cs="QCF_BSML"/>
          <w:sz w:val="32"/>
          <w:szCs w:val="32"/>
          <w:rtl/>
          <w:lang w:eastAsia="en-US"/>
        </w:rPr>
        <w:t>ﭼ</w:t>
      </w:r>
      <w:r w:rsidR="0007797D">
        <w:rPr>
          <w:rFonts w:ascii="Traditional Arabic" w:hAnsi="Traditional Arabic" w:hint="cs"/>
          <w:rtl/>
        </w:rPr>
        <w:t xml:space="preserve">كيف لا وهذه صفات أصحاب النبي </w:t>
      </w:r>
      <w:r w:rsidR="0007797D">
        <w:rPr>
          <w:rFonts w:ascii="Traditional Arabic" w:hAnsi="Traditional Arabic"/>
          <w:rtl/>
        </w:rPr>
        <w:t>–</w:t>
      </w:r>
      <w:r w:rsidR="0007797D">
        <w:rPr>
          <w:rFonts w:ascii="Traditional Arabic" w:hAnsi="Traditional Arabic" w:hint="cs"/>
          <w:rtl/>
        </w:rPr>
        <w:t xml:space="preserve"> صلى الله عليه وسلم - </w:t>
      </w:r>
      <w:r w:rsidR="0007797D" w:rsidRPr="00B429F2">
        <w:rPr>
          <w:rFonts w:ascii="QCF_BSML" w:eastAsiaTheme="minorHAnsi" w:hAnsi="QCF_BSML" w:cs="QCF_BSML"/>
          <w:sz w:val="32"/>
          <w:szCs w:val="32"/>
          <w:rtl/>
          <w:lang w:eastAsia="en-US"/>
        </w:rPr>
        <w:t xml:space="preserve">ﭽ </w:t>
      </w:r>
      <w:r w:rsidR="0007797D" w:rsidRPr="00B429F2">
        <w:rPr>
          <w:rFonts w:ascii="QCF_P199" w:eastAsiaTheme="minorHAnsi" w:hAnsi="QCF_P199" w:cs="QCF_P199"/>
          <w:sz w:val="32"/>
          <w:szCs w:val="32"/>
          <w:rtl/>
          <w:lang w:eastAsia="en-US"/>
        </w:rPr>
        <w:t>ﭑ  ﭒ  ﭓ  ﭔ  ﭕ  ﭖ  ﭗ</w:t>
      </w:r>
      <w:r w:rsidR="0007797D" w:rsidRPr="00B429F2">
        <w:rPr>
          <w:rFonts w:ascii="QCF_P199" w:eastAsiaTheme="minorHAnsi" w:hAnsi="QCF_P199" w:cs="QCF_P199"/>
          <w:color w:val="0000A5"/>
          <w:sz w:val="32"/>
          <w:szCs w:val="32"/>
          <w:rtl/>
          <w:lang w:eastAsia="en-US"/>
        </w:rPr>
        <w:t>ﭘ</w:t>
      </w:r>
      <w:r w:rsidR="0007797D" w:rsidRPr="00B429F2">
        <w:rPr>
          <w:rFonts w:ascii="QCF_BSML" w:eastAsiaTheme="minorHAnsi" w:hAnsi="QCF_BSML" w:cs="QCF_BSML"/>
          <w:sz w:val="32"/>
          <w:szCs w:val="32"/>
          <w:rtl/>
          <w:lang w:eastAsia="en-US"/>
        </w:rPr>
        <w:t>ﭼ</w:t>
      </w:r>
      <w:r w:rsidR="0007797D" w:rsidRPr="00187042">
        <w:rPr>
          <w:rFonts w:ascii="Traditional Arabic" w:hAnsi="Traditional Arabic" w:hint="cs"/>
          <w:spacing w:val="4"/>
          <w:sz w:val="32"/>
          <w:szCs w:val="32"/>
          <w:vertAlign w:val="superscript"/>
          <w:rtl/>
        </w:rPr>
        <w:t>(</w:t>
      </w:r>
      <w:r w:rsidR="0007797D" w:rsidRPr="00187042">
        <w:rPr>
          <w:rStyle w:val="FootnoteReference"/>
          <w:rFonts w:ascii="Traditional Arabic" w:hAnsi="Traditional Arabic"/>
          <w:spacing w:val="4"/>
          <w:sz w:val="32"/>
          <w:szCs w:val="32"/>
          <w:rtl/>
        </w:rPr>
        <w:footnoteReference w:id="1089"/>
      </w:r>
      <w:r w:rsidR="0007797D">
        <w:rPr>
          <w:rFonts w:ascii="Traditional Arabic" w:hAnsi="Traditional Arabic" w:hint="cs"/>
          <w:spacing w:val="4"/>
          <w:sz w:val="32"/>
          <w:szCs w:val="32"/>
          <w:vertAlign w:val="superscript"/>
          <w:rtl/>
        </w:rPr>
        <w:t>)</w:t>
      </w:r>
      <w:r w:rsidR="0007797D">
        <w:rPr>
          <w:rFonts w:ascii="Traditional Arabic" w:hAnsi="Traditional Arabic" w:hint="cs"/>
          <w:rtl/>
        </w:rPr>
        <w:t xml:space="preserve">.وكذا عموم الأوامر الواردة في ذلك ومنها قوله تعالى : </w:t>
      </w:r>
      <w:r w:rsidR="0007797D" w:rsidRPr="00B429F2">
        <w:rPr>
          <w:rFonts w:ascii="QCF_BSML" w:eastAsiaTheme="minorHAnsi" w:hAnsi="QCF_BSML" w:cs="QCF_BSML"/>
          <w:sz w:val="32"/>
          <w:szCs w:val="32"/>
          <w:rtl/>
          <w:lang w:eastAsia="en-US"/>
        </w:rPr>
        <w:t xml:space="preserve">ﭽ </w:t>
      </w:r>
      <w:r w:rsidR="0007797D" w:rsidRPr="00B429F2">
        <w:rPr>
          <w:rFonts w:ascii="QCF_P117" w:eastAsiaTheme="minorHAnsi" w:hAnsi="QCF_P117" w:cs="QCF_P117"/>
          <w:sz w:val="32"/>
          <w:szCs w:val="32"/>
          <w:rtl/>
          <w:lang w:eastAsia="en-US"/>
        </w:rPr>
        <w:t xml:space="preserve">ﮜ   ﮝ  ﮞ  ﮟ  ﮠ  ﮡ  ﮢ  ﮣ  ﮤ  ﮥ  ﮦ  ﮧ  ﮨ    ﮩ  ﮪ  ﮫ  ﮬ  ﮭ  ﮮ  ﮯ  </w:t>
      </w:r>
      <w:r w:rsidR="0007797D" w:rsidRPr="00B429F2">
        <w:rPr>
          <w:rFonts w:ascii="QCF_BSML" w:eastAsiaTheme="minorHAnsi" w:hAnsi="QCF_BSML" w:cs="QCF_BSML"/>
          <w:sz w:val="32"/>
          <w:szCs w:val="32"/>
          <w:rtl/>
          <w:lang w:eastAsia="en-US"/>
        </w:rPr>
        <w:t>ﭼ</w:t>
      </w:r>
      <w:r w:rsidR="0007797D" w:rsidRPr="00187042">
        <w:rPr>
          <w:rFonts w:ascii="Traditional Arabic" w:hAnsi="Traditional Arabic" w:hint="cs"/>
          <w:spacing w:val="4"/>
          <w:sz w:val="32"/>
          <w:szCs w:val="32"/>
          <w:vertAlign w:val="superscript"/>
          <w:rtl/>
        </w:rPr>
        <w:t>(</w:t>
      </w:r>
      <w:r w:rsidR="0007797D" w:rsidRPr="00187042">
        <w:rPr>
          <w:rStyle w:val="FootnoteReference"/>
          <w:rFonts w:ascii="Traditional Arabic" w:hAnsi="Traditional Arabic"/>
          <w:spacing w:val="4"/>
          <w:sz w:val="32"/>
          <w:szCs w:val="32"/>
          <w:rtl/>
        </w:rPr>
        <w:footnoteReference w:id="1090"/>
      </w:r>
      <w:r w:rsidR="0007797D">
        <w:rPr>
          <w:rFonts w:ascii="Traditional Arabic" w:hAnsi="Traditional Arabic" w:hint="cs"/>
          <w:spacing w:val="4"/>
          <w:sz w:val="32"/>
          <w:szCs w:val="32"/>
          <w:vertAlign w:val="superscript"/>
          <w:rtl/>
        </w:rPr>
        <w:t>)</w:t>
      </w:r>
      <w:r w:rsidR="0007797D">
        <w:rPr>
          <w:rFonts w:ascii="Traditional Arabic" w:hAnsi="Traditional Arabic" w:hint="cs"/>
          <w:rtl/>
        </w:rPr>
        <w:t>.</w:t>
      </w:r>
      <w:r>
        <w:rPr>
          <w:rFonts w:ascii="Traditional Arabic" w:hAnsi="Traditional Arabic" w:hint="cs"/>
          <w:rtl/>
        </w:rPr>
        <w:t>وأيضاً ما جاء في المثل الثاني من قول الله تعالى :</w:t>
      </w:r>
      <w:r w:rsidRPr="00B429F2">
        <w:rPr>
          <w:rFonts w:ascii="QCF_BSML" w:eastAsiaTheme="minorHAnsi" w:hAnsi="QCF_BSML" w:cs="QCF_BSML"/>
          <w:sz w:val="32"/>
          <w:szCs w:val="32"/>
          <w:rtl/>
          <w:lang w:eastAsia="en-US"/>
        </w:rPr>
        <w:t xml:space="preserve">ﭽ </w:t>
      </w:r>
      <w:r w:rsidRPr="00B429F2">
        <w:rPr>
          <w:rFonts w:ascii="QCF_P561" w:eastAsiaTheme="minorHAnsi" w:hAnsi="QCF_P561" w:cs="QCF_P561"/>
          <w:sz w:val="32"/>
          <w:szCs w:val="32"/>
          <w:rtl/>
          <w:lang w:eastAsia="en-US"/>
        </w:rPr>
        <w:t xml:space="preserve">ﯝ  ﯞ  ﯟ   ﯠ  ﯡ  ﯢ  ﯣ       ﯤ    </w:t>
      </w:r>
      <w:r w:rsidRPr="00B429F2">
        <w:rPr>
          <w:rFonts w:ascii="QCF_BSML" w:eastAsiaTheme="minorHAnsi" w:hAnsi="QCF_BSML" w:cs="QCF_BSML"/>
          <w:sz w:val="32"/>
          <w:szCs w:val="32"/>
          <w:rtl/>
          <w:lang w:eastAsia="en-US"/>
        </w:rPr>
        <w:t>ﭼ</w:t>
      </w:r>
      <w:r>
        <w:rPr>
          <w:rFonts w:ascii="Traditional Arabic" w:hAnsi="Traditional Arabic" w:hint="cs"/>
          <w:rtl/>
        </w:rPr>
        <w:t>وهذا كمال البراء من</w:t>
      </w:r>
      <w:r w:rsidR="0007797D">
        <w:rPr>
          <w:rFonts w:ascii="Traditional Arabic" w:hAnsi="Traditional Arabic" w:hint="cs"/>
          <w:rtl/>
        </w:rPr>
        <w:t xml:space="preserve"> المشركين </w:t>
      </w:r>
      <w:r w:rsidR="00427BB1">
        <w:rPr>
          <w:rFonts w:ascii="Traditional Arabic" w:hAnsi="Traditional Arabic" w:hint="cs"/>
          <w:rtl/>
        </w:rPr>
        <w:t>:</w:t>
      </w:r>
      <w:r w:rsidR="00475872">
        <w:rPr>
          <w:rFonts w:ascii="Traditional Arabic" w:hAnsi="Traditional Arabic" w:hint="cs"/>
          <w:rtl/>
        </w:rPr>
        <w:t>امرأة</w:t>
      </w:r>
      <w:r w:rsidR="0007797D">
        <w:rPr>
          <w:rFonts w:ascii="Traditional Arabic" w:hAnsi="Traditional Arabic" w:hint="cs"/>
          <w:rtl/>
        </w:rPr>
        <w:t xml:space="preserve"> تتبرأ من زوجها ومن مغريات الحياة من القصور والنعيم .</w:t>
      </w:r>
      <w:r w:rsidR="00E61ED7">
        <w:rPr>
          <w:rFonts w:ascii="Traditional Arabic" w:hAnsi="Traditional Arabic" w:hint="cs"/>
          <w:rtl/>
        </w:rPr>
        <w:t xml:space="preserve">قال " سيد قطب " </w:t>
      </w:r>
      <w:r w:rsidR="00E61ED7">
        <w:rPr>
          <w:rFonts w:ascii="Traditional Arabic" w:hAnsi="Traditional Arabic"/>
          <w:rtl/>
        </w:rPr>
        <w:t>–</w:t>
      </w:r>
      <w:r w:rsidR="00E61ED7">
        <w:rPr>
          <w:rFonts w:ascii="Traditional Arabic" w:hAnsi="Traditional Arabic" w:hint="cs"/>
          <w:rtl/>
        </w:rPr>
        <w:t xml:space="preserve"> رحمه الله - : " وها هي ذي امرأة فرعون ، لم يصدها طوفان الكفر الذي تعيش فيه في قصر فرعون .... عن طلب النجاة وحدها ، وقد تبرأت من قصر فرعون طالبة إلى ربها بيتاً في الجنة </w:t>
      </w:r>
      <w:r w:rsidR="00E61ED7">
        <w:rPr>
          <w:rFonts w:ascii="Traditional Arabic" w:hAnsi="Traditional Arabic" w:hint="cs"/>
          <w:rtl/>
        </w:rPr>
        <w:lastRenderedPageBreak/>
        <w:t>وتبرأت من صلتها بفرعون فسألت ربها النجاة منه . وتبرأت من عمله مخافة أن يلحقها من عمله شيء وهي ألصق الناس به :</w:t>
      </w:r>
      <w:r w:rsidR="00E61ED7" w:rsidRPr="00B429F2">
        <w:rPr>
          <w:rFonts w:ascii="QCF_BSML" w:eastAsiaTheme="minorHAnsi" w:hAnsi="QCF_BSML" w:cs="QCF_BSML"/>
          <w:sz w:val="32"/>
          <w:szCs w:val="32"/>
          <w:rtl/>
          <w:lang w:eastAsia="en-US"/>
        </w:rPr>
        <w:t xml:space="preserve">ﭽ </w:t>
      </w:r>
      <w:r w:rsidR="00E61ED7" w:rsidRPr="00B429F2">
        <w:rPr>
          <w:rFonts w:ascii="QCF_P561" w:eastAsiaTheme="minorHAnsi" w:hAnsi="QCF_P561" w:cs="QCF_P561"/>
          <w:sz w:val="32"/>
          <w:szCs w:val="32"/>
          <w:rtl/>
          <w:lang w:eastAsia="en-US"/>
        </w:rPr>
        <w:t xml:space="preserve">ﯝ  ﯞ  ﯟ   ﯠ  </w:t>
      </w:r>
      <w:r w:rsidR="00E61ED7" w:rsidRPr="00B429F2">
        <w:rPr>
          <w:rFonts w:ascii="QCF_BSML" w:eastAsiaTheme="minorHAnsi" w:hAnsi="QCF_BSML" w:cs="QCF_BSML"/>
          <w:sz w:val="32"/>
          <w:szCs w:val="32"/>
          <w:rtl/>
          <w:lang w:eastAsia="en-US"/>
        </w:rPr>
        <w:t>ﭼ</w:t>
      </w:r>
      <w:r w:rsidR="00E61ED7">
        <w:rPr>
          <w:rFonts w:ascii="Traditional Arabic" w:hAnsi="Traditional Arabic" w:hint="cs"/>
          <w:rtl/>
        </w:rPr>
        <w:t xml:space="preserve"> .. وتبرأت من قوم فرعون وهي تعيش بينهم </w:t>
      </w:r>
      <w:r w:rsidR="00E61ED7" w:rsidRPr="00B429F2">
        <w:rPr>
          <w:rFonts w:ascii="QCF_BSML" w:eastAsiaTheme="minorHAnsi" w:hAnsi="QCF_BSML" w:cs="QCF_BSML"/>
          <w:sz w:val="32"/>
          <w:szCs w:val="32"/>
          <w:rtl/>
          <w:lang w:eastAsia="en-US"/>
        </w:rPr>
        <w:t xml:space="preserve">ﭽ </w:t>
      </w:r>
      <w:r w:rsidR="00E61ED7" w:rsidRPr="00B429F2">
        <w:rPr>
          <w:rFonts w:ascii="QCF_P561" w:eastAsiaTheme="minorHAnsi" w:hAnsi="QCF_P561" w:cs="QCF_P561"/>
          <w:sz w:val="32"/>
          <w:szCs w:val="32"/>
          <w:rtl/>
          <w:lang w:eastAsia="en-US"/>
        </w:rPr>
        <w:t xml:space="preserve">ﯡ  ﯢ  ﯣ       ﯤ    </w:t>
      </w:r>
      <w:r w:rsidR="00E61ED7" w:rsidRPr="00B429F2">
        <w:rPr>
          <w:rFonts w:ascii="QCF_BSML" w:eastAsiaTheme="minorHAnsi" w:hAnsi="QCF_BSML" w:cs="QCF_BSML"/>
          <w:sz w:val="32"/>
          <w:szCs w:val="32"/>
          <w:rtl/>
          <w:lang w:eastAsia="en-US"/>
        </w:rPr>
        <w:t>ﭼ</w:t>
      </w:r>
      <w:r w:rsidR="00E61ED7">
        <w:rPr>
          <w:rFonts w:ascii="Traditional Arabic" w:hAnsi="Traditional Arabic" w:hint="cs"/>
          <w:rtl/>
        </w:rPr>
        <w:t>.</w:t>
      </w:r>
      <w:r w:rsidR="00A1737B">
        <w:rPr>
          <w:rFonts w:ascii="Traditional Arabic" w:hAnsi="Traditional Arabic" w:hint="cs"/>
          <w:rtl/>
        </w:rPr>
        <w:t>ودعاء امرأة فرعون وموقفها مثل للاستعلاء على عرض الحياة الدنيا في أزهى صوره . فقد كانت امرأة فرعون أعظم ملوك الأرض يومئذ . في قصر فرعون أمتع مكان تجد فيه امرأة ما تشتهي ... ولكنها استعلت على هذا بالإيمان "</w:t>
      </w:r>
      <w:r w:rsidR="00A1737B" w:rsidRPr="00187042">
        <w:rPr>
          <w:rFonts w:ascii="Traditional Arabic" w:hAnsi="Traditional Arabic" w:hint="cs"/>
          <w:spacing w:val="4"/>
          <w:sz w:val="32"/>
          <w:szCs w:val="32"/>
          <w:vertAlign w:val="superscript"/>
          <w:rtl/>
        </w:rPr>
        <w:t>(</w:t>
      </w:r>
      <w:r w:rsidR="00A1737B" w:rsidRPr="00187042">
        <w:rPr>
          <w:rStyle w:val="FootnoteReference"/>
          <w:rFonts w:ascii="Traditional Arabic" w:hAnsi="Traditional Arabic"/>
          <w:spacing w:val="4"/>
          <w:sz w:val="32"/>
          <w:szCs w:val="32"/>
          <w:rtl/>
        </w:rPr>
        <w:footnoteReference w:id="1091"/>
      </w:r>
      <w:r w:rsidR="00A1737B">
        <w:rPr>
          <w:rFonts w:ascii="Traditional Arabic" w:hAnsi="Traditional Arabic" w:hint="cs"/>
          <w:spacing w:val="4"/>
          <w:sz w:val="32"/>
          <w:szCs w:val="32"/>
          <w:vertAlign w:val="superscript"/>
          <w:rtl/>
        </w:rPr>
        <w:t>)</w:t>
      </w:r>
      <w:r w:rsidR="00A1737B">
        <w:rPr>
          <w:rFonts w:ascii="Traditional Arabic" w:hAnsi="Traditional Arabic" w:hint="cs"/>
          <w:rtl/>
        </w:rPr>
        <w:t>.</w:t>
      </w:r>
      <w:r w:rsidR="0007797D">
        <w:rPr>
          <w:rFonts w:ascii="Traditional Arabic" w:hAnsi="Traditional Arabic" w:hint="cs"/>
          <w:rtl/>
        </w:rPr>
        <w:t>وقد أجمع العلماء سلفاً وخلفاً من الصحابة والتابعين والأئمة ، وجميع أهل</w:t>
      </w:r>
      <w:r w:rsidR="00E25C63">
        <w:rPr>
          <w:rFonts w:ascii="Traditional Arabic" w:hAnsi="Traditional Arabic" w:hint="cs"/>
          <w:rtl/>
        </w:rPr>
        <w:t xml:space="preserve"> السنة ، أن المرء لا يكون مسلماً إلا بالتجرد من الشرك الأكبر ، والبراءة منه وممن فعله وبغضهم ومعاداتهم بحسب الطاقة والقدرة ، وإخلاص الأعمال كلها لله ، كما في حديث " معاذ " </w:t>
      </w:r>
      <w:r w:rsidR="00E25C63">
        <w:rPr>
          <w:rFonts w:ascii="Traditional Arabic" w:hAnsi="Traditional Arabic"/>
          <w:rtl/>
        </w:rPr>
        <w:t>–</w:t>
      </w:r>
      <w:r w:rsidR="00E25C63">
        <w:rPr>
          <w:rFonts w:ascii="Traditional Arabic" w:hAnsi="Traditional Arabic" w:hint="cs"/>
          <w:rtl/>
        </w:rPr>
        <w:t xml:space="preserve"> رضي الله عنه في الصحيحين " فإن حق الله على العباد أن يعبدوه ولا يشركوا به شيئاً"</w:t>
      </w:r>
      <w:r w:rsidR="00E25C63" w:rsidRPr="00187042">
        <w:rPr>
          <w:rFonts w:ascii="Traditional Arabic" w:hAnsi="Traditional Arabic" w:hint="cs"/>
          <w:spacing w:val="4"/>
          <w:sz w:val="32"/>
          <w:szCs w:val="32"/>
          <w:vertAlign w:val="superscript"/>
          <w:rtl/>
        </w:rPr>
        <w:t>(</w:t>
      </w:r>
      <w:r w:rsidR="00E25C63" w:rsidRPr="00187042">
        <w:rPr>
          <w:rStyle w:val="FootnoteReference"/>
          <w:rFonts w:ascii="Traditional Arabic" w:hAnsi="Traditional Arabic"/>
          <w:spacing w:val="4"/>
          <w:sz w:val="32"/>
          <w:szCs w:val="32"/>
          <w:rtl/>
        </w:rPr>
        <w:footnoteReference w:id="1092"/>
      </w:r>
      <w:r w:rsidR="00E25C63">
        <w:rPr>
          <w:rFonts w:ascii="Traditional Arabic" w:hAnsi="Traditional Arabic" w:hint="cs"/>
          <w:spacing w:val="4"/>
          <w:sz w:val="32"/>
          <w:szCs w:val="32"/>
          <w:vertAlign w:val="superscript"/>
          <w:rtl/>
        </w:rPr>
        <w:t>)</w:t>
      </w:r>
      <w:r w:rsidR="00E25C63">
        <w:rPr>
          <w:rFonts w:ascii="Traditional Arabic" w:hAnsi="Traditional Arabic" w:hint="cs"/>
          <w:rtl/>
        </w:rPr>
        <w:t>.</w:t>
      </w:r>
    </w:p>
    <w:p w:rsidR="00A1737B" w:rsidRDefault="00E25C63" w:rsidP="00983955">
      <w:pPr>
        <w:spacing w:line="276" w:lineRule="auto"/>
        <w:ind w:firstLine="0"/>
        <w:rPr>
          <w:rFonts w:ascii="Traditional Arabic" w:hAnsi="Traditional Arabic"/>
          <w:rtl/>
        </w:rPr>
      </w:pPr>
      <w:r>
        <w:rPr>
          <w:rFonts w:ascii="Traditional Arabic" w:hAnsi="Traditional Arabic" w:hint="cs"/>
          <w:rtl/>
        </w:rPr>
        <w:t xml:space="preserve">ومن أروع ما تقف عليه في ذلك كلام " سيد قطب " </w:t>
      </w:r>
      <w:r>
        <w:rPr>
          <w:rFonts w:ascii="Traditional Arabic" w:hAnsi="Traditional Arabic"/>
          <w:rtl/>
        </w:rPr>
        <w:t>–</w:t>
      </w:r>
      <w:r>
        <w:rPr>
          <w:rFonts w:ascii="Traditional Arabic" w:hAnsi="Traditional Arabic" w:hint="cs"/>
          <w:rtl/>
        </w:rPr>
        <w:t xml:space="preserve"> رحمه الله - : </w:t>
      </w:r>
      <w:r w:rsidR="00086DC6">
        <w:rPr>
          <w:rFonts w:ascii="Traditional Arabic" w:hAnsi="Traditional Arabic" w:hint="cs"/>
          <w:rtl/>
        </w:rPr>
        <w:t>" أشداء على الكفار وفيهم آباؤهم وإخوتهم وذوو قرابتهم وصحابتهم ، ولكنهم قطعوا هذه الوشائج جميعاً "</w:t>
      </w:r>
      <w:r w:rsidR="00086DC6" w:rsidRPr="00187042">
        <w:rPr>
          <w:rFonts w:ascii="Traditional Arabic" w:hAnsi="Traditional Arabic" w:hint="cs"/>
          <w:spacing w:val="4"/>
          <w:sz w:val="32"/>
          <w:szCs w:val="32"/>
          <w:vertAlign w:val="superscript"/>
          <w:rtl/>
        </w:rPr>
        <w:t>(</w:t>
      </w:r>
      <w:r w:rsidR="00086DC6" w:rsidRPr="00187042">
        <w:rPr>
          <w:rStyle w:val="FootnoteReference"/>
          <w:rFonts w:ascii="Traditional Arabic" w:hAnsi="Traditional Arabic"/>
          <w:spacing w:val="4"/>
          <w:sz w:val="32"/>
          <w:szCs w:val="32"/>
          <w:rtl/>
        </w:rPr>
        <w:footnoteReference w:id="1093"/>
      </w:r>
      <w:r w:rsidR="00086DC6">
        <w:rPr>
          <w:rFonts w:ascii="Traditional Arabic" w:hAnsi="Traditional Arabic" w:hint="cs"/>
          <w:spacing w:val="4"/>
          <w:sz w:val="32"/>
          <w:szCs w:val="32"/>
          <w:vertAlign w:val="superscript"/>
          <w:rtl/>
        </w:rPr>
        <w:t>).</w:t>
      </w:r>
    </w:p>
    <w:p w:rsidR="00566D44" w:rsidRPr="00A1274A" w:rsidRDefault="00566D44" w:rsidP="00983955">
      <w:pPr>
        <w:spacing w:line="276" w:lineRule="auto"/>
        <w:ind w:firstLine="0"/>
        <w:rPr>
          <w:rFonts w:ascii="Traditional Arabic" w:hAnsi="Traditional Arabic"/>
          <w:rtl/>
        </w:rPr>
      </w:pPr>
      <w:r w:rsidRPr="00566D44">
        <w:rPr>
          <w:rFonts w:hint="cs"/>
          <w:b/>
          <w:bCs/>
          <w:u w:val="single"/>
          <w:rtl/>
        </w:rPr>
        <w:t xml:space="preserve">المطلب الثاني : أسباب زيادة الإيمان </w:t>
      </w:r>
      <w:r w:rsidR="00897C5C" w:rsidRPr="00187042">
        <w:rPr>
          <w:rFonts w:ascii="Traditional Arabic" w:hAnsi="Traditional Arabic" w:hint="cs"/>
          <w:spacing w:val="4"/>
          <w:sz w:val="32"/>
          <w:szCs w:val="32"/>
          <w:vertAlign w:val="superscript"/>
          <w:rtl/>
        </w:rPr>
        <w:t>(</w:t>
      </w:r>
      <w:r w:rsidR="00897C5C" w:rsidRPr="00187042">
        <w:rPr>
          <w:rStyle w:val="FootnoteReference"/>
          <w:rFonts w:ascii="Traditional Arabic" w:hAnsi="Traditional Arabic"/>
          <w:spacing w:val="4"/>
          <w:sz w:val="32"/>
          <w:szCs w:val="32"/>
          <w:rtl/>
        </w:rPr>
        <w:footnoteReference w:id="1094"/>
      </w:r>
      <w:r w:rsidR="00897C5C">
        <w:rPr>
          <w:rFonts w:ascii="Traditional Arabic" w:hAnsi="Traditional Arabic" w:hint="cs"/>
          <w:spacing w:val="4"/>
          <w:sz w:val="32"/>
          <w:szCs w:val="32"/>
          <w:vertAlign w:val="superscript"/>
          <w:rtl/>
        </w:rPr>
        <w:t>).</w:t>
      </w:r>
      <w:r w:rsidRPr="00566D44">
        <w:rPr>
          <w:rFonts w:hint="cs"/>
          <w:b/>
          <w:bCs/>
          <w:u w:val="single"/>
          <w:rtl/>
        </w:rPr>
        <w:t>:</w:t>
      </w:r>
    </w:p>
    <w:p w:rsidR="00B13774" w:rsidRPr="00B13774" w:rsidRDefault="00566D44" w:rsidP="00983955">
      <w:pPr>
        <w:spacing w:line="276" w:lineRule="auto"/>
        <w:ind w:firstLine="0"/>
        <w:rPr>
          <w:rtl/>
        </w:rPr>
      </w:pPr>
      <w:r w:rsidRPr="00566D44">
        <w:rPr>
          <w:rtl/>
        </w:rPr>
        <w:t xml:space="preserve">اعلم أخي المبارك أن الإيمان يزيد بأمور وبضدها ينقص الإيمان ، </w:t>
      </w:r>
      <w:r w:rsidR="001C789F">
        <w:rPr>
          <w:rFonts w:hint="cs"/>
          <w:rtl/>
        </w:rPr>
        <w:t>فلزيادة الإيمان</w:t>
      </w:r>
      <w:r w:rsidR="00B13774">
        <w:rPr>
          <w:rtl/>
        </w:rPr>
        <w:t xml:space="preserve"> أسباب </w:t>
      </w:r>
      <w:r w:rsidR="00B13774" w:rsidRPr="00B13774">
        <w:rPr>
          <w:rtl/>
        </w:rPr>
        <w:t>أسو</w:t>
      </w:r>
      <w:r w:rsidR="001C789F">
        <w:rPr>
          <w:rFonts w:hint="cs"/>
          <w:rtl/>
        </w:rPr>
        <w:t>ق بعضها</w:t>
      </w:r>
      <w:r w:rsidR="00B13774" w:rsidRPr="00B13774">
        <w:rPr>
          <w:rFonts w:hint="cs"/>
          <w:rtl/>
        </w:rPr>
        <w:t xml:space="preserve"> لك مع أدلتها </w:t>
      </w:r>
      <w:r w:rsidR="00214C45">
        <w:rPr>
          <w:rFonts w:hint="cs"/>
          <w:rtl/>
        </w:rPr>
        <w:t>:</w:t>
      </w:r>
    </w:p>
    <w:p w:rsidR="00384827" w:rsidRPr="00DE4B66" w:rsidRDefault="00B13774" w:rsidP="00983955">
      <w:pPr>
        <w:spacing w:line="276" w:lineRule="auto"/>
        <w:ind w:firstLine="0"/>
        <w:rPr>
          <w:b/>
          <w:bCs/>
          <w:i/>
          <w:iCs/>
          <w:rtl/>
        </w:rPr>
      </w:pPr>
      <w:r w:rsidRPr="00DE4B66">
        <w:rPr>
          <w:b/>
          <w:bCs/>
          <w:i/>
          <w:iCs/>
          <w:rtl/>
        </w:rPr>
        <w:t>أولاً:</w:t>
      </w:r>
      <w:r w:rsidR="00384827" w:rsidRPr="00DE4B66">
        <w:rPr>
          <w:rFonts w:hint="cs"/>
          <w:b/>
          <w:bCs/>
          <w:i/>
          <w:iCs/>
          <w:rtl/>
        </w:rPr>
        <w:t>معرفة الله جل وعلا بأسمائه الحسنى وصفاته العلى :</w:t>
      </w:r>
    </w:p>
    <w:p w:rsidR="00B13774" w:rsidRDefault="00566D44" w:rsidP="00983955">
      <w:pPr>
        <w:spacing w:line="276" w:lineRule="auto"/>
        <w:ind w:firstLine="0"/>
        <w:rPr>
          <w:rtl/>
        </w:rPr>
      </w:pPr>
      <w:r w:rsidRPr="00566D44">
        <w:rPr>
          <w:rtl/>
        </w:rPr>
        <w:t>ومما يدل على ذلك : قول الله عز وجل :</w:t>
      </w:r>
      <w:r w:rsidR="0074085D" w:rsidRPr="0074085D">
        <w:rPr>
          <w:rFonts w:ascii="QCF_BSML" w:eastAsiaTheme="minorHAnsi" w:hAnsi="QCF_BSML" w:cs="QCF_BSML"/>
          <w:rtl/>
          <w:lang w:eastAsia="en-US"/>
        </w:rPr>
        <w:t xml:space="preserve">ﭽ </w:t>
      </w:r>
      <w:r w:rsidR="0074085D" w:rsidRPr="0074085D">
        <w:rPr>
          <w:rFonts w:ascii="QCF_P437" w:eastAsiaTheme="minorHAnsi" w:hAnsi="QCF_P437" w:cs="QCF_P437"/>
          <w:rtl/>
          <w:lang w:eastAsia="en-US"/>
        </w:rPr>
        <w:t>ﯞ  ﯟ  ﯠ  ﯡ  ﯢ  ﯣ</w:t>
      </w:r>
      <w:r w:rsidR="0074085D" w:rsidRPr="0074085D">
        <w:rPr>
          <w:rFonts w:ascii="QCF_BSML" w:eastAsiaTheme="minorHAnsi" w:hAnsi="QCF_BSML" w:cs="QCF_BSML"/>
          <w:rtl/>
          <w:lang w:eastAsia="en-US"/>
        </w:rPr>
        <w:t>ﭼ</w:t>
      </w:r>
      <w:r w:rsidR="0074085D" w:rsidRPr="00187042">
        <w:rPr>
          <w:rFonts w:ascii="Traditional Arabic" w:hAnsi="Traditional Arabic" w:hint="cs"/>
          <w:spacing w:val="4"/>
          <w:sz w:val="32"/>
          <w:szCs w:val="32"/>
          <w:vertAlign w:val="superscript"/>
          <w:rtl/>
        </w:rPr>
        <w:t>(</w:t>
      </w:r>
      <w:r w:rsidR="0074085D" w:rsidRPr="00187042">
        <w:rPr>
          <w:rStyle w:val="FootnoteReference"/>
          <w:rFonts w:ascii="Traditional Arabic" w:hAnsi="Traditional Arabic"/>
          <w:spacing w:val="4"/>
          <w:sz w:val="32"/>
          <w:szCs w:val="32"/>
          <w:rtl/>
        </w:rPr>
        <w:footnoteReference w:id="1095"/>
      </w:r>
      <w:r w:rsidR="0074085D">
        <w:rPr>
          <w:rFonts w:ascii="Traditional Arabic" w:hAnsi="Traditional Arabic" w:hint="cs"/>
          <w:spacing w:val="4"/>
          <w:sz w:val="32"/>
          <w:szCs w:val="32"/>
          <w:vertAlign w:val="superscript"/>
          <w:rtl/>
        </w:rPr>
        <w:t>).</w:t>
      </w:r>
      <w:r w:rsidRPr="00566D44">
        <w:rPr>
          <w:rtl/>
        </w:rPr>
        <w:t xml:space="preserve"> ووجه ذلك </w:t>
      </w:r>
      <w:r w:rsidRPr="00566D44">
        <w:rPr>
          <w:rtl/>
        </w:rPr>
        <w:lastRenderedPageBreak/>
        <w:t>أن العلماء أعرف الناس بأسماء الله تعالى وصفاته ، فاستحضروها في دعائهم وفي جميع شؤون حياتهم حتى كانوا أخشى الناس ، والخشية أثر لقوة الإيمان في قلوبهم ، وإلا فالعلم الذي لا يورث هذه الخشية</w:t>
      </w:r>
      <w:r w:rsidR="00384827">
        <w:rPr>
          <w:rFonts w:hint="cs"/>
          <w:rtl/>
        </w:rPr>
        <w:t xml:space="preserve"> علم مدخول نسأل الله السلامة والعافية .</w:t>
      </w:r>
    </w:p>
    <w:p w:rsidR="00384827" w:rsidRDefault="00566D44" w:rsidP="00983955">
      <w:pPr>
        <w:spacing w:line="276" w:lineRule="auto"/>
        <w:ind w:firstLine="0"/>
        <w:rPr>
          <w:rtl/>
        </w:rPr>
      </w:pPr>
      <w:r w:rsidRPr="00566D44">
        <w:rPr>
          <w:rtl/>
        </w:rPr>
        <w:t xml:space="preserve">قال </w:t>
      </w:r>
      <w:r w:rsidR="00427BB1">
        <w:rPr>
          <w:rFonts w:hint="cs"/>
          <w:rtl/>
        </w:rPr>
        <w:t>"</w:t>
      </w:r>
      <w:r w:rsidRPr="00566D44">
        <w:rPr>
          <w:rtl/>
        </w:rPr>
        <w:t>ابن رجب</w:t>
      </w:r>
      <w:r w:rsidR="00897C5C">
        <w:rPr>
          <w:rFonts w:hint="cs"/>
          <w:rtl/>
        </w:rPr>
        <w:t>"</w:t>
      </w:r>
      <w:r w:rsidRPr="00566D44">
        <w:rPr>
          <w:rtl/>
        </w:rPr>
        <w:t xml:space="preserve"> : " العلم النافع يدل على أمرين : أحدهما : على معرفة الله وما يستحقه من الأسماء الحسنى والصفات العلى والأفعال الباهرة ، وذلك يستلزم إجلاله وإعظامه وخشيته ومهابته ، ومحبته ، ورجاءه والتوكل عليه والرضاء بقضائه والصبر على بلائه </w:t>
      </w:r>
      <w:r w:rsidR="00384827">
        <w:rPr>
          <w:rFonts w:hint="cs"/>
          <w:rtl/>
        </w:rPr>
        <w:t>.</w:t>
      </w:r>
    </w:p>
    <w:p w:rsidR="00384827" w:rsidRDefault="00566D44" w:rsidP="00933991">
      <w:pPr>
        <w:spacing w:line="276" w:lineRule="auto"/>
        <w:ind w:firstLine="0"/>
        <w:rPr>
          <w:rtl/>
        </w:rPr>
      </w:pPr>
      <w:r w:rsidRPr="00566D44">
        <w:rPr>
          <w:rtl/>
        </w:rPr>
        <w:t>الأمر الثاني : المعرفة بما يحبه ويرضاه ، وما يكرهه وما يسخطه من الاعتقادات والأعمال الظاهرة والباطنة والأقوال ، فيوجب ذلك لمن علمه المسارعة إلى ما فيه محبة الله ورضاه والتباعد عما يكرهه ويسخطه فإذا أثمر العلم لصاحبه هذا فهو علم نافع ، فمتى كان العلم نافعاً ووقر في القلب فقد خشع القلب لله وانكسر له ، وذل هيبة</w:t>
      </w:r>
      <w:r w:rsidR="00427BB1">
        <w:rPr>
          <w:rFonts w:hint="cs"/>
          <w:rtl/>
        </w:rPr>
        <w:t>ً</w:t>
      </w:r>
      <w:r w:rsidRPr="00566D44">
        <w:rPr>
          <w:rtl/>
        </w:rPr>
        <w:t xml:space="preserve"> وإجلالا</w:t>
      </w:r>
      <w:r w:rsidR="00427BB1">
        <w:rPr>
          <w:rFonts w:hint="cs"/>
          <w:rtl/>
        </w:rPr>
        <w:t>ً</w:t>
      </w:r>
      <w:r w:rsidRPr="00566D44">
        <w:rPr>
          <w:rtl/>
        </w:rPr>
        <w:t xml:space="preserve"> وخشية</w:t>
      </w:r>
      <w:r w:rsidR="00427BB1">
        <w:rPr>
          <w:rFonts w:hint="cs"/>
          <w:rtl/>
        </w:rPr>
        <w:t>ً</w:t>
      </w:r>
      <w:r w:rsidRPr="00566D44">
        <w:rPr>
          <w:rtl/>
        </w:rPr>
        <w:t xml:space="preserve"> ومحبة</w:t>
      </w:r>
      <w:r w:rsidR="00427BB1">
        <w:rPr>
          <w:rFonts w:hint="cs"/>
          <w:rtl/>
        </w:rPr>
        <w:t>ً</w:t>
      </w:r>
      <w:r w:rsidRPr="00566D44">
        <w:rPr>
          <w:rtl/>
        </w:rPr>
        <w:t xml:space="preserve"> وتعظيما</w:t>
      </w:r>
      <w:r w:rsidR="00427BB1">
        <w:rPr>
          <w:rFonts w:hint="cs"/>
          <w:rtl/>
        </w:rPr>
        <w:t>ً</w:t>
      </w:r>
      <w:r w:rsidRPr="00566D44">
        <w:rPr>
          <w:rtl/>
        </w:rPr>
        <w:t xml:space="preserve"> "</w:t>
      </w:r>
      <w:r w:rsidR="00E02996" w:rsidRPr="00187042">
        <w:rPr>
          <w:rFonts w:ascii="Traditional Arabic" w:hAnsi="Traditional Arabic" w:hint="cs"/>
          <w:spacing w:val="4"/>
          <w:sz w:val="32"/>
          <w:szCs w:val="32"/>
          <w:vertAlign w:val="superscript"/>
          <w:rtl/>
        </w:rPr>
        <w:t>(</w:t>
      </w:r>
      <w:r w:rsidR="00E02996" w:rsidRPr="00187042">
        <w:rPr>
          <w:rStyle w:val="FootnoteReference"/>
          <w:rFonts w:ascii="Traditional Arabic" w:hAnsi="Traditional Arabic"/>
          <w:spacing w:val="4"/>
          <w:sz w:val="32"/>
          <w:szCs w:val="32"/>
          <w:rtl/>
        </w:rPr>
        <w:footnoteReference w:id="1096"/>
      </w:r>
      <w:r w:rsidR="00E02996">
        <w:rPr>
          <w:rFonts w:ascii="Traditional Arabic" w:hAnsi="Traditional Arabic" w:hint="cs"/>
          <w:spacing w:val="4"/>
          <w:sz w:val="32"/>
          <w:szCs w:val="32"/>
          <w:vertAlign w:val="superscript"/>
          <w:rtl/>
        </w:rPr>
        <w:t>).</w:t>
      </w:r>
      <w:r w:rsidRPr="00566D44">
        <w:rPr>
          <w:rtl/>
        </w:rPr>
        <w:t>و</w:t>
      </w:r>
      <w:r w:rsidR="00427BB1">
        <w:rPr>
          <w:rtl/>
        </w:rPr>
        <w:t>قال أيضاً " فالعلم النافع ما ع</w:t>
      </w:r>
      <w:r w:rsidRPr="00566D44">
        <w:rPr>
          <w:rtl/>
        </w:rPr>
        <w:t>ر</w:t>
      </w:r>
      <w:r w:rsidR="00427BB1">
        <w:rPr>
          <w:rFonts w:hint="cs"/>
          <w:rtl/>
        </w:rPr>
        <w:t>َّ</w:t>
      </w:r>
      <w:r w:rsidRPr="00566D44">
        <w:rPr>
          <w:rtl/>
        </w:rPr>
        <w:t>ف العبد بربِّه ، ودلَّه عليه حتى عرفه ووحَّده وأنس به</w:t>
      </w:r>
      <w:r w:rsidR="003A3BAC">
        <w:rPr>
          <w:rFonts w:hint="cs"/>
          <w:rtl/>
        </w:rPr>
        <w:t xml:space="preserve"> واستحى</w:t>
      </w:r>
      <w:r w:rsidR="00384827">
        <w:rPr>
          <w:rFonts w:hint="cs"/>
          <w:rtl/>
        </w:rPr>
        <w:t xml:space="preserve"> من قربه وعبده كأنه يراه "</w:t>
      </w:r>
      <w:r w:rsidR="00E02996" w:rsidRPr="00187042">
        <w:rPr>
          <w:rFonts w:ascii="Traditional Arabic" w:hAnsi="Traditional Arabic" w:hint="cs"/>
          <w:spacing w:val="4"/>
          <w:sz w:val="32"/>
          <w:szCs w:val="32"/>
          <w:vertAlign w:val="superscript"/>
          <w:rtl/>
        </w:rPr>
        <w:t>(</w:t>
      </w:r>
      <w:r w:rsidR="00E02996" w:rsidRPr="00187042">
        <w:rPr>
          <w:rStyle w:val="FootnoteReference"/>
          <w:rFonts w:ascii="Traditional Arabic" w:hAnsi="Traditional Arabic"/>
          <w:spacing w:val="4"/>
          <w:sz w:val="32"/>
          <w:szCs w:val="32"/>
          <w:rtl/>
        </w:rPr>
        <w:footnoteReference w:id="1097"/>
      </w:r>
      <w:r w:rsidR="00E02996">
        <w:rPr>
          <w:rFonts w:ascii="Traditional Arabic" w:hAnsi="Traditional Arabic" w:hint="cs"/>
          <w:spacing w:val="4"/>
          <w:sz w:val="32"/>
          <w:szCs w:val="32"/>
          <w:vertAlign w:val="superscript"/>
          <w:rtl/>
        </w:rPr>
        <w:t>).</w:t>
      </w:r>
      <w:r w:rsidRPr="00566D44">
        <w:rPr>
          <w:rtl/>
        </w:rPr>
        <w:t>وإذا وصل العبد إلى عبادة ربه كأنه يراه لا شك أنه وصل إلى مرتبة عظيمة من الإيمان لأنه</w:t>
      </w:r>
      <w:r w:rsidR="00384827">
        <w:rPr>
          <w:rFonts w:hint="cs"/>
          <w:rtl/>
        </w:rPr>
        <w:t xml:space="preserve"> وصل إلى أعظم المراتب وهي الإحسان .</w:t>
      </w:r>
    </w:p>
    <w:p w:rsidR="00384827" w:rsidRPr="00DE4B66" w:rsidRDefault="00384827" w:rsidP="00983955">
      <w:pPr>
        <w:spacing w:line="276" w:lineRule="auto"/>
        <w:ind w:firstLine="0"/>
        <w:rPr>
          <w:b/>
          <w:bCs/>
          <w:i/>
          <w:iCs/>
          <w:rtl/>
        </w:rPr>
      </w:pPr>
      <w:r w:rsidRPr="00DE4B66">
        <w:rPr>
          <w:rFonts w:hint="cs"/>
          <w:b/>
          <w:bCs/>
          <w:i/>
          <w:iCs/>
          <w:rtl/>
        </w:rPr>
        <w:t>ثانياً : طلب العلم الشرعي :</w:t>
      </w:r>
    </w:p>
    <w:p w:rsidR="00D96633" w:rsidRDefault="00566D44" w:rsidP="00983955">
      <w:pPr>
        <w:spacing w:line="276" w:lineRule="auto"/>
        <w:ind w:firstLine="0"/>
        <w:rPr>
          <w:rtl/>
        </w:rPr>
      </w:pPr>
      <w:r w:rsidRPr="00566D44">
        <w:rPr>
          <w:rtl/>
        </w:rPr>
        <w:t xml:space="preserve">ويدل عليه ما تقدم </w:t>
      </w:r>
      <w:r w:rsidR="003A3BAC">
        <w:rPr>
          <w:rFonts w:hint="cs"/>
          <w:rtl/>
        </w:rPr>
        <w:t>من</w:t>
      </w:r>
      <w:r w:rsidRPr="00566D44">
        <w:rPr>
          <w:rtl/>
        </w:rPr>
        <w:t xml:space="preserve"> قول الله عز وجل :</w:t>
      </w:r>
      <w:r w:rsidR="00E02996" w:rsidRPr="00B429F2">
        <w:rPr>
          <w:rFonts w:ascii="QCF_BSML" w:eastAsiaTheme="minorHAnsi" w:hAnsi="QCF_BSML" w:cs="QCF_BSML"/>
          <w:sz w:val="32"/>
          <w:szCs w:val="32"/>
          <w:rtl/>
          <w:lang w:eastAsia="en-US"/>
        </w:rPr>
        <w:t xml:space="preserve">ﭽ </w:t>
      </w:r>
      <w:r w:rsidR="00E02996" w:rsidRPr="00B429F2">
        <w:rPr>
          <w:rFonts w:ascii="QCF_P437" w:eastAsiaTheme="minorHAnsi" w:hAnsi="QCF_P437" w:cs="QCF_P437"/>
          <w:sz w:val="32"/>
          <w:szCs w:val="32"/>
          <w:rtl/>
          <w:lang w:eastAsia="en-US"/>
        </w:rPr>
        <w:t>ﯞ  ﯟ  ﯠ  ﯡ  ﯢ  ﯣ</w:t>
      </w:r>
      <w:r w:rsidR="00E02996" w:rsidRPr="00B429F2">
        <w:rPr>
          <w:rFonts w:ascii="QCF_BSML" w:eastAsiaTheme="minorHAnsi" w:hAnsi="QCF_BSML" w:cs="QCF_BSML"/>
          <w:sz w:val="32"/>
          <w:szCs w:val="32"/>
          <w:rtl/>
          <w:lang w:eastAsia="en-US"/>
        </w:rPr>
        <w:t>ﭼ</w:t>
      </w:r>
      <w:r w:rsidRPr="00566D44">
        <w:rPr>
          <w:rtl/>
        </w:rPr>
        <w:t>فالعلم طريق للخشية التي هي علامة لما وقر في القلب من إيمان وذلك يأتي بالعلم النافع كما تقدم ، ولذا يقول</w:t>
      </w:r>
      <w:r w:rsidRPr="00566D44">
        <w:rPr>
          <w:rtl/>
        </w:rPr>
        <w:br/>
      </w:r>
      <w:r w:rsidR="00D96633">
        <w:rPr>
          <w:rFonts w:hint="cs"/>
          <w:rtl/>
        </w:rPr>
        <w:t>" ا</w:t>
      </w:r>
      <w:r w:rsidR="003A3BAC">
        <w:rPr>
          <w:rFonts w:hint="cs"/>
          <w:rtl/>
        </w:rPr>
        <w:t>لإ</w:t>
      </w:r>
      <w:r w:rsidR="00D96633">
        <w:rPr>
          <w:rFonts w:hint="cs"/>
          <w:rtl/>
        </w:rPr>
        <w:t xml:space="preserve">مام أحمد " : " أصل العلم الخشية " . </w:t>
      </w:r>
      <w:r w:rsidRPr="00566D44">
        <w:rPr>
          <w:rtl/>
        </w:rPr>
        <w:t xml:space="preserve">وأيضاً لما تكلم أحد الناس عن الإمام الزاهد العابد " معروف الكرخي " </w:t>
      </w:r>
      <w:r w:rsidR="003A3BAC">
        <w:rPr>
          <w:rFonts w:hint="cs"/>
          <w:rtl/>
        </w:rPr>
        <w:t>-</w:t>
      </w:r>
      <w:r w:rsidRPr="00566D44">
        <w:rPr>
          <w:rtl/>
        </w:rPr>
        <w:t>رحمه الله</w:t>
      </w:r>
      <w:r w:rsidR="003A3BAC">
        <w:rPr>
          <w:rFonts w:hint="cs"/>
          <w:rtl/>
        </w:rPr>
        <w:t>-</w:t>
      </w:r>
      <w:r w:rsidRPr="00566D44">
        <w:rPr>
          <w:rtl/>
        </w:rPr>
        <w:t xml:space="preserve"> في مجلس الإمام أحمد وقال عنه : " إنه قصير العلم " نهره الإمام أحمد وقال : " أمسك عافاك الله وهل يراد من العلم إلا ما وصل إليه معروف " ولذا جعله النبي </w:t>
      </w:r>
      <w:r w:rsidRPr="00566D44">
        <w:rPr>
          <w:rtl/>
        </w:rPr>
        <w:lastRenderedPageBreak/>
        <w:t>طريقاً إلى الجنة فقال : " من سلك طريقاً يلتمس فيه علماً سهل الله له به طريقاً إلى الجنة "</w:t>
      </w:r>
      <w:r w:rsidR="00933991" w:rsidRPr="00187042">
        <w:rPr>
          <w:rFonts w:ascii="Traditional Arabic" w:hAnsi="Traditional Arabic" w:hint="cs"/>
          <w:spacing w:val="4"/>
          <w:sz w:val="32"/>
          <w:szCs w:val="32"/>
          <w:vertAlign w:val="superscript"/>
          <w:rtl/>
        </w:rPr>
        <w:t>(</w:t>
      </w:r>
      <w:r w:rsidR="00933991" w:rsidRPr="00187042">
        <w:rPr>
          <w:rStyle w:val="FootnoteReference"/>
          <w:rFonts w:ascii="Traditional Arabic" w:hAnsi="Traditional Arabic"/>
          <w:spacing w:val="4"/>
          <w:sz w:val="32"/>
          <w:szCs w:val="32"/>
          <w:rtl/>
        </w:rPr>
        <w:footnoteReference w:id="1098"/>
      </w:r>
      <w:r w:rsidR="00933991">
        <w:rPr>
          <w:rFonts w:ascii="Traditional Arabic" w:hAnsi="Traditional Arabic" w:hint="cs"/>
          <w:spacing w:val="4"/>
          <w:sz w:val="32"/>
          <w:szCs w:val="32"/>
          <w:vertAlign w:val="superscript"/>
          <w:rtl/>
        </w:rPr>
        <w:t>)</w:t>
      </w:r>
      <w:r w:rsidRPr="00566D44">
        <w:rPr>
          <w:rtl/>
        </w:rPr>
        <w:t xml:space="preserve"> رواه مسلم .</w:t>
      </w:r>
    </w:p>
    <w:p w:rsidR="00D96633" w:rsidRPr="00DE4B66" w:rsidRDefault="00D96633" w:rsidP="00983955">
      <w:pPr>
        <w:spacing w:line="276" w:lineRule="auto"/>
        <w:ind w:firstLine="0"/>
        <w:rPr>
          <w:b/>
          <w:bCs/>
          <w:i/>
          <w:iCs/>
          <w:rtl/>
        </w:rPr>
      </w:pPr>
      <w:r w:rsidRPr="00DE4B66">
        <w:rPr>
          <w:rFonts w:hint="cs"/>
          <w:b/>
          <w:bCs/>
          <w:i/>
          <w:iCs/>
          <w:rtl/>
        </w:rPr>
        <w:t>ثالثاً: التأمل في آيات الله الكونية ومخلوقاته جل وعلا :</w:t>
      </w:r>
    </w:p>
    <w:p w:rsidR="008E754E" w:rsidRDefault="00566D44" w:rsidP="00983955">
      <w:pPr>
        <w:spacing w:line="276" w:lineRule="auto"/>
        <w:ind w:firstLine="0"/>
        <w:rPr>
          <w:rtl/>
        </w:rPr>
      </w:pPr>
      <w:r w:rsidRPr="00566D44">
        <w:rPr>
          <w:rtl/>
        </w:rPr>
        <w:t>ويدل على ذلك  قول الله تعالى:</w:t>
      </w:r>
      <w:r w:rsidR="0045400A" w:rsidRPr="00B429F2">
        <w:rPr>
          <w:rFonts w:ascii="QCF_BSML" w:eastAsiaTheme="minorHAnsi" w:hAnsi="QCF_BSML" w:cs="QCF_BSML"/>
          <w:sz w:val="32"/>
          <w:szCs w:val="32"/>
          <w:rtl/>
          <w:lang w:eastAsia="en-US"/>
        </w:rPr>
        <w:t xml:space="preserve">ﭽ </w:t>
      </w:r>
      <w:r w:rsidR="0045400A" w:rsidRPr="00B429F2">
        <w:rPr>
          <w:rFonts w:ascii="QCF_P075" w:eastAsiaTheme="minorHAnsi" w:hAnsi="QCF_P075" w:cs="QCF_P075"/>
          <w:sz w:val="32"/>
          <w:szCs w:val="32"/>
          <w:rtl/>
          <w:lang w:eastAsia="en-US"/>
        </w:rPr>
        <w:t xml:space="preserve">ﮉ  ﮊ      ﮋ  ﮌ  ﮍ  ﮎ  ﮏ  ﮐ  ﮑ     ﮒ  ﮓ  </w:t>
      </w:r>
      <w:r w:rsidR="0045400A" w:rsidRPr="00B429F2">
        <w:rPr>
          <w:rFonts w:ascii="QCF_BSML" w:eastAsiaTheme="minorHAnsi" w:hAnsi="QCF_BSML" w:cs="QCF_BSML"/>
          <w:sz w:val="32"/>
          <w:szCs w:val="32"/>
          <w:rtl/>
          <w:lang w:eastAsia="en-US"/>
        </w:rPr>
        <w:t>ﭼ</w:t>
      </w:r>
      <w:r w:rsidR="0045400A" w:rsidRPr="00187042">
        <w:rPr>
          <w:rFonts w:ascii="Traditional Arabic" w:hAnsi="Traditional Arabic" w:hint="cs"/>
          <w:spacing w:val="4"/>
          <w:sz w:val="32"/>
          <w:szCs w:val="32"/>
          <w:vertAlign w:val="superscript"/>
          <w:rtl/>
        </w:rPr>
        <w:t>(</w:t>
      </w:r>
      <w:r w:rsidR="0045400A" w:rsidRPr="00187042">
        <w:rPr>
          <w:rStyle w:val="FootnoteReference"/>
          <w:rFonts w:ascii="Traditional Arabic" w:hAnsi="Traditional Arabic"/>
          <w:spacing w:val="4"/>
          <w:sz w:val="32"/>
          <w:szCs w:val="32"/>
          <w:rtl/>
        </w:rPr>
        <w:footnoteReference w:id="1099"/>
      </w:r>
      <w:r w:rsidR="0045400A">
        <w:rPr>
          <w:rFonts w:ascii="Traditional Arabic" w:hAnsi="Traditional Arabic" w:hint="cs"/>
          <w:spacing w:val="4"/>
          <w:sz w:val="32"/>
          <w:szCs w:val="32"/>
          <w:vertAlign w:val="superscript"/>
          <w:rtl/>
        </w:rPr>
        <w:t>).</w:t>
      </w:r>
      <w:r w:rsidRPr="00566D44">
        <w:rPr>
          <w:rtl/>
        </w:rPr>
        <w:t xml:space="preserve"> وقوله تعالى :</w:t>
      </w:r>
      <w:r w:rsidR="0045400A" w:rsidRPr="00B429F2">
        <w:rPr>
          <w:rFonts w:ascii="QCF_BSML" w:eastAsiaTheme="minorHAnsi" w:hAnsi="QCF_BSML" w:cs="QCF_BSML"/>
          <w:sz w:val="32"/>
          <w:szCs w:val="32"/>
          <w:rtl/>
          <w:lang w:eastAsia="en-US"/>
        </w:rPr>
        <w:t xml:space="preserve">ﭽ </w:t>
      </w:r>
      <w:r w:rsidR="0045400A" w:rsidRPr="00B429F2">
        <w:rPr>
          <w:rFonts w:ascii="QCF_P521" w:eastAsiaTheme="minorHAnsi" w:hAnsi="QCF_P521" w:cs="QCF_P521"/>
          <w:sz w:val="32"/>
          <w:szCs w:val="32"/>
          <w:rtl/>
          <w:lang w:eastAsia="en-US"/>
        </w:rPr>
        <w:t>ﮢ  ﮣ</w:t>
      </w:r>
      <w:r w:rsidR="0045400A" w:rsidRPr="00B429F2">
        <w:rPr>
          <w:rFonts w:ascii="QCF_P521" w:eastAsiaTheme="minorHAnsi" w:hAnsi="QCF_P521" w:cs="QCF_P521"/>
          <w:color w:val="0000A5"/>
          <w:sz w:val="32"/>
          <w:szCs w:val="32"/>
          <w:rtl/>
          <w:lang w:eastAsia="en-US"/>
        </w:rPr>
        <w:t>ﮤ</w:t>
      </w:r>
      <w:r w:rsidR="0045400A" w:rsidRPr="00B429F2">
        <w:rPr>
          <w:rFonts w:ascii="QCF_P521" w:eastAsiaTheme="minorHAnsi" w:hAnsi="QCF_P521" w:cs="QCF_P521"/>
          <w:sz w:val="32"/>
          <w:szCs w:val="32"/>
          <w:rtl/>
          <w:lang w:eastAsia="en-US"/>
        </w:rPr>
        <w:t xml:space="preserve">  ﮥ  ﮦ  </w:t>
      </w:r>
      <w:r w:rsidR="0045400A" w:rsidRPr="00B429F2">
        <w:rPr>
          <w:rFonts w:ascii="QCF_BSML" w:eastAsiaTheme="minorHAnsi" w:hAnsi="QCF_BSML" w:cs="QCF_BSML"/>
          <w:sz w:val="32"/>
          <w:szCs w:val="32"/>
          <w:rtl/>
          <w:lang w:eastAsia="en-US"/>
        </w:rPr>
        <w:t>ﭼ</w:t>
      </w:r>
      <w:r w:rsidR="0045400A" w:rsidRPr="00187042">
        <w:rPr>
          <w:rFonts w:ascii="Traditional Arabic" w:hAnsi="Traditional Arabic" w:hint="cs"/>
          <w:spacing w:val="4"/>
          <w:sz w:val="32"/>
          <w:szCs w:val="32"/>
          <w:vertAlign w:val="superscript"/>
          <w:rtl/>
        </w:rPr>
        <w:t>(</w:t>
      </w:r>
      <w:r w:rsidR="0045400A" w:rsidRPr="00187042">
        <w:rPr>
          <w:rStyle w:val="FootnoteReference"/>
          <w:rFonts w:ascii="Traditional Arabic" w:hAnsi="Traditional Arabic"/>
          <w:spacing w:val="4"/>
          <w:sz w:val="32"/>
          <w:szCs w:val="32"/>
          <w:rtl/>
        </w:rPr>
        <w:footnoteReference w:id="1100"/>
      </w:r>
      <w:r w:rsidR="0045400A">
        <w:rPr>
          <w:rFonts w:ascii="Traditional Arabic" w:hAnsi="Traditional Arabic" w:hint="cs"/>
          <w:spacing w:val="4"/>
          <w:sz w:val="32"/>
          <w:szCs w:val="32"/>
          <w:vertAlign w:val="superscript"/>
          <w:rtl/>
        </w:rPr>
        <w:t>).</w:t>
      </w:r>
      <w:r w:rsidRPr="00B429F2">
        <w:rPr>
          <w:sz w:val="32"/>
          <w:szCs w:val="32"/>
          <w:rtl/>
        </w:rPr>
        <w:t>وقوله</w:t>
      </w:r>
      <w:r w:rsidR="0045400A" w:rsidRPr="00B429F2">
        <w:rPr>
          <w:rFonts w:ascii="QCF_BSML" w:eastAsiaTheme="minorHAnsi" w:hAnsi="QCF_BSML" w:cs="QCF_BSML"/>
          <w:sz w:val="32"/>
          <w:szCs w:val="32"/>
          <w:rtl/>
          <w:lang w:eastAsia="en-US"/>
        </w:rPr>
        <w:t xml:space="preserve">ﭽ </w:t>
      </w:r>
      <w:r w:rsidR="0045400A" w:rsidRPr="00B429F2">
        <w:rPr>
          <w:rFonts w:ascii="QCF_P220" w:eastAsiaTheme="minorHAnsi" w:hAnsi="QCF_P220" w:cs="QCF_P220"/>
          <w:sz w:val="32"/>
          <w:szCs w:val="32"/>
          <w:rtl/>
          <w:lang w:eastAsia="en-US"/>
        </w:rPr>
        <w:t>ﮈ  ﮉ  ﮊ  ﮋ  ﮌ     ﮍ</w:t>
      </w:r>
      <w:r w:rsidR="0045400A" w:rsidRPr="00B429F2">
        <w:rPr>
          <w:rFonts w:ascii="QCF_P220" w:eastAsiaTheme="minorHAnsi" w:hAnsi="QCF_P220" w:cs="QCF_P220"/>
          <w:color w:val="0000A5"/>
          <w:sz w:val="32"/>
          <w:szCs w:val="32"/>
          <w:rtl/>
          <w:lang w:eastAsia="en-US"/>
        </w:rPr>
        <w:t>ﮎ</w:t>
      </w:r>
      <w:r w:rsidR="0045400A" w:rsidRPr="00B429F2">
        <w:rPr>
          <w:rFonts w:ascii="QCF_P220" w:eastAsiaTheme="minorHAnsi" w:hAnsi="QCF_P220" w:cs="QCF_P220"/>
          <w:sz w:val="32"/>
          <w:szCs w:val="32"/>
          <w:rtl/>
          <w:lang w:eastAsia="en-US"/>
        </w:rPr>
        <w:t xml:space="preserve">  ﮏ  ﮐ  ﮑ  ﮒ   ﮓ  ﮔ  ﮕ  ﮖ  </w:t>
      </w:r>
      <w:r w:rsidR="0045400A" w:rsidRPr="00B429F2">
        <w:rPr>
          <w:rFonts w:ascii="QCF_BSML" w:eastAsiaTheme="minorHAnsi" w:hAnsi="QCF_BSML" w:cs="QCF_BSML"/>
          <w:sz w:val="32"/>
          <w:szCs w:val="32"/>
          <w:rtl/>
          <w:lang w:eastAsia="en-US"/>
        </w:rPr>
        <w:t>ﭼ</w:t>
      </w:r>
      <w:r w:rsidR="0045400A" w:rsidRPr="00187042">
        <w:rPr>
          <w:rFonts w:ascii="Traditional Arabic" w:hAnsi="Traditional Arabic" w:hint="cs"/>
          <w:spacing w:val="4"/>
          <w:sz w:val="32"/>
          <w:szCs w:val="32"/>
          <w:vertAlign w:val="superscript"/>
          <w:rtl/>
        </w:rPr>
        <w:t>(</w:t>
      </w:r>
      <w:r w:rsidR="0045400A" w:rsidRPr="00187042">
        <w:rPr>
          <w:rStyle w:val="FootnoteReference"/>
          <w:rFonts w:ascii="Traditional Arabic" w:hAnsi="Traditional Arabic"/>
          <w:spacing w:val="4"/>
          <w:sz w:val="32"/>
          <w:szCs w:val="32"/>
          <w:rtl/>
        </w:rPr>
        <w:footnoteReference w:id="1101"/>
      </w:r>
      <w:r w:rsidR="0045400A">
        <w:rPr>
          <w:rFonts w:ascii="Traditional Arabic" w:hAnsi="Traditional Arabic" w:hint="cs"/>
          <w:spacing w:val="4"/>
          <w:sz w:val="32"/>
          <w:szCs w:val="32"/>
          <w:vertAlign w:val="superscript"/>
          <w:rtl/>
        </w:rPr>
        <w:t>).</w:t>
      </w:r>
      <w:r w:rsidRPr="00566D44">
        <w:rPr>
          <w:rtl/>
        </w:rPr>
        <w:t>فإن العبد إذا تفكر في آيات الله ت</w:t>
      </w:r>
      <w:r w:rsidR="00156300">
        <w:rPr>
          <w:rtl/>
        </w:rPr>
        <w:t>عالى</w:t>
      </w:r>
      <w:r w:rsidR="00156300">
        <w:rPr>
          <w:rFonts w:hint="cs"/>
          <w:rtl/>
        </w:rPr>
        <w:t xml:space="preserve"> </w:t>
      </w:r>
      <w:r w:rsidR="00156300">
        <w:rPr>
          <w:rtl/>
        </w:rPr>
        <w:t>في هذا الكون عرف عظمة الله</w:t>
      </w:r>
      <w:r w:rsidR="00156300">
        <w:rPr>
          <w:rFonts w:hint="cs"/>
          <w:rtl/>
        </w:rPr>
        <w:t xml:space="preserve"> </w:t>
      </w:r>
      <w:r w:rsidRPr="00566D44">
        <w:rPr>
          <w:rtl/>
        </w:rPr>
        <w:t>تعالى فازداد إيمانه </w:t>
      </w:r>
      <w:r w:rsidRPr="00566D44">
        <w:rPr>
          <w:rtl/>
        </w:rPr>
        <w:br/>
        <w:t xml:space="preserve">قال </w:t>
      </w:r>
      <w:r w:rsidR="003A3BAC">
        <w:rPr>
          <w:rFonts w:hint="cs"/>
          <w:rtl/>
        </w:rPr>
        <w:t>"</w:t>
      </w:r>
      <w:r w:rsidRPr="00566D44">
        <w:rPr>
          <w:rtl/>
        </w:rPr>
        <w:t>عامر بن عبد قيس</w:t>
      </w:r>
      <w:r w:rsidR="003A3BAC">
        <w:rPr>
          <w:rFonts w:hint="cs"/>
          <w:rtl/>
        </w:rPr>
        <w:t>"</w:t>
      </w:r>
      <w:r w:rsidRPr="00566D44">
        <w:rPr>
          <w:rtl/>
        </w:rPr>
        <w:t xml:space="preserve"> : " سمعت غير واحد ولا اثنين ولا ثلاثة من أصحاب محمد </w:t>
      </w:r>
      <w:r w:rsidR="003A3BAC">
        <w:rPr>
          <w:rFonts w:hint="cs"/>
          <w:rtl/>
        </w:rPr>
        <w:t xml:space="preserve">- </w:t>
      </w:r>
      <w:r w:rsidRPr="00566D44">
        <w:rPr>
          <w:rtl/>
        </w:rPr>
        <w:t>صلى الله عليه وسلم</w:t>
      </w:r>
      <w:r w:rsidR="003A3BAC">
        <w:rPr>
          <w:rFonts w:hint="cs"/>
          <w:rtl/>
        </w:rPr>
        <w:t xml:space="preserve"> -</w:t>
      </w:r>
      <w:r w:rsidRPr="00566D44">
        <w:rPr>
          <w:rtl/>
        </w:rPr>
        <w:t xml:space="preserve"> يقولون : " إن ضياء الإيمان أو نور الإيمان التفكر " </w:t>
      </w:r>
      <w:r w:rsidR="00121DC8" w:rsidRPr="00187042">
        <w:rPr>
          <w:rFonts w:ascii="Traditional Arabic" w:hAnsi="Traditional Arabic" w:hint="cs"/>
          <w:spacing w:val="4"/>
          <w:sz w:val="32"/>
          <w:szCs w:val="32"/>
          <w:vertAlign w:val="superscript"/>
          <w:rtl/>
        </w:rPr>
        <w:t>(</w:t>
      </w:r>
      <w:r w:rsidR="00121DC8" w:rsidRPr="00187042">
        <w:rPr>
          <w:rStyle w:val="FootnoteReference"/>
          <w:rFonts w:ascii="Traditional Arabic" w:hAnsi="Traditional Arabic"/>
          <w:spacing w:val="4"/>
          <w:sz w:val="32"/>
          <w:szCs w:val="32"/>
          <w:rtl/>
        </w:rPr>
        <w:footnoteReference w:id="1102"/>
      </w:r>
      <w:r w:rsidR="00121DC8">
        <w:rPr>
          <w:rFonts w:ascii="Traditional Arabic" w:hAnsi="Traditional Arabic" w:hint="cs"/>
          <w:spacing w:val="4"/>
          <w:sz w:val="32"/>
          <w:szCs w:val="32"/>
          <w:vertAlign w:val="superscript"/>
          <w:rtl/>
        </w:rPr>
        <w:t>).</w:t>
      </w:r>
    </w:p>
    <w:p w:rsidR="00121DC8" w:rsidRDefault="008E754E" w:rsidP="00983955">
      <w:pPr>
        <w:spacing w:line="276" w:lineRule="auto"/>
        <w:ind w:firstLine="0"/>
        <w:rPr>
          <w:rFonts w:ascii="QCF_BSML" w:eastAsiaTheme="minorHAnsi" w:hAnsi="QCF_BSML" w:cs="QCF_BSML"/>
          <w:rtl/>
          <w:lang w:eastAsia="en-US"/>
        </w:rPr>
      </w:pPr>
      <w:r w:rsidRPr="008E754E">
        <w:rPr>
          <w:rtl/>
        </w:rPr>
        <w:t>ففي قراءته وتلاوته يزداد الإيمان ويدل على ذلك قول الله عز وجل في وصف المؤمنين الصادقين :</w:t>
      </w:r>
    </w:p>
    <w:p w:rsidR="00B60790" w:rsidRPr="008E754E" w:rsidRDefault="00121DC8" w:rsidP="00983955">
      <w:pPr>
        <w:spacing w:line="276" w:lineRule="auto"/>
        <w:ind w:firstLine="0"/>
      </w:pPr>
      <w:r w:rsidRPr="00B429F2">
        <w:rPr>
          <w:rFonts w:ascii="QCF_BSML" w:eastAsiaTheme="minorHAnsi" w:hAnsi="QCF_BSML" w:cs="QCF_BSML"/>
          <w:sz w:val="32"/>
          <w:szCs w:val="32"/>
          <w:rtl/>
          <w:lang w:eastAsia="en-US"/>
        </w:rPr>
        <w:t xml:space="preserve">ﭽ </w:t>
      </w:r>
      <w:r w:rsidRPr="00B429F2">
        <w:rPr>
          <w:rFonts w:ascii="QCF_P177" w:eastAsiaTheme="minorHAnsi" w:hAnsi="QCF_P177" w:cs="QCF_P177"/>
          <w:sz w:val="32"/>
          <w:szCs w:val="32"/>
          <w:rtl/>
          <w:lang w:eastAsia="en-US"/>
        </w:rPr>
        <w:t xml:space="preserve">ﭯ  ﭰ  ﭱ  ﭲ   ﭳ  ﭴ   </w:t>
      </w:r>
      <w:r w:rsidRPr="00B429F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03"/>
      </w:r>
      <w:r>
        <w:rPr>
          <w:rFonts w:ascii="Traditional Arabic" w:hAnsi="Traditional Arabic" w:hint="cs"/>
          <w:spacing w:val="4"/>
          <w:sz w:val="32"/>
          <w:szCs w:val="32"/>
          <w:vertAlign w:val="superscript"/>
          <w:rtl/>
        </w:rPr>
        <w:t>).</w:t>
      </w:r>
      <w:r w:rsidR="008E754E" w:rsidRPr="008E754E">
        <w:rPr>
          <w:rtl/>
        </w:rPr>
        <w:t xml:space="preserve">وكذلك تدبره ففيه أعظم النفع لزيادة الإيمان وأما القلوب الغافلة فلا تتدبره ، ويدل على ذلك قول الله تعالى : </w:t>
      </w:r>
      <w:r w:rsidRPr="00B429F2">
        <w:rPr>
          <w:rFonts w:ascii="QCF_BSML" w:eastAsiaTheme="minorHAnsi" w:hAnsi="QCF_BSML" w:cs="QCF_BSML"/>
          <w:sz w:val="32"/>
          <w:szCs w:val="32"/>
          <w:rtl/>
          <w:lang w:eastAsia="en-US"/>
        </w:rPr>
        <w:t xml:space="preserve">ﭽ </w:t>
      </w:r>
      <w:r w:rsidRPr="00B429F2">
        <w:rPr>
          <w:rFonts w:ascii="QCF_P509" w:eastAsiaTheme="minorHAnsi" w:hAnsi="QCF_P509" w:cs="QCF_P509"/>
          <w:sz w:val="32"/>
          <w:szCs w:val="32"/>
          <w:rtl/>
          <w:lang w:eastAsia="en-US"/>
        </w:rPr>
        <w:t>ﮑ  ﮒ  ﮓ   ﮔ   ﮕ  ﮖﮗ</w:t>
      </w:r>
      <w:r w:rsidRPr="00B429F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04"/>
      </w:r>
      <w:r>
        <w:rPr>
          <w:rFonts w:ascii="Traditional Arabic" w:hAnsi="Traditional Arabic" w:hint="cs"/>
          <w:spacing w:val="4"/>
          <w:sz w:val="32"/>
          <w:szCs w:val="32"/>
          <w:vertAlign w:val="superscript"/>
          <w:rtl/>
        </w:rPr>
        <w:t>).</w:t>
      </w:r>
      <w:r w:rsidR="008E754E" w:rsidRPr="008E754E">
        <w:rPr>
          <w:rtl/>
        </w:rPr>
        <w:t>قال</w:t>
      </w:r>
      <w:r w:rsidR="003A3BAC">
        <w:rPr>
          <w:rFonts w:hint="cs"/>
          <w:rtl/>
        </w:rPr>
        <w:t>"</w:t>
      </w:r>
      <w:r w:rsidR="008E754E" w:rsidRPr="008E754E">
        <w:rPr>
          <w:rtl/>
        </w:rPr>
        <w:t xml:space="preserve"> ابن القيم </w:t>
      </w:r>
      <w:r w:rsidR="003A3BAC">
        <w:rPr>
          <w:rFonts w:hint="cs"/>
          <w:rtl/>
        </w:rPr>
        <w:t>"</w:t>
      </w:r>
      <w:r w:rsidR="008E754E" w:rsidRPr="008E754E">
        <w:rPr>
          <w:rtl/>
        </w:rPr>
        <w:t>رحمه الله : " قراءة آية بتفكر وتفهم خي</w:t>
      </w:r>
      <w:r>
        <w:rPr>
          <w:rtl/>
        </w:rPr>
        <w:t>ر من قراءة ختمة بغير تدبر وتفهم</w:t>
      </w:r>
      <w:r w:rsidR="00A923E4">
        <w:rPr>
          <w:rFonts w:hint="cs"/>
          <w:rtl/>
        </w:rPr>
        <w:t xml:space="preserve"> </w:t>
      </w:r>
      <w:r w:rsidR="00B60790">
        <w:rPr>
          <w:rFonts w:hint="cs"/>
          <w:rtl/>
        </w:rPr>
        <w:t>وأنفع للقلب وأدعى في حصول الإيمان وذوق حلاوة القرآن "</w:t>
      </w:r>
    </w:p>
    <w:p w:rsidR="00B429F2" w:rsidRDefault="008E754E" w:rsidP="00A923E4">
      <w:pPr>
        <w:spacing w:line="276" w:lineRule="auto"/>
        <w:ind w:firstLine="0"/>
        <w:rPr>
          <w:rtl/>
        </w:rPr>
      </w:pPr>
      <w:r w:rsidRPr="008E754E">
        <w:rPr>
          <w:rtl/>
        </w:rPr>
        <w:t xml:space="preserve">وقال أيضاً : " فليس شيء أنفع للعبد في معاشه ومعاده ، وأقرب إلى نجاته من تدبر القرآن ، </w:t>
      </w:r>
      <w:r w:rsidRPr="008E754E">
        <w:rPr>
          <w:rtl/>
        </w:rPr>
        <w:lastRenderedPageBreak/>
        <w:t xml:space="preserve">وإطالة التأمل ، وجمع الفكر على معاني آياته ، فإنها تطلع العبد على معالم الخير والشر بحذافيرها ... وتثبت قواعد الإيمان في قلبه وتشيِّد بنيانه وتوطِّد أركانه </w:t>
      </w:r>
      <w:r w:rsidR="003A3BAC">
        <w:rPr>
          <w:rFonts w:hint="cs"/>
          <w:rtl/>
        </w:rPr>
        <w:t>؛</w:t>
      </w:r>
      <w:r w:rsidRPr="008E754E">
        <w:rPr>
          <w:rtl/>
        </w:rPr>
        <w:t xml:space="preserve"> فإذا تدبر العبد آيات الله تعالى وما فيها من وعد ووعيد وجنة ونار والأعمال التي تسوق إليهما </w:t>
      </w:r>
      <w:r>
        <w:rPr>
          <w:rFonts w:hint="cs"/>
          <w:rtl/>
        </w:rPr>
        <w:t xml:space="preserve">زاد </w:t>
      </w:r>
      <w:r w:rsidR="00766046">
        <w:rPr>
          <w:rFonts w:hint="cs"/>
          <w:rtl/>
        </w:rPr>
        <w:t>إيمانه ويقين</w:t>
      </w:r>
      <w:r w:rsidR="00766046">
        <w:rPr>
          <w:rFonts w:hint="eastAsia"/>
          <w:rtl/>
        </w:rPr>
        <w:t>ه</w:t>
      </w:r>
      <w:r w:rsidR="004D1CB6">
        <w:rPr>
          <w:rFonts w:hint="cs"/>
          <w:rtl/>
        </w:rPr>
        <w:t xml:space="preserve"> بوعد ربه ووعيده .</w:t>
      </w:r>
    </w:p>
    <w:p w:rsidR="004D1CB6" w:rsidRPr="00DE4B66" w:rsidRDefault="00510E88" w:rsidP="00983955">
      <w:pPr>
        <w:spacing w:line="276" w:lineRule="auto"/>
        <w:ind w:firstLine="0"/>
        <w:rPr>
          <w:b/>
          <w:bCs/>
          <w:i/>
          <w:iCs/>
          <w:rtl/>
        </w:rPr>
      </w:pPr>
      <w:r>
        <w:rPr>
          <w:rFonts w:hint="cs"/>
          <w:b/>
          <w:bCs/>
          <w:i/>
          <w:iCs/>
          <w:rtl/>
        </w:rPr>
        <w:t>رابعاً</w:t>
      </w:r>
      <w:r w:rsidR="004D1CB6" w:rsidRPr="00DE4B66">
        <w:rPr>
          <w:rFonts w:hint="cs"/>
          <w:b/>
          <w:bCs/>
          <w:i/>
          <w:iCs/>
          <w:rtl/>
        </w:rPr>
        <w:t>: الإكثار من ذكر الله تعالى :</w:t>
      </w:r>
    </w:p>
    <w:p w:rsidR="00AF13F3" w:rsidRPr="00AF13F3" w:rsidRDefault="004D1CB6" w:rsidP="00B429F2">
      <w:pPr>
        <w:spacing w:line="276" w:lineRule="auto"/>
        <w:ind w:firstLine="0"/>
        <w:rPr>
          <w:rtl/>
        </w:rPr>
      </w:pPr>
      <w:r w:rsidRPr="004D1CB6">
        <w:rPr>
          <w:rtl/>
        </w:rPr>
        <w:t>ويدل على ذلك  قول الله تعالى :</w:t>
      </w:r>
      <w:r w:rsidRPr="00B429F2">
        <w:rPr>
          <w:rFonts w:ascii="QCF_BSML" w:eastAsiaTheme="minorHAnsi" w:hAnsi="QCF_BSML" w:cs="QCF_BSML"/>
          <w:sz w:val="32"/>
          <w:szCs w:val="32"/>
          <w:rtl/>
          <w:lang w:eastAsia="en-US"/>
        </w:rPr>
        <w:t xml:space="preserve">ﭽ </w:t>
      </w:r>
      <w:r w:rsidRPr="00B429F2">
        <w:rPr>
          <w:rFonts w:ascii="QCF_P252" w:eastAsiaTheme="minorHAnsi" w:hAnsi="QCF_P252" w:cs="QCF_P252"/>
          <w:sz w:val="32"/>
          <w:szCs w:val="32"/>
          <w:rtl/>
          <w:lang w:eastAsia="en-US"/>
        </w:rPr>
        <w:t>ﰈ  ﰉ  ﰊ   ﰋ  ﰌ      ﰍ</w:t>
      </w:r>
      <w:r w:rsidRPr="00B429F2">
        <w:rPr>
          <w:rFonts w:ascii="QCF_P252" w:eastAsiaTheme="minorHAnsi" w:hAnsi="QCF_P252" w:cs="QCF_P252"/>
          <w:color w:val="0000A5"/>
          <w:sz w:val="32"/>
          <w:szCs w:val="32"/>
          <w:rtl/>
          <w:lang w:eastAsia="en-US"/>
        </w:rPr>
        <w:t>ﰎ</w:t>
      </w:r>
      <w:r w:rsidRPr="00B429F2">
        <w:rPr>
          <w:rFonts w:ascii="QCF_P252" w:eastAsiaTheme="minorHAnsi" w:hAnsi="QCF_P252" w:cs="QCF_P252"/>
          <w:sz w:val="32"/>
          <w:szCs w:val="32"/>
          <w:rtl/>
          <w:lang w:eastAsia="en-US"/>
        </w:rPr>
        <w:t xml:space="preserve">  ﰏ  ﰐ     ﰑ  ﰒ  ﰓ  </w:t>
      </w:r>
      <w:r w:rsidRPr="00B429F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05"/>
      </w:r>
      <w:r>
        <w:rPr>
          <w:rFonts w:ascii="Traditional Arabic" w:hAnsi="Traditional Arabic" w:hint="cs"/>
          <w:spacing w:val="4"/>
          <w:sz w:val="32"/>
          <w:szCs w:val="32"/>
          <w:vertAlign w:val="superscript"/>
          <w:rtl/>
        </w:rPr>
        <w:t>).</w:t>
      </w:r>
      <w:r w:rsidRPr="004D1CB6">
        <w:rPr>
          <w:rtl/>
        </w:rPr>
        <w:t xml:space="preserve">وقول النبي </w:t>
      </w:r>
      <w:r w:rsidR="003A3BAC">
        <w:rPr>
          <w:rFonts w:hint="cs"/>
          <w:rtl/>
        </w:rPr>
        <w:t>-</w:t>
      </w:r>
      <w:r w:rsidRPr="004D1CB6">
        <w:rPr>
          <w:rtl/>
        </w:rPr>
        <w:t>صلى الله عليه وسلم</w:t>
      </w:r>
      <w:r w:rsidR="003A3BAC">
        <w:rPr>
          <w:rFonts w:hint="cs"/>
          <w:rtl/>
        </w:rPr>
        <w:t>-</w:t>
      </w:r>
      <w:r w:rsidRPr="004D1CB6">
        <w:rPr>
          <w:rtl/>
        </w:rPr>
        <w:t xml:space="preserve"> كما في حديث أبي موسى : " مثل الذي يذكر ربه والذي لا يذكر ربه مثل الحي والميت " </w:t>
      </w:r>
      <w:r w:rsidR="0094028D" w:rsidRPr="00187042">
        <w:rPr>
          <w:rFonts w:ascii="Traditional Arabic" w:hAnsi="Traditional Arabic" w:hint="cs"/>
          <w:spacing w:val="4"/>
          <w:sz w:val="32"/>
          <w:szCs w:val="32"/>
          <w:vertAlign w:val="superscript"/>
          <w:rtl/>
        </w:rPr>
        <w:t>(</w:t>
      </w:r>
      <w:r w:rsidR="0094028D" w:rsidRPr="00187042">
        <w:rPr>
          <w:rStyle w:val="FootnoteReference"/>
          <w:rFonts w:ascii="Traditional Arabic" w:hAnsi="Traditional Arabic"/>
          <w:spacing w:val="4"/>
          <w:sz w:val="32"/>
          <w:szCs w:val="32"/>
          <w:rtl/>
        </w:rPr>
        <w:footnoteReference w:id="1106"/>
      </w:r>
      <w:r w:rsidR="0094028D">
        <w:rPr>
          <w:rFonts w:ascii="Traditional Arabic" w:hAnsi="Traditional Arabic" w:hint="cs"/>
          <w:spacing w:val="4"/>
          <w:sz w:val="32"/>
          <w:szCs w:val="32"/>
          <w:vertAlign w:val="superscript"/>
          <w:rtl/>
        </w:rPr>
        <w:t>)</w:t>
      </w:r>
      <w:r w:rsidRPr="004D1CB6">
        <w:rPr>
          <w:rtl/>
        </w:rPr>
        <w:t>، فذكر الله عز وجل فيه حياة للقلب فيزداد إيمان العبد كلما أكثر من ذكر ربه ، ويموت القلب وينقص إيمان العبد كلما كان بعيداً عن ذكر ربه وفي هذا علامة على الغفلة قال تعالى:</w:t>
      </w:r>
      <w:r w:rsidRPr="00B429F2">
        <w:rPr>
          <w:rFonts w:ascii="QCF_BSML" w:eastAsiaTheme="minorHAnsi" w:hAnsi="QCF_BSML" w:cs="QCF_BSML"/>
          <w:sz w:val="32"/>
          <w:szCs w:val="32"/>
          <w:rtl/>
          <w:lang w:eastAsia="en-US"/>
        </w:rPr>
        <w:t xml:space="preserve">ﭽ </w:t>
      </w:r>
      <w:r w:rsidRPr="00B429F2">
        <w:rPr>
          <w:rFonts w:ascii="QCF_P554" w:eastAsiaTheme="minorHAnsi" w:hAnsi="QCF_P554" w:cs="QCF_P554"/>
          <w:sz w:val="32"/>
          <w:szCs w:val="32"/>
          <w:rtl/>
          <w:lang w:eastAsia="en-US"/>
        </w:rPr>
        <w:t>ﭑ  ﭒ  ﭓ  ﭔ    ﭕ  ﭖ  ﭗ  ﭘ  ﭙ      ﭚ  ﭛ  ﭜ  ﭝ  ﭞ  ﭟ</w:t>
      </w:r>
      <w:r w:rsidRPr="00B429F2">
        <w:rPr>
          <w:rFonts w:ascii="QCF_P554" w:eastAsiaTheme="minorHAnsi" w:hAnsi="QCF_P554" w:cs="QCF_P554"/>
          <w:color w:val="0000A5"/>
          <w:sz w:val="32"/>
          <w:szCs w:val="32"/>
          <w:rtl/>
          <w:lang w:eastAsia="en-US"/>
        </w:rPr>
        <w:t>ﭠ</w:t>
      </w:r>
      <w:r w:rsidRPr="00B429F2">
        <w:rPr>
          <w:rFonts w:ascii="QCF_P554" w:eastAsiaTheme="minorHAnsi" w:hAnsi="QCF_P554" w:cs="QCF_P554"/>
          <w:sz w:val="32"/>
          <w:szCs w:val="32"/>
          <w:rtl/>
          <w:lang w:eastAsia="en-US"/>
        </w:rPr>
        <w:t xml:space="preserve">  ﭡ  ﭢ  ﭣ  ﭤ  ﭥ      ﭦ  </w:t>
      </w:r>
      <w:r w:rsidRPr="00B429F2">
        <w:rPr>
          <w:rFonts w:ascii="QCF_BSML" w:eastAsiaTheme="minorHAnsi" w:hAnsi="QCF_BSML" w:cs="QCF_BSML"/>
          <w:sz w:val="32"/>
          <w:szCs w:val="32"/>
          <w:rtl/>
          <w:lang w:eastAsia="en-US"/>
        </w:rPr>
        <w:t>ﭼ</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07"/>
      </w:r>
      <w:r>
        <w:rPr>
          <w:rFonts w:ascii="Traditional Arabic" w:hAnsi="Traditional Arabic" w:hint="cs"/>
          <w:spacing w:val="4"/>
          <w:sz w:val="32"/>
          <w:szCs w:val="32"/>
          <w:vertAlign w:val="superscript"/>
          <w:rtl/>
        </w:rPr>
        <w:t>).</w:t>
      </w:r>
      <w:r w:rsidRPr="004D1CB6">
        <w:rPr>
          <w:rtl/>
        </w:rPr>
        <w:t>وقال في وصف المنافقين الذين ملئت قلوبهم كفراً وبعداً عن الله تعالى :</w:t>
      </w:r>
      <w:r w:rsidR="00276253" w:rsidRPr="00B429F2">
        <w:rPr>
          <w:rFonts w:ascii="QCF_BSML" w:eastAsiaTheme="minorHAnsi" w:hAnsi="QCF_BSML" w:cs="QCF_BSML"/>
          <w:sz w:val="32"/>
          <w:szCs w:val="32"/>
          <w:rtl/>
          <w:lang w:eastAsia="en-US"/>
        </w:rPr>
        <w:t xml:space="preserve">ﭽ </w:t>
      </w:r>
      <w:r w:rsidR="00276253" w:rsidRPr="00B429F2">
        <w:rPr>
          <w:rFonts w:ascii="QCF_P101" w:eastAsiaTheme="minorHAnsi" w:hAnsi="QCF_P101" w:cs="QCF_P101"/>
          <w:sz w:val="32"/>
          <w:szCs w:val="32"/>
          <w:rtl/>
          <w:lang w:eastAsia="en-US"/>
        </w:rPr>
        <w:t xml:space="preserve">ﮆ  ﮇ  ﮈ  ﮉ          ﮊ  </w:t>
      </w:r>
      <w:r w:rsidR="00276253" w:rsidRPr="00B429F2">
        <w:rPr>
          <w:rFonts w:ascii="QCF_BSML" w:eastAsiaTheme="minorHAnsi" w:hAnsi="QCF_BSML" w:cs="QCF_BSML"/>
          <w:sz w:val="32"/>
          <w:szCs w:val="32"/>
          <w:rtl/>
          <w:lang w:eastAsia="en-US"/>
        </w:rPr>
        <w:t>ﭼ</w:t>
      </w:r>
      <w:r w:rsidR="00276253" w:rsidRPr="00187042">
        <w:rPr>
          <w:rFonts w:ascii="Traditional Arabic" w:hAnsi="Traditional Arabic" w:hint="cs"/>
          <w:spacing w:val="4"/>
          <w:sz w:val="32"/>
          <w:szCs w:val="32"/>
          <w:vertAlign w:val="superscript"/>
          <w:rtl/>
        </w:rPr>
        <w:t>(</w:t>
      </w:r>
      <w:r w:rsidR="00276253" w:rsidRPr="00187042">
        <w:rPr>
          <w:rStyle w:val="FootnoteReference"/>
          <w:rFonts w:ascii="Traditional Arabic" w:hAnsi="Traditional Arabic"/>
          <w:spacing w:val="4"/>
          <w:sz w:val="32"/>
          <w:szCs w:val="32"/>
          <w:rtl/>
        </w:rPr>
        <w:footnoteReference w:id="1108"/>
      </w:r>
      <w:r w:rsidR="00276253">
        <w:rPr>
          <w:rFonts w:ascii="Traditional Arabic" w:hAnsi="Traditional Arabic" w:hint="cs"/>
          <w:spacing w:val="4"/>
          <w:sz w:val="32"/>
          <w:szCs w:val="32"/>
          <w:vertAlign w:val="superscript"/>
          <w:rtl/>
        </w:rPr>
        <w:t>).</w:t>
      </w:r>
      <w:r w:rsidRPr="004D1CB6">
        <w:rPr>
          <w:rtl/>
        </w:rPr>
        <w:t xml:space="preserve"> قال </w:t>
      </w:r>
      <w:r w:rsidR="00276253">
        <w:rPr>
          <w:rFonts w:hint="cs"/>
          <w:rtl/>
        </w:rPr>
        <w:t>"</w:t>
      </w:r>
      <w:r w:rsidRPr="004D1CB6">
        <w:rPr>
          <w:rtl/>
        </w:rPr>
        <w:t>أبو الدرداء</w:t>
      </w:r>
      <w:r w:rsidR="00276253">
        <w:rPr>
          <w:rFonts w:hint="cs"/>
          <w:rtl/>
        </w:rPr>
        <w:t>"-</w:t>
      </w:r>
      <w:r w:rsidRPr="004D1CB6">
        <w:rPr>
          <w:rtl/>
        </w:rPr>
        <w:t>رضي الله عنه</w:t>
      </w:r>
      <w:r w:rsidR="00276253">
        <w:rPr>
          <w:rFonts w:hint="cs"/>
          <w:rtl/>
        </w:rPr>
        <w:t>-</w:t>
      </w:r>
      <w:r w:rsidRPr="004D1CB6">
        <w:rPr>
          <w:rtl/>
        </w:rPr>
        <w:t xml:space="preserve"> " : لكل شيء جلاء ،وإن جلاء القلوب ذكر الله عز وجل </w:t>
      </w:r>
      <w:r w:rsidR="003A3BAC">
        <w:rPr>
          <w:rFonts w:hint="cs"/>
          <w:rtl/>
        </w:rPr>
        <w:t>.</w:t>
      </w:r>
      <w:r w:rsidRPr="004D1CB6">
        <w:rPr>
          <w:rtl/>
        </w:rPr>
        <w:t xml:space="preserve"> قال </w:t>
      </w:r>
      <w:r w:rsidR="00276253">
        <w:rPr>
          <w:rFonts w:hint="cs"/>
          <w:rtl/>
        </w:rPr>
        <w:t>"</w:t>
      </w:r>
      <w:r w:rsidRPr="004D1CB6">
        <w:rPr>
          <w:rtl/>
        </w:rPr>
        <w:t>عمير بن حبيب</w:t>
      </w:r>
      <w:r w:rsidR="00276253">
        <w:rPr>
          <w:rFonts w:hint="cs"/>
          <w:rtl/>
        </w:rPr>
        <w:t>"</w:t>
      </w:r>
      <w:r w:rsidRPr="004D1CB6">
        <w:rPr>
          <w:rtl/>
        </w:rPr>
        <w:t xml:space="preserve"> : " الإيمان يزيد وينقص . فقيل فما زيادته وما نقصانه ؟ قال : إذا ذكرنا ربنا وخشيناه فذلك زيادته ، وإذا غفلنا ونسيناه وضيعنا فذلك نقصانه " </w:t>
      </w:r>
      <w:r w:rsidR="00AF13F3" w:rsidRPr="00187042">
        <w:rPr>
          <w:rFonts w:ascii="Traditional Arabic" w:hAnsi="Traditional Arabic" w:hint="cs"/>
          <w:spacing w:val="4"/>
          <w:sz w:val="32"/>
          <w:szCs w:val="32"/>
          <w:vertAlign w:val="superscript"/>
          <w:rtl/>
        </w:rPr>
        <w:t>(</w:t>
      </w:r>
      <w:r w:rsidR="00AF13F3" w:rsidRPr="00187042">
        <w:rPr>
          <w:rStyle w:val="FootnoteReference"/>
          <w:rFonts w:ascii="Traditional Arabic" w:hAnsi="Traditional Arabic"/>
          <w:spacing w:val="4"/>
          <w:sz w:val="32"/>
          <w:szCs w:val="32"/>
          <w:rtl/>
        </w:rPr>
        <w:footnoteReference w:id="1109"/>
      </w:r>
      <w:r w:rsidR="00AF13F3">
        <w:rPr>
          <w:rFonts w:ascii="Traditional Arabic" w:hAnsi="Traditional Arabic" w:hint="cs"/>
          <w:spacing w:val="4"/>
          <w:sz w:val="32"/>
          <w:szCs w:val="32"/>
          <w:vertAlign w:val="superscript"/>
          <w:rtl/>
        </w:rPr>
        <w:t>).</w:t>
      </w:r>
      <w:r w:rsidRPr="004D1CB6">
        <w:rPr>
          <w:rtl/>
        </w:rPr>
        <w:t xml:space="preserve">وقال شيخ الإسلام </w:t>
      </w:r>
      <w:r w:rsidR="003A3BAC">
        <w:rPr>
          <w:rFonts w:hint="cs"/>
          <w:rtl/>
        </w:rPr>
        <w:t>"</w:t>
      </w:r>
      <w:r w:rsidRPr="004D1CB6">
        <w:rPr>
          <w:rtl/>
        </w:rPr>
        <w:t>ابن تيمي</w:t>
      </w:r>
      <w:r w:rsidR="003A3BAC">
        <w:rPr>
          <w:rtl/>
        </w:rPr>
        <w:t>ة</w:t>
      </w:r>
      <w:r w:rsidR="003A3BAC">
        <w:rPr>
          <w:rFonts w:hint="cs"/>
          <w:rtl/>
        </w:rPr>
        <w:t>"</w:t>
      </w:r>
      <w:r w:rsidRPr="004D1CB6">
        <w:rPr>
          <w:rtl/>
        </w:rPr>
        <w:t xml:space="preserve">: " الذكر للقلب مثل </w:t>
      </w:r>
      <w:r w:rsidRPr="00AF13F3">
        <w:rPr>
          <w:rtl/>
        </w:rPr>
        <w:t>الماء للسمك ، فكيف يكون حال السمك إذا فارق الماء "</w:t>
      </w:r>
      <w:r w:rsidR="00AF13F3" w:rsidRPr="00AF13F3">
        <w:rPr>
          <w:rFonts w:hint="cs"/>
          <w:rtl/>
        </w:rPr>
        <w:t>(</w:t>
      </w:r>
      <w:r w:rsidR="00AF13F3" w:rsidRPr="00AF13F3">
        <w:rPr>
          <w:rtl/>
        </w:rPr>
        <w:footnoteReference w:id="1110"/>
      </w:r>
      <w:r w:rsidR="00AF13F3" w:rsidRPr="00AF13F3">
        <w:rPr>
          <w:rFonts w:hint="cs"/>
          <w:rtl/>
        </w:rPr>
        <w:t>).</w:t>
      </w:r>
    </w:p>
    <w:p w:rsidR="00AF13F3" w:rsidRPr="00DE4B66" w:rsidRDefault="00510E88" w:rsidP="00983955">
      <w:pPr>
        <w:spacing w:line="276" w:lineRule="auto"/>
        <w:ind w:firstLine="0"/>
        <w:rPr>
          <w:b/>
          <w:bCs/>
          <w:i/>
          <w:iCs/>
          <w:rtl/>
        </w:rPr>
      </w:pPr>
      <w:r>
        <w:rPr>
          <w:rFonts w:hint="cs"/>
          <w:b/>
          <w:bCs/>
          <w:i/>
          <w:iCs/>
          <w:rtl/>
        </w:rPr>
        <w:t>خامسا</w:t>
      </w:r>
      <w:r w:rsidR="00AF13F3" w:rsidRPr="00DE4B66">
        <w:rPr>
          <w:rFonts w:hint="cs"/>
          <w:b/>
          <w:bCs/>
          <w:i/>
          <w:iCs/>
          <w:rtl/>
        </w:rPr>
        <w:t>ً: تقديم ما يحبه الله ورسوله على هوى النفس :</w:t>
      </w:r>
    </w:p>
    <w:p w:rsidR="00AE5F8C" w:rsidRDefault="00AF13F3" w:rsidP="00983955">
      <w:pPr>
        <w:spacing w:line="276" w:lineRule="auto"/>
        <w:ind w:firstLine="0"/>
        <w:rPr>
          <w:rtl/>
        </w:rPr>
      </w:pPr>
      <w:r w:rsidRPr="00AF13F3">
        <w:rPr>
          <w:rtl/>
        </w:rPr>
        <w:lastRenderedPageBreak/>
        <w:t xml:space="preserve">ويدل على ذلك حديث أنس قال </w:t>
      </w:r>
      <w:r w:rsidR="003A3BAC">
        <w:rPr>
          <w:rFonts w:hint="cs"/>
          <w:rtl/>
        </w:rPr>
        <w:t>-</w:t>
      </w:r>
      <w:r w:rsidRPr="00AF13F3">
        <w:rPr>
          <w:rtl/>
        </w:rPr>
        <w:t>صلى الله عليه وسلم</w:t>
      </w:r>
      <w:r w:rsidR="003A3BAC">
        <w:rPr>
          <w:rFonts w:hint="cs"/>
          <w:rtl/>
        </w:rPr>
        <w:t>-</w:t>
      </w:r>
      <w:r w:rsidRPr="00AF13F3">
        <w:rPr>
          <w:rtl/>
        </w:rPr>
        <w:t xml:space="preserve"> : " ثلاث من كنَّ فيه وجد حلاوة الإيمان : أن يكون الله ورسوله أحب إليه مما سواهما ، وأن يحب المرء لا يحبه إلا لله ، وأن يكره أن يعود في الكفر كما يكره أن يقذف في النار"</w:t>
      </w:r>
      <w:r w:rsidRPr="00AF13F3">
        <w:rPr>
          <w:rFonts w:hint="cs"/>
          <w:rtl/>
        </w:rPr>
        <w:t>(</w:t>
      </w:r>
      <w:r w:rsidRPr="00AF13F3">
        <w:rPr>
          <w:rtl/>
        </w:rPr>
        <w:footnoteReference w:id="1111"/>
      </w:r>
      <w:r w:rsidRPr="00AF13F3">
        <w:rPr>
          <w:rFonts w:hint="cs"/>
          <w:rtl/>
        </w:rPr>
        <w:t>).</w:t>
      </w:r>
      <w:r w:rsidRPr="00AF13F3">
        <w:rPr>
          <w:rtl/>
        </w:rPr>
        <w:t xml:space="preserve"> متفق عليه</w:t>
      </w:r>
      <w:r w:rsidR="003A3BAC">
        <w:rPr>
          <w:rFonts w:hint="cs"/>
          <w:rtl/>
        </w:rPr>
        <w:t>,</w:t>
      </w:r>
      <w:r w:rsidRPr="00AF13F3">
        <w:rPr>
          <w:rtl/>
        </w:rPr>
        <w:t xml:space="preserve">قال </w:t>
      </w:r>
      <w:r w:rsidR="003A3BAC">
        <w:rPr>
          <w:rFonts w:hint="cs"/>
          <w:rtl/>
        </w:rPr>
        <w:t>"</w:t>
      </w:r>
      <w:r w:rsidRPr="00AF13F3">
        <w:rPr>
          <w:rtl/>
        </w:rPr>
        <w:t>ابن حجر</w:t>
      </w:r>
      <w:r w:rsidR="003A3BAC">
        <w:rPr>
          <w:rFonts w:hint="cs"/>
          <w:rtl/>
        </w:rPr>
        <w:t>"</w:t>
      </w:r>
      <w:r w:rsidRPr="00AF13F3">
        <w:rPr>
          <w:rtl/>
        </w:rPr>
        <w:t xml:space="preserve"> : " قال البيضاوي : وإنما جعل هذه الأمور الثلاثة عنواناً لكمال الإيمان لأن المرء إذا تأمل أن المنعم بالذات هو الله تعالى ، وأن لا مانح ولا مانع في الحقيقة سواه ، وأن ما عداه وسائط ، وأن الرسول هو الذي يبين مراد</w:t>
      </w:r>
      <w:r w:rsidR="003A3BAC">
        <w:rPr>
          <w:rtl/>
        </w:rPr>
        <w:t xml:space="preserve"> ربه ، اقتضى ذلك أن يتوجه بكليت</w:t>
      </w:r>
      <w:r w:rsidRPr="00AF13F3">
        <w:rPr>
          <w:rtl/>
        </w:rPr>
        <w:t>ه نحوه : فلا يحب إلا ما يحب ، ولا يحب من يحب إلا من أجله ...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12"/>
      </w:r>
      <w:r>
        <w:rPr>
          <w:rFonts w:ascii="Traditional Arabic" w:hAnsi="Traditional Arabic" w:hint="cs"/>
          <w:spacing w:val="4"/>
          <w:sz w:val="32"/>
          <w:szCs w:val="32"/>
          <w:vertAlign w:val="superscript"/>
          <w:rtl/>
        </w:rPr>
        <w:t>).</w:t>
      </w:r>
      <w:r w:rsidRPr="00AF13F3">
        <w:rPr>
          <w:rtl/>
        </w:rPr>
        <w:t xml:space="preserve"> ومن أعظم علامات محبة الله ورسوله تقديم ما يحبه الله ورسوله على هوى نفسه ، قال تعالى :</w:t>
      </w:r>
      <w:r w:rsidRPr="00B429F2">
        <w:rPr>
          <w:rFonts w:ascii="QCF_BSML" w:eastAsiaTheme="minorHAnsi" w:hAnsi="QCF_BSML" w:cs="QCF_BSML"/>
          <w:sz w:val="32"/>
          <w:szCs w:val="32"/>
          <w:rtl/>
          <w:lang w:eastAsia="en-US"/>
        </w:rPr>
        <w:t xml:space="preserve">ﭽ </w:t>
      </w:r>
      <w:r w:rsidRPr="00B429F2">
        <w:rPr>
          <w:rFonts w:ascii="QCF_P054" w:eastAsiaTheme="minorHAnsi" w:hAnsi="QCF_P054" w:cs="QCF_P054"/>
          <w:sz w:val="32"/>
          <w:szCs w:val="32"/>
          <w:rtl/>
          <w:lang w:eastAsia="en-US"/>
        </w:rPr>
        <w:t>ﭮ  ﭯ  ﭰ             ﭱ  ﭲ   ﭳ  ﭴ   ﭵ  ﭶ  ﭷ    ﭸ</w:t>
      </w:r>
      <w:r w:rsidRPr="00B429F2">
        <w:rPr>
          <w:rFonts w:ascii="QCF_P054" w:eastAsiaTheme="minorHAnsi" w:hAnsi="QCF_P054" w:cs="QCF_P054"/>
          <w:color w:val="0000A5"/>
          <w:sz w:val="32"/>
          <w:szCs w:val="32"/>
          <w:rtl/>
          <w:lang w:eastAsia="en-US"/>
        </w:rPr>
        <w:t>ﭹ</w:t>
      </w:r>
      <w:r w:rsidRPr="00B429F2">
        <w:rPr>
          <w:rFonts w:ascii="QCF_P054" w:eastAsiaTheme="minorHAnsi" w:hAnsi="QCF_P054" w:cs="QCF_P054"/>
          <w:sz w:val="32"/>
          <w:szCs w:val="32"/>
          <w:rtl/>
          <w:lang w:eastAsia="en-US"/>
        </w:rPr>
        <w:t xml:space="preserve">  ﭺ  ﭻ  ﭼ   </w:t>
      </w:r>
      <w:r w:rsidRPr="00B429F2">
        <w:rPr>
          <w:rFonts w:ascii="QCF_BSML" w:eastAsiaTheme="minorHAnsi" w:hAnsi="QCF_BSML" w:cs="QCF_BSML"/>
          <w:sz w:val="32"/>
          <w:szCs w:val="32"/>
          <w:rtl/>
          <w:lang w:eastAsia="en-US"/>
        </w:rPr>
        <w:t>ﭼ</w:t>
      </w:r>
      <w:r w:rsidR="00AE5F8C" w:rsidRPr="00187042">
        <w:rPr>
          <w:rFonts w:ascii="Traditional Arabic" w:hAnsi="Traditional Arabic" w:hint="cs"/>
          <w:spacing w:val="4"/>
          <w:sz w:val="32"/>
          <w:szCs w:val="32"/>
          <w:vertAlign w:val="superscript"/>
          <w:rtl/>
        </w:rPr>
        <w:t>(</w:t>
      </w:r>
      <w:r w:rsidR="00AE5F8C" w:rsidRPr="00187042">
        <w:rPr>
          <w:rStyle w:val="FootnoteReference"/>
          <w:rFonts w:ascii="Traditional Arabic" w:hAnsi="Traditional Arabic"/>
          <w:spacing w:val="4"/>
          <w:sz w:val="32"/>
          <w:szCs w:val="32"/>
          <w:rtl/>
        </w:rPr>
        <w:footnoteReference w:id="1113"/>
      </w:r>
      <w:r w:rsidR="00AE5F8C">
        <w:rPr>
          <w:rFonts w:ascii="Traditional Arabic" w:hAnsi="Traditional Arabic" w:hint="cs"/>
          <w:spacing w:val="4"/>
          <w:sz w:val="32"/>
          <w:szCs w:val="32"/>
          <w:vertAlign w:val="superscript"/>
          <w:rtl/>
        </w:rPr>
        <w:t>).</w:t>
      </w:r>
      <w:r w:rsidRPr="00AF13F3">
        <w:rPr>
          <w:rtl/>
        </w:rPr>
        <w:t xml:space="preserve"> وكذا مما يزيد الإيمان الحب في الله ، وكراهة الوقوع في الكفر فيبتعد عن كل ما يهوي به إلى ذلك</w:t>
      </w:r>
      <w:r w:rsidR="00AE5F8C">
        <w:rPr>
          <w:rFonts w:hint="cs"/>
          <w:rtl/>
        </w:rPr>
        <w:t>.</w:t>
      </w:r>
    </w:p>
    <w:p w:rsidR="00AE5F8C" w:rsidRPr="00DE4B66" w:rsidRDefault="00510E88" w:rsidP="00983955">
      <w:pPr>
        <w:spacing w:line="276" w:lineRule="auto"/>
        <w:ind w:firstLine="0"/>
        <w:rPr>
          <w:b/>
          <w:bCs/>
          <w:i/>
          <w:iCs/>
          <w:rtl/>
        </w:rPr>
      </w:pPr>
      <w:r>
        <w:rPr>
          <w:rFonts w:hint="cs"/>
          <w:b/>
          <w:bCs/>
          <w:i/>
          <w:iCs/>
          <w:rtl/>
        </w:rPr>
        <w:t>سادسا</w:t>
      </w:r>
      <w:r w:rsidR="00AE5F8C" w:rsidRPr="00DE4B66">
        <w:rPr>
          <w:rFonts w:hint="cs"/>
          <w:b/>
          <w:bCs/>
          <w:i/>
          <w:iCs/>
          <w:rtl/>
        </w:rPr>
        <w:t xml:space="preserve">ً : حضور مجالس الذكر والحرص عليها: </w:t>
      </w:r>
    </w:p>
    <w:p w:rsidR="00DE4B66" w:rsidRDefault="00AE5F8C" w:rsidP="00983955">
      <w:pPr>
        <w:spacing w:line="276" w:lineRule="auto"/>
        <w:ind w:firstLine="0"/>
      </w:pPr>
      <w:r w:rsidRPr="00AE5F8C">
        <w:rPr>
          <w:rtl/>
        </w:rPr>
        <w:t xml:space="preserve">ويدل على ذلك حديث </w:t>
      </w:r>
      <w:r w:rsidR="00DE4B66">
        <w:rPr>
          <w:rFonts w:hint="cs"/>
          <w:rtl/>
        </w:rPr>
        <w:t>"</w:t>
      </w:r>
      <w:r w:rsidRPr="00AE5F8C">
        <w:rPr>
          <w:rtl/>
        </w:rPr>
        <w:t>حنظلة الأُسيدي</w:t>
      </w:r>
      <w:r w:rsidR="00DE4B66">
        <w:rPr>
          <w:rFonts w:hint="cs"/>
          <w:rtl/>
        </w:rPr>
        <w:t xml:space="preserve">" </w:t>
      </w:r>
      <w:r w:rsidR="00DE4B66">
        <w:rPr>
          <w:rtl/>
        </w:rPr>
        <w:t>–</w:t>
      </w:r>
      <w:r w:rsidR="00DE4B66">
        <w:rPr>
          <w:rFonts w:hint="cs"/>
          <w:rtl/>
        </w:rPr>
        <w:t xml:space="preserve"> رضي الله عنه -</w:t>
      </w:r>
      <w:r w:rsidRPr="00AE5F8C">
        <w:rPr>
          <w:rtl/>
        </w:rPr>
        <w:t xml:space="preserve"> قال : " قلت : نافق حنظلة يا رسول الله ، فقال </w:t>
      </w:r>
      <w:r w:rsidR="003A3BAC">
        <w:rPr>
          <w:rFonts w:hint="cs"/>
          <w:rtl/>
        </w:rPr>
        <w:t>-</w:t>
      </w:r>
      <w:r w:rsidRPr="00AE5F8C">
        <w:rPr>
          <w:rtl/>
        </w:rPr>
        <w:t xml:space="preserve">صلى الله عليه وسلم </w:t>
      </w:r>
      <w:r w:rsidR="003A3BAC">
        <w:rPr>
          <w:rFonts w:hint="cs"/>
          <w:rtl/>
        </w:rPr>
        <w:t>-</w:t>
      </w:r>
      <w:r w:rsidRPr="00AE5F8C">
        <w:rPr>
          <w:rtl/>
        </w:rPr>
        <w:t xml:space="preserve">: " وما ذاك ؟ " قلت يا رسول الله نكون عندك تذكرنا بالنار والجنة ، حتى كأنّا رأي عين ، فإذا خرجنا من عندك عافسنا الأزواج والأولاد والضيعات ، نسينا كثيراً ، فقال </w:t>
      </w:r>
      <w:r>
        <w:rPr>
          <w:rFonts w:hint="cs"/>
          <w:rtl/>
        </w:rPr>
        <w:t>-</w:t>
      </w:r>
      <w:r w:rsidRPr="00AE5F8C">
        <w:rPr>
          <w:rtl/>
        </w:rPr>
        <w:t>صلى الله عليه وسلم</w:t>
      </w:r>
      <w:r>
        <w:rPr>
          <w:rFonts w:hint="cs"/>
          <w:rtl/>
        </w:rPr>
        <w:t>-</w:t>
      </w:r>
      <w:r w:rsidRPr="00AE5F8C">
        <w:rPr>
          <w:rtl/>
        </w:rPr>
        <w:t xml:space="preserve"> : " والذي نفسي بيده لو تدومون على ما تكونون عندي وفي الذكر لصافحتكم الملائكة على فرشكم وفي طرقكم ولكن يا حنظلة ساعة وساعة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14"/>
      </w:r>
      <w:r>
        <w:rPr>
          <w:rFonts w:ascii="Traditional Arabic" w:hAnsi="Traditional Arabic" w:hint="cs"/>
          <w:spacing w:val="4"/>
          <w:sz w:val="32"/>
          <w:szCs w:val="32"/>
          <w:vertAlign w:val="superscript"/>
          <w:rtl/>
        </w:rPr>
        <w:t>).</w:t>
      </w:r>
      <w:r w:rsidRPr="00AE5F8C">
        <w:rPr>
          <w:rtl/>
        </w:rPr>
        <w:t xml:space="preserve"> والضيعات : هي معاش الرجل من مال أو حرفة أو صناعة . وقال </w:t>
      </w:r>
      <w:r>
        <w:rPr>
          <w:rFonts w:hint="cs"/>
          <w:rtl/>
        </w:rPr>
        <w:t>"</w:t>
      </w:r>
      <w:r w:rsidRPr="00AE5F8C">
        <w:rPr>
          <w:rtl/>
        </w:rPr>
        <w:t>معاذ بن جبل</w:t>
      </w:r>
      <w:r>
        <w:rPr>
          <w:rFonts w:hint="cs"/>
          <w:rtl/>
        </w:rPr>
        <w:t>"</w:t>
      </w:r>
      <w:r w:rsidRPr="00AE5F8C">
        <w:rPr>
          <w:rtl/>
        </w:rPr>
        <w:t xml:space="preserve"> لأحد أصحابه يتذاكر معه : " اجلس بنا نؤمن ساعة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15"/>
      </w:r>
      <w:r>
        <w:rPr>
          <w:rFonts w:ascii="Traditional Arabic" w:hAnsi="Traditional Arabic" w:hint="cs"/>
          <w:spacing w:val="4"/>
          <w:sz w:val="32"/>
          <w:szCs w:val="32"/>
          <w:vertAlign w:val="superscript"/>
          <w:rtl/>
        </w:rPr>
        <w:t>).</w:t>
      </w:r>
      <w:r w:rsidRPr="00AE5F8C">
        <w:rPr>
          <w:rtl/>
        </w:rPr>
        <w:t xml:space="preserve">  ، وقال </w:t>
      </w:r>
      <w:r w:rsidR="00DE4B66">
        <w:rPr>
          <w:rFonts w:hint="cs"/>
          <w:rtl/>
        </w:rPr>
        <w:t>"</w:t>
      </w:r>
      <w:r w:rsidRPr="00AE5F8C">
        <w:rPr>
          <w:rtl/>
        </w:rPr>
        <w:t>ابن حجر</w:t>
      </w:r>
      <w:r w:rsidR="00DE4B66">
        <w:rPr>
          <w:rFonts w:hint="cs"/>
          <w:rtl/>
        </w:rPr>
        <w:t>"</w:t>
      </w:r>
      <w:r w:rsidRPr="00AE5F8C">
        <w:rPr>
          <w:rtl/>
        </w:rPr>
        <w:t xml:space="preserve"> في الفتح : " وهو عن الأسود بن هلال قال : قال لي معاذ بن جبل : " اجلس بنا نؤمن ساعة " وفي رواية : " كان </w:t>
      </w:r>
      <w:r w:rsidRPr="00AE5F8C">
        <w:rPr>
          <w:rtl/>
        </w:rPr>
        <w:lastRenderedPageBreak/>
        <w:t xml:space="preserve">معاذ بن جبل يقول للرجل من إخوانه : " اجلس بنا نؤمن ساعة فيجلسان فيذكران الله تعالى ويحمدانه "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16"/>
      </w:r>
      <w:r>
        <w:rPr>
          <w:rFonts w:ascii="Traditional Arabic" w:hAnsi="Traditional Arabic" w:hint="cs"/>
          <w:spacing w:val="4"/>
          <w:sz w:val="32"/>
          <w:szCs w:val="32"/>
          <w:vertAlign w:val="superscript"/>
          <w:rtl/>
        </w:rPr>
        <w:t>).</w:t>
      </w:r>
      <w:r w:rsidRPr="00AE5F8C">
        <w:rPr>
          <w:rtl/>
        </w:rPr>
        <w:t>قال</w:t>
      </w:r>
      <w:r>
        <w:rPr>
          <w:rFonts w:hint="cs"/>
          <w:rtl/>
        </w:rPr>
        <w:t>"</w:t>
      </w:r>
      <w:r w:rsidRPr="00AE5F8C">
        <w:rPr>
          <w:rtl/>
        </w:rPr>
        <w:t xml:space="preserve"> أبو الدرداء </w:t>
      </w:r>
      <w:r>
        <w:rPr>
          <w:rFonts w:hint="cs"/>
          <w:rtl/>
        </w:rPr>
        <w:t>"</w:t>
      </w:r>
      <w:r w:rsidRPr="00AE5F8C">
        <w:rPr>
          <w:rtl/>
        </w:rPr>
        <w:t>: " كان ابن رواحة يأخذ بيدي ويقول : " تعال نؤمن ساعة ، إن القلب أسرع تقلباً من القدر إذا استجمعت غليانها "</w:t>
      </w:r>
      <w:r>
        <w:rPr>
          <w:rFonts w:ascii="Traditional Arabic" w:hAnsi="Traditional Arabic" w:hint="cs"/>
          <w:spacing w:val="4"/>
          <w:sz w:val="32"/>
          <w:szCs w:val="32"/>
          <w:vertAlign w:val="superscript"/>
          <w:rtl/>
        </w:rPr>
        <w:t>.</w:t>
      </w:r>
      <w:r w:rsidRPr="00AE5F8C">
        <w:rPr>
          <w:rtl/>
        </w:rPr>
        <w:t xml:space="preserve"> وفي شعب الإيمان </w:t>
      </w:r>
      <w:r w:rsidR="00DE4B66">
        <w:rPr>
          <w:rFonts w:hint="cs"/>
          <w:rtl/>
        </w:rPr>
        <w:t>"</w:t>
      </w:r>
      <w:r w:rsidRPr="00AE5F8C">
        <w:rPr>
          <w:rtl/>
        </w:rPr>
        <w:t>للبيهقي</w:t>
      </w:r>
      <w:r w:rsidR="00DE4B66">
        <w:rPr>
          <w:rFonts w:hint="cs"/>
          <w:rtl/>
        </w:rPr>
        <w:t>"</w:t>
      </w:r>
      <w:r w:rsidRPr="00AE5F8C">
        <w:rPr>
          <w:rtl/>
        </w:rPr>
        <w:t xml:space="preserve"> : " عن عطاء بن يسار أن عبد الله بن رواحه قال لصاحب له : " تعال حتى نؤمن ساعة " قال أو لسنا مؤمنين ؟ قال : " بلى ول</w:t>
      </w:r>
      <w:r w:rsidR="00D116A8">
        <w:rPr>
          <w:rtl/>
        </w:rPr>
        <w:t>كنا نذكر الله فنزداد إيماناً " </w:t>
      </w:r>
      <w:r w:rsidRPr="00AE5F8C">
        <w:rPr>
          <w:rtl/>
        </w:rPr>
        <w:t>قال شيخ الإسلام ابن تيمية في الفتاوى : " كان الصحابة رضي الله عنه</w:t>
      </w:r>
      <w:r w:rsidR="003A3BAC">
        <w:rPr>
          <w:rFonts w:hint="cs"/>
          <w:rtl/>
        </w:rPr>
        <w:t>م</w:t>
      </w:r>
      <w:r w:rsidRPr="00AE5F8C">
        <w:rPr>
          <w:rtl/>
        </w:rPr>
        <w:t xml:space="preserve"> يجتمعون أحياناً : يأمرون أحدهم يقرأ والباقون يستمعون . وكان عمر بن الخطاب رضي الله عنه يقول : يا أبا موسى ذكرنا ربنا فيقرأ وهم يستمعون " ولأن العبد في مجالس الذكر يسمع ما يحثه على طاعة غفل عنها وما يذكره في معصية وقع فيها لينتهي . - ويدخل تحت هذا السبب سبب آخر من مقويات الإيمان وهو مصاحبة الأخيار</w:t>
      </w:r>
      <w:r w:rsidR="00D116A8">
        <w:rPr>
          <w:rtl/>
        </w:rPr>
        <w:t xml:space="preserve"> ، وتقدم نماذج للصحابة في ذلك </w:t>
      </w:r>
      <w:r w:rsidRPr="00AE5F8C">
        <w:rPr>
          <w:rtl/>
        </w:rPr>
        <w:t xml:space="preserve">ويدل عليه : قول الله تعالى : </w:t>
      </w:r>
      <w:r w:rsidR="00D116A8" w:rsidRPr="00B429F2">
        <w:rPr>
          <w:rFonts w:ascii="QCF_BSML" w:eastAsiaTheme="minorHAnsi" w:hAnsi="QCF_BSML" w:cs="QCF_BSML"/>
          <w:sz w:val="32"/>
          <w:szCs w:val="32"/>
          <w:rtl/>
          <w:lang w:eastAsia="en-US"/>
        </w:rPr>
        <w:t xml:space="preserve">ﭽ </w:t>
      </w:r>
      <w:r w:rsidR="00D116A8" w:rsidRPr="00B429F2">
        <w:rPr>
          <w:rFonts w:ascii="QCF_P297" w:eastAsiaTheme="minorHAnsi" w:hAnsi="QCF_P297" w:cs="QCF_P297"/>
          <w:sz w:val="32"/>
          <w:szCs w:val="32"/>
          <w:rtl/>
          <w:lang w:eastAsia="en-US"/>
        </w:rPr>
        <w:t>ﭑ  ﭒ  ﭓ  ﭔ  ﭕ  ﭖ  ﭗ  ﭘ   ﭙ  ﭚ</w:t>
      </w:r>
      <w:r w:rsidR="00D116A8" w:rsidRPr="00B429F2">
        <w:rPr>
          <w:rFonts w:ascii="QCF_P297" w:eastAsiaTheme="minorHAnsi" w:hAnsi="QCF_P297" w:cs="QCF_P297"/>
          <w:color w:val="0000A5"/>
          <w:sz w:val="32"/>
          <w:szCs w:val="32"/>
          <w:rtl/>
          <w:lang w:eastAsia="en-US"/>
        </w:rPr>
        <w:t>ﭛ</w:t>
      </w:r>
      <w:r w:rsidR="00D116A8" w:rsidRPr="00B429F2">
        <w:rPr>
          <w:rFonts w:ascii="QCF_P297" w:eastAsiaTheme="minorHAnsi" w:hAnsi="QCF_P297" w:cs="QCF_P297"/>
          <w:sz w:val="32"/>
          <w:szCs w:val="32"/>
          <w:rtl/>
          <w:lang w:eastAsia="en-US"/>
        </w:rPr>
        <w:t xml:space="preserve">  ﭜ  ﭝ  ﭞ  ﭟ  ﭠ  ﭡ  ﭢ    ﭣ</w:t>
      </w:r>
      <w:r w:rsidR="00D116A8" w:rsidRPr="00B429F2">
        <w:rPr>
          <w:rFonts w:ascii="QCF_P297" w:eastAsiaTheme="minorHAnsi" w:hAnsi="QCF_P297" w:cs="QCF_P297"/>
          <w:color w:val="0000A5"/>
          <w:sz w:val="32"/>
          <w:szCs w:val="32"/>
          <w:rtl/>
          <w:lang w:eastAsia="en-US"/>
        </w:rPr>
        <w:t>ﭤ</w:t>
      </w:r>
      <w:r w:rsidR="00D116A8" w:rsidRPr="00B429F2">
        <w:rPr>
          <w:rFonts w:ascii="QCF_P297" w:eastAsiaTheme="minorHAnsi" w:hAnsi="QCF_P297" w:cs="QCF_P297"/>
          <w:sz w:val="32"/>
          <w:szCs w:val="32"/>
          <w:rtl/>
          <w:lang w:eastAsia="en-US"/>
        </w:rPr>
        <w:t xml:space="preserve">  ﭥ  ﭦ  ﭧ  ﭨ  ﭩ  ﭪ  ﭫ  ﭬ  ﭭ  ﭮ   ﭯ  ﭰ  </w:t>
      </w:r>
      <w:r w:rsidR="00D116A8" w:rsidRPr="00B429F2">
        <w:rPr>
          <w:rFonts w:ascii="QCF_BSML" w:eastAsiaTheme="minorHAnsi" w:hAnsi="QCF_BSML" w:cs="QCF_BSML"/>
          <w:sz w:val="32"/>
          <w:szCs w:val="32"/>
          <w:rtl/>
          <w:lang w:eastAsia="en-US"/>
        </w:rPr>
        <w:t>ﭼ</w:t>
      </w:r>
      <w:r w:rsidR="00D116A8" w:rsidRPr="00187042">
        <w:rPr>
          <w:rFonts w:ascii="Traditional Arabic" w:hAnsi="Traditional Arabic" w:hint="cs"/>
          <w:spacing w:val="4"/>
          <w:sz w:val="32"/>
          <w:szCs w:val="32"/>
          <w:vertAlign w:val="superscript"/>
          <w:rtl/>
        </w:rPr>
        <w:t>(</w:t>
      </w:r>
      <w:r w:rsidR="00D116A8" w:rsidRPr="00187042">
        <w:rPr>
          <w:rStyle w:val="FootnoteReference"/>
          <w:rFonts w:ascii="Traditional Arabic" w:hAnsi="Traditional Arabic"/>
          <w:spacing w:val="4"/>
          <w:sz w:val="32"/>
          <w:szCs w:val="32"/>
          <w:rtl/>
        </w:rPr>
        <w:footnoteReference w:id="1117"/>
      </w:r>
      <w:r w:rsidR="00D116A8">
        <w:rPr>
          <w:rFonts w:ascii="Traditional Arabic" w:hAnsi="Traditional Arabic" w:hint="cs"/>
          <w:spacing w:val="4"/>
          <w:sz w:val="32"/>
          <w:szCs w:val="32"/>
          <w:vertAlign w:val="superscript"/>
          <w:rtl/>
        </w:rPr>
        <w:t>).</w:t>
      </w:r>
      <w:r w:rsidRPr="00AE5F8C">
        <w:rPr>
          <w:rtl/>
        </w:rPr>
        <w:t xml:space="preserve">، وحديث </w:t>
      </w:r>
      <w:r w:rsidR="00D116A8">
        <w:rPr>
          <w:rFonts w:hint="cs"/>
          <w:rtl/>
        </w:rPr>
        <w:t>"</w:t>
      </w:r>
      <w:r w:rsidRPr="00AE5F8C">
        <w:rPr>
          <w:rtl/>
        </w:rPr>
        <w:t>أبي هريرة</w:t>
      </w:r>
      <w:r w:rsidR="00D116A8">
        <w:rPr>
          <w:rFonts w:hint="cs"/>
          <w:rtl/>
        </w:rPr>
        <w:t>"-</w:t>
      </w:r>
      <w:r w:rsidRPr="00AE5F8C">
        <w:rPr>
          <w:rtl/>
        </w:rPr>
        <w:t xml:space="preserve"> رضي الله عنه</w:t>
      </w:r>
      <w:r w:rsidR="00D116A8">
        <w:rPr>
          <w:rFonts w:hint="cs"/>
          <w:rtl/>
        </w:rPr>
        <w:t>-</w:t>
      </w:r>
      <w:r w:rsidRPr="00AE5F8C">
        <w:rPr>
          <w:rtl/>
        </w:rPr>
        <w:t xml:space="preserve"> عن النبي </w:t>
      </w:r>
      <w:r w:rsidR="00D116A8">
        <w:rPr>
          <w:rFonts w:hint="cs"/>
          <w:rtl/>
        </w:rPr>
        <w:t>-</w:t>
      </w:r>
      <w:r w:rsidRPr="00AE5F8C">
        <w:rPr>
          <w:rtl/>
        </w:rPr>
        <w:t>صلى الله عليه وسلم</w:t>
      </w:r>
      <w:r w:rsidR="00D116A8">
        <w:rPr>
          <w:rFonts w:hint="cs"/>
          <w:rtl/>
        </w:rPr>
        <w:t>-</w:t>
      </w:r>
      <w:r w:rsidRPr="00AE5F8C">
        <w:rPr>
          <w:rtl/>
        </w:rPr>
        <w:t xml:space="preserve"> قال : " المرء على دين خليله ، فلينظر أحدكم من يخالل "</w:t>
      </w:r>
      <w:r w:rsidR="009633BF" w:rsidRPr="00187042">
        <w:rPr>
          <w:rFonts w:ascii="Traditional Arabic" w:hAnsi="Traditional Arabic" w:hint="cs"/>
          <w:spacing w:val="4"/>
          <w:sz w:val="32"/>
          <w:szCs w:val="32"/>
          <w:vertAlign w:val="superscript"/>
          <w:rtl/>
        </w:rPr>
        <w:t>(</w:t>
      </w:r>
      <w:r w:rsidR="009633BF" w:rsidRPr="00187042">
        <w:rPr>
          <w:rStyle w:val="FootnoteReference"/>
          <w:rFonts w:ascii="Traditional Arabic" w:hAnsi="Traditional Arabic"/>
          <w:spacing w:val="4"/>
          <w:sz w:val="32"/>
          <w:szCs w:val="32"/>
          <w:rtl/>
        </w:rPr>
        <w:footnoteReference w:id="1118"/>
      </w:r>
      <w:r w:rsidR="009633BF">
        <w:rPr>
          <w:rFonts w:ascii="Traditional Arabic" w:hAnsi="Traditional Arabic" w:hint="cs"/>
          <w:spacing w:val="4"/>
          <w:sz w:val="32"/>
          <w:szCs w:val="32"/>
          <w:vertAlign w:val="superscript"/>
          <w:rtl/>
        </w:rPr>
        <w:t>).</w:t>
      </w:r>
      <w:r w:rsidRPr="00AE5F8C">
        <w:rPr>
          <w:rtl/>
        </w:rPr>
        <w:t> قال المباركفوري : " (على دين خليله ) أي على عادة صاحبه وطريقته وسيرته ( فلينظر ) أي فليتأمل وليتدبر ( من يخالل ) من المخالة وهي المصادقة والإخاء ، فمن رضي دينه وخلقه خالَلَه ومن لا تجنبه ، فإن الطباع سراقة والصحبة مؤثرة في إصلاح الحال وإفساده . قال الغزالي : مجالسة الحريص ومخالطته تحرك الحرص ومجالسة الزاهد ومخاللته تزهد في الدنيا لأن الطباع مجبولة على التشبه والاقتداء "</w:t>
      </w:r>
    </w:p>
    <w:p w:rsidR="00717D80" w:rsidRPr="009633BF" w:rsidRDefault="00717D80" w:rsidP="00983955">
      <w:pPr>
        <w:spacing w:line="276" w:lineRule="auto"/>
        <w:ind w:firstLine="0"/>
        <w:rPr>
          <w:rFonts w:ascii="QCF_BSML" w:eastAsiaTheme="minorHAnsi" w:hAnsi="QCF_BSML" w:cs="QCF_BSML"/>
          <w:rtl/>
          <w:lang w:eastAsia="en-US"/>
        </w:rPr>
      </w:pPr>
    </w:p>
    <w:p w:rsidR="00AE5F8C" w:rsidRPr="00AE5F8C" w:rsidRDefault="00AE5F8C" w:rsidP="00983955">
      <w:pPr>
        <w:spacing w:line="276" w:lineRule="auto"/>
        <w:ind w:left="720" w:firstLine="0"/>
        <w:rPr>
          <w:rtl/>
        </w:rPr>
      </w:pPr>
      <w:r w:rsidRPr="00AE5F8C">
        <w:rPr>
          <w:rtl/>
        </w:rPr>
        <w:lastRenderedPageBreak/>
        <w:t>قال الشاعر :</w:t>
      </w:r>
    </w:p>
    <w:p w:rsidR="00AE5F8C" w:rsidRPr="00AE5F8C" w:rsidRDefault="00E1654A" w:rsidP="00983955">
      <w:pPr>
        <w:spacing w:line="276" w:lineRule="auto"/>
        <w:ind w:left="720" w:firstLine="0"/>
        <w:rPr>
          <w:rtl/>
        </w:rPr>
      </w:pPr>
      <w:r>
        <w:rPr>
          <w:rtl/>
        </w:rPr>
        <w:t>عن</w:t>
      </w:r>
      <w:r>
        <w:rPr>
          <w:rFonts w:hint="cs"/>
          <w:rtl/>
        </w:rPr>
        <w:t xml:space="preserve"> </w:t>
      </w:r>
      <w:r w:rsidR="00AE5F8C" w:rsidRPr="00AE5F8C">
        <w:rPr>
          <w:rtl/>
        </w:rPr>
        <w:t>المرء لا تسأل وسل عن قرينه فكل قرين بالمقارن يقتدي</w:t>
      </w:r>
      <w:r w:rsidR="00B74AFE" w:rsidRPr="00187042">
        <w:rPr>
          <w:rFonts w:ascii="Traditional Arabic" w:hAnsi="Traditional Arabic" w:hint="cs"/>
          <w:spacing w:val="4"/>
          <w:sz w:val="32"/>
          <w:szCs w:val="32"/>
          <w:vertAlign w:val="superscript"/>
          <w:rtl/>
        </w:rPr>
        <w:t>(</w:t>
      </w:r>
      <w:r w:rsidR="00B74AFE" w:rsidRPr="00187042">
        <w:rPr>
          <w:rStyle w:val="FootnoteReference"/>
          <w:rFonts w:ascii="Traditional Arabic" w:hAnsi="Traditional Arabic"/>
          <w:spacing w:val="4"/>
          <w:sz w:val="32"/>
          <w:szCs w:val="32"/>
          <w:rtl/>
        </w:rPr>
        <w:footnoteReference w:id="1119"/>
      </w:r>
      <w:r w:rsidR="00B74AFE">
        <w:rPr>
          <w:rFonts w:ascii="Traditional Arabic" w:hAnsi="Traditional Arabic" w:hint="cs"/>
          <w:spacing w:val="4"/>
          <w:sz w:val="32"/>
          <w:szCs w:val="32"/>
          <w:vertAlign w:val="superscript"/>
          <w:rtl/>
        </w:rPr>
        <w:t>)</w:t>
      </w:r>
      <w:r w:rsidR="00AE5F8C" w:rsidRPr="00AE5F8C">
        <w:rPr>
          <w:rtl/>
        </w:rPr>
        <w:br/>
        <w:t>وقال آخر :</w:t>
      </w:r>
    </w:p>
    <w:p w:rsidR="007F42F5" w:rsidRDefault="00AE5F8C" w:rsidP="00983955">
      <w:pPr>
        <w:spacing w:line="276" w:lineRule="auto"/>
        <w:ind w:left="720" w:firstLine="0"/>
        <w:rPr>
          <w:rtl/>
        </w:rPr>
      </w:pPr>
      <w:r w:rsidRPr="00AE5F8C">
        <w:rPr>
          <w:rtl/>
        </w:rPr>
        <w:t>فصاحب تقياً عالماً تنتفع بـه  فصحبة أهل الخير ترجى وتطلبُ</w:t>
      </w:r>
      <w:r w:rsidRPr="00AE5F8C">
        <w:rPr>
          <w:rtl/>
        </w:rPr>
        <w:br/>
        <w:t>وإياك والفسـاق لاتصحبنهم  فقربهمُ يُعدي وهذا مجَّــربُ</w:t>
      </w:r>
      <w:r w:rsidRPr="00AE5F8C">
        <w:rPr>
          <w:rtl/>
        </w:rPr>
        <w:br/>
        <w:t>فإنا رأينا المرء يسرق طبعه  من الألف ثم الشرُ للناس أغلبُ</w:t>
      </w:r>
    </w:p>
    <w:p w:rsidR="00D116A8" w:rsidRDefault="00AE5F8C" w:rsidP="00983955">
      <w:pPr>
        <w:spacing w:line="276" w:lineRule="auto"/>
        <w:ind w:firstLine="0"/>
        <w:rPr>
          <w:rtl/>
        </w:rPr>
      </w:pPr>
      <w:r w:rsidRPr="00AE5F8C">
        <w:rPr>
          <w:rtl/>
        </w:rPr>
        <w:t>وفي المثل (الصاحب ساحب ) فصاحب الإيمان يسحبه إلى ما في</w:t>
      </w:r>
      <w:r w:rsidR="007F42F5">
        <w:rPr>
          <w:rtl/>
        </w:rPr>
        <w:t>ه زيادة الإيمان والعكس بالعكس .</w:t>
      </w:r>
      <w:r w:rsidRPr="00AE5F8C">
        <w:rPr>
          <w:rtl/>
        </w:rPr>
        <w:t xml:space="preserve">وفي الصحيحين من حديث </w:t>
      </w:r>
      <w:r w:rsidR="00D116A8">
        <w:rPr>
          <w:rFonts w:hint="cs"/>
          <w:rtl/>
        </w:rPr>
        <w:t>"</w:t>
      </w:r>
      <w:r w:rsidRPr="00AE5F8C">
        <w:rPr>
          <w:rtl/>
        </w:rPr>
        <w:t>أبي موسى</w:t>
      </w:r>
      <w:r w:rsidR="00D116A8">
        <w:rPr>
          <w:rFonts w:hint="cs"/>
          <w:rtl/>
        </w:rPr>
        <w:t>"-</w:t>
      </w:r>
      <w:r w:rsidRPr="00AE5F8C">
        <w:rPr>
          <w:rtl/>
        </w:rPr>
        <w:t xml:space="preserve">رضي الله عنه </w:t>
      </w:r>
      <w:r w:rsidR="00D116A8">
        <w:rPr>
          <w:rFonts w:hint="cs"/>
          <w:rtl/>
        </w:rPr>
        <w:t>-</w:t>
      </w:r>
      <w:r w:rsidRPr="00AE5F8C">
        <w:rPr>
          <w:rtl/>
        </w:rPr>
        <w:t xml:space="preserve">عن النبي </w:t>
      </w:r>
      <w:r w:rsidR="00D116A8">
        <w:rPr>
          <w:rFonts w:hint="cs"/>
          <w:rtl/>
        </w:rPr>
        <w:t>-</w:t>
      </w:r>
      <w:r w:rsidRPr="00AE5F8C">
        <w:rPr>
          <w:rtl/>
        </w:rPr>
        <w:t>صلى الله عليه وسلم</w:t>
      </w:r>
      <w:r w:rsidR="00D116A8">
        <w:rPr>
          <w:rFonts w:hint="cs"/>
          <w:rtl/>
        </w:rPr>
        <w:t>-</w:t>
      </w:r>
      <w:r w:rsidRPr="00AE5F8C">
        <w:rPr>
          <w:rtl/>
        </w:rPr>
        <w:t xml:space="preserve"> قال : " مثل الجليس الصالح والسوء كحامل المسك ونافخ الكير ، فحامل المسك إما أن يحذيك ، وإما أن تبتاع منه ، وإما أن تجد منه ريحاً طيبة ، ونافخ الكير إما أن يحرق ثيابك وإما تجد ريحاً خبيثة "</w:t>
      </w:r>
      <w:r w:rsidR="00BF5133" w:rsidRPr="00187042">
        <w:rPr>
          <w:rFonts w:ascii="Traditional Arabic" w:hAnsi="Traditional Arabic" w:hint="cs"/>
          <w:spacing w:val="4"/>
          <w:sz w:val="32"/>
          <w:szCs w:val="32"/>
          <w:vertAlign w:val="superscript"/>
          <w:rtl/>
        </w:rPr>
        <w:t>(</w:t>
      </w:r>
      <w:r w:rsidR="00BF5133" w:rsidRPr="00187042">
        <w:rPr>
          <w:rStyle w:val="FootnoteReference"/>
          <w:rFonts w:ascii="Traditional Arabic" w:hAnsi="Traditional Arabic"/>
          <w:spacing w:val="4"/>
          <w:sz w:val="32"/>
          <w:szCs w:val="32"/>
          <w:rtl/>
        </w:rPr>
        <w:footnoteReference w:id="1120"/>
      </w:r>
      <w:r w:rsidR="00BF5133">
        <w:rPr>
          <w:rFonts w:ascii="Traditional Arabic" w:hAnsi="Traditional Arabic" w:hint="cs"/>
          <w:spacing w:val="4"/>
          <w:sz w:val="32"/>
          <w:szCs w:val="32"/>
          <w:vertAlign w:val="superscript"/>
          <w:rtl/>
        </w:rPr>
        <w:t>).</w:t>
      </w:r>
      <w:r w:rsidRPr="00AE5F8C">
        <w:rPr>
          <w:rtl/>
        </w:rPr>
        <w:t xml:space="preserve"> ويحذيك أي يعطيك ، والأدلة وأقوال السلف كثيرة في أثر الصحبة الصالحة في زيادة الإيمان</w:t>
      </w:r>
      <w:r w:rsidR="00D116A8">
        <w:rPr>
          <w:rFonts w:hint="cs"/>
          <w:rtl/>
        </w:rPr>
        <w:t xml:space="preserve"> .</w:t>
      </w:r>
    </w:p>
    <w:p w:rsidR="00397C47" w:rsidRPr="00DE4B66" w:rsidRDefault="001C789F" w:rsidP="00983955">
      <w:pPr>
        <w:spacing w:line="276" w:lineRule="auto"/>
        <w:ind w:firstLine="0"/>
        <w:rPr>
          <w:b/>
          <w:bCs/>
          <w:i/>
          <w:iCs/>
          <w:rtl/>
        </w:rPr>
      </w:pPr>
      <w:r>
        <w:rPr>
          <w:rFonts w:hint="cs"/>
          <w:b/>
          <w:bCs/>
          <w:i/>
          <w:iCs/>
          <w:rtl/>
        </w:rPr>
        <w:t>سابعا</w:t>
      </w:r>
      <w:r w:rsidR="00397C47" w:rsidRPr="00DE4B66">
        <w:rPr>
          <w:rFonts w:hint="cs"/>
          <w:b/>
          <w:bCs/>
          <w:i/>
          <w:iCs/>
          <w:rtl/>
        </w:rPr>
        <w:t xml:space="preserve">ً: البعد عن المعاصي: </w:t>
      </w:r>
    </w:p>
    <w:p w:rsidR="00397C47" w:rsidRDefault="00397C47" w:rsidP="00983955">
      <w:pPr>
        <w:spacing w:line="276" w:lineRule="auto"/>
        <w:ind w:firstLine="0"/>
        <w:rPr>
          <w:rtl/>
        </w:rPr>
      </w:pPr>
      <w:r w:rsidRPr="00397C47">
        <w:rPr>
          <w:rtl/>
        </w:rPr>
        <w:t xml:space="preserve">لا شك أن اقتراف المعاصي سبب في نقصان الإيمان والبعد عنها ومدافعتها سبب زيادته فمن عقيدة أهل السنة والجماعة أن الإيمان يزيد بالطاعة وينقص بالمعصية ، وإن من طاعة الله تعالى أن يبتعد الإنسان عن المعاصي ، والفتن ، فأي عبد أراد أن يعيش قلبه سليماً من الأمراض لا تضره الفتن ما دامت السماوات والأرض فليبتعد عنها ولينكرها . ويدل عليه : حديث </w:t>
      </w:r>
      <w:r>
        <w:rPr>
          <w:rFonts w:hint="cs"/>
          <w:rtl/>
        </w:rPr>
        <w:t>"</w:t>
      </w:r>
      <w:r w:rsidRPr="00397C47">
        <w:rPr>
          <w:rtl/>
        </w:rPr>
        <w:t>حذيفة</w:t>
      </w:r>
      <w:r>
        <w:rPr>
          <w:rFonts w:hint="cs"/>
          <w:rtl/>
        </w:rPr>
        <w:t>"-</w:t>
      </w:r>
      <w:r w:rsidRPr="00397C47">
        <w:rPr>
          <w:rtl/>
        </w:rPr>
        <w:t>رضي الله عنه</w:t>
      </w:r>
      <w:r>
        <w:rPr>
          <w:rFonts w:hint="cs"/>
          <w:rtl/>
        </w:rPr>
        <w:t>-</w:t>
      </w:r>
      <w:r w:rsidRPr="00397C47">
        <w:rPr>
          <w:rtl/>
        </w:rPr>
        <w:t xml:space="preserve"> قال : سمعت رسول الله </w:t>
      </w:r>
      <w:r>
        <w:rPr>
          <w:rFonts w:hint="cs"/>
          <w:rtl/>
        </w:rPr>
        <w:t>-</w:t>
      </w:r>
      <w:r w:rsidRPr="00397C47">
        <w:rPr>
          <w:rtl/>
        </w:rPr>
        <w:t>صلى الله عليه وسلم</w:t>
      </w:r>
      <w:r>
        <w:rPr>
          <w:rFonts w:hint="cs"/>
          <w:rtl/>
        </w:rPr>
        <w:t>-</w:t>
      </w:r>
      <w:r w:rsidRPr="00397C47">
        <w:rPr>
          <w:rtl/>
        </w:rPr>
        <w:t xml:space="preserve"> يقول : " تعرض الفتن على القلوب كالحصير عوداً عودا ، فأي قلب أُشربها نكت فيه نكتة سوداء ، وأي قلب أنكرها نكت فيه نكتة بيضاء حتى تصير على قلبين ، على أبيض مثل الصفا فلا تضره فتنة مادامت السموات والأرض ، </w:t>
      </w:r>
      <w:r w:rsidRPr="00397C47">
        <w:rPr>
          <w:rtl/>
        </w:rPr>
        <w:lastRenderedPageBreak/>
        <w:t xml:space="preserve">والآخر أسود مُرباداً كالكوز مجخيا لا يعرف معروفاً ولا ينكر منكرا إلا ما أَشرب من هواه " </w:t>
      </w:r>
      <w:r w:rsidR="009633BF" w:rsidRPr="00A17E6F">
        <w:rPr>
          <w:rFonts w:ascii="Traditional Arabic" w:hAnsi="Traditional Arabic" w:hint="cs"/>
          <w:spacing w:val="4"/>
          <w:sz w:val="32"/>
          <w:szCs w:val="32"/>
          <w:vertAlign w:val="superscript"/>
          <w:rtl/>
        </w:rPr>
        <w:t>(</w:t>
      </w:r>
      <w:r w:rsidR="009633BF" w:rsidRPr="009E1F38">
        <w:rPr>
          <w:rStyle w:val="FootnoteReference"/>
          <w:rFonts w:ascii="Traditional Arabic" w:hAnsi="Traditional Arabic"/>
          <w:spacing w:val="4"/>
          <w:sz w:val="32"/>
          <w:szCs w:val="32"/>
          <w:rtl/>
        </w:rPr>
        <w:footnoteReference w:id="1121"/>
      </w:r>
      <w:r w:rsidR="009633BF" w:rsidRPr="00A17E6F">
        <w:rPr>
          <w:rFonts w:ascii="Traditional Arabic" w:hAnsi="Traditional Arabic" w:hint="cs"/>
          <w:spacing w:val="4"/>
          <w:sz w:val="32"/>
          <w:szCs w:val="32"/>
          <w:vertAlign w:val="superscript"/>
          <w:rtl/>
        </w:rPr>
        <w:t>)</w:t>
      </w:r>
      <w:r w:rsidRPr="00397C47">
        <w:rPr>
          <w:rtl/>
        </w:rPr>
        <w:t>، ومرباداً أي</w:t>
      </w:r>
      <w:r w:rsidR="003A3BAC">
        <w:rPr>
          <w:rFonts w:hint="cs"/>
          <w:rtl/>
        </w:rPr>
        <w:t>:</w:t>
      </w:r>
      <w:r w:rsidRPr="00397C47">
        <w:rPr>
          <w:rtl/>
        </w:rPr>
        <w:t xml:space="preserve"> مخلوطاً حمرة بسواد ، كالكوز مجخيا أي</w:t>
      </w:r>
      <w:r w:rsidR="003A3BAC">
        <w:rPr>
          <w:rFonts w:hint="cs"/>
          <w:rtl/>
        </w:rPr>
        <w:t>:</w:t>
      </w:r>
      <w:r w:rsidRPr="00397C47">
        <w:rPr>
          <w:rtl/>
        </w:rPr>
        <w:t xml:space="preserve"> كالكأس المنكوس المقلوب الذي إذا انصب فيه شيء لا يدخل فيه . </w:t>
      </w:r>
    </w:p>
    <w:p w:rsidR="00BF5133" w:rsidRDefault="00BF5133" w:rsidP="00983955">
      <w:pPr>
        <w:spacing w:line="276" w:lineRule="auto"/>
        <w:ind w:firstLine="0"/>
        <w:rPr>
          <w:rtl/>
        </w:rPr>
      </w:pPr>
      <w:r>
        <w:rPr>
          <w:rtl/>
        </w:rPr>
        <w:t xml:space="preserve">قال القاضي </w:t>
      </w:r>
      <w:r w:rsidR="00DE4B66">
        <w:rPr>
          <w:rFonts w:hint="cs"/>
          <w:rtl/>
        </w:rPr>
        <w:t>"</w:t>
      </w:r>
      <w:r>
        <w:rPr>
          <w:rtl/>
        </w:rPr>
        <w:t>عياض</w:t>
      </w:r>
      <w:r w:rsidR="00DE4B66">
        <w:rPr>
          <w:rFonts w:hint="cs"/>
          <w:rtl/>
        </w:rPr>
        <w:t>"</w:t>
      </w:r>
      <w:r>
        <w:rPr>
          <w:rtl/>
        </w:rPr>
        <w:t xml:space="preserve"> : "ليس</w:t>
      </w:r>
      <w:r w:rsidR="00397C47" w:rsidRPr="00397C47">
        <w:rPr>
          <w:rtl/>
        </w:rPr>
        <w:t>تشبيهه بالصفا بياناً لبيا</w:t>
      </w:r>
      <w:r>
        <w:rPr>
          <w:rtl/>
        </w:rPr>
        <w:t xml:space="preserve">ضه،لكن صفة أخرى لشدته على </w:t>
      </w:r>
      <w:r>
        <w:rPr>
          <w:rFonts w:hint="cs"/>
          <w:rtl/>
        </w:rPr>
        <w:t>عقد</w:t>
      </w:r>
      <w:r w:rsidR="006456A4">
        <w:rPr>
          <w:rFonts w:hint="cs"/>
          <w:rtl/>
        </w:rPr>
        <w:t xml:space="preserve"> </w:t>
      </w:r>
      <w:r w:rsidRPr="00397C47">
        <w:rPr>
          <w:rFonts w:hint="cs"/>
          <w:rtl/>
        </w:rPr>
        <w:t>الإيما</w:t>
      </w:r>
      <w:r w:rsidRPr="00397C47">
        <w:rPr>
          <w:rFonts w:hint="eastAsia"/>
          <w:rtl/>
        </w:rPr>
        <w:t>ن</w:t>
      </w:r>
      <w:r w:rsidR="00397C47" w:rsidRPr="00397C47">
        <w:rPr>
          <w:rtl/>
        </w:rPr>
        <w:t xml:space="preserve"> وسلامته من الخلل ، وأن الفتن لم تلصق به ولم تؤثر فيه كالصفا وهو الحجر الأملس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22"/>
      </w:r>
      <w:r>
        <w:rPr>
          <w:rFonts w:ascii="Traditional Arabic" w:hAnsi="Traditional Arabic" w:hint="cs"/>
          <w:spacing w:val="4"/>
          <w:sz w:val="32"/>
          <w:szCs w:val="32"/>
          <w:vertAlign w:val="superscript"/>
          <w:rtl/>
        </w:rPr>
        <w:t>).</w:t>
      </w:r>
      <w:r w:rsidR="00397C47" w:rsidRPr="00397C47">
        <w:rPr>
          <w:rtl/>
        </w:rPr>
        <w:t xml:space="preserve"> وهكذا المؤمن كلما كان من الفتن والمعاصي أبعد</w:t>
      </w:r>
      <w:r w:rsidR="003A3BAC">
        <w:rPr>
          <w:rFonts w:hint="cs"/>
          <w:rtl/>
        </w:rPr>
        <w:t>؛</w:t>
      </w:r>
      <w:r w:rsidR="00397C47" w:rsidRPr="00397C47">
        <w:rPr>
          <w:rtl/>
        </w:rPr>
        <w:t xml:space="preserve"> كان حفاظه على سل</w:t>
      </w:r>
      <w:r>
        <w:rPr>
          <w:rtl/>
        </w:rPr>
        <w:t>امة قلبه وازدياد إيمانه أكثر</w:t>
      </w:r>
      <w:r w:rsidR="003A3BAC">
        <w:rPr>
          <w:rFonts w:hint="cs"/>
          <w:rtl/>
        </w:rPr>
        <w:t xml:space="preserve">، </w:t>
      </w:r>
      <w:r w:rsidR="00397C47" w:rsidRPr="00397C47">
        <w:rPr>
          <w:rtl/>
        </w:rPr>
        <w:t xml:space="preserve">وكلما تهاون بالذنوب وتعرض للفتن </w:t>
      </w:r>
      <w:r w:rsidR="003A3BAC">
        <w:rPr>
          <w:rFonts w:hint="cs"/>
          <w:rtl/>
        </w:rPr>
        <w:t>؛</w:t>
      </w:r>
      <w:r w:rsidR="00397C47" w:rsidRPr="00397C47">
        <w:rPr>
          <w:rtl/>
        </w:rPr>
        <w:t xml:space="preserve">كلما نقص إيمانه . قال شيخ الإسلام </w:t>
      </w:r>
      <w:r w:rsidR="00397C47">
        <w:rPr>
          <w:rFonts w:hint="cs"/>
          <w:rtl/>
        </w:rPr>
        <w:t>"</w:t>
      </w:r>
      <w:r w:rsidR="00397C47" w:rsidRPr="00397C47">
        <w:rPr>
          <w:rtl/>
        </w:rPr>
        <w:t>ابن تيمية</w:t>
      </w:r>
      <w:r w:rsidR="00397C47">
        <w:rPr>
          <w:rFonts w:hint="cs"/>
          <w:rtl/>
        </w:rPr>
        <w:t>"</w:t>
      </w:r>
      <w:r w:rsidR="00397C47" w:rsidRPr="00397C47">
        <w:rPr>
          <w:rtl/>
        </w:rPr>
        <w:t xml:space="preserve"> : " غض البصر يورث ثلاث فوائد : حلاوة الإيمان ولذته ، نور القلب والفراسة ... قوة القلب وثباته وشجاعته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23"/>
      </w:r>
      <w:r>
        <w:rPr>
          <w:rFonts w:ascii="Traditional Arabic" w:hAnsi="Traditional Arabic" w:hint="cs"/>
          <w:spacing w:val="4"/>
          <w:sz w:val="32"/>
          <w:szCs w:val="32"/>
          <w:vertAlign w:val="superscript"/>
          <w:rtl/>
        </w:rPr>
        <w:t>).</w:t>
      </w:r>
    </w:p>
    <w:p w:rsidR="00397C47" w:rsidRPr="00397C47" w:rsidRDefault="00397C47" w:rsidP="00983955">
      <w:pPr>
        <w:spacing w:line="276" w:lineRule="auto"/>
        <w:rPr>
          <w:rtl/>
        </w:rPr>
      </w:pPr>
      <w:r w:rsidRPr="00397C47">
        <w:rPr>
          <w:rtl/>
        </w:rPr>
        <w:t xml:space="preserve">قال </w:t>
      </w:r>
      <w:r w:rsidR="00DE4B66">
        <w:rPr>
          <w:rFonts w:hint="cs"/>
          <w:rtl/>
        </w:rPr>
        <w:t>"</w:t>
      </w:r>
      <w:r w:rsidRPr="00397C47">
        <w:rPr>
          <w:rtl/>
        </w:rPr>
        <w:t xml:space="preserve">ابن المبارك </w:t>
      </w:r>
      <w:r w:rsidR="00DE4B66">
        <w:rPr>
          <w:rFonts w:hint="cs"/>
          <w:rtl/>
        </w:rPr>
        <w:t>"</w:t>
      </w:r>
      <w:r w:rsidRPr="00397C47">
        <w:rPr>
          <w:rtl/>
        </w:rPr>
        <w:t>:</w:t>
      </w:r>
    </w:p>
    <w:p w:rsidR="00BF5133" w:rsidRDefault="00397C47" w:rsidP="00983955">
      <w:pPr>
        <w:spacing w:line="276" w:lineRule="auto"/>
        <w:ind w:left="720" w:firstLine="0"/>
        <w:rPr>
          <w:rtl/>
        </w:rPr>
      </w:pPr>
      <w:r w:rsidRPr="00397C47">
        <w:rPr>
          <w:rtl/>
        </w:rPr>
        <w:t>رأيت الذنوب تميت القلوب وقد يورث الذل إدمانها</w:t>
      </w:r>
    </w:p>
    <w:p w:rsidR="00397C47" w:rsidRDefault="00397C47" w:rsidP="00983955">
      <w:pPr>
        <w:spacing w:line="276" w:lineRule="auto"/>
        <w:ind w:left="720" w:firstLine="0"/>
        <w:rPr>
          <w:rtl/>
        </w:rPr>
      </w:pPr>
      <w:r w:rsidRPr="00397C47">
        <w:rPr>
          <w:rtl/>
        </w:rPr>
        <w:t>وترك الذنوب حياة القلوب وخير لنفسك عصيانها</w:t>
      </w:r>
      <w:r w:rsidR="00C952B5" w:rsidRPr="00187042">
        <w:rPr>
          <w:rFonts w:ascii="Traditional Arabic" w:hAnsi="Traditional Arabic" w:hint="cs"/>
          <w:spacing w:val="4"/>
          <w:sz w:val="32"/>
          <w:szCs w:val="32"/>
          <w:vertAlign w:val="superscript"/>
          <w:rtl/>
        </w:rPr>
        <w:t>(</w:t>
      </w:r>
      <w:r w:rsidR="00C952B5" w:rsidRPr="00187042">
        <w:rPr>
          <w:rStyle w:val="FootnoteReference"/>
          <w:rFonts w:ascii="Traditional Arabic" w:hAnsi="Traditional Arabic"/>
          <w:spacing w:val="4"/>
          <w:sz w:val="32"/>
          <w:szCs w:val="32"/>
          <w:rtl/>
        </w:rPr>
        <w:footnoteReference w:id="1124"/>
      </w:r>
      <w:r w:rsidR="00C952B5">
        <w:rPr>
          <w:rFonts w:ascii="Traditional Arabic" w:hAnsi="Traditional Arabic" w:hint="cs"/>
          <w:spacing w:val="4"/>
          <w:sz w:val="32"/>
          <w:szCs w:val="32"/>
          <w:vertAlign w:val="superscript"/>
          <w:rtl/>
        </w:rPr>
        <w:t>)</w:t>
      </w:r>
    </w:p>
    <w:p w:rsidR="00BF5133" w:rsidRPr="00DE4B66" w:rsidRDefault="001C789F" w:rsidP="00983955">
      <w:pPr>
        <w:spacing w:line="276" w:lineRule="auto"/>
        <w:ind w:firstLine="0"/>
        <w:rPr>
          <w:b/>
          <w:bCs/>
          <w:i/>
          <w:iCs/>
          <w:rtl/>
        </w:rPr>
      </w:pPr>
      <w:r>
        <w:rPr>
          <w:rFonts w:hint="cs"/>
          <w:b/>
          <w:bCs/>
          <w:i/>
          <w:iCs/>
          <w:rtl/>
        </w:rPr>
        <w:t>ثامنا</w:t>
      </w:r>
      <w:r w:rsidR="00BF5133" w:rsidRPr="00DE4B66">
        <w:rPr>
          <w:rFonts w:hint="cs"/>
          <w:b/>
          <w:bCs/>
          <w:i/>
          <w:iCs/>
          <w:rtl/>
        </w:rPr>
        <w:t>ً:الإكثار من النوافل والطاعات :</w:t>
      </w:r>
    </w:p>
    <w:p w:rsidR="00087DDD" w:rsidRDefault="00BF5133" w:rsidP="00983955">
      <w:pPr>
        <w:spacing w:line="276" w:lineRule="auto"/>
        <w:ind w:firstLine="0"/>
        <w:rPr>
          <w:rtl/>
        </w:rPr>
      </w:pPr>
      <w:r w:rsidRPr="00BF5133">
        <w:rPr>
          <w:rtl/>
        </w:rPr>
        <w:t>فكلما أكثر العبد من النوافل نال ثمرات كثيرة منها محبة الله له ومعيته فلا يصدر من جوارحه إلا ما يرضي الله جل وعلا ، وأيضاً يكون مجاب الدعوة ، وإذا نال العبد هذه ا</w:t>
      </w:r>
      <w:r>
        <w:rPr>
          <w:rtl/>
        </w:rPr>
        <w:t>لثمرات زاد إيمانه لأنه نال محبة</w:t>
      </w:r>
      <w:r w:rsidRPr="00BF5133">
        <w:rPr>
          <w:rtl/>
        </w:rPr>
        <w:t xml:space="preserve">الله ورضاه عنه مع ما في النوافل من ثمرات . ويدل عليه : حديث أبي هريرة رضي الله عنه عند البخاري قال رسول الله </w:t>
      </w:r>
      <w:r w:rsidR="003A3BAC">
        <w:rPr>
          <w:rFonts w:hint="cs"/>
          <w:rtl/>
        </w:rPr>
        <w:t>-</w:t>
      </w:r>
      <w:r w:rsidRPr="00BF5133">
        <w:rPr>
          <w:rtl/>
        </w:rPr>
        <w:t xml:space="preserve">صلى الله عليه وسلم </w:t>
      </w:r>
      <w:r w:rsidR="003A3BAC">
        <w:rPr>
          <w:rFonts w:hint="cs"/>
          <w:rtl/>
        </w:rPr>
        <w:t xml:space="preserve">- </w:t>
      </w:r>
      <w:r w:rsidRPr="00BF5133">
        <w:rPr>
          <w:rtl/>
        </w:rPr>
        <w:t xml:space="preserve">قال الله </w:t>
      </w:r>
      <w:r w:rsidR="003A3BAC">
        <w:rPr>
          <w:rFonts w:hint="cs"/>
          <w:rtl/>
        </w:rPr>
        <w:t>-</w:t>
      </w:r>
      <w:r w:rsidRPr="00BF5133">
        <w:rPr>
          <w:rtl/>
        </w:rPr>
        <w:t>عز وجل</w:t>
      </w:r>
      <w:r w:rsidR="003A3BAC">
        <w:rPr>
          <w:rFonts w:hint="cs"/>
          <w:rtl/>
        </w:rPr>
        <w:t>-</w:t>
      </w:r>
      <w:r w:rsidRPr="00BF5133">
        <w:rPr>
          <w:rtl/>
        </w:rPr>
        <w:t xml:space="preserve"> : " وما يزال عبدي يقترب إليَّ بالنوافل حتى أحبه ، فإذا أحببته كنت سمعه الذي يسمع به وبصره الذي يبصر به ويده التي </w:t>
      </w:r>
      <w:r w:rsidRPr="00BF5133">
        <w:rPr>
          <w:rtl/>
        </w:rPr>
        <w:lastRenderedPageBreak/>
        <w:t>يبطش بها ورجله التي يمشي بها ، ولئن سألني لأعطينه ، ولئن استعاذني لأعيذنه "</w:t>
      </w:r>
      <w:r w:rsidR="00087DDD" w:rsidRPr="00187042">
        <w:rPr>
          <w:rFonts w:ascii="Traditional Arabic" w:hAnsi="Traditional Arabic" w:hint="cs"/>
          <w:spacing w:val="4"/>
          <w:sz w:val="32"/>
          <w:szCs w:val="32"/>
          <w:vertAlign w:val="superscript"/>
          <w:rtl/>
        </w:rPr>
        <w:t>(</w:t>
      </w:r>
      <w:r w:rsidR="00087DDD" w:rsidRPr="00187042">
        <w:rPr>
          <w:rStyle w:val="FootnoteReference"/>
          <w:rFonts w:ascii="Traditional Arabic" w:hAnsi="Traditional Arabic"/>
          <w:spacing w:val="4"/>
          <w:sz w:val="32"/>
          <w:szCs w:val="32"/>
          <w:rtl/>
        </w:rPr>
        <w:footnoteReference w:id="1125"/>
      </w:r>
      <w:r w:rsidR="00087DDD">
        <w:rPr>
          <w:rFonts w:ascii="Traditional Arabic" w:hAnsi="Traditional Arabic" w:hint="cs"/>
          <w:spacing w:val="4"/>
          <w:sz w:val="32"/>
          <w:szCs w:val="32"/>
          <w:vertAlign w:val="superscript"/>
          <w:rtl/>
        </w:rPr>
        <w:t>).</w:t>
      </w:r>
      <w:r w:rsidRPr="00BF5133">
        <w:rPr>
          <w:rtl/>
        </w:rPr>
        <w:t xml:space="preserve"> فليجتهد العبد ويكثر من النوافل في الصيام والصلاة والذكر وسائر أعمال البر .</w:t>
      </w:r>
    </w:p>
    <w:p w:rsidR="00087DDD" w:rsidRPr="00DE4B66" w:rsidRDefault="001C789F" w:rsidP="00983955">
      <w:pPr>
        <w:spacing w:line="276" w:lineRule="auto"/>
        <w:ind w:firstLine="0"/>
        <w:rPr>
          <w:b/>
          <w:bCs/>
          <w:i/>
          <w:iCs/>
          <w:rtl/>
        </w:rPr>
      </w:pPr>
      <w:r>
        <w:rPr>
          <w:rFonts w:hint="cs"/>
          <w:b/>
          <w:bCs/>
          <w:i/>
          <w:iCs/>
          <w:rtl/>
        </w:rPr>
        <w:t>تاسعا</w:t>
      </w:r>
      <w:r w:rsidR="00087DDD" w:rsidRPr="00DE4B66">
        <w:rPr>
          <w:rFonts w:hint="cs"/>
          <w:b/>
          <w:bCs/>
          <w:i/>
          <w:iCs/>
          <w:rtl/>
        </w:rPr>
        <w:t>ً: سؤال الله تعالى زيادة الإيمان وتجديده</w:t>
      </w:r>
      <w:r w:rsidR="00555498" w:rsidRPr="00DE4B66">
        <w:rPr>
          <w:rFonts w:hint="cs"/>
          <w:b/>
          <w:bCs/>
          <w:i/>
          <w:iCs/>
          <w:rtl/>
        </w:rPr>
        <w:t>:</w:t>
      </w:r>
    </w:p>
    <w:p w:rsidR="00087DDD" w:rsidRDefault="00087DDD" w:rsidP="00983955">
      <w:pPr>
        <w:spacing w:line="276" w:lineRule="auto"/>
        <w:ind w:firstLine="0"/>
        <w:rPr>
          <w:rtl/>
        </w:rPr>
      </w:pPr>
      <w:r w:rsidRPr="00087DDD">
        <w:rPr>
          <w:rtl/>
        </w:rPr>
        <w:t xml:space="preserve">ويدل عليه : حديث </w:t>
      </w:r>
      <w:r>
        <w:rPr>
          <w:rFonts w:hint="cs"/>
          <w:rtl/>
        </w:rPr>
        <w:t>"</w:t>
      </w:r>
      <w:r w:rsidRPr="00087DDD">
        <w:rPr>
          <w:rtl/>
        </w:rPr>
        <w:t>عبد الله بن عمرو</w:t>
      </w:r>
      <w:r>
        <w:rPr>
          <w:rFonts w:hint="cs"/>
          <w:rtl/>
        </w:rPr>
        <w:t>"-</w:t>
      </w:r>
      <w:r w:rsidRPr="00087DDD">
        <w:rPr>
          <w:rtl/>
        </w:rPr>
        <w:t xml:space="preserve"> رضي الله عنه</w:t>
      </w:r>
      <w:r>
        <w:rPr>
          <w:rFonts w:hint="cs"/>
          <w:rtl/>
        </w:rPr>
        <w:t>-</w:t>
      </w:r>
      <w:r w:rsidRPr="00087DDD">
        <w:rPr>
          <w:rtl/>
        </w:rPr>
        <w:t xml:space="preserve"> و </w:t>
      </w:r>
      <w:r>
        <w:rPr>
          <w:rFonts w:hint="cs"/>
          <w:rtl/>
        </w:rPr>
        <w:t>"</w:t>
      </w:r>
      <w:r w:rsidRPr="00087DDD">
        <w:rPr>
          <w:rtl/>
        </w:rPr>
        <w:t>عبد الله بن عمر</w:t>
      </w:r>
      <w:r>
        <w:rPr>
          <w:rFonts w:hint="cs"/>
          <w:rtl/>
        </w:rPr>
        <w:t>"-</w:t>
      </w:r>
      <w:r w:rsidRPr="00087DDD">
        <w:rPr>
          <w:rtl/>
        </w:rPr>
        <w:t xml:space="preserve"> رضي الله عنه</w:t>
      </w:r>
      <w:r>
        <w:rPr>
          <w:rFonts w:hint="cs"/>
          <w:rtl/>
        </w:rPr>
        <w:t>-</w:t>
      </w:r>
      <w:r w:rsidRPr="00087DDD">
        <w:rPr>
          <w:rtl/>
        </w:rPr>
        <w:t xml:space="preserve">قالا : قال رسول الله </w:t>
      </w:r>
      <w:r>
        <w:rPr>
          <w:rFonts w:hint="cs"/>
          <w:rtl/>
        </w:rPr>
        <w:t xml:space="preserve">- </w:t>
      </w:r>
      <w:r w:rsidRPr="00087DDD">
        <w:rPr>
          <w:rtl/>
        </w:rPr>
        <w:t xml:space="preserve">صلى الله عليه وسلم </w:t>
      </w:r>
      <w:r>
        <w:rPr>
          <w:rFonts w:hint="cs"/>
          <w:rtl/>
        </w:rPr>
        <w:t xml:space="preserve">- </w:t>
      </w:r>
      <w:r w:rsidRPr="00087DDD">
        <w:rPr>
          <w:rtl/>
        </w:rPr>
        <w:t>: " إن الإيمان ليخلق ف</w:t>
      </w:r>
      <w:r w:rsidR="003A3BAC">
        <w:rPr>
          <w:rtl/>
        </w:rPr>
        <w:t>ي جوف أحدكم كما يخلق الثوب ، فا</w:t>
      </w:r>
      <w:r w:rsidRPr="00087DDD">
        <w:rPr>
          <w:rtl/>
        </w:rPr>
        <w:t>سألوا الله تعالى أن يجدد الإيمان في قلوبكم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26"/>
      </w:r>
      <w:r>
        <w:rPr>
          <w:rFonts w:ascii="Traditional Arabic" w:hAnsi="Traditional Arabic" w:hint="cs"/>
          <w:spacing w:val="4"/>
          <w:sz w:val="32"/>
          <w:szCs w:val="32"/>
          <w:vertAlign w:val="superscript"/>
          <w:rtl/>
        </w:rPr>
        <w:t>).</w:t>
      </w:r>
      <w:r w:rsidRPr="00087DDD">
        <w:rPr>
          <w:rtl/>
        </w:rPr>
        <w:t xml:space="preserve"> ، وقوله : " إن الإيمان ليخلق " أي إنه ليبلى ، فالمؤمن إذا أحس بقسوة في قلبه وفتور ونقص في الإيمان سأل الله تعالى أن يجدد الإيمان ويزيده في قلبه ، فقد كان السلف يحرصون على هذا الجانب فيسألون الله عز وجل زيادة الإيمان ، فهذا </w:t>
      </w:r>
      <w:r>
        <w:rPr>
          <w:rFonts w:hint="cs"/>
          <w:rtl/>
        </w:rPr>
        <w:t>"</w:t>
      </w:r>
      <w:r w:rsidRPr="00087DDD">
        <w:rPr>
          <w:rtl/>
        </w:rPr>
        <w:t>عبد الله بن مسعود</w:t>
      </w:r>
      <w:r>
        <w:rPr>
          <w:rFonts w:hint="cs"/>
          <w:rtl/>
        </w:rPr>
        <w:t>" -</w:t>
      </w:r>
      <w:r w:rsidRPr="00087DDD">
        <w:rPr>
          <w:rtl/>
        </w:rPr>
        <w:t xml:space="preserve"> رضي الله عنه</w:t>
      </w:r>
      <w:r>
        <w:rPr>
          <w:rFonts w:hint="cs"/>
          <w:rtl/>
        </w:rPr>
        <w:t>-</w:t>
      </w:r>
      <w:r w:rsidRPr="00087DDD">
        <w:rPr>
          <w:rtl/>
        </w:rPr>
        <w:t xml:space="preserve"> يقول : " اللهم زدنا إيماناً ويقيناً وفقهاً "</w:t>
      </w:r>
      <w:r w:rsidRPr="00187042">
        <w:rPr>
          <w:rFonts w:ascii="Traditional Arabic" w:hAnsi="Traditional Arabic" w:hint="cs"/>
          <w:spacing w:val="4"/>
          <w:sz w:val="32"/>
          <w:szCs w:val="32"/>
          <w:vertAlign w:val="superscript"/>
          <w:rtl/>
        </w:rPr>
        <w:t>(</w:t>
      </w:r>
      <w:r w:rsidRPr="00187042">
        <w:rPr>
          <w:rStyle w:val="FootnoteReference"/>
          <w:rFonts w:ascii="Traditional Arabic" w:hAnsi="Traditional Arabic"/>
          <w:spacing w:val="4"/>
          <w:sz w:val="32"/>
          <w:szCs w:val="32"/>
          <w:rtl/>
        </w:rPr>
        <w:footnoteReference w:id="1127"/>
      </w:r>
      <w:r>
        <w:rPr>
          <w:rFonts w:ascii="Traditional Arabic" w:hAnsi="Traditional Arabic" w:hint="cs"/>
          <w:spacing w:val="4"/>
          <w:sz w:val="32"/>
          <w:szCs w:val="32"/>
          <w:vertAlign w:val="superscript"/>
          <w:rtl/>
        </w:rPr>
        <w:t>).</w:t>
      </w:r>
      <w:r w:rsidRPr="00087DDD">
        <w:rPr>
          <w:rtl/>
        </w:rPr>
        <w:t xml:space="preserve"> " وتقدم قول </w:t>
      </w:r>
      <w:r>
        <w:rPr>
          <w:rFonts w:hint="cs"/>
          <w:rtl/>
        </w:rPr>
        <w:t>"</w:t>
      </w:r>
      <w:r w:rsidRPr="00087DDD">
        <w:rPr>
          <w:rtl/>
        </w:rPr>
        <w:t>معاذ</w:t>
      </w:r>
      <w:r>
        <w:rPr>
          <w:rFonts w:hint="cs"/>
          <w:rtl/>
        </w:rPr>
        <w:t>"</w:t>
      </w:r>
      <w:r w:rsidRPr="00087DDD">
        <w:rPr>
          <w:rtl/>
        </w:rPr>
        <w:t xml:space="preserve"> لبعض أصحابه : " اجلس بنا نؤمن ساعة " وكذلك قول </w:t>
      </w:r>
      <w:r w:rsidR="007F42F5">
        <w:rPr>
          <w:rFonts w:hint="cs"/>
          <w:rtl/>
        </w:rPr>
        <w:t>"</w:t>
      </w:r>
      <w:r w:rsidRPr="00087DDD">
        <w:rPr>
          <w:rtl/>
        </w:rPr>
        <w:t>ابن رواحة</w:t>
      </w:r>
      <w:r w:rsidR="007F42F5">
        <w:rPr>
          <w:rFonts w:hint="cs"/>
          <w:rtl/>
        </w:rPr>
        <w:t>""</w:t>
      </w:r>
      <w:r w:rsidRPr="00087DDD">
        <w:rPr>
          <w:rtl/>
        </w:rPr>
        <w:t>لأبي الدرداء</w:t>
      </w:r>
      <w:r w:rsidR="007F42F5">
        <w:rPr>
          <w:rFonts w:hint="cs"/>
          <w:rtl/>
        </w:rPr>
        <w:t>"</w:t>
      </w:r>
      <w:r w:rsidRPr="00087DDD">
        <w:rPr>
          <w:rtl/>
        </w:rPr>
        <w:t xml:space="preserve"> : " تعال نؤمن ساعة " وكان </w:t>
      </w:r>
      <w:r>
        <w:rPr>
          <w:rFonts w:hint="cs"/>
          <w:rtl/>
        </w:rPr>
        <w:t>"</w:t>
      </w:r>
      <w:r w:rsidRPr="00087DDD">
        <w:rPr>
          <w:rtl/>
        </w:rPr>
        <w:t xml:space="preserve">أبو الدرداء </w:t>
      </w:r>
      <w:r>
        <w:rPr>
          <w:rFonts w:hint="cs"/>
          <w:rtl/>
        </w:rPr>
        <w:t>"</w:t>
      </w:r>
      <w:r w:rsidRPr="00087DDD">
        <w:rPr>
          <w:rtl/>
        </w:rPr>
        <w:t xml:space="preserve">يقول : " من فقه العبد أن يعلم أمزداد هو أو منتقص – أي من الإيمان – وإن من فقه العبد أن يعلم نزغات الشيطان </w:t>
      </w:r>
      <w:r w:rsidR="001C789F">
        <w:rPr>
          <w:rtl/>
        </w:rPr>
        <w:t>أنى تأتيه</w:t>
      </w:r>
      <w:r w:rsidR="003A3BAC">
        <w:rPr>
          <w:rFonts w:hint="cs"/>
          <w:rtl/>
        </w:rPr>
        <w:t>.</w:t>
      </w:r>
      <w:r w:rsidR="001C789F">
        <w:rPr>
          <w:rtl/>
        </w:rPr>
        <w:t xml:space="preserve"> " ما تقدم من الأسباب </w:t>
      </w:r>
      <w:r w:rsidRPr="00087DDD">
        <w:rPr>
          <w:rtl/>
        </w:rPr>
        <w:t xml:space="preserve"> هي من أهم أسباب زيادة الإيمان ، وهناك أسباب أخرى : كالأمر بالمعروف والنهي عن النكر ، وزيارة القبور ، وتأمل سيرة النبي</w:t>
      </w:r>
      <w:r>
        <w:rPr>
          <w:rFonts w:hint="cs"/>
          <w:rtl/>
        </w:rPr>
        <w:t>-</w:t>
      </w:r>
      <w:r w:rsidRPr="00087DDD">
        <w:rPr>
          <w:rtl/>
        </w:rPr>
        <w:t xml:space="preserve"> صلى الله عليه وسلم</w:t>
      </w:r>
      <w:r>
        <w:rPr>
          <w:rFonts w:hint="cs"/>
          <w:rtl/>
        </w:rPr>
        <w:t>-</w:t>
      </w:r>
      <w:r w:rsidRPr="00087DDD">
        <w:rPr>
          <w:rtl/>
        </w:rPr>
        <w:t xml:space="preserve"> ، والقراءة في سير السلف ، </w:t>
      </w:r>
      <w:r w:rsidR="003A3BAC">
        <w:rPr>
          <w:rFonts w:hint="cs"/>
          <w:rtl/>
        </w:rPr>
        <w:t>و</w:t>
      </w:r>
      <w:r w:rsidRPr="00087DDD">
        <w:rPr>
          <w:rtl/>
        </w:rPr>
        <w:t>الاهتمام بأعمال القلوب كالخوف والرجاء والمحبة والتوكل وغيرها ، والدعوة إلى الله تعالى ، والتقلل من الدنيا ومن المباحات والفضول في الطعام والكلام والنظر ، وتنويع العبادة ، وتذكر منازل الآخرة ، ومناجاة الله تعالى والانكسار بين يديه ، وتعظيم حرماته ، والولاء والبراء " وبضد أسباب زيادة الإيمان نعرف أسباب نقصانه ، أسأل الله أن يزيدنا إيماناً ويجدده في قلوبنا</w:t>
      </w:r>
      <w:r>
        <w:rPr>
          <w:rFonts w:hint="cs"/>
          <w:rtl/>
        </w:rPr>
        <w:t>.</w:t>
      </w:r>
    </w:p>
    <w:p w:rsidR="0014053C" w:rsidRPr="00B429F2" w:rsidRDefault="0014053C" w:rsidP="00B429F2">
      <w:pPr>
        <w:pStyle w:val="10"/>
        <w:jc w:val="center"/>
        <w:rPr>
          <w:rtl/>
        </w:rPr>
      </w:pPr>
      <w:r w:rsidRPr="00B429F2">
        <w:rPr>
          <w:rFonts w:hint="cs"/>
          <w:rtl/>
        </w:rPr>
        <w:lastRenderedPageBreak/>
        <w:t>الخاتمة</w:t>
      </w:r>
    </w:p>
    <w:p w:rsidR="0014053C" w:rsidRDefault="0014053C" w:rsidP="008B0A6D">
      <w:pPr>
        <w:spacing w:line="276" w:lineRule="auto"/>
        <w:ind w:firstLine="0"/>
        <w:jc w:val="left"/>
        <w:rPr>
          <w:rtl/>
        </w:rPr>
      </w:pPr>
      <w:r>
        <w:rPr>
          <w:rFonts w:hint="cs"/>
          <w:rtl/>
        </w:rPr>
        <w:t xml:space="preserve">الحمد لله الذي بنعمته تتم الصالحات فله الحمد في الأولى والآخرة وله الشكر على عظيم فضله ومنته وله الحمد على ما أنعم علينا من نعمة الطلب والإقبال على كتاب الله تعالى نحمده حمد الشاكرين فلقد عشت ساعات ماتعة مباركة بصحبة كتاب الله تعالى أغوص في معانيه العظيمة وأنهل من كلام رب كريم منان ، وأطوف بين بساتين أهل العلم اقطف منها فوائد نادرة فله الحمد أولاً وأخراً . واعرض </w:t>
      </w:r>
      <w:r w:rsidR="008B0A6D">
        <w:rPr>
          <w:rFonts w:hint="cs"/>
          <w:rtl/>
        </w:rPr>
        <w:t>لأهم</w:t>
      </w:r>
      <w:r>
        <w:rPr>
          <w:rFonts w:hint="cs"/>
          <w:rtl/>
        </w:rPr>
        <w:t xml:space="preserve"> النتائج التي توصلت إليها في هذه الدراسة وهي كالآتي :</w:t>
      </w:r>
    </w:p>
    <w:p w:rsidR="0014053C" w:rsidRDefault="0014053C" w:rsidP="00983955">
      <w:pPr>
        <w:spacing w:line="276" w:lineRule="auto"/>
        <w:ind w:firstLine="0"/>
        <w:jc w:val="left"/>
        <w:rPr>
          <w:rtl/>
        </w:rPr>
      </w:pPr>
      <w:r w:rsidRPr="00852D3A">
        <w:rPr>
          <w:rFonts w:hint="cs"/>
          <w:b/>
          <w:bCs/>
          <w:i/>
          <w:iCs/>
          <w:rtl/>
        </w:rPr>
        <w:t xml:space="preserve">أولاً: </w:t>
      </w:r>
      <w:r>
        <w:rPr>
          <w:rFonts w:hint="cs"/>
          <w:rtl/>
        </w:rPr>
        <w:t xml:space="preserve">إِبِّرَاز تفاسير الصحابة ومن بعدهم من أئمة السلف والسائرين على منهج الصحابة للأمثال القرآنية ، والاعتماد على أقوالهم في تحديد المعنى والتعريفات ومن ذلك تحديد معنى المثل لغةً، واصطلاحاً ، والعلاقة بين المعنى اللغوي والاصطلاحي . </w:t>
      </w:r>
    </w:p>
    <w:p w:rsidR="0014053C" w:rsidRDefault="0014053C" w:rsidP="00983955">
      <w:pPr>
        <w:spacing w:line="276" w:lineRule="auto"/>
        <w:ind w:firstLine="0"/>
        <w:jc w:val="left"/>
        <w:rPr>
          <w:rtl/>
        </w:rPr>
      </w:pPr>
      <w:r w:rsidRPr="00852D3A">
        <w:rPr>
          <w:rFonts w:hint="cs"/>
          <w:b/>
          <w:bCs/>
          <w:i/>
          <w:iCs/>
          <w:rtl/>
        </w:rPr>
        <w:t>ثانياً:</w:t>
      </w:r>
      <w:r>
        <w:rPr>
          <w:rFonts w:hint="cs"/>
          <w:rtl/>
        </w:rPr>
        <w:t>بيان ما للأمثال من أهمية تربوية ، وإيمانية وتأثير ذلك في حياة الفرد والمجتمع فإن الحقائق السامية في معانيها وأهدافها تأخذ صورتها الرائعة إذا صيغت في قالب حتى يُقربها إلى الأفهام بقياسها على المعلوم اليقيني ، والتمثيل هو الغالب الذي يبرز المعاني في صورة حية تستقر في الأذهان ، بتشبيه الغائب بالحاضر ، والمعقول بالمحسوس ، وقياس النظير بالنظير .</w:t>
      </w:r>
    </w:p>
    <w:p w:rsidR="0014053C" w:rsidRDefault="0014053C" w:rsidP="008B0A6D">
      <w:pPr>
        <w:spacing w:line="276" w:lineRule="auto"/>
        <w:ind w:firstLine="0"/>
        <w:jc w:val="left"/>
        <w:rPr>
          <w:rtl/>
        </w:rPr>
      </w:pPr>
      <w:r w:rsidRPr="00852D3A">
        <w:rPr>
          <w:rFonts w:hint="cs"/>
          <w:b/>
          <w:bCs/>
          <w:i/>
          <w:iCs/>
          <w:rtl/>
        </w:rPr>
        <w:t>ثالثاً:</w:t>
      </w:r>
      <w:r>
        <w:rPr>
          <w:rFonts w:hint="cs"/>
          <w:rtl/>
        </w:rPr>
        <w:t xml:space="preserve"> إبراز ما تضمنت الأمثال القرآنية الواردة في المنافقين من صورة حسية وذلك بغرض ذكر قبائح الباطل والتنفير منه فكثيرٌ من الناس قد ينخدع بظاهر الأمر دون أن يسبر غوره ، ويتعرف على خطاياه ، فإذا كشفت له تلك المساوئ المستورة ومثلت له بمثال معقول مطابق </w:t>
      </w:r>
      <w:r w:rsidR="008B0A6D">
        <w:rPr>
          <w:rFonts w:hint="cs"/>
          <w:rtl/>
        </w:rPr>
        <w:t>ظهر له الأمر.</w:t>
      </w:r>
    </w:p>
    <w:p w:rsidR="0014053C" w:rsidRDefault="0014053C" w:rsidP="00983955">
      <w:pPr>
        <w:spacing w:line="276" w:lineRule="auto"/>
        <w:ind w:firstLine="0"/>
        <w:jc w:val="left"/>
        <w:rPr>
          <w:rFonts w:ascii="QCF_BSML" w:eastAsiaTheme="minorHAnsi" w:hAnsi="QCF_BSML" w:cs="QCF_BSML"/>
          <w:rtl/>
          <w:lang w:eastAsia="en-US"/>
        </w:rPr>
      </w:pPr>
      <w:r w:rsidRPr="00852D3A">
        <w:rPr>
          <w:rFonts w:hint="cs"/>
          <w:b/>
          <w:bCs/>
          <w:i/>
          <w:iCs/>
          <w:rtl/>
        </w:rPr>
        <w:t>رابعاً:</w:t>
      </w:r>
      <w:r>
        <w:rPr>
          <w:rFonts w:hint="cs"/>
          <w:rtl/>
        </w:rPr>
        <w:t xml:space="preserve"> إِبِّرِاز أهم الصفات التي اشتملت عليها الأمثال الواردة في المنافقين ومن ذلك على سبيل البيان </w:t>
      </w:r>
      <w:r w:rsidR="00B429F2">
        <w:rPr>
          <w:rFonts w:hint="cs"/>
          <w:rtl/>
        </w:rPr>
        <w:t>ادعاء</w:t>
      </w:r>
      <w:r>
        <w:rPr>
          <w:rFonts w:hint="cs"/>
          <w:rtl/>
        </w:rPr>
        <w:t xml:space="preserve"> الإيمان كذباً .</w:t>
      </w:r>
    </w:p>
    <w:p w:rsidR="0014053C" w:rsidRDefault="0014053C" w:rsidP="00983955">
      <w:pPr>
        <w:spacing w:line="276" w:lineRule="auto"/>
        <w:ind w:firstLine="0"/>
        <w:jc w:val="left"/>
        <w:rPr>
          <w:rtl/>
        </w:rPr>
      </w:pPr>
      <w:r w:rsidRPr="00852D3A">
        <w:rPr>
          <w:rFonts w:hint="cs"/>
          <w:b/>
          <w:bCs/>
          <w:i/>
          <w:iCs/>
          <w:rtl/>
        </w:rPr>
        <w:t>خامساً:</w:t>
      </w:r>
      <w:r>
        <w:rPr>
          <w:rFonts w:hint="cs"/>
          <w:rtl/>
        </w:rPr>
        <w:t xml:space="preserve"> تضمنت التحذير من خبث منهج المنافقين بإظهار حسن المظهر مع سوء المخبر .</w:t>
      </w:r>
    </w:p>
    <w:p w:rsidR="0014053C" w:rsidRDefault="0014053C" w:rsidP="00983955">
      <w:pPr>
        <w:spacing w:line="276" w:lineRule="auto"/>
        <w:ind w:firstLine="0"/>
        <w:jc w:val="left"/>
      </w:pPr>
      <w:r w:rsidRPr="00852D3A">
        <w:rPr>
          <w:rFonts w:hint="cs"/>
          <w:b/>
          <w:bCs/>
          <w:i/>
          <w:iCs/>
          <w:rtl/>
        </w:rPr>
        <w:t>سادساً:</w:t>
      </w:r>
      <w:r>
        <w:rPr>
          <w:rFonts w:hint="cs"/>
          <w:rtl/>
        </w:rPr>
        <w:t xml:space="preserve"> تضمنت الأمثال بيان التذبذب في المواقف وعدم الثبات على الرأي .</w:t>
      </w:r>
    </w:p>
    <w:p w:rsidR="0014053C" w:rsidRDefault="0014053C" w:rsidP="00983955">
      <w:pPr>
        <w:spacing w:line="276" w:lineRule="auto"/>
        <w:ind w:firstLine="0"/>
        <w:jc w:val="left"/>
        <w:rPr>
          <w:rtl/>
        </w:rPr>
      </w:pPr>
      <w:r w:rsidRPr="00852D3A">
        <w:rPr>
          <w:rFonts w:hint="cs"/>
          <w:b/>
          <w:bCs/>
          <w:i/>
          <w:iCs/>
          <w:rtl/>
        </w:rPr>
        <w:t>سابعاً:</w:t>
      </w:r>
      <w:r>
        <w:rPr>
          <w:rFonts w:hint="cs"/>
          <w:rtl/>
        </w:rPr>
        <w:t xml:space="preserve"> إِبِّرَاز الوسائل التربوية والإيمانية لمواجهة النفاق ومنها</w:t>
      </w:r>
    </w:p>
    <w:p w:rsidR="0014053C" w:rsidRDefault="0014053C" w:rsidP="00983955">
      <w:pPr>
        <w:pStyle w:val="ListParagraph"/>
        <w:numPr>
          <w:ilvl w:val="0"/>
          <w:numId w:val="20"/>
        </w:numPr>
        <w:spacing w:line="276" w:lineRule="auto"/>
        <w:jc w:val="left"/>
        <w:rPr>
          <w:rtl/>
        </w:rPr>
      </w:pPr>
      <w:r>
        <w:rPr>
          <w:rFonts w:hint="cs"/>
          <w:rtl/>
        </w:rPr>
        <w:t xml:space="preserve"> وسائل وقائية :منها التنفير من النفاق والمنافقين والتحذير من الاغترار بهم .</w:t>
      </w:r>
    </w:p>
    <w:p w:rsidR="0014053C" w:rsidRDefault="0014053C" w:rsidP="00983955">
      <w:pPr>
        <w:pStyle w:val="ListParagraph"/>
        <w:numPr>
          <w:ilvl w:val="0"/>
          <w:numId w:val="20"/>
        </w:numPr>
        <w:spacing w:line="276" w:lineRule="auto"/>
        <w:jc w:val="left"/>
        <w:rPr>
          <w:rtl/>
        </w:rPr>
      </w:pPr>
      <w:r>
        <w:rPr>
          <w:rFonts w:hint="cs"/>
          <w:rtl/>
        </w:rPr>
        <w:lastRenderedPageBreak/>
        <w:t>وسائل علاجية لظاهرة النفاق ومنها وعظهم وتذكيرهم وتخويفهم بالله ، والبراءة منهم ، وهجرهم ومقاطعة مجالسهم ، وعدم موالاتهم ، أو محبتهم ، وحرمانهم من قبول مشاركتهم مع المسلمين ، وعدم الرضا عنهم .</w:t>
      </w:r>
    </w:p>
    <w:p w:rsidR="0014053C" w:rsidRDefault="0014053C" w:rsidP="00983955">
      <w:pPr>
        <w:spacing w:line="276" w:lineRule="auto"/>
        <w:ind w:firstLine="0"/>
        <w:jc w:val="left"/>
        <w:rPr>
          <w:rtl/>
        </w:rPr>
      </w:pPr>
      <w:r>
        <w:rPr>
          <w:rFonts w:hint="cs"/>
          <w:b/>
          <w:bCs/>
          <w:i/>
          <w:iCs/>
          <w:rtl/>
        </w:rPr>
        <w:t>ثامنا</w:t>
      </w:r>
      <w:r w:rsidRPr="00852D3A">
        <w:rPr>
          <w:rFonts w:hint="cs"/>
          <w:b/>
          <w:bCs/>
          <w:i/>
          <w:iCs/>
          <w:rtl/>
        </w:rPr>
        <w:t>ً :</w:t>
      </w:r>
      <w:r>
        <w:rPr>
          <w:rFonts w:hint="cs"/>
          <w:rtl/>
        </w:rPr>
        <w:t xml:space="preserve"> تضمنت الأمثال التنفير من الكفر والكافرين وذلك بنفي العقل والسمع والبصر عنهم فهم أشر من الأنعام .</w:t>
      </w:r>
    </w:p>
    <w:p w:rsidR="0014053C" w:rsidRDefault="0014053C" w:rsidP="00983955">
      <w:pPr>
        <w:spacing w:line="276" w:lineRule="auto"/>
        <w:ind w:firstLine="0"/>
        <w:jc w:val="left"/>
        <w:rPr>
          <w:rFonts w:ascii="Arial" w:eastAsiaTheme="minorHAnsi" w:hAnsi="Arial" w:cs="Arial"/>
          <w:rtl/>
          <w:lang w:eastAsia="en-US"/>
        </w:rPr>
      </w:pPr>
      <w:r>
        <w:rPr>
          <w:rFonts w:hint="cs"/>
          <w:b/>
          <w:bCs/>
          <w:i/>
          <w:iCs/>
          <w:rtl/>
        </w:rPr>
        <w:t>تاسعا</w:t>
      </w:r>
      <w:r w:rsidRPr="00852D3A">
        <w:rPr>
          <w:rFonts w:hint="cs"/>
          <w:b/>
          <w:bCs/>
          <w:i/>
          <w:iCs/>
          <w:rtl/>
        </w:rPr>
        <w:t>ً:</w:t>
      </w:r>
      <w:r>
        <w:rPr>
          <w:rFonts w:hint="cs"/>
          <w:rtl/>
        </w:rPr>
        <w:t xml:space="preserve"> إِبِّرَاز التنفير من القدوة السيئة وبيان الصفات المذمومة لهم .</w:t>
      </w:r>
    </w:p>
    <w:p w:rsidR="0014053C" w:rsidRDefault="0014053C" w:rsidP="00983955">
      <w:pPr>
        <w:spacing w:line="276" w:lineRule="auto"/>
        <w:ind w:firstLine="0"/>
        <w:jc w:val="left"/>
        <w:rPr>
          <w:rtl/>
        </w:rPr>
      </w:pPr>
      <w:r w:rsidRPr="00852D3A">
        <w:rPr>
          <w:rFonts w:hint="cs"/>
          <w:b/>
          <w:bCs/>
          <w:i/>
          <w:iCs/>
          <w:rtl/>
        </w:rPr>
        <w:t>عشر</w:t>
      </w:r>
      <w:r>
        <w:rPr>
          <w:rFonts w:hint="cs"/>
          <w:b/>
          <w:bCs/>
          <w:i/>
          <w:iCs/>
          <w:rtl/>
        </w:rPr>
        <w:t>اً</w:t>
      </w:r>
      <w:r w:rsidRPr="00852D3A">
        <w:rPr>
          <w:rFonts w:hint="cs"/>
          <w:b/>
          <w:bCs/>
          <w:i/>
          <w:iCs/>
          <w:rtl/>
        </w:rPr>
        <w:t xml:space="preserve"> :</w:t>
      </w:r>
      <w:r>
        <w:rPr>
          <w:rFonts w:hint="cs"/>
          <w:rtl/>
        </w:rPr>
        <w:t xml:space="preserve">إِبَّرَاز سبل وركائز دعوة الكافرين للإسلام وذلك ببيان محاسن الدين الإسلامي وكماله وجمال في عقائده وعباداته وآدابه وبيان البراهين الدالة على رسالة النبي </w:t>
      </w:r>
      <w:r>
        <w:rPr>
          <w:rtl/>
        </w:rPr>
        <w:t>–</w:t>
      </w:r>
      <w:r>
        <w:rPr>
          <w:rFonts w:hint="cs"/>
          <w:rtl/>
        </w:rPr>
        <w:t xml:space="preserve"> صلى الله عليه وسلم </w:t>
      </w:r>
      <w:r>
        <w:rPr>
          <w:rtl/>
        </w:rPr>
        <w:t>–</w:t>
      </w:r>
      <w:r>
        <w:rPr>
          <w:rFonts w:hint="cs"/>
          <w:rtl/>
        </w:rPr>
        <w:t xml:space="preserve"> لتهتدي من قصده الحق والإنصاف وإبطال شبهات الكفار في الدين إلى غير ذلك من السبل المقترحة لدعوة الكافرين للإسلام . </w:t>
      </w:r>
    </w:p>
    <w:p w:rsidR="0014053C" w:rsidRDefault="0014053C" w:rsidP="00983955">
      <w:pPr>
        <w:spacing w:line="276" w:lineRule="auto"/>
        <w:ind w:firstLine="0"/>
        <w:jc w:val="left"/>
        <w:rPr>
          <w:rtl/>
        </w:rPr>
      </w:pPr>
      <w:r>
        <w:rPr>
          <w:rFonts w:hint="cs"/>
          <w:b/>
          <w:bCs/>
          <w:i/>
          <w:iCs/>
          <w:rtl/>
        </w:rPr>
        <w:t xml:space="preserve">حادي </w:t>
      </w:r>
      <w:r w:rsidRPr="00852D3A">
        <w:rPr>
          <w:rFonts w:hint="cs"/>
          <w:b/>
          <w:bCs/>
          <w:i/>
          <w:iCs/>
          <w:rtl/>
        </w:rPr>
        <w:t xml:space="preserve"> عشر :</w:t>
      </w:r>
      <w:r>
        <w:rPr>
          <w:rFonts w:hint="cs"/>
          <w:rtl/>
        </w:rPr>
        <w:t xml:space="preserve">إِبَّرَاز ما تضمنته الأمثال من التنفير من الشرك ، ببيان سقوط المشرك من ولاية الله. </w:t>
      </w:r>
    </w:p>
    <w:p w:rsidR="0014053C" w:rsidRDefault="0014053C" w:rsidP="00983955">
      <w:pPr>
        <w:spacing w:line="276" w:lineRule="auto"/>
        <w:ind w:firstLine="0"/>
        <w:jc w:val="left"/>
        <w:rPr>
          <w:b/>
          <w:bCs/>
          <w:rtl/>
        </w:rPr>
      </w:pPr>
      <w:r>
        <w:rPr>
          <w:rFonts w:hint="cs"/>
          <w:b/>
          <w:bCs/>
          <w:i/>
          <w:iCs/>
          <w:rtl/>
        </w:rPr>
        <w:t>ثان</w:t>
      </w:r>
      <w:r w:rsidRPr="00852D3A">
        <w:rPr>
          <w:rFonts w:hint="cs"/>
          <w:b/>
          <w:bCs/>
          <w:i/>
          <w:iCs/>
          <w:rtl/>
        </w:rPr>
        <w:t xml:space="preserve"> عشر :</w:t>
      </w:r>
      <w:r>
        <w:rPr>
          <w:rFonts w:hint="cs"/>
          <w:rtl/>
        </w:rPr>
        <w:t>إِبِّرَاز ما تضمنته الأمثال ببيان ضعف</w:t>
      </w:r>
      <w:r w:rsidRPr="003C4003">
        <w:rPr>
          <w:rFonts w:hint="cs"/>
          <w:rtl/>
        </w:rPr>
        <w:t xml:space="preserve">ما يتمسك </w:t>
      </w:r>
      <w:r>
        <w:rPr>
          <w:rFonts w:hint="cs"/>
          <w:rtl/>
        </w:rPr>
        <w:t>به المشركون .</w:t>
      </w:r>
    </w:p>
    <w:p w:rsidR="0014053C" w:rsidRDefault="0014053C" w:rsidP="00983955">
      <w:pPr>
        <w:spacing w:line="276" w:lineRule="auto"/>
        <w:ind w:firstLine="0"/>
        <w:jc w:val="left"/>
        <w:rPr>
          <w:b/>
          <w:bCs/>
          <w:rtl/>
        </w:rPr>
      </w:pPr>
      <w:r>
        <w:rPr>
          <w:rFonts w:hint="cs"/>
          <w:b/>
          <w:bCs/>
          <w:i/>
          <w:iCs/>
          <w:rtl/>
        </w:rPr>
        <w:t>ثالث</w:t>
      </w:r>
      <w:r w:rsidRPr="00852D3A">
        <w:rPr>
          <w:rFonts w:hint="cs"/>
          <w:b/>
          <w:bCs/>
          <w:i/>
          <w:iCs/>
          <w:rtl/>
        </w:rPr>
        <w:t xml:space="preserve"> عشر :</w:t>
      </w:r>
      <w:r>
        <w:rPr>
          <w:rFonts w:hint="cs"/>
          <w:rtl/>
        </w:rPr>
        <w:t>إِبَّرَاز ما تضمنته الأمثال لقبح الشرك بشيء يعهده المخاطبون من أنفسهم ، وهو كراهة السيد مشاركة عبده فيما يملك .</w:t>
      </w:r>
    </w:p>
    <w:p w:rsidR="0014053C" w:rsidRDefault="0014053C" w:rsidP="00983955">
      <w:pPr>
        <w:spacing w:line="276" w:lineRule="auto"/>
        <w:ind w:firstLine="0"/>
        <w:jc w:val="left"/>
        <w:rPr>
          <w:rtl/>
        </w:rPr>
      </w:pPr>
      <w:r>
        <w:rPr>
          <w:rFonts w:hint="cs"/>
          <w:b/>
          <w:bCs/>
          <w:i/>
          <w:iCs/>
          <w:rtl/>
        </w:rPr>
        <w:t>رابع</w:t>
      </w:r>
      <w:r w:rsidRPr="00852D3A">
        <w:rPr>
          <w:rFonts w:hint="cs"/>
          <w:b/>
          <w:bCs/>
          <w:i/>
          <w:iCs/>
          <w:rtl/>
        </w:rPr>
        <w:t xml:space="preserve"> عشر :</w:t>
      </w:r>
      <w:r>
        <w:rPr>
          <w:rFonts w:hint="cs"/>
          <w:rtl/>
        </w:rPr>
        <w:t>بيان أساليب القرآن الكريم في التحذير من الشرك وهي متنوعة من ذلك الأمر بعبادة الله وحده واجتناب الطاغوت .</w:t>
      </w:r>
    </w:p>
    <w:p w:rsidR="0014053C" w:rsidRDefault="0014053C" w:rsidP="00983955">
      <w:pPr>
        <w:spacing w:line="276" w:lineRule="auto"/>
        <w:ind w:firstLine="0"/>
        <w:jc w:val="left"/>
        <w:rPr>
          <w:rtl/>
        </w:rPr>
      </w:pPr>
      <w:r>
        <w:rPr>
          <w:rFonts w:hint="cs"/>
          <w:b/>
          <w:bCs/>
          <w:i/>
          <w:iCs/>
          <w:rtl/>
        </w:rPr>
        <w:t>خامس</w:t>
      </w:r>
      <w:r w:rsidRPr="00852D3A">
        <w:rPr>
          <w:rFonts w:hint="cs"/>
          <w:b/>
          <w:bCs/>
          <w:i/>
          <w:iCs/>
          <w:rtl/>
        </w:rPr>
        <w:t xml:space="preserve"> عشر :</w:t>
      </w:r>
      <w:r>
        <w:rPr>
          <w:rFonts w:hint="cs"/>
          <w:rtl/>
        </w:rPr>
        <w:t xml:space="preserve"> إِبَّرَاز ما تضمنته الوسائل التربوية من حماية جناب التوحيد وبيان النصوص النبوية ومن ذلك بيانه </w:t>
      </w:r>
      <w:r>
        <w:rPr>
          <w:rtl/>
        </w:rPr>
        <w:t>–</w:t>
      </w:r>
      <w:r>
        <w:rPr>
          <w:rFonts w:hint="cs"/>
          <w:rtl/>
        </w:rPr>
        <w:t xml:space="preserve"> صلى الله عليه وسلم </w:t>
      </w:r>
      <w:r>
        <w:rPr>
          <w:rtl/>
        </w:rPr>
        <w:t>–</w:t>
      </w:r>
      <w:r>
        <w:rPr>
          <w:rFonts w:hint="cs"/>
          <w:rtl/>
        </w:rPr>
        <w:t>خصائص الربوبية ونفيها .</w:t>
      </w:r>
    </w:p>
    <w:p w:rsidR="0014053C" w:rsidRPr="0072217D" w:rsidRDefault="0014053C" w:rsidP="00983955">
      <w:pPr>
        <w:spacing w:line="276" w:lineRule="auto"/>
        <w:ind w:firstLine="0"/>
        <w:jc w:val="left"/>
        <w:rPr>
          <w:rFonts w:ascii="QCF_P561" w:eastAsiaTheme="minorHAnsi" w:hAnsi="QCF_P561" w:cs="QCF_P561"/>
          <w:lang w:eastAsia="en-US"/>
        </w:rPr>
      </w:pPr>
      <w:r>
        <w:rPr>
          <w:rFonts w:hint="cs"/>
          <w:b/>
          <w:bCs/>
          <w:i/>
          <w:iCs/>
          <w:rtl/>
        </w:rPr>
        <w:t>سادس عشر</w:t>
      </w:r>
      <w:r w:rsidRPr="00852D3A">
        <w:rPr>
          <w:rFonts w:hint="cs"/>
          <w:b/>
          <w:bCs/>
          <w:i/>
          <w:iCs/>
          <w:rtl/>
        </w:rPr>
        <w:t xml:space="preserve"> :</w:t>
      </w:r>
      <w:r>
        <w:rPr>
          <w:rFonts w:hint="cs"/>
          <w:rtl/>
        </w:rPr>
        <w:t xml:space="preserve"> إِبِّرَاز ما تضمنته الأمثال القرآنية من الإقناع بذكر محاسن أهل الحق وصفاتهم .</w:t>
      </w:r>
    </w:p>
    <w:p w:rsidR="0014053C" w:rsidRDefault="0014053C" w:rsidP="008B0A6D">
      <w:pPr>
        <w:spacing w:line="276" w:lineRule="auto"/>
        <w:ind w:firstLine="0"/>
        <w:jc w:val="left"/>
        <w:rPr>
          <w:rFonts w:ascii="Traditional Arabic" w:hAnsi="Traditional Arabic"/>
          <w:rtl/>
        </w:rPr>
      </w:pPr>
      <w:r>
        <w:rPr>
          <w:rFonts w:ascii="Traditional Arabic" w:hAnsi="Traditional Arabic" w:hint="cs"/>
          <w:b/>
          <w:bCs/>
          <w:i/>
          <w:iCs/>
          <w:rtl/>
        </w:rPr>
        <w:t>سابع عشر</w:t>
      </w:r>
      <w:r w:rsidRPr="00852D3A">
        <w:rPr>
          <w:rFonts w:ascii="Traditional Arabic" w:hAnsi="Traditional Arabic" w:hint="cs"/>
          <w:b/>
          <w:bCs/>
          <w:i/>
          <w:iCs/>
          <w:rtl/>
        </w:rPr>
        <w:t xml:space="preserve"> :</w:t>
      </w:r>
      <w:r>
        <w:rPr>
          <w:rFonts w:ascii="Traditional Arabic" w:hAnsi="Traditional Arabic" w:hint="cs"/>
          <w:rtl/>
        </w:rPr>
        <w:t xml:space="preserve"> إِبَّرَاز ما تضمنته الأمثال من صفات المؤمنين ومن ذلك كالولاء والبراء و المداومة  على ال</w:t>
      </w:r>
      <w:r w:rsidR="008B0A6D">
        <w:rPr>
          <w:rFonts w:ascii="Traditional Arabic" w:hAnsi="Traditional Arabic" w:hint="cs"/>
          <w:rtl/>
        </w:rPr>
        <w:t>ع</w:t>
      </w:r>
      <w:r>
        <w:rPr>
          <w:rFonts w:ascii="Traditional Arabic" w:hAnsi="Traditional Arabic" w:hint="cs"/>
          <w:rtl/>
        </w:rPr>
        <w:t>يادة وصلاح الظاهر والباطن .</w:t>
      </w:r>
    </w:p>
    <w:p w:rsidR="0014053C" w:rsidRDefault="0014053C" w:rsidP="00983955">
      <w:pPr>
        <w:spacing w:line="276" w:lineRule="auto"/>
        <w:ind w:firstLine="0"/>
        <w:rPr>
          <w:rtl/>
        </w:rPr>
      </w:pPr>
      <w:r>
        <w:rPr>
          <w:rFonts w:ascii="Traditional Arabic" w:hAnsi="Traditional Arabic" w:hint="cs"/>
          <w:b/>
          <w:bCs/>
          <w:i/>
          <w:iCs/>
          <w:rtl/>
        </w:rPr>
        <w:t>ثامن عشر</w:t>
      </w:r>
      <w:r w:rsidRPr="00852D3A">
        <w:rPr>
          <w:rFonts w:ascii="Traditional Arabic" w:hAnsi="Traditional Arabic" w:hint="cs"/>
          <w:b/>
          <w:bCs/>
          <w:i/>
          <w:iCs/>
          <w:rtl/>
        </w:rPr>
        <w:t xml:space="preserve"> :</w:t>
      </w:r>
      <w:r>
        <w:rPr>
          <w:rFonts w:hint="cs"/>
          <w:rtl/>
        </w:rPr>
        <w:t>إِبَّرَاز</w:t>
      </w:r>
      <w:r>
        <w:rPr>
          <w:rFonts w:ascii="Traditional Arabic" w:hAnsi="Traditional Arabic" w:hint="cs"/>
          <w:rtl/>
        </w:rPr>
        <w:t xml:space="preserve"> الأسباب الجالبة لزيادة الإيمان ومن أهمها: </w:t>
      </w:r>
    </w:p>
    <w:p w:rsidR="0014053C" w:rsidRDefault="0014053C" w:rsidP="00983955">
      <w:pPr>
        <w:spacing w:line="276" w:lineRule="auto"/>
        <w:rPr>
          <w:rtl/>
        </w:rPr>
      </w:pPr>
      <w:r>
        <w:rPr>
          <w:rFonts w:hint="cs"/>
          <w:rtl/>
        </w:rPr>
        <w:lastRenderedPageBreak/>
        <w:t>1-</w:t>
      </w:r>
      <w:r w:rsidRPr="0072217D">
        <w:rPr>
          <w:rFonts w:hint="cs"/>
          <w:rtl/>
        </w:rPr>
        <w:t>معرفة الله جل وعلا بأسمائه الحسنى وصفاته العلى</w:t>
      </w:r>
      <w:r>
        <w:rPr>
          <w:rFonts w:hint="cs"/>
          <w:rtl/>
        </w:rPr>
        <w:t>.</w:t>
      </w:r>
    </w:p>
    <w:p w:rsidR="0014053C" w:rsidRDefault="0014053C" w:rsidP="00983955">
      <w:pPr>
        <w:spacing w:line="276" w:lineRule="auto"/>
        <w:rPr>
          <w:rtl/>
        </w:rPr>
      </w:pPr>
      <w:r>
        <w:rPr>
          <w:rFonts w:hint="cs"/>
          <w:rtl/>
        </w:rPr>
        <w:t>2-</w:t>
      </w:r>
      <w:r w:rsidRPr="0072217D">
        <w:rPr>
          <w:rFonts w:hint="cs"/>
          <w:rtl/>
        </w:rPr>
        <w:t>طلب العلم الشرعي</w:t>
      </w:r>
      <w:r>
        <w:rPr>
          <w:rFonts w:hint="cs"/>
          <w:rtl/>
        </w:rPr>
        <w:t>.</w:t>
      </w:r>
    </w:p>
    <w:p w:rsidR="0014053C" w:rsidRDefault="0014053C" w:rsidP="00983955">
      <w:pPr>
        <w:spacing w:line="276" w:lineRule="auto"/>
        <w:rPr>
          <w:rtl/>
        </w:rPr>
      </w:pPr>
      <w:r>
        <w:rPr>
          <w:rFonts w:hint="cs"/>
          <w:rtl/>
        </w:rPr>
        <w:t>3-</w:t>
      </w:r>
      <w:r w:rsidRPr="0072217D">
        <w:rPr>
          <w:rFonts w:hint="cs"/>
          <w:rtl/>
        </w:rPr>
        <w:t>التأمل في آيات الله الكونية ومخلوقاته جل وعلا</w:t>
      </w:r>
      <w:r>
        <w:rPr>
          <w:rFonts w:hint="cs"/>
          <w:rtl/>
        </w:rPr>
        <w:t>.</w:t>
      </w:r>
    </w:p>
    <w:p w:rsidR="0014053C" w:rsidRDefault="0014053C" w:rsidP="00983955">
      <w:pPr>
        <w:spacing w:line="276" w:lineRule="auto"/>
        <w:rPr>
          <w:rtl/>
        </w:rPr>
      </w:pPr>
      <w:r>
        <w:rPr>
          <w:rFonts w:hint="cs"/>
          <w:rtl/>
        </w:rPr>
        <w:t>4-</w:t>
      </w:r>
      <w:r w:rsidRPr="003924E7">
        <w:rPr>
          <w:rFonts w:hint="cs"/>
          <w:rtl/>
        </w:rPr>
        <w:t xml:space="preserve">الإكثار من ذكر الله تعالى </w:t>
      </w:r>
      <w:r>
        <w:rPr>
          <w:rFonts w:hint="cs"/>
          <w:rtl/>
        </w:rPr>
        <w:t>.</w:t>
      </w:r>
    </w:p>
    <w:p w:rsidR="0014053C" w:rsidRDefault="0014053C" w:rsidP="00983955">
      <w:pPr>
        <w:spacing w:line="276" w:lineRule="auto"/>
        <w:rPr>
          <w:rtl/>
        </w:rPr>
      </w:pPr>
      <w:r>
        <w:rPr>
          <w:rFonts w:hint="cs"/>
          <w:rtl/>
        </w:rPr>
        <w:t>6-</w:t>
      </w:r>
      <w:r w:rsidRPr="003924E7">
        <w:rPr>
          <w:rFonts w:hint="cs"/>
          <w:rtl/>
        </w:rPr>
        <w:t>تقديم ما يحبه الله ورسوله على هوى النفس</w:t>
      </w:r>
      <w:r>
        <w:rPr>
          <w:rFonts w:hint="cs"/>
          <w:rtl/>
        </w:rPr>
        <w:t xml:space="preserve"> .</w:t>
      </w:r>
    </w:p>
    <w:p w:rsidR="0014053C" w:rsidRDefault="0014053C" w:rsidP="00983955">
      <w:pPr>
        <w:spacing w:line="276" w:lineRule="auto"/>
        <w:ind w:left="425" w:firstLine="0"/>
        <w:rPr>
          <w:rtl/>
        </w:rPr>
      </w:pPr>
      <w:r>
        <w:rPr>
          <w:rFonts w:hint="cs"/>
          <w:rtl/>
        </w:rPr>
        <w:t>ونكتفي بهذه الأسباب والله الموفق</w:t>
      </w: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DF156F" w:rsidRDefault="00DF156F" w:rsidP="00983955">
      <w:pPr>
        <w:spacing w:line="276" w:lineRule="auto"/>
        <w:ind w:left="425" w:firstLine="0"/>
        <w:rPr>
          <w:rtl/>
        </w:rPr>
      </w:pPr>
    </w:p>
    <w:p w:rsidR="0014053C" w:rsidRDefault="0014053C" w:rsidP="008B0A6D">
      <w:pPr>
        <w:pStyle w:val="10"/>
        <w:jc w:val="center"/>
        <w:rPr>
          <w:rtl/>
        </w:rPr>
      </w:pPr>
      <w:r w:rsidRPr="003924E7">
        <w:rPr>
          <w:rFonts w:hint="cs"/>
          <w:rtl/>
        </w:rPr>
        <w:lastRenderedPageBreak/>
        <w:t>أهم ا</w:t>
      </w:r>
      <w:r w:rsidR="008B0A6D">
        <w:rPr>
          <w:rFonts w:hint="cs"/>
          <w:rtl/>
        </w:rPr>
        <w:t>لمقترحات</w:t>
      </w:r>
    </w:p>
    <w:p w:rsidR="0014053C" w:rsidRDefault="0014053C" w:rsidP="00983955">
      <w:pPr>
        <w:spacing w:line="276" w:lineRule="auto"/>
        <w:ind w:left="425" w:firstLine="0"/>
        <w:jc w:val="left"/>
        <w:rPr>
          <w:rtl/>
        </w:rPr>
      </w:pPr>
      <w:r w:rsidRPr="00852D3A">
        <w:rPr>
          <w:rFonts w:hint="cs"/>
          <w:b/>
          <w:bCs/>
          <w:i/>
          <w:iCs/>
          <w:rtl/>
        </w:rPr>
        <w:t>أولاً :</w:t>
      </w:r>
      <w:r>
        <w:rPr>
          <w:rFonts w:hint="cs"/>
          <w:rtl/>
        </w:rPr>
        <w:t xml:space="preserve"> أن تجمع الأمثال القرآنية في موسوعة علمية واحدة ، بحيث يجد الراغب في فهم جميع ما يحتاجه في كتاب واحد وحبذا لو كان ذلك بمشروع تتبناه الجامعة المباركة .</w:t>
      </w:r>
    </w:p>
    <w:p w:rsidR="0014053C" w:rsidRDefault="0014053C" w:rsidP="00983955">
      <w:pPr>
        <w:spacing w:line="276" w:lineRule="auto"/>
        <w:ind w:left="425" w:firstLine="0"/>
        <w:jc w:val="left"/>
        <w:rPr>
          <w:rtl/>
        </w:rPr>
      </w:pPr>
      <w:r w:rsidRPr="00852D3A">
        <w:rPr>
          <w:rFonts w:hint="cs"/>
          <w:b/>
          <w:bCs/>
          <w:i/>
          <w:iCs/>
          <w:rtl/>
        </w:rPr>
        <w:t>ثانياً:</w:t>
      </w:r>
      <w:r>
        <w:rPr>
          <w:rFonts w:hint="cs"/>
          <w:rtl/>
        </w:rPr>
        <w:t xml:space="preserve"> دراسة الأمثال القرآنية والتي لم تدرس  والتركيز على دراستها وتناولها بإبراز القيم التربوية والإيمانية للأمثال لأهمية هذه القيم في مجال الدعوة وزيادة الإيمان .</w:t>
      </w:r>
    </w:p>
    <w:p w:rsidR="0014053C" w:rsidRDefault="0014053C" w:rsidP="00983955">
      <w:pPr>
        <w:spacing w:line="276" w:lineRule="auto"/>
        <w:ind w:left="425" w:firstLine="0"/>
        <w:jc w:val="left"/>
        <w:rPr>
          <w:rtl/>
        </w:rPr>
      </w:pPr>
      <w:r w:rsidRPr="00852D3A">
        <w:rPr>
          <w:rFonts w:hint="cs"/>
          <w:b/>
          <w:bCs/>
          <w:i/>
          <w:iCs/>
          <w:rtl/>
        </w:rPr>
        <w:t>ثالثاً :</w:t>
      </w:r>
      <w:r>
        <w:rPr>
          <w:rFonts w:hint="cs"/>
          <w:rtl/>
        </w:rPr>
        <w:t>الاستفادة من الأمثال القرآنية في مجالات الدعوة إلى الله كافة وأوصي بأن تلخص معاني الأمثال في مطويات واستخدام التقنيات الحديثة ومن ذلك إنشاء مواقع تكون هذه القيم تغريدات مختصرة لبث العلم النافع وتغذية الروح .</w:t>
      </w:r>
    </w:p>
    <w:p w:rsidR="0014053C" w:rsidRDefault="0014053C" w:rsidP="00983955">
      <w:pPr>
        <w:spacing w:line="276" w:lineRule="auto"/>
        <w:ind w:left="425" w:firstLine="0"/>
        <w:jc w:val="left"/>
        <w:rPr>
          <w:rtl/>
        </w:rPr>
      </w:pPr>
      <w:r>
        <w:rPr>
          <w:rFonts w:hint="cs"/>
          <w:rtl/>
        </w:rPr>
        <w:t>وفي الختام الحمد لله أولاً وأخراً على ما أنعم به من تمام هذه الرسالة والله أسأل أن يتقبل منا صالح العمل . وما كان من صواب فمن الله وما كان من نقص أو خلل فمني ومن الشيطان وأسأل الله تعالى أن يتجاوز عنا .</w:t>
      </w:r>
    </w:p>
    <w:p w:rsidR="00397C47" w:rsidRPr="0072217D" w:rsidRDefault="0014053C" w:rsidP="00983955">
      <w:pPr>
        <w:spacing w:line="276" w:lineRule="auto"/>
        <w:ind w:left="720" w:firstLine="0"/>
        <w:rPr>
          <w:rtl/>
        </w:rPr>
      </w:pPr>
      <w:r w:rsidRPr="003924E7">
        <w:rPr>
          <w:rFonts w:hint="cs"/>
          <w:b/>
          <w:bCs/>
          <w:rtl/>
        </w:rPr>
        <w:t>الحمد لله على ما أنعم حمداً يجلو به عن القلب العمى ثم الصلاة والسل</w:t>
      </w:r>
      <w:r>
        <w:rPr>
          <w:rFonts w:hint="cs"/>
          <w:b/>
          <w:bCs/>
          <w:rtl/>
        </w:rPr>
        <w:t>ام على نبيٍ دينه الإسلام محمدٍ خاتم رس</w:t>
      </w:r>
      <w:r w:rsidRPr="003924E7">
        <w:rPr>
          <w:rFonts w:hint="cs"/>
          <w:b/>
          <w:bCs/>
          <w:rtl/>
        </w:rPr>
        <w:t>ل ربه وآله من بعده وصحبه</w:t>
      </w:r>
    </w:p>
    <w:p w:rsidR="00566D44" w:rsidRPr="00AF13F3" w:rsidRDefault="00566D44" w:rsidP="00983955">
      <w:pPr>
        <w:spacing w:line="276" w:lineRule="auto"/>
        <w:ind w:left="720" w:firstLine="0"/>
        <w:rPr>
          <w:rtl/>
        </w:rPr>
      </w:pPr>
      <w:r w:rsidRPr="00AF13F3">
        <w:rPr>
          <w:rtl/>
        </w:rPr>
        <w:br/>
      </w:r>
    </w:p>
    <w:p w:rsidR="00041B4A" w:rsidRDefault="00566D44" w:rsidP="00B429F2">
      <w:pPr>
        <w:pStyle w:val="Heading1"/>
        <w:spacing w:line="276" w:lineRule="auto"/>
        <w:rPr>
          <w:rFonts w:eastAsiaTheme="minorHAnsi"/>
          <w:rtl/>
          <w:lang w:eastAsia="en-US"/>
        </w:rPr>
      </w:pPr>
      <w:r w:rsidRPr="00566D44">
        <w:rPr>
          <w:rtl/>
        </w:rPr>
        <w:br/>
      </w:r>
      <w:bookmarkStart w:id="29" w:name="_Toc314605656"/>
    </w:p>
    <w:p w:rsidR="00041B4A" w:rsidRDefault="00041B4A" w:rsidP="00983955">
      <w:pPr>
        <w:spacing w:line="276" w:lineRule="auto"/>
        <w:rPr>
          <w:rFonts w:eastAsiaTheme="minorHAnsi"/>
          <w:rtl/>
          <w:lang w:eastAsia="en-US"/>
        </w:rPr>
      </w:pPr>
    </w:p>
    <w:p w:rsidR="00763210" w:rsidRDefault="00763210" w:rsidP="00983955">
      <w:pPr>
        <w:spacing w:line="276" w:lineRule="auto"/>
        <w:rPr>
          <w:rFonts w:eastAsiaTheme="minorHAnsi"/>
          <w:rtl/>
          <w:lang w:eastAsia="en-US"/>
        </w:rPr>
      </w:pPr>
    </w:p>
    <w:p w:rsidR="00763210" w:rsidRPr="00041B4A" w:rsidRDefault="00763210" w:rsidP="00983955">
      <w:pPr>
        <w:spacing w:line="276" w:lineRule="auto"/>
        <w:rPr>
          <w:rFonts w:eastAsiaTheme="minorHAnsi"/>
          <w:rtl/>
          <w:lang w:eastAsia="en-US"/>
        </w:rPr>
      </w:pPr>
    </w:p>
    <w:p w:rsidR="00DF156F" w:rsidRDefault="00DF156F" w:rsidP="00983955">
      <w:pPr>
        <w:pStyle w:val="Heading1"/>
        <w:spacing w:line="276" w:lineRule="auto"/>
        <w:rPr>
          <w:rFonts w:ascii="Traditional Arabic" w:eastAsiaTheme="minorHAnsi" w:hAnsi="Traditional Arabic" w:cs="Traditional Arabic"/>
          <w:sz w:val="52"/>
          <w:szCs w:val="52"/>
          <w:rtl/>
          <w:lang w:eastAsia="en-US"/>
        </w:rPr>
      </w:pPr>
    </w:p>
    <w:p w:rsidR="00DF156F" w:rsidRDefault="00DF156F" w:rsidP="00983955">
      <w:pPr>
        <w:pStyle w:val="Heading1"/>
        <w:spacing w:line="276" w:lineRule="auto"/>
        <w:rPr>
          <w:rFonts w:ascii="Traditional Arabic" w:eastAsiaTheme="minorHAnsi" w:hAnsi="Traditional Arabic" w:cs="Traditional Arabic"/>
          <w:sz w:val="52"/>
          <w:szCs w:val="52"/>
          <w:rtl/>
          <w:lang w:eastAsia="en-US"/>
        </w:rPr>
      </w:pPr>
    </w:p>
    <w:p w:rsidR="00DF156F" w:rsidRPr="00DF156F" w:rsidRDefault="00DF156F" w:rsidP="00DF156F">
      <w:pPr>
        <w:rPr>
          <w:rFonts w:eastAsiaTheme="minorHAnsi"/>
          <w:rtl/>
          <w:lang w:eastAsia="en-US"/>
        </w:rPr>
      </w:pPr>
    </w:p>
    <w:p w:rsidR="00DF156F" w:rsidRDefault="00DF156F" w:rsidP="00983955">
      <w:pPr>
        <w:pStyle w:val="Heading1"/>
        <w:spacing w:line="276" w:lineRule="auto"/>
        <w:rPr>
          <w:rFonts w:ascii="Traditional Arabic" w:eastAsiaTheme="minorHAnsi" w:hAnsi="Traditional Arabic" w:cs="Traditional Arabic"/>
          <w:sz w:val="52"/>
          <w:szCs w:val="52"/>
          <w:rtl/>
          <w:lang w:eastAsia="en-US"/>
        </w:rPr>
      </w:pPr>
    </w:p>
    <w:p w:rsidR="008F51C1" w:rsidRPr="00DF156F" w:rsidRDefault="008F51C1" w:rsidP="00983955">
      <w:pPr>
        <w:pStyle w:val="Heading1"/>
        <w:spacing w:line="276" w:lineRule="auto"/>
        <w:rPr>
          <w:rFonts w:ascii="Traditional Arabic" w:eastAsiaTheme="minorHAnsi" w:hAnsi="Traditional Arabic" w:cs="Traditional Arabic"/>
          <w:sz w:val="52"/>
          <w:szCs w:val="52"/>
          <w:rtl/>
          <w:lang w:eastAsia="en-US"/>
        </w:rPr>
      </w:pPr>
      <w:r w:rsidRPr="00DF156F">
        <w:rPr>
          <w:rFonts w:ascii="Traditional Arabic" w:eastAsiaTheme="minorHAnsi" w:hAnsi="Traditional Arabic" w:cs="Traditional Arabic"/>
          <w:sz w:val="52"/>
          <w:szCs w:val="52"/>
          <w:rtl/>
          <w:lang w:eastAsia="en-US"/>
        </w:rPr>
        <w:t>الفهارس العامة</w:t>
      </w:r>
      <w:bookmarkEnd w:id="29"/>
    </w:p>
    <w:p w:rsidR="008F51C1" w:rsidRPr="00DF156F" w:rsidRDefault="008F51C1" w:rsidP="00983955">
      <w:pPr>
        <w:spacing w:line="276" w:lineRule="auto"/>
        <w:ind w:firstLine="0"/>
        <w:jc w:val="center"/>
        <w:rPr>
          <w:rFonts w:ascii="Traditional Arabic" w:eastAsiaTheme="minorHAnsi" w:hAnsi="Traditional Arabic"/>
          <w:b/>
          <w:bCs/>
          <w:sz w:val="52"/>
          <w:szCs w:val="52"/>
          <w:rtl/>
          <w:lang w:eastAsia="en-US"/>
        </w:rPr>
      </w:pPr>
    </w:p>
    <w:p w:rsidR="008F51C1" w:rsidRPr="00DF156F" w:rsidRDefault="008F51C1" w:rsidP="00983955">
      <w:pPr>
        <w:spacing w:line="276" w:lineRule="auto"/>
        <w:ind w:firstLine="0"/>
        <w:jc w:val="center"/>
        <w:rPr>
          <w:rFonts w:ascii="Traditional Arabic" w:eastAsiaTheme="minorHAnsi" w:hAnsi="Traditional Arabic"/>
          <w:b/>
          <w:bCs/>
          <w:sz w:val="52"/>
          <w:szCs w:val="52"/>
          <w:rtl/>
          <w:lang w:eastAsia="en-US"/>
        </w:rPr>
      </w:pPr>
      <w:r w:rsidRPr="00DF156F">
        <w:rPr>
          <w:rFonts w:ascii="Traditional Arabic" w:eastAsiaTheme="minorHAnsi" w:hAnsi="Traditional Arabic"/>
          <w:b/>
          <w:bCs/>
          <w:sz w:val="52"/>
          <w:szCs w:val="52"/>
          <w:rtl/>
          <w:lang w:eastAsia="en-US"/>
        </w:rPr>
        <w:t>فهرس الآيات القرآنية.</w:t>
      </w:r>
    </w:p>
    <w:p w:rsidR="008F51C1" w:rsidRPr="00DF156F" w:rsidRDefault="008F51C1" w:rsidP="00983955">
      <w:pPr>
        <w:spacing w:line="276" w:lineRule="auto"/>
        <w:ind w:firstLine="0"/>
        <w:jc w:val="center"/>
        <w:rPr>
          <w:rFonts w:ascii="Traditional Arabic" w:eastAsiaTheme="minorHAnsi" w:hAnsi="Traditional Arabic"/>
          <w:b/>
          <w:bCs/>
          <w:sz w:val="52"/>
          <w:szCs w:val="52"/>
          <w:rtl/>
          <w:lang w:eastAsia="en-US"/>
        </w:rPr>
      </w:pPr>
      <w:r w:rsidRPr="00DF156F">
        <w:rPr>
          <w:rFonts w:ascii="Traditional Arabic" w:eastAsiaTheme="minorHAnsi" w:hAnsi="Traditional Arabic"/>
          <w:b/>
          <w:bCs/>
          <w:sz w:val="52"/>
          <w:szCs w:val="52"/>
          <w:rtl/>
          <w:lang w:eastAsia="en-US"/>
        </w:rPr>
        <w:t>فهرس الأحاديث</w:t>
      </w:r>
      <w:r w:rsidR="001B1FF8" w:rsidRPr="00DF156F">
        <w:rPr>
          <w:rFonts w:ascii="Traditional Arabic" w:eastAsiaTheme="minorHAnsi" w:hAnsi="Traditional Arabic"/>
          <w:b/>
          <w:bCs/>
          <w:sz w:val="52"/>
          <w:szCs w:val="52"/>
          <w:rtl/>
          <w:lang w:eastAsia="en-US"/>
        </w:rPr>
        <w:t xml:space="preserve"> والآثار </w:t>
      </w:r>
    </w:p>
    <w:p w:rsidR="008F51C1" w:rsidRPr="00DF156F" w:rsidRDefault="008F51C1" w:rsidP="00983955">
      <w:pPr>
        <w:spacing w:line="276" w:lineRule="auto"/>
        <w:ind w:firstLine="0"/>
        <w:jc w:val="center"/>
        <w:rPr>
          <w:rFonts w:ascii="Traditional Arabic" w:eastAsiaTheme="minorHAnsi" w:hAnsi="Traditional Arabic"/>
          <w:b/>
          <w:bCs/>
          <w:sz w:val="52"/>
          <w:szCs w:val="52"/>
          <w:rtl/>
          <w:lang w:eastAsia="en-US"/>
        </w:rPr>
      </w:pPr>
      <w:r w:rsidRPr="00DF156F">
        <w:rPr>
          <w:rFonts w:ascii="Traditional Arabic" w:eastAsiaTheme="minorHAnsi" w:hAnsi="Traditional Arabic"/>
          <w:b/>
          <w:bCs/>
          <w:sz w:val="52"/>
          <w:szCs w:val="52"/>
          <w:rtl/>
          <w:lang w:eastAsia="en-US"/>
        </w:rPr>
        <w:t>ثبت المصادر والمراجع.</w:t>
      </w:r>
    </w:p>
    <w:p w:rsidR="00041B4A" w:rsidRPr="00DF156F" w:rsidRDefault="00041B4A" w:rsidP="00983955">
      <w:pPr>
        <w:spacing w:line="276" w:lineRule="auto"/>
        <w:rPr>
          <w:rFonts w:ascii="Traditional Arabic" w:eastAsiaTheme="minorHAnsi" w:hAnsi="Traditional Arabic"/>
          <w:sz w:val="52"/>
          <w:szCs w:val="52"/>
          <w:rtl/>
          <w:lang w:eastAsia="en-US"/>
        </w:rPr>
      </w:pPr>
      <w:bookmarkStart w:id="30" w:name="_Toc314605657"/>
    </w:p>
    <w:p w:rsidR="00A42BE1" w:rsidRDefault="00A42BE1" w:rsidP="00983955">
      <w:pPr>
        <w:spacing w:line="276" w:lineRule="auto"/>
        <w:rPr>
          <w:rFonts w:eastAsiaTheme="minorHAnsi"/>
          <w:rtl/>
          <w:lang w:eastAsia="en-US"/>
        </w:rPr>
      </w:pPr>
    </w:p>
    <w:p w:rsidR="00A42BE1" w:rsidRDefault="00A42BE1" w:rsidP="00983955">
      <w:pPr>
        <w:spacing w:line="276" w:lineRule="auto"/>
        <w:rPr>
          <w:rFonts w:eastAsiaTheme="minorHAnsi"/>
          <w:rtl/>
          <w:lang w:eastAsia="en-US"/>
        </w:rPr>
      </w:pPr>
    </w:p>
    <w:p w:rsidR="00A42BE1" w:rsidRDefault="00A42BE1" w:rsidP="00983955">
      <w:pPr>
        <w:spacing w:line="276" w:lineRule="auto"/>
        <w:rPr>
          <w:rFonts w:eastAsiaTheme="minorHAnsi"/>
          <w:rtl/>
          <w:lang w:eastAsia="en-US"/>
        </w:rPr>
      </w:pPr>
    </w:p>
    <w:p w:rsidR="00A42BE1" w:rsidRDefault="00A42BE1" w:rsidP="00983955">
      <w:pPr>
        <w:spacing w:line="276" w:lineRule="auto"/>
        <w:rPr>
          <w:rFonts w:eastAsiaTheme="minorHAnsi"/>
          <w:rtl/>
          <w:lang w:eastAsia="en-US"/>
        </w:rPr>
      </w:pPr>
    </w:p>
    <w:p w:rsidR="00A42BE1" w:rsidRDefault="00A42BE1" w:rsidP="00983955">
      <w:pPr>
        <w:spacing w:line="276" w:lineRule="auto"/>
        <w:rPr>
          <w:rFonts w:eastAsiaTheme="minorHAnsi"/>
          <w:rtl/>
          <w:lang w:eastAsia="en-US"/>
        </w:rPr>
      </w:pPr>
    </w:p>
    <w:p w:rsidR="00763210" w:rsidRPr="00632CB3" w:rsidRDefault="00763210" w:rsidP="00983955">
      <w:pPr>
        <w:spacing w:line="276" w:lineRule="auto"/>
        <w:rPr>
          <w:rFonts w:eastAsiaTheme="minorHAnsi"/>
          <w:rtl/>
          <w:lang w:eastAsia="en-US"/>
        </w:rPr>
      </w:pPr>
    </w:p>
    <w:p w:rsidR="00CD6832" w:rsidRPr="00632CB3" w:rsidRDefault="008F51C1" w:rsidP="00B429F2">
      <w:pPr>
        <w:pStyle w:val="10"/>
        <w:jc w:val="center"/>
        <w:rPr>
          <w:rtl/>
        </w:rPr>
      </w:pPr>
      <w:r w:rsidRPr="00632CB3">
        <w:rPr>
          <w:rFonts w:hint="cs"/>
          <w:rtl/>
        </w:rPr>
        <w:lastRenderedPageBreak/>
        <w:t>فهرس الآيات القرآنية.</w:t>
      </w:r>
      <w:bookmarkEnd w:id="30"/>
    </w:p>
    <w:tbl>
      <w:tblPr>
        <w:tblStyle w:val="TableGrid"/>
        <w:bidiVisual/>
        <w:tblW w:w="10349" w:type="dxa"/>
        <w:tblInd w:w="-601" w:type="dxa"/>
        <w:tblLook w:val="04A0" w:firstRow="1" w:lastRow="0" w:firstColumn="1" w:lastColumn="0" w:noHBand="0" w:noVBand="1"/>
      </w:tblPr>
      <w:tblGrid>
        <w:gridCol w:w="1328"/>
        <w:gridCol w:w="5951"/>
        <w:gridCol w:w="1525"/>
        <w:gridCol w:w="1545"/>
      </w:tblGrid>
      <w:tr w:rsidR="00CD6832" w:rsidTr="005F1BB4">
        <w:tc>
          <w:tcPr>
            <w:tcW w:w="1328" w:type="dxa"/>
          </w:tcPr>
          <w:p w:rsidR="00CD6832" w:rsidRPr="00AA4821" w:rsidRDefault="00CD6832" w:rsidP="00983955">
            <w:pPr>
              <w:spacing w:line="276" w:lineRule="auto"/>
              <w:ind w:firstLine="0"/>
              <w:jc w:val="left"/>
              <w:rPr>
                <w:rFonts w:ascii="Andalus" w:eastAsiaTheme="minorHAnsi" w:hAnsi="Andalus" w:cs="Andalus"/>
                <w:rtl/>
                <w:lang w:eastAsia="en-US"/>
              </w:rPr>
            </w:pPr>
            <w:r w:rsidRPr="00AA4821">
              <w:rPr>
                <w:rFonts w:ascii="Andalus" w:eastAsiaTheme="minorHAnsi" w:hAnsi="Andalus" w:cs="Andalus"/>
                <w:rtl/>
                <w:lang w:eastAsia="en-US"/>
              </w:rPr>
              <w:t>السورة</w:t>
            </w:r>
          </w:p>
        </w:tc>
        <w:tc>
          <w:tcPr>
            <w:tcW w:w="5951" w:type="dxa"/>
          </w:tcPr>
          <w:p w:rsidR="00CD6832" w:rsidRPr="00AA4821" w:rsidRDefault="00CD6832" w:rsidP="00983955">
            <w:pPr>
              <w:spacing w:line="276" w:lineRule="auto"/>
              <w:ind w:firstLine="0"/>
              <w:jc w:val="center"/>
              <w:rPr>
                <w:rFonts w:ascii="Andalus" w:eastAsiaTheme="minorHAnsi" w:hAnsi="Andalus" w:cs="Andalus"/>
                <w:rtl/>
                <w:lang w:eastAsia="en-US"/>
              </w:rPr>
            </w:pPr>
            <w:r w:rsidRPr="00AA4821">
              <w:rPr>
                <w:rFonts w:ascii="Andalus" w:eastAsiaTheme="minorHAnsi" w:hAnsi="Andalus" w:cs="Andalus"/>
                <w:rtl/>
                <w:lang w:eastAsia="en-US"/>
              </w:rPr>
              <w:t>الآية</w:t>
            </w:r>
          </w:p>
        </w:tc>
        <w:tc>
          <w:tcPr>
            <w:tcW w:w="1525" w:type="dxa"/>
          </w:tcPr>
          <w:p w:rsidR="00CD6832" w:rsidRPr="00AA4821" w:rsidRDefault="00CD6832" w:rsidP="00983955">
            <w:pPr>
              <w:spacing w:line="276" w:lineRule="auto"/>
              <w:ind w:firstLine="0"/>
              <w:jc w:val="center"/>
              <w:rPr>
                <w:rFonts w:ascii="Andalus" w:eastAsiaTheme="minorHAnsi" w:hAnsi="Andalus" w:cs="Andalus"/>
                <w:rtl/>
                <w:lang w:eastAsia="en-US"/>
              </w:rPr>
            </w:pPr>
            <w:r w:rsidRPr="00AA4821">
              <w:rPr>
                <w:rFonts w:ascii="Andalus" w:eastAsiaTheme="minorHAnsi" w:hAnsi="Andalus" w:cs="Andalus"/>
                <w:rtl/>
                <w:lang w:eastAsia="en-US"/>
              </w:rPr>
              <w:t>رقم الآية</w:t>
            </w:r>
          </w:p>
        </w:tc>
        <w:tc>
          <w:tcPr>
            <w:tcW w:w="1545" w:type="dxa"/>
          </w:tcPr>
          <w:p w:rsidR="00CD6832" w:rsidRPr="00AA4821" w:rsidRDefault="00CD6832" w:rsidP="00983955">
            <w:pPr>
              <w:spacing w:line="276" w:lineRule="auto"/>
              <w:ind w:firstLine="0"/>
              <w:jc w:val="center"/>
              <w:rPr>
                <w:rFonts w:ascii="Andalus" w:eastAsiaTheme="minorHAnsi" w:hAnsi="Andalus" w:cs="Andalus"/>
                <w:rtl/>
                <w:lang w:eastAsia="en-US"/>
              </w:rPr>
            </w:pPr>
            <w:r w:rsidRPr="00AA4821">
              <w:rPr>
                <w:rFonts w:ascii="Andalus" w:eastAsiaTheme="minorHAnsi" w:hAnsi="Andalus" w:cs="Andalus"/>
                <w:rtl/>
                <w:lang w:eastAsia="en-US"/>
              </w:rPr>
              <w:t>رقم الصفحة</w:t>
            </w:r>
          </w:p>
        </w:tc>
      </w:tr>
      <w:tr w:rsidR="00AF2074" w:rsidTr="005F1BB4">
        <w:tc>
          <w:tcPr>
            <w:tcW w:w="1328" w:type="dxa"/>
            <w:vMerge w:val="restart"/>
            <w:vAlign w:val="center"/>
          </w:tcPr>
          <w:p w:rsidR="00AF2074" w:rsidRDefault="00AF2074" w:rsidP="00983955">
            <w:pPr>
              <w:spacing w:line="276" w:lineRule="auto"/>
              <w:ind w:firstLine="0"/>
              <w:jc w:val="center"/>
              <w:rPr>
                <w:rFonts w:eastAsiaTheme="minorHAnsi"/>
                <w:rtl/>
                <w:lang w:eastAsia="en-US"/>
              </w:rPr>
            </w:pPr>
            <w:r w:rsidRPr="00AA4821">
              <w:rPr>
                <w:rFonts w:ascii="Andalus" w:eastAsiaTheme="minorHAnsi" w:hAnsi="Andalus" w:cs="Andalus"/>
                <w:sz w:val="32"/>
                <w:szCs w:val="32"/>
                <w:rtl/>
                <w:lang w:eastAsia="en-US"/>
              </w:rPr>
              <w:t>البقرة</w:t>
            </w:r>
          </w:p>
          <w:p w:rsidR="00AF2074" w:rsidRPr="000817E4" w:rsidRDefault="00AF2074" w:rsidP="00983955">
            <w:pPr>
              <w:spacing w:line="276" w:lineRule="auto"/>
              <w:ind w:firstLine="0"/>
              <w:jc w:val="center"/>
              <w:rPr>
                <w:rFonts w:ascii="Andalus" w:eastAsiaTheme="minorHAnsi" w:hAnsi="Andalus" w:cs="Andalus"/>
                <w:sz w:val="28"/>
                <w:szCs w:val="28"/>
                <w:rtl/>
                <w:lang w:eastAsia="en-US"/>
              </w:rPr>
            </w:pPr>
          </w:p>
          <w:p w:rsidR="00AF2074" w:rsidRDefault="00AF2074" w:rsidP="00983955">
            <w:pPr>
              <w:spacing w:line="276" w:lineRule="auto"/>
              <w:ind w:firstLine="0"/>
              <w:jc w:val="center"/>
              <w:rPr>
                <w:rFonts w:eastAsiaTheme="minorHAnsi"/>
                <w:rtl/>
                <w:lang w:eastAsia="en-US"/>
              </w:rPr>
            </w:pPr>
          </w:p>
        </w:tc>
        <w:tc>
          <w:tcPr>
            <w:tcW w:w="5951" w:type="dxa"/>
          </w:tcPr>
          <w:p w:rsidR="00AF2074" w:rsidRPr="00E33CC8" w:rsidRDefault="00AF2074" w:rsidP="00983955">
            <w:pPr>
              <w:spacing w:line="276" w:lineRule="auto"/>
              <w:ind w:firstLine="34"/>
              <w:rPr>
                <w:rFonts w:ascii="QCF_P004" w:eastAsiaTheme="minorHAnsi" w:hAnsi="QCF_P004" w:cs="Arial"/>
                <w:sz w:val="32"/>
                <w:szCs w:val="32"/>
                <w:rtl/>
              </w:rPr>
            </w:pPr>
            <w:r>
              <w:rPr>
                <w:rFonts w:ascii="QCF_P003" w:eastAsiaTheme="minorHAnsi" w:hAnsi="QCF_P003" w:cs="QCF_P003"/>
                <w:sz w:val="32"/>
                <w:szCs w:val="32"/>
                <w:rtl/>
                <w:lang w:eastAsia="en-US"/>
              </w:rPr>
              <w:t xml:space="preserve">ﭑ     ﭒ  ﭓ     </w:t>
            </w:r>
            <w:r w:rsidRPr="00E33CC8">
              <w:rPr>
                <w:rFonts w:ascii="QCF_P003" w:eastAsiaTheme="minorHAnsi" w:hAnsi="QCF_P003" w:cs="QCF_P003"/>
                <w:sz w:val="32"/>
                <w:szCs w:val="32"/>
                <w:rtl/>
                <w:lang w:eastAsia="en-US"/>
              </w:rPr>
              <w:t xml:space="preserve">ﭔ  ﭕ  ﭖ  ﭗ  ﭘ    ﭙ      ﭚ   ﭛ  </w:t>
            </w:r>
          </w:p>
        </w:tc>
        <w:tc>
          <w:tcPr>
            <w:tcW w:w="1525" w:type="dxa"/>
          </w:tcPr>
          <w:p w:rsidR="00AF2074" w:rsidRPr="00F62DC5"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6</w:t>
            </w:r>
          </w:p>
        </w:tc>
        <w:tc>
          <w:tcPr>
            <w:tcW w:w="1545" w:type="dxa"/>
          </w:tcPr>
          <w:p w:rsidR="00AF2074" w:rsidRPr="00122934" w:rsidRDefault="00EC4957"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rPr>
              <w:t>235</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A19D6" w:rsidRDefault="00AF2074" w:rsidP="00983955">
            <w:pPr>
              <w:spacing w:line="276" w:lineRule="auto"/>
              <w:ind w:firstLine="0"/>
              <w:rPr>
                <w:rFonts w:ascii="QCF_P003" w:eastAsiaTheme="minorHAnsi" w:hAnsi="QCF_P003" w:cs="QCF_P003"/>
                <w:sz w:val="32"/>
                <w:szCs w:val="32"/>
                <w:rtl/>
                <w:lang w:eastAsia="en-US"/>
              </w:rPr>
            </w:pPr>
            <w:r w:rsidRPr="00AA19D6">
              <w:rPr>
                <w:rFonts w:ascii="QCF_P003" w:eastAsiaTheme="minorHAnsi" w:hAnsi="QCF_P003" w:cs="QCF_P003"/>
                <w:sz w:val="32"/>
                <w:szCs w:val="32"/>
                <w:rtl/>
                <w:lang w:eastAsia="en-US"/>
              </w:rPr>
              <w:t xml:space="preserve">ﭬ  ﭭ      ﭮ  ﭯ  ﭰ  ﭱ  </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8</w:t>
            </w:r>
          </w:p>
        </w:tc>
        <w:tc>
          <w:tcPr>
            <w:tcW w:w="1545" w:type="dxa"/>
          </w:tcPr>
          <w:p w:rsidR="00AF2074" w:rsidRDefault="001575DE" w:rsidP="00F32370">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5</w:t>
            </w:r>
            <w:r w:rsidR="00F32370">
              <w:rPr>
                <w:rFonts w:ascii="Traditional Arabic" w:eastAsiaTheme="minorHAnsi" w:hAnsi="Traditional Arabic" w:hint="cs"/>
                <w:b/>
                <w:bCs/>
                <w:sz w:val="32"/>
                <w:szCs w:val="32"/>
                <w:rtl/>
                <w:lang w:eastAsia="en-US"/>
              </w:rPr>
              <w:t>2</w:t>
            </w:r>
            <w:r>
              <w:rPr>
                <w:rFonts w:ascii="Traditional Arabic" w:eastAsiaTheme="minorHAnsi" w:hAnsi="Traditional Arabic" w:hint="cs"/>
                <w:b/>
                <w:bCs/>
                <w:sz w:val="32"/>
                <w:szCs w:val="32"/>
                <w:rtl/>
                <w:lang w:eastAsia="en-US"/>
              </w:rPr>
              <w:t>، 5</w:t>
            </w:r>
            <w:r w:rsidR="00F32370">
              <w:rPr>
                <w:rFonts w:ascii="Traditional Arabic" w:eastAsiaTheme="minorHAnsi" w:hAnsi="Traditional Arabic" w:hint="cs"/>
                <w:b/>
                <w:bCs/>
                <w:sz w:val="32"/>
                <w:szCs w:val="32"/>
                <w:rtl/>
                <w:lang w:eastAsia="en-US"/>
              </w:rPr>
              <w:t>9</w:t>
            </w:r>
            <w:r>
              <w:rPr>
                <w:rFonts w:ascii="Traditional Arabic" w:eastAsiaTheme="minorHAnsi" w:hAnsi="Traditional Arabic" w:hint="cs"/>
                <w:b/>
                <w:bCs/>
                <w:sz w:val="32"/>
                <w:szCs w:val="32"/>
                <w:rtl/>
                <w:lang w:eastAsia="en-US"/>
              </w:rPr>
              <w:t>، 13</w:t>
            </w:r>
            <w:r w:rsidR="00F32370">
              <w:rPr>
                <w:rFonts w:ascii="Traditional Arabic" w:eastAsiaTheme="minorHAnsi" w:hAnsi="Traditional Arabic" w:hint="cs"/>
                <w:b/>
                <w:bCs/>
                <w:sz w:val="32"/>
                <w:szCs w:val="32"/>
                <w:rtl/>
                <w:lang w:eastAsia="en-US"/>
              </w:rPr>
              <w:t>4</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Arial" w:eastAsiaTheme="minorHAnsi" w:hAnsi="Arial" w:cs="Arial"/>
                <w:color w:val="808000"/>
                <w:sz w:val="32"/>
                <w:szCs w:val="32"/>
                <w:rtl/>
              </w:rPr>
            </w:pPr>
            <w:r w:rsidRPr="006E36A6">
              <w:rPr>
                <w:rFonts w:ascii="QCF_P003" w:eastAsiaTheme="minorHAnsi" w:hAnsi="QCF_P003" w:cs="QCF_P003"/>
                <w:sz w:val="32"/>
                <w:szCs w:val="32"/>
                <w:rtl/>
                <w:lang w:eastAsia="en-US"/>
              </w:rPr>
              <w:t xml:space="preserve">ﭸ  ﭹ  ﭺ  ﭻ  ﭼ  ﭽ  ﭾ   ﭿ    ﮀ  ﮁ  </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sidRPr="00E37AF3">
              <w:rPr>
                <w:rFonts w:ascii="Traditional Arabic" w:eastAsiaTheme="minorHAnsi" w:hAnsi="Traditional Arabic" w:hint="cs"/>
                <w:b/>
                <w:bCs/>
                <w:sz w:val="32"/>
                <w:szCs w:val="32"/>
                <w:rtl/>
                <w:lang w:eastAsia="en-US"/>
              </w:rPr>
              <w:t>9</w:t>
            </w:r>
          </w:p>
        </w:tc>
        <w:tc>
          <w:tcPr>
            <w:tcW w:w="1545" w:type="dxa"/>
          </w:tcPr>
          <w:p w:rsidR="00AF2074" w:rsidRPr="00D83CFC" w:rsidRDefault="00AF2074" w:rsidP="00F32370">
            <w:pPr>
              <w:spacing w:line="276" w:lineRule="auto"/>
              <w:ind w:firstLine="0"/>
              <w:jc w:val="center"/>
              <w:rPr>
                <w:rFonts w:ascii="Traditional Arabic" w:eastAsiaTheme="minorHAnsi" w:hAnsi="Traditional Arabic"/>
                <w:b/>
                <w:bCs/>
                <w:sz w:val="32"/>
                <w:szCs w:val="32"/>
                <w:rtl/>
              </w:rPr>
            </w:pPr>
            <w:r w:rsidRPr="00D83CFC">
              <w:rPr>
                <w:rFonts w:ascii="Traditional Arabic" w:eastAsiaTheme="minorHAnsi" w:hAnsi="Traditional Arabic" w:hint="cs"/>
                <w:b/>
                <w:bCs/>
                <w:sz w:val="32"/>
                <w:szCs w:val="32"/>
                <w:rtl/>
                <w:lang w:eastAsia="en-US"/>
              </w:rPr>
              <w:t>1</w:t>
            </w:r>
            <w:r w:rsidR="00FC64A5">
              <w:rPr>
                <w:rFonts w:ascii="Traditional Arabic" w:eastAsiaTheme="minorHAnsi" w:hAnsi="Traditional Arabic" w:hint="cs"/>
                <w:b/>
                <w:bCs/>
                <w:sz w:val="32"/>
                <w:szCs w:val="32"/>
                <w:rtl/>
                <w:lang w:eastAsia="en-US"/>
              </w:rPr>
              <w:t>3</w:t>
            </w:r>
            <w:r w:rsidR="00F32370">
              <w:rPr>
                <w:rFonts w:ascii="Traditional Arabic" w:eastAsiaTheme="minorHAnsi" w:hAnsi="Traditional Arabic" w:hint="cs"/>
                <w:b/>
                <w:bCs/>
                <w:sz w:val="32"/>
                <w:szCs w:val="32"/>
                <w:rtl/>
                <w:lang w:eastAsia="en-US"/>
              </w:rPr>
              <w:t>5</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A19D6" w:rsidRDefault="00AF2074" w:rsidP="00983955">
            <w:pPr>
              <w:spacing w:line="276" w:lineRule="auto"/>
              <w:ind w:firstLine="0"/>
              <w:rPr>
                <w:rFonts w:ascii="QCF_P042" w:eastAsiaTheme="minorHAnsi" w:hAnsi="QCF_P042" w:cs="QCF_P042"/>
                <w:sz w:val="32"/>
                <w:szCs w:val="32"/>
                <w:rtl/>
                <w:lang w:eastAsia="en-US"/>
              </w:rPr>
            </w:pPr>
            <w:r w:rsidRPr="00AA19D6">
              <w:rPr>
                <w:rFonts w:ascii="QCF_P003" w:eastAsiaTheme="minorHAnsi" w:hAnsi="QCF_P003" w:cs="QCF_P003"/>
                <w:sz w:val="32"/>
                <w:szCs w:val="32"/>
                <w:rtl/>
                <w:lang w:eastAsia="en-US"/>
              </w:rPr>
              <w:t>ﮃ  ﮄ  ﮅ  ﮆ  ﮇ  ﮈ</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10</w:t>
            </w:r>
          </w:p>
        </w:tc>
        <w:tc>
          <w:tcPr>
            <w:tcW w:w="1545" w:type="dxa"/>
          </w:tcPr>
          <w:p w:rsidR="00AF2074" w:rsidRDefault="000576FF" w:rsidP="00F32370">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5</w:t>
            </w:r>
            <w:r w:rsidR="00F32370">
              <w:rPr>
                <w:rFonts w:ascii="Traditional Arabic" w:eastAsiaTheme="minorHAnsi" w:hAnsi="Traditional Arabic" w:hint="cs"/>
                <w:b/>
                <w:bCs/>
                <w:sz w:val="32"/>
                <w:szCs w:val="32"/>
                <w:rtl/>
                <w:lang w:eastAsia="en-US"/>
              </w:rPr>
              <w:t>2</w:t>
            </w:r>
            <w:r w:rsidR="00AF2074">
              <w:rPr>
                <w:rFonts w:ascii="Traditional Arabic" w:eastAsiaTheme="minorHAnsi" w:hAnsi="Traditional Arabic" w:hint="cs"/>
                <w:b/>
                <w:bCs/>
                <w:sz w:val="32"/>
                <w:szCs w:val="32"/>
                <w:rtl/>
                <w:lang w:eastAsia="en-US"/>
              </w:rPr>
              <w:t>،</w:t>
            </w:r>
            <w:r w:rsidR="00FC64A5">
              <w:rPr>
                <w:rFonts w:ascii="Traditional Arabic" w:eastAsiaTheme="minorHAnsi" w:hAnsi="Traditional Arabic" w:hint="cs"/>
                <w:b/>
                <w:bCs/>
                <w:sz w:val="32"/>
                <w:szCs w:val="32"/>
                <w:rtl/>
                <w:lang w:eastAsia="en-US"/>
              </w:rPr>
              <w:t>1</w:t>
            </w:r>
            <w:r>
              <w:rPr>
                <w:rFonts w:ascii="Traditional Arabic" w:eastAsiaTheme="minorHAnsi" w:hAnsi="Traditional Arabic" w:hint="cs"/>
                <w:b/>
                <w:bCs/>
                <w:sz w:val="32"/>
                <w:szCs w:val="32"/>
                <w:rtl/>
                <w:lang w:eastAsia="en-US"/>
              </w:rPr>
              <w:t>3</w:t>
            </w:r>
            <w:r w:rsidR="00F32370">
              <w:rPr>
                <w:rFonts w:ascii="Traditional Arabic" w:eastAsiaTheme="minorHAnsi" w:hAnsi="Traditional Arabic" w:hint="cs"/>
                <w:b/>
                <w:bCs/>
                <w:sz w:val="32"/>
                <w:szCs w:val="32"/>
                <w:rtl/>
                <w:lang w:eastAsia="en-US"/>
              </w:rPr>
              <w:t>6</w:t>
            </w:r>
            <w:r>
              <w:rPr>
                <w:rFonts w:ascii="Traditional Arabic" w:eastAsiaTheme="minorHAnsi" w:hAnsi="Traditional Arabic" w:hint="cs"/>
                <w:b/>
                <w:bCs/>
                <w:sz w:val="32"/>
                <w:szCs w:val="32"/>
                <w:rtl/>
                <w:lang w:eastAsia="en-US"/>
              </w:rPr>
              <w:t>، 1</w:t>
            </w:r>
            <w:r w:rsidR="00F32370">
              <w:rPr>
                <w:rFonts w:ascii="Traditional Arabic" w:eastAsiaTheme="minorHAnsi" w:hAnsi="Traditional Arabic" w:hint="cs"/>
                <w:b/>
                <w:bCs/>
                <w:sz w:val="32"/>
                <w:szCs w:val="32"/>
                <w:rtl/>
                <w:lang w:eastAsia="en-US"/>
              </w:rPr>
              <w:t>51</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QCF_P003" w:eastAsiaTheme="minorHAnsi" w:hAnsi="QCF_P003" w:cs="QCF_P003"/>
                <w:sz w:val="32"/>
                <w:szCs w:val="32"/>
                <w:rtl/>
              </w:rPr>
            </w:pPr>
            <w:r w:rsidRPr="006E36A6">
              <w:rPr>
                <w:rFonts w:ascii="QCF_P003" w:eastAsiaTheme="minorHAnsi" w:hAnsi="QCF_P003" w:cs="QCF_P003"/>
                <w:sz w:val="32"/>
                <w:szCs w:val="32"/>
                <w:rtl/>
                <w:lang w:eastAsia="en-US"/>
              </w:rPr>
              <w:t xml:space="preserve">ﮑ  ﮒ  ﮓ   ﮔ  ﮕ  ﮖ  ﮗ  ﮘ  ﮙ  ﮚ  ﮛ </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sidRPr="00E37AF3">
              <w:rPr>
                <w:rFonts w:ascii="Traditional Arabic" w:eastAsiaTheme="minorHAnsi" w:hAnsi="Traditional Arabic" w:hint="cs"/>
                <w:b/>
                <w:bCs/>
                <w:sz w:val="32"/>
                <w:szCs w:val="32"/>
                <w:rtl/>
                <w:lang w:eastAsia="en-US"/>
              </w:rPr>
              <w:t>11، 12</w:t>
            </w:r>
          </w:p>
        </w:tc>
        <w:tc>
          <w:tcPr>
            <w:tcW w:w="1545" w:type="dxa"/>
          </w:tcPr>
          <w:p w:rsidR="00AF2074" w:rsidRPr="00D83CFC" w:rsidRDefault="00AF2074" w:rsidP="00253B75">
            <w:pPr>
              <w:spacing w:line="276" w:lineRule="auto"/>
              <w:ind w:firstLine="0"/>
              <w:jc w:val="center"/>
              <w:rPr>
                <w:rFonts w:ascii="Traditional Arabic" w:eastAsiaTheme="minorHAnsi" w:hAnsi="Traditional Arabic"/>
                <w:b/>
                <w:bCs/>
                <w:sz w:val="32"/>
                <w:szCs w:val="32"/>
                <w:rtl/>
              </w:rPr>
            </w:pPr>
            <w:r w:rsidRPr="00D83CFC">
              <w:rPr>
                <w:rFonts w:ascii="Traditional Arabic" w:eastAsiaTheme="minorHAnsi" w:hAnsi="Traditional Arabic" w:hint="cs"/>
                <w:b/>
                <w:bCs/>
                <w:sz w:val="32"/>
                <w:szCs w:val="32"/>
                <w:rtl/>
                <w:lang w:eastAsia="en-US"/>
              </w:rPr>
              <w:t>1</w:t>
            </w:r>
            <w:r w:rsidR="000576FF">
              <w:rPr>
                <w:rFonts w:ascii="Traditional Arabic" w:eastAsiaTheme="minorHAnsi" w:hAnsi="Traditional Arabic" w:hint="cs"/>
                <w:b/>
                <w:bCs/>
                <w:sz w:val="32"/>
                <w:szCs w:val="32"/>
                <w:rtl/>
                <w:lang w:eastAsia="en-US"/>
              </w:rPr>
              <w:t>3</w:t>
            </w:r>
            <w:r w:rsidR="00253B75">
              <w:rPr>
                <w:rFonts w:ascii="Traditional Arabic" w:eastAsiaTheme="minorHAnsi" w:hAnsi="Traditional Arabic" w:hint="cs"/>
                <w:b/>
                <w:bCs/>
                <w:sz w:val="32"/>
                <w:szCs w:val="32"/>
                <w:rtl/>
                <w:lang w:eastAsia="en-US"/>
              </w:rPr>
              <w:t>7</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Arial" w:eastAsiaTheme="minorHAnsi" w:hAnsi="Arial" w:cs="Arial"/>
                <w:sz w:val="32"/>
                <w:szCs w:val="32"/>
                <w:rtl/>
              </w:rPr>
            </w:pPr>
            <w:r w:rsidRPr="006E36A6">
              <w:rPr>
                <w:rFonts w:ascii="QCF_P003" w:eastAsiaTheme="minorHAnsi" w:hAnsi="QCF_P003" w:cs="QCF_P003"/>
                <w:sz w:val="32"/>
                <w:szCs w:val="32"/>
                <w:rtl/>
                <w:lang w:eastAsia="en-US"/>
              </w:rPr>
              <w:t>ﮥ  ﮦ   ﮧ  ﮨ  ﮩ     ﮪ  ﮫ  ﮬ  ﮭ  ﮮ           ﮯ  ﮰ</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sidRPr="00E37AF3">
              <w:rPr>
                <w:rFonts w:ascii="Traditional Arabic" w:eastAsiaTheme="minorHAnsi" w:hAnsi="Traditional Arabic" w:hint="cs"/>
                <w:b/>
                <w:bCs/>
                <w:sz w:val="32"/>
                <w:szCs w:val="32"/>
                <w:rtl/>
                <w:lang w:eastAsia="en-US"/>
              </w:rPr>
              <w:t>13، 14</w:t>
            </w:r>
          </w:p>
        </w:tc>
        <w:tc>
          <w:tcPr>
            <w:tcW w:w="1545" w:type="dxa"/>
          </w:tcPr>
          <w:p w:rsidR="00AF2074" w:rsidRPr="00D83CFC" w:rsidRDefault="00AF2074" w:rsidP="00253B75">
            <w:pPr>
              <w:spacing w:line="276" w:lineRule="auto"/>
              <w:ind w:firstLine="0"/>
              <w:jc w:val="center"/>
              <w:rPr>
                <w:rFonts w:ascii="Traditional Arabic" w:eastAsiaTheme="minorHAnsi" w:hAnsi="Traditional Arabic"/>
                <w:b/>
                <w:bCs/>
                <w:sz w:val="32"/>
                <w:szCs w:val="32"/>
                <w:rtl/>
              </w:rPr>
            </w:pPr>
            <w:r w:rsidRPr="00D83CFC">
              <w:rPr>
                <w:rFonts w:ascii="Traditional Arabic" w:eastAsiaTheme="minorHAnsi" w:hAnsi="Traditional Arabic" w:hint="cs"/>
                <w:b/>
                <w:bCs/>
                <w:sz w:val="32"/>
                <w:szCs w:val="32"/>
                <w:rtl/>
                <w:lang w:eastAsia="en-US"/>
              </w:rPr>
              <w:t>13</w:t>
            </w:r>
            <w:r w:rsidR="00253B75">
              <w:rPr>
                <w:rFonts w:ascii="Traditional Arabic" w:eastAsiaTheme="minorHAnsi" w:hAnsi="Traditional Arabic" w:hint="cs"/>
                <w:b/>
                <w:bCs/>
                <w:sz w:val="32"/>
                <w:szCs w:val="32"/>
                <w:rtl/>
                <w:lang w:eastAsia="en-US"/>
              </w:rPr>
              <w:t>8</w:t>
            </w:r>
            <w:r w:rsidRPr="00D83CFC">
              <w:rPr>
                <w:rFonts w:ascii="Traditional Arabic" w:eastAsiaTheme="minorHAnsi" w:hAnsi="Traditional Arabic" w:hint="cs"/>
                <w:b/>
                <w:bCs/>
                <w:sz w:val="32"/>
                <w:szCs w:val="32"/>
                <w:rtl/>
                <w:lang w:eastAsia="en-US"/>
              </w:rPr>
              <w:t>،</w:t>
            </w:r>
            <w:r>
              <w:rPr>
                <w:rFonts w:ascii="Traditional Arabic" w:eastAsiaTheme="minorHAnsi" w:hAnsi="Traditional Arabic" w:hint="cs"/>
                <w:b/>
                <w:bCs/>
                <w:sz w:val="32"/>
                <w:szCs w:val="32"/>
                <w:rtl/>
                <w:lang w:eastAsia="en-US"/>
              </w:rPr>
              <w:t xml:space="preserve"> 1</w:t>
            </w:r>
            <w:r w:rsidR="00253B75">
              <w:rPr>
                <w:rFonts w:ascii="Traditional Arabic" w:eastAsiaTheme="minorHAnsi" w:hAnsi="Traditional Arabic" w:hint="cs"/>
                <w:b/>
                <w:bCs/>
                <w:sz w:val="32"/>
                <w:szCs w:val="32"/>
                <w:rtl/>
                <w:lang w:eastAsia="en-US"/>
              </w:rPr>
              <w:t>42</w:t>
            </w:r>
            <w:r>
              <w:rPr>
                <w:rFonts w:ascii="Traditional Arabic" w:eastAsiaTheme="minorHAnsi" w:hAnsi="Traditional Arabic" w:hint="cs"/>
                <w:b/>
                <w:bCs/>
                <w:sz w:val="32"/>
                <w:szCs w:val="32"/>
                <w:rtl/>
                <w:lang w:eastAsia="en-US"/>
              </w:rPr>
              <w:t xml:space="preserve">، </w:t>
            </w:r>
            <w:r w:rsidRPr="00D83CFC">
              <w:rPr>
                <w:rFonts w:ascii="Traditional Arabic" w:eastAsiaTheme="minorHAnsi" w:hAnsi="Traditional Arabic" w:hint="cs"/>
                <w:b/>
                <w:bCs/>
                <w:sz w:val="32"/>
                <w:szCs w:val="32"/>
                <w:rtl/>
                <w:lang w:eastAsia="en-US"/>
              </w:rPr>
              <w:t xml:space="preserve"> 1</w:t>
            </w:r>
            <w:r w:rsidR="000576FF">
              <w:rPr>
                <w:rFonts w:ascii="Traditional Arabic" w:eastAsiaTheme="minorHAnsi" w:hAnsi="Traditional Arabic" w:hint="cs"/>
                <w:b/>
                <w:bCs/>
                <w:sz w:val="32"/>
                <w:szCs w:val="32"/>
                <w:rtl/>
                <w:lang w:eastAsia="en-US"/>
              </w:rPr>
              <w:t>4</w:t>
            </w:r>
            <w:r w:rsidR="00253B75">
              <w:rPr>
                <w:rFonts w:ascii="Traditional Arabic" w:eastAsiaTheme="minorHAnsi" w:hAnsi="Traditional Arabic" w:hint="cs"/>
                <w:b/>
                <w:bCs/>
                <w:sz w:val="32"/>
                <w:szCs w:val="32"/>
                <w:rtl/>
                <w:lang w:eastAsia="en-US"/>
              </w:rPr>
              <w:t>7</w:t>
            </w:r>
            <w:r>
              <w:rPr>
                <w:rFonts w:ascii="Traditional Arabic" w:eastAsiaTheme="minorHAnsi" w:hAnsi="Traditional Arabic" w:hint="cs"/>
                <w:b/>
                <w:bCs/>
                <w:sz w:val="32"/>
                <w:szCs w:val="32"/>
                <w:rtl/>
              </w:rPr>
              <w:t xml:space="preserve">، </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4055D8" w:rsidRDefault="00AF2074" w:rsidP="00983955">
            <w:pPr>
              <w:spacing w:line="276" w:lineRule="auto"/>
              <w:ind w:firstLine="0"/>
              <w:rPr>
                <w:rFonts w:ascii="QCF_P021" w:eastAsiaTheme="minorHAnsi" w:hAnsi="QCF_P021" w:cs="QCF_P021"/>
                <w:sz w:val="32"/>
                <w:szCs w:val="32"/>
                <w:rtl/>
                <w:lang w:eastAsia="en-US"/>
              </w:rPr>
            </w:pPr>
            <w:r w:rsidRPr="00CB5A27">
              <w:rPr>
                <w:rFonts w:ascii="QCF_P004" w:eastAsiaTheme="minorHAnsi" w:hAnsi="QCF_P004" w:cs="QCF_P004"/>
                <w:sz w:val="32"/>
                <w:szCs w:val="32"/>
                <w:rtl/>
                <w:lang w:eastAsia="en-US"/>
              </w:rPr>
              <w:t xml:space="preserve">ﭑ  ﭒ     ﭓ  ﭔ  ﭕ  ﭖ  ﭗ  ﭘ  ﭙ   ﭚ  ﭛ  ﭜ  </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17- 18</w:t>
            </w:r>
          </w:p>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p>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p>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p>
        </w:tc>
        <w:tc>
          <w:tcPr>
            <w:tcW w:w="1545" w:type="dxa"/>
          </w:tcPr>
          <w:p w:rsidR="00AF2074" w:rsidRDefault="00253B75" w:rsidP="00253B7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11</w:t>
            </w:r>
            <w:r w:rsidR="00AF2074">
              <w:rPr>
                <w:rFonts w:ascii="Traditional Arabic" w:eastAsiaTheme="minorHAnsi" w:hAnsi="Traditional Arabic" w:hint="cs"/>
                <w:b/>
                <w:bCs/>
                <w:sz w:val="32"/>
                <w:szCs w:val="32"/>
                <w:rtl/>
                <w:lang w:eastAsia="en-US"/>
              </w:rPr>
              <w:t>، 2</w:t>
            </w:r>
            <w:r>
              <w:rPr>
                <w:rFonts w:ascii="Traditional Arabic" w:eastAsiaTheme="minorHAnsi" w:hAnsi="Traditional Arabic" w:hint="cs"/>
                <w:b/>
                <w:bCs/>
                <w:sz w:val="32"/>
                <w:szCs w:val="32"/>
                <w:rtl/>
                <w:lang w:eastAsia="en-US"/>
              </w:rPr>
              <w:t>2</w:t>
            </w:r>
            <w:r w:rsidR="00AF2074">
              <w:rPr>
                <w:rFonts w:ascii="Traditional Arabic" w:eastAsiaTheme="minorHAnsi" w:hAnsi="Traditional Arabic" w:hint="cs"/>
                <w:b/>
                <w:bCs/>
                <w:sz w:val="32"/>
                <w:szCs w:val="32"/>
                <w:rtl/>
                <w:lang w:eastAsia="en-US"/>
              </w:rPr>
              <w:t>، 2</w:t>
            </w:r>
            <w:r>
              <w:rPr>
                <w:rFonts w:ascii="Traditional Arabic" w:eastAsiaTheme="minorHAnsi" w:hAnsi="Traditional Arabic" w:hint="cs"/>
                <w:b/>
                <w:bCs/>
                <w:sz w:val="32"/>
                <w:szCs w:val="32"/>
                <w:rtl/>
                <w:lang w:eastAsia="en-US"/>
              </w:rPr>
              <w:t>3</w:t>
            </w:r>
            <w:r w:rsidR="00AF2074">
              <w:rPr>
                <w:rFonts w:ascii="Traditional Arabic" w:eastAsiaTheme="minorHAnsi" w:hAnsi="Traditional Arabic" w:hint="cs"/>
                <w:b/>
                <w:bCs/>
                <w:sz w:val="32"/>
                <w:szCs w:val="32"/>
                <w:rtl/>
                <w:lang w:eastAsia="en-US"/>
              </w:rPr>
              <w:t xml:space="preserve">، </w:t>
            </w:r>
            <w:r w:rsidR="001575DE">
              <w:rPr>
                <w:rFonts w:ascii="Traditional Arabic" w:eastAsiaTheme="minorHAnsi" w:hAnsi="Traditional Arabic" w:hint="cs"/>
                <w:b/>
                <w:bCs/>
                <w:sz w:val="32"/>
                <w:szCs w:val="32"/>
                <w:rtl/>
                <w:lang w:eastAsia="en-US"/>
              </w:rPr>
              <w:t>2</w:t>
            </w:r>
            <w:r>
              <w:rPr>
                <w:rFonts w:ascii="Traditional Arabic" w:eastAsiaTheme="minorHAnsi" w:hAnsi="Traditional Arabic" w:hint="cs"/>
                <w:b/>
                <w:bCs/>
                <w:sz w:val="32"/>
                <w:szCs w:val="32"/>
                <w:rtl/>
                <w:lang w:eastAsia="en-US"/>
              </w:rPr>
              <w:t>6</w:t>
            </w:r>
            <w:r w:rsidR="00AF2074">
              <w:rPr>
                <w:rFonts w:ascii="Traditional Arabic" w:eastAsiaTheme="minorHAnsi" w:hAnsi="Traditional Arabic" w:hint="cs"/>
                <w:b/>
                <w:bCs/>
                <w:sz w:val="32"/>
                <w:szCs w:val="32"/>
                <w:rtl/>
                <w:lang w:eastAsia="en-US"/>
              </w:rPr>
              <w:t xml:space="preserve"> ، </w:t>
            </w:r>
            <w:r w:rsidR="001575DE">
              <w:rPr>
                <w:rFonts w:ascii="Traditional Arabic" w:eastAsiaTheme="minorHAnsi" w:hAnsi="Traditional Arabic" w:hint="cs"/>
                <w:b/>
                <w:bCs/>
                <w:sz w:val="32"/>
                <w:szCs w:val="32"/>
                <w:rtl/>
                <w:lang w:eastAsia="en-US"/>
              </w:rPr>
              <w:t>5</w:t>
            </w:r>
            <w:r>
              <w:rPr>
                <w:rFonts w:ascii="Traditional Arabic" w:eastAsiaTheme="minorHAnsi" w:hAnsi="Traditional Arabic" w:hint="cs"/>
                <w:b/>
                <w:bCs/>
                <w:sz w:val="32"/>
                <w:szCs w:val="32"/>
                <w:rtl/>
                <w:lang w:eastAsia="en-US"/>
              </w:rPr>
              <w:t>4</w:t>
            </w:r>
            <w:r w:rsidR="00AF2074">
              <w:rPr>
                <w:rFonts w:ascii="Traditional Arabic" w:eastAsiaTheme="minorHAnsi" w:hAnsi="Traditional Arabic" w:hint="cs"/>
                <w:b/>
                <w:bCs/>
                <w:sz w:val="32"/>
                <w:szCs w:val="32"/>
                <w:rtl/>
                <w:lang w:eastAsia="en-US"/>
              </w:rPr>
              <w:t xml:space="preserve">، </w:t>
            </w:r>
            <w:r w:rsidR="001575DE">
              <w:rPr>
                <w:rFonts w:ascii="Traditional Arabic" w:eastAsiaTheme="minorHAnsi" w:hAnsi="Traditional Arabic" w:hint="cs"/>
                <w:b/>
                <w:bCs/>
                <w:sz w:val="32"/>
                <w:szCs w:val="32"/>
                <w:rtl/>
                <w:lang w:eastAsia="en-US"/>
              </w:rPr>
              <w:t>5</w:t>
            </w:r>
            <w:r>
              <w:rPr>
                <w:rFonts w:ascii="Traditional Arabic" w:eastAsiaTheme="minorHAnsi" w:hAnsi="Traditional Arabic" w:hint="cs"/>
                <w:b/>
                <w:bCs/>
                <w:sz w:val="32"/>
                <w:szCs w:val="32"/>
                <w:rtl/>
                <w:lang w:eastAsia="en-US"/>
              </w:rPr>
              <w:t>6</w:t>
            </w:r>
            <w:r w:rsidR="000576FF">
              <w:rPr>
                <w:rFonts w:ascii="Traditional Arabic" w:eastAsiaTheme="minorHAnsi" w:hAnsi="Traditional Arabic" w:hint="cs"/>
                <w:b/>
                <w:bCs/>
                <w:sz w:val="32"/>
                <w:szCs w:val="32"/>
                <w:rtl/>
                <w:lang w:eastAsia="en-US"/>
              </w:rPr>
              <w:t xml:space="preserve">  </w:t>
            </w:r>
            <w:r w:rsidR="00AF2074">
              <w:rPr>
                <w:rFonts w:ascii="Traditional Arabic" w:eastAsiaTheme="minorHAnsi" w:hAnsi="Traditional Arabic" w:hint="cs"/>
                <w:b/>
                <w:bCs/>
                <w:sz w:val="32"/>
                <w:szCs w:val="32"/>
                <w:rtl/>
                <w:lang w:eastAsia="en-US"/>
              </w:rPr>
              <w:t>،</w:t>
            </w:r>
            <w:r w:rsidR="001575DE">
              <w:rPr>
                <w:rFonts w:ascii="Traditional Arabic" w:eastAsiaTheme="minorHAnsi" w:hAnsi="Traditional Arabic" w:hint="cs"/>
                <w:b/>
                <w:bCs/>
                <w:sz w:val="32"/>
                <w:szCs w:val="32"/>
                <w:rtl/>
                <w:lang w:eastAsia="en-US"/>
              </w:rPr>
              <w:t>5</w:t>
            </w:r>
            <w:r>
              <w:rPr>
                <w:rFonts w:ascii="Traditional Arabic" w:eastAsiaTheme="minorHAnsi" w:hAnsi="Traditional Arabic" w:hint="cs"/>
                <w:b/>
                <w:bCs/>
                <w:sz w:val="32"/>
                <w:szCs w:val="32"/>
                <w:rtl/>
                <w:lang w:eastAsia="en-US"/>
              </w:rPr>
              <w:t>7</w:t>
            </w:r>
            <w:r w:rsidR="00AF2074">
              <w:rPr>
                <w:rFonts w:ascii="Traditional Arabic" w:eastAsiaTheme="minorHAnsi" w:hAnsi="Traditional Arabic" w:hint="cs"/>
                <w:b/>
                <w:bCs/>
                <w:sz w:val="32"/>
                <w:szCs w:val="32"/>
                <w:rtl/>
                <w:lang w:eastAsia="en-US"/>
              </w:rPr>
              <w:t xml:space="preserve"> ،</w:t>
            </w:r>
            <w:r>
              <w:rPr>
                <w:rFonts w:ascii="Traditional Arabic" w:eastAsiaTheme="minorHAnsi" w:hAnsi="Traditional Arabic" w:hint="cs"/>
                <w:b/>
                <w:bCs/>
                <w:sz w:val="32"/>
                <w:szCs w:val="32"/>
                <w:rtl/>
                <w:lang w:eastAsia="en-US"/>
              </w:rPr>
              <w:t>60</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316042" w:rsidRDefault="00AF2074" w:rsidP="00983955">
            <w:pPr>
              <w:spacing w:line="276" w:lineRule="auto"/>
              <w:ind w:firstLine="0"/>
              <w:rPr>
                <w:rFonts w:ascii="QCF_BSML" w:eastAsiaTheme="minorHAnsi" w:hAnsi="QCF_BSML" w:cs="QCF_BSML"/>
                <w:sz w:val="32"/>
                <w:szCs w:val="32"/>
                <w:rtl/>
                <w:lang w:eastAsia="en-US"/>
              </w:rPr>
            </w:pPr>
            <w:r w:rsidRPr="00AA19D6">
              <w:rPr>
                <w:rFonts w:ascii="QCF_P004" w:eastAsiaTheme="minorHAnsi" w:hAnsi="QCF_P004" w:cs="QCF_P004"/>
                <w:sz w:val="32"/>
                <w:szCs w:val="32"/>
                <w:rtl/>
                <w:lang w:eastAsia="en-US"/>
              </w:rPr>
              <w:t xml:space="preserve">ﭪ  ﭫ     ﭬ  ﭭ  </w:t>
            </w:r>
          </w:p>
        </w:tc>
        <w:tc>
          <w:tcPr>
            <w:tcW w:w="1525" w:type="dxa"/>
          </w:tcPr>
          <w:p w:rsidR="00AF2074" w:rsidRPr="00C450AE"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19: 20</w:t>
            </w:r>
          </w:p>
        </w:tc>
        <w:tc>
          <w:tcPr>
            <w:tcW w:w="1545" w:type="dxa"/>
          </w:tcPr>
          <w:p w:rsidR="00AF2074" w:rsidRPr="00CD4438" w:rsidRDefault="001575DE" w:rsidP="00253B7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5</w:t>
            </w:r>
            <w:r w:rsidR="00253B75">
              <w:rPr>
                <w:rFonts w:ascii="Traditional Arabic" w:eastAsiaTheme="minorHAnsi" w:hAnsi="Traditional Arabic" w:hint="cs"/>
                <w:b/>
                <w:bCs/>
                <w:sz w:val="32"/>
                <w:szCs w:val="32"/>
                <w:rtl/>
                <w:lang w:eastAsia="en-US"/>
              </w:rPr>
              <w:t>8</w:t>
            </w:r>
            <w:r>
              <w:rPr>
                <w:rFonts w:ascii="Traditional Arabic" w:eastAsiaTheme="minorHAnsi" w:hAnsi="Traditional Arabic" w:hint="cs"/>
                <w:b/>
                <w:bCs/>
                <w:sz w:val="32"/>
                <w:szCs w:val="32"/>
                <w:rtl/>
                <w:lang w:eastAsia="en-US"/>
              </w:rPr>
              <w:t>، 6</w:t>
            </w:r>
            <w:r w:rsidR="00253B75">
              <w:rPr>
                <w:rFonts w:ascii="Traditional Arabic" w:eastAsiaTheme="minorHAnsi" w:hAnsi="Traditional Arabic" w:hint="cs"/>
                <w:b/>
                <w:bCs/>
                <w:sz w:val="32"/>
                <w:szCs w:val="32"/>
                <w:rtl/>
                <w:lang w:eastAsia="en-US"/>
              </w:rPr>
              <w:t>2</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F80BB4" w:rsidRDefault="00AF2074" w:rsidP="00983955">
            <w:pPr>
              <w:spacing w:line="276" w:lineRule="auto"/>
              <w:ind w:firstLine="34"/>
              <w:rPr>
                <w:rFonts w:ascii="Arial" w:eastAsiaTheme="minorHAnsi" w:hAnsi="Arial" w:cs="Arial"/>
                <w:color w:val="808000"/>
                <w:sz w:val="32"/>
                <w:szCs w:val="32"/>
                <w:rtl/>
              </w:rPr>
            </w:pPr>
            <w:r w:rsidRPr="00F80BB4">
              <w:rPr>
                <w:rFonts w:ascii="QCF_P004" w:eastAsiaTheme="minorHAnsi" w:hAnsi="QCF_P004" w:cs="QCF_P004"/>
                <w:sz w:val="32"/>
                <w:szCs w:val="32"/>
                <w:rtl/>
                <w:lang w:eastAsia="en-US"/>
              </w:rPr>
              <w:t>ﭿ  ﮀ  ﮁ     ﮂ</w:t>
            </w:r>
          </w:p>
        </w:tc>
        <w:tc>
          <w:tcPr>
            <w:tcW w:w="1525" w:type="dxa"/>
          </w:tcPr>
          <w:p w:rsidR="00AF2074" w:rsidRPr="00ED38E3" w:rsidRDefault="00AF2074" w:rsidP="00983955">
            <w:pPr>
              <w:spacing w:line="276" w:lineRule="auto"/>
              <w:jc w:val="center"/>
              <w:rPr>
                <w:rFonts w:ascii="Traditional Arabic" w:eastAsiaTheme="minorHAnsi" w:hAnsi="Traditional Arabic"/>
                <w:b/>
                <w:bCs/>
                <w:sz w:val="32"/>
                <w:szCs w:val="32"/>
                <w:rtl/>
              </w:rPr>
            </w:pPr>
            <w:r w:rsidRPr="00ED38E3">
              <w:rPr>
                <w:rFonts w:ascii="Traditional Arabic" w:eastAsiaTheme="minorHAnsi" w:hAnsi="Traditional Arabic" w:hint="cs"/>
                <w:b/>
                <w:bCs/>
                <w:sz w:val="32"/>
                <w:szCs w:val="32"/>
                <w:rtl/>
                <w:lang w:eastAsia="en-US"/>
              </w:rPr>
              <w:t>20</w:t>
            </w:r>
          </w:p>
        </w:tc>
        <w:tc>
          <w:tcPr>
            <w:tcW w:w="1545" w:type="dxa"/>
          </w:tcPr>
          <w:p w:rsidR="00AF2074" w:rsidRPr="009152DB" w:rsidRDefault="000576FF" w:rsidP="00253B75">
            <w:pPr>
              <w:spacing w:line="276" w:lineRule="auto"/>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6</w:t>
            </w:r>
            <w:r w:rsidR="00253B75">
              <w:rPr>
                <w:rFonts w:ascii="Traditional Arabic" w:eastAsiaTheme="minorHAnsi" w:hAnsi="Traditional Arabic" w:hint="cs"/>
                <w:b/>
                <w:bCs/>
                <w:sz w:val="32"/>
                <w:szCs w:val="32"/>
                <w:rtl/>
                <w:lang w:eastAsia="en-US"/>
              </w:rPr>
              <w:t>3</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QCF_P004" w:eastAsiaTheme="minorHAnsi" w:hAnsi="QCF_P004" w:cs="QCF_P004"/>
                <w:sz w:val="32"/>
                <w:szCs w:val="32"/>
                <w:rtl/>
              </w:rPr>
            </w:pPr>
            <w:r w:rsidRPr="006E36A6">
              <w:rPr>
                <w:rFonts w:ascii="QCF_P004" w:eastAsiaTheme="minorHAnsi" w:hAnsi="QCF_P004" w:cs="QCF_P004"/>
                <w:sz w:val="32"/>
                <w:szCs w:val="32"/>
                <w:rtl/>
                <w:lang w:eastAsia="en-US"/>
              </w:rPr>
              <w:t xml:space="preserve">ﮨ  ﮩ  ﮪ    ﮫ  ﮬ  ﮭ  ﮮ   </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22</w:t>
            </w:r>
          </w:p>
        </w:tc>
        <w:tc>
          <w:tcPr>
            <w:tcW w:w="1545" w:type="dxa"/>
          </w:tcPr>
          <w:p w:rsidR="00AF2074" w:rsidRPr="00D83CFC" w:rsidRDefault="00AF2074" w:rsidP="00253B7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2</w:t>
            </w:r>
            <w:r w:rsidR="00253B75">
              <w:rPr>
                <w:rFonts w:ascii="Traditional Arabic" w:eastAsiaTheme="minorHAnsi" w:hAnsi="Traditional Arabic" w:hint="cs"/>
                <w:b/>
                <w:bCs/>
                <w:sz w:val="32"/>
                <w:szCs w:val="32"/>
                <w:rtl/>
                <w:lang w:eastAsia="en-US"/>
              </w:rPr>
              <w:t>20</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E6417" w:rsidRDefault="00AF2074" w:rsidP="00983955">
            <w:pPr>
              <w:spacing w:line="276" w:lineRule="auto"/>
              <w:ind w:firstLine="0"/>
              <w:rPr>
                <w:rFonts w:ascii="QCF_P044" w:eastAsiaTheme="minorHAnsi" w:hAnsi="QCF_P044" w:cs="QCF_P044"/>
                <w:sz w:val="32"/>
                <w:szCs w:val="32"/>
                <w:rtl/>
                <w:lang w:eastAsia="en-US"/>
              </w:rPr>
            </w:pPr>
            <w:r w:rsidRPr="00AE6417">
              <w:rPr>
                <w:rFonts w:ascii="QCF_P005" w:eastAsiaTheme="minorHAnsi" w:hAnsi="QCF_P005" w:cs="QCF_P005"/>
                <w:sz w:val="32"/>
                <w:szCs w:val="32"/>
                <w:rtl/>
                <w:lang w:eastAsia="en-US"/>
              </w:rPr>
              <w:t xml:space="preserve">ﭺ  ﭻ  ﭼ  ﭽ  ﭾ  ﭿ  ﮀ  ﮁ  ﮂ  </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26</w:t>
            </w:r>
          </w:p>
        </w:tc>
        <w:tc>
          <w:tcPr>
            <w:tcW w:w="1545" w:type="dxa"/>
          </w:tcPr>
          <w:p w:rsidR="00AF2074" w:rsidRDefault="00253B75"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30</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E33CC8" w:rsidRDefault="00AF2074" w:rsidP="00983955">
            <w:pPr>
              <w:spacing w:line="276" w:lineRule="auto"/>
              <w:ind w:firstLine="34"/>
              <w:rPr>
                <w:rFonts w:ascii="QCF_P010" w:eastAsiaTheme="minorHAnsi" w:hAnsi="QCF_P010" w:cs="QCF_P010"/>
                <w:sz w:val="32"/>
                <w:szCs w:val="32"/>
                <w:rtl/>
              </w:rPr>
            </w:pPr>
            <w:r w:rsidRPr="00E33CC8">
              <w:rPr>
                <w:rFonts w:ascii="QCF_P010" w:eastAsiaTheme="minorHAnsi" w:hAnsi="QCF_P010" w:cs="QCF_P010"/>
                <w:sz w:val="32"/>
                <w:szCs w:val="32"/>
                <w:rtl/>
                <w:lang w:eastAsia="en-US"/>
              </w:rPr>
              <w:t>ﮖ  ﮗ  ﮘ      ﮙ  ﮚ  ﮛ  ﮜ  ﮝ  ﮞ</w:t>
            </w:r>
          </w:p>
        </w:tc>
        <w:tc>
          <w:tcPr>
            <w:tcW w:w="1525" w:type="dxa"/>
          </w:tcPr>
          <w:p w:rsidR="00AF2074" w:rsidRPr="00F62DC5"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66، 67</w:t>
            </w:r>
          </w:p>
        </w:tc>
        <w:tc>
          <w:tcPr>
            <w:tcW w:w="1545" w:type="dxa"/>
          </w:tcPr>
          <w:p w:rsidR="00AF2074" w:rsidRPr="00122934" w:rsidRDefault="001575DE" w:rsidP="00253B7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31</w:t>
            </w:r>
            <w:r w:rsidR="00253B75">
              <w:rPr>
                <w:rFonts w:ascii="Traditional Arabic" w:eastAsiaTheme="minorHAnsi" w:hAnsi="Traditional Arabic" w:hint="cs"/>
                <w:b/>
                <w:bCs/>
                <w:sz w:val="32"/>
                <w:szCs w:val="32"/>
                <w:rtl/>
                <w:lang w:eastAsia="en-US"/>
              </w:rPr>
              <w:t>6</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A19D6" w:rsidRDefault="00AF2074" w:rsidP="00983955">
            <w:pPr>
              <w:spacing w:line="276" w:lineRule="auto"/>
              <w:ind w:firstLine="0"/>
              <w:rPr>
                <w:rFonts w:ascii="QCF_P025" w:eastAsiaTheme="minorHAnsi" w:hAnsi="QCF_P025" w:cs="QCF_P025"/>
                <w:sz w:val="32"/>
                <w:szCs w:val="32"/>
                <w:rtl/>
                <w:lang w:eastAsia="en-US"/>
              </w:rPr>
            </w:pPr>
            <w:r w:rsidRPr="00AE6417">
              <w:rPr>
                <w:rFonts w:ascii="QCF_P010" w:eastAsiaTheme="minorHAnsi" w:hAnsi="QCF_P010" w:cs="QCF_P010"/>
                <w:sz w:val="32"/>
                <w:szCs w:val="32"/>
                <w:rtl/>
                <w:lang w:eastAsia="en-US"/>
              </w:rPr>
              <w:t>ﯘ   ﯙ  ﯚ  ﯛ  ﯜ  ﯝ  ﯞ  ﯟ</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68</w:t>
            </w:r>
          </w:p>
        </w:tc>
        <w:tc>
          <w:tcPr>
            <w:tcW w:w="1545" w:type="dxa"/>
          </w:tcPr>
          <w:p w:rsidR="00AF2074" w:rsidRDefault="00514A03" w:rsidP="00253B7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w:t>
            </w:r>
            <w:r w:rsidR="00253B75">
              <w:rPr>
                <w:rFonts w:ascii="Traditional Arabic" w:eastAsiaTheme="minorHAnsi" w:hAnsi="Traditional Arabic" w:hint="cs"/>
                <w:b/>
                <w:bCs/>
                <w:sz w:val="32"/>
                <w:szCs w:val="32"/>
                <w:rtl/>
                <w:lang w:eastAsia="en-US"/>
              </w:rPr>
              <w:t>7</w:t>
            </w:r>
          </w:p>
        </w:tc>
      </w:tr>
      <w:tr w:rsidR="00AF2074" w:rsidTr="005F1BB4">
        <w:tc>
          <w:tcPr>
            <w:tcW w:w="1328" w:type="dxa"/>
            <w:vMerge/>
            <w:vAlign w:val="center"/>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Arial" w:eastAsiaTheme="minorHAnsi" w:hAnsi="Arial" w:cs="Arial"/>
                <w:color w:val="808000"/>
                <w:sz w:val="32"/>
                <w:szCs w:val="32"/>
                <w:rtl/>
              </w:rPr>
            </w:pPr>
            <w:r w:rsidRPr="004702E0">
              <w:rPr>
                <w:rFonts w:ascii="QCF_P017" w:eastAsiaTheme="minorHAnsi" w:hAnsi="QCF_P017" w:cs="QCF_P017"/>
                <w:sz w:val="32"/>
                <w:szCs w:val="32"/>
                <w:rtl/>
                <w:lang w:eastAsia="en-US"/>
              </w:rPr>
              <w:t>ﭒ  ﭓ  ﭔ  ﭕ  ﭖ  ﭗ  ﭘ  ﭙ  ﭚ  ﭛ  ﭜ</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rPr>
              <w:t>106</w:t>
            </w:r>
          </w:p>
        </w:tc>
        <w:tc>
          <w:tcPr>
            <w:tcW w:w="1545" w:type="dxa"/>
          </w:tcPr>
          <w:p w:rsidR="00AF2074" w:rsidRPr="00D83CFC" w:rsidRDefault="00AF2074" w:rsidP="00253B7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rPr>
              <w:t>3</w:t>
            </w:r>
            <w:r w:rsidR="00514A03">
              <w:rPr>
                <w:rFonts w:ascii="Traditional Arabic" w:eastAsiaTheme="minorHAnsi" w:hAnsi="Traditional Arabic" w:hint="cs"/>
                <w:b/>
                <w:bCs/>
                <w:sz w:val="32"/>
                <w:szCs w:val="32"/>
                <w:rtl/>
              </w:rPr>
              <w:t>3</w:t>
            </w:r>
            <w:r w:rsidR="00253B75">
              <w:rPr>
                <w:rFonts w:ascii="Traditional Arabic" w:eastAsiaTheme="minorHAnsi" w:hAnsi="Traditional Arabic" w:hint="cs"/>
                <w:b/>
                <w:bCs/>
                <w:sz w:val="32"/>
                <w:szCs w:val="32"/>
                <w:rtl/>
              </w:rPr>
              <w:t>3</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E33CC8" w:rsidRDefault="00AF2074" w:rsidP="00983955">
            <w:pPr>
              <w:spacing w:line="276" w:lineRule="auto"/>
              <w:ind w:firstLine="34"/>
              <w:rPr>
                <w:rFonts w:ascii="Arial" w:eastAsiaTheme="minorHAnsi" w:hAnsi="Arial" w:cs="Arial"/>
                <w:sz w:val="32"/>
                <w:szCs w:val="32"/>
                <w:rtl/>
              </w:rPr>
            </w:pPr>
            <w:r w:rsidRPr="00E33CC8">
              <w:rPr>
                <w:rFonts w:ascii="QCF_P021" w:eastAsiaTheme="minorHAnsi" w:hAnsi="QCF_P021" w:cs="QCF_P021"/>
                <w:sz w:val="32"/>
                <w:szCs w:val="32"/>
                <w:rtl/>
                <w:lang w:eastAsia="en-US"/>
              </w:rPr>
              <w:t xml:space="preserve">ﭣ  ﭤ  ﭥ  ﭦ   ﭧ  ﭨ  </w:t>
            </w:r>
          </w:p>
        </w:tc>
        <w:tc>
          <w:tcPr>
            <w:tcW w:w="1525" w:type="dxa"/>
          </w:tcPr>
          <w:p w:rsidR="00AF2074" w:rsidRPr="00F62DC5"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136</w:t>
            </w:r>
          </w:p>
        </w:tc>
        <w:tc>
          <w:tcPr>
            <w:tcW w:w="1545" w:type="dxa"/>
          </w:tcPr>
          <w:p w:rsidR="00AF2074" w:rsidRPr="00122934" w:rsidRDefault="00514A03" w:rsidP="00253B7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32</w:t>
            </w:r>
            <w:r w:rsidR="00253B75">
              <w:rPr>
                <w:rFonts w:ascii="Traditional Arabic" w:eastAsiaTheme="minorHAnsi" w:hAnsi="Traditional Arabic" w:hint="cs"/>
                <w:b/>
                <w:bCs/>
                <w:sz w:val="32"/>
                <w:szCs w:val="32"/>
                <w:rtl/>
                <w:lang w:eastAsia="en-US"/>
              </w:rPr>
              <w:t>3</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F80BB4" w:rsidRDefault="00AF2074" w:rsidP="00983955">
            <w:pPr>
              <w:spacing w:line="276" w:lineRule="auto"/>
              <w:ind w:firstLine="34"/>
              <w:rPr>
                <w:rFonts w:ascii="Arial" w:eastAsiaTheme="minorHAnsi" w:hAnsi="Arial" w:cs="Arial"/>
                <w:color w:val="808000"/>
                <w:sz w:val="32"/>
                <w:szCs w:val="32"/>
                <w:rtl/>
              </w:rPr>
            </w:pPr>
            <w:r w:rsidRPr="00F80BB4">
              <w:rPr>
                <w:rFonts w:ascii="QCF_P023" w:eastAsiaTheme="minorHAnsi" w:hAnsi="QCF_P023" w:cs="QCF_P023"/>
                <w:sz w:val="32"/>
                <w:szCs w:val="32"/>
                <w:rtl/>
                <w:lang w:eastAsia="en-US"/>
              </w:rPr>
              <w:t>ﯰ  ﯱ   ﯲ  ﯳ  ﯴ   ﯵ</w:t>
            </w:r>
          </w:p>
        </w:tc>
        <w:tc>
          <w:tcPr>
            <w:tcW w:w="1525" w:type="dxa"/>
          </w:tcPr>
          <w:p w:rsidR="00AF2074" w:rsidRPr="00ED38E3" w:rsidRDefault="00AF2074" w:rsidP="00983955">
            <w:pPr>
              <w:spacing w:line="276" w:lineRule="auto"/>
              <w:jc w:val="center"/>
              <w:rPr>
                <w:rFonts w:ascii="Traditional Arabic" w:eastAsiaTheme="minorHAnsi" w:hAnsi="Traditional Arabic"/>
                <w:b/>
                <w:bCs/>
                <w:sz w:val="32"/>
                <w:szCs w:val="32"/>
                <w:rtl/>
              </w:rPr>
            </w:pPr>
            <w:r w:rsidRPr="00ED38E3">
              <w:rPr>
                <w:rFonts w:ascii="Traditional Arabic" w:eastAsiaTheme="minorHAnsi" w:hAnsi="Traditional Arabic" w:hint="cs"/>
                <w:b/>
                <w:bCs/>
                <w:sz w:val="32"/>
                <w:szCs w:val="32"/>
                <w:rtl/>
                <w:lang w:eastAsia="en-US"/>
              </w:rPr>
              <w:t>153</w:t>
            </w:r>
          </w:p>
        </w:tc>
        <w:tc>
          <w:tcPr>
            <w:tcW w:w="1545" w:type="dxa"/>
          </w:tcPr>
          <w:p w:rsidR="00AF2074" w:rsidRDefault="00514A03" w:rsidP="00253B75">
            <w:pPr>
              <w:spacing w:line="276" w:lineRule="auto"/>
              <w:jc w:val="center"/>
            </w:pPr>
            <w:r>
              <w:rPr>
                <w:rFonts w:ascii="Traditional Arabic" w:eastAsiaTheme="minorHAnsi" w:hAnsi="Traditional Arabic" w:hint="cs"/>
                <w:b/>
                <w:bCs/>
                <w:sz w:val="32"/>
                <w:szCs w:val="32"/>
                <w:rtl/>
                <w:lang w:eastAsia="en-US"/>
              </w:rPr>
              <w:t>7</w:t>
            </w:r>
            <w:r w:rsidR="00253B75">
              <w:rPr>
                <w:rFonts w:ascii="Traditional Arabic" w:eastAsiaTheme="minorHAnsi" w:hAnsi="Traditional Arabic" w:hint="cs"/>
                <w:b/>
                <w:bCs/>
                <w:sz w:val="32"/>
                <w:szCs w:val="32"/>
                <w:rtl/>
                <w:lang w:eastAsia="en-US"/>
              </w:rPr>
              <w:t>3</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Arial" w:eastAsiaTheme="minorHAnsi" w:hAnsi="Arial" w:cs="Arial"/>
                <w:sz w:val="32"/>
                <w:szCs w:val="32"/>
                <w:rtl/>
              </w:rPr>
            </w:pPr>
            <w:r w:rsidRPr="006E36A6">
              <w:rPr>
                <w:rFonts w:ascii="QCF_P025" w:eastAsiaTheme="minorHAnsi" w:hAnsi="QCF_P025" w:cs="QCF_P025"/>
                <w:sz w:val="32"/>
                <w:szCs w:val="32"/>
                <w:rtl/>
                <w:lang w:eastAsia="en-US"/>
              </w:rPr>
              <w:t xml:space="preserve">ﭽ   ﭾ  ﭿ  ﮀ  ﮁ  ﮂ  ﮃ  </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rPr>
            </w:pPr>
            <w:r w:rsidRPr="00E37AF3">
              <w:rPr>
                <w:rFonts w:ascii="Traditional Arabic" w:eastAsiaTheme="minorHAnsi" w:hAnsi="Traditional Arabic" w:hint="cs"/>
                <w:b/>
                <w:bCs/>
                <w:sz w:val="32"/>
                <w:szCs w:val="32"/>
                <w:rtl/>
                <w:lang w:eastAsia="en-US"/>
              </w:rPr>
              <w:t>165</w:t>
            </w:r>
          </w:p>
        </w:tc>
        <w:tc>
          <w:tcPr>
            <w:tcW w:w="1545" w:type="dxa"/>
          </w:tcPr>
          <w:p w:rsidR="00AF2074" w:rsidRPr="00D83CFC" w:rsidRDefault="00AF2074" w:rsidP="00253B75">
            <w:pPr>
              <w:spacing w:line="276" w:lineRule="auto"/>
              <w:ind w:firstLine="0"/>
              <w:jc w:val="center"/>
              <w:rPr>
                <w:rFonts w:ascii="Traditional Arabic" w:eastAsiaTheme="minorHAnsi" w:hAnsi="Traditional Arabic"/>
                <w:b/>
                <w:bCs/>
                <w:sz w:val="32"/>
                <w:szCs w:val="32"/>
                <w:rtl/>
              </w:rPr>
            </w:pPr>
            <w:r w:rsidRPr="00D83CFC">
              <w:rPr>
                <w:rFonts w:ascii="Traditional Arabic" w:eastAsiaTheme="minorHAnsi" w:hAnsi="Traditional Arabic" w:hint="cs"/>
                <w:b/>
                <w:bCs/>
                <w:sz w:val="32"/>
                <w:szCs w:val="32"/>
                <w:rtl/>
                <w:lang w:eastAsia="en-US"/>
              </w:rPr>
              <w:t>2</w:t>
            </w:r>
            <w:r w:rsidR="00514A03">
              <w:rPr>
                <w:rFonts w:ascii="Traditional Arabic" w:eastAsiaTheme="minorHAnsi" w:hAnsi="Traditional Arabic" w:hint="cs"/>
                <w:b/>
                <w:bCs/>
                <w:sz w:val="32"/>
                <w:szCs w:val="32"/>
                <w:rtl/>
                <w:lang w:eastAsia="en-US"/>
              </w:rPr>
              <w:t>1</w:t>
            </w:r>
            <w:r w:rsidR="00253B75">
              <w:rPr>
                <w:rFonts w:ascii="Traditional Arabic" w:eastAsiaTheme="minorHAnsi" w:hAnsi="Traditional Arabic" w:hint="cs"/>
                <w:b/>
                <w:bCs/>
                <w:sz w:val="32"/>
                <w:szCs w:val="32"/>
                <w:rtl/>
                <w:lang w:eastAsia="en-US"/>
              </w:rPr>
              <w:t>9</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BA3908" w:rsidRDefault="00AF2074" w:rsidP="00983955">
            <w:pPr>
              <w:spacing w:line="276" w:lineRule="auto"/>
              <w:ind w:firstLine="0"/>
              <w:rPr>
                <w:rFonts w:ascii="QCF_P010" w:eastAsiaTheme="minorHAnsi" w:hAnsi="QCF_P010" w:cs="QCF_P010"/>
                <w:sz w:val="32"/>
                <w:szCs w:val="32"/>
                <w:rtl/>
                <w:lang w:eastAsia="en-US"/>
              </w:rPr>
            </w:pPr>
            <w:r w:rsidRPr="00BA3908">
              <w:rPr>
                <w:rFonts w:ascii="QCF_P026" w:eastAsiaTheme="minorHAnsi" w:hAnsi="QCF_P026" w:cs="QCF_P026"/>
                <w:sz w:val="32"/>
                <w:szCs w:val="32"/>
                <w:rtl/>
                <w:lang w:eastAsia="en-US"/>
              </w:rPr>
              <w:t>ﭑ  ﭒ    ﭓ  ﭔ  ﭕ  ﭖ  ﭗ  ﭘ  ﭙ  ﭚ  ﭛ  ﭜ  ﭝ   ﭞ</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170</w:t>
            </w:r>
          </w:p>
        </w:tc>
        <w:tc>
          <w:tcPr>
            <w:tcW w:w="1545" w:type="dxa"/>
          </w:tcPr>
          <w:p w:rsidR="00AF2074" w:rsidRDefault="00AF2074" w:rsidP="00253B7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w:t>
            </w:r>
            <w:r w:rsidR="00253B75">
              <w:rPr>
                <w:rFonts w:ascii="Traditional Arabic" w:eastAsiaTheme="minorHAnsi" w:hAnsi="Traditional Arabic" w:hint="cs"/>
                <w:b/>
                <w:bCs/>
                <w:sz w:val="32"/>
                <w:szCs w:val="32"/>
                <w:rtl/>
                <w:lang w:eastAsia="en-US"/>
              </w:rPr>
              <w:t>70</w:t>
            </w:r>
            <w:r>
              <w:rPr>
                <w:rFonts w:ascii="Traditional Arabic" w:eastAsiaTheme="minorHAnsi" w:hAnsi="Traditional Arabic" w:hint="cs"/>
                <w:b/>
                <w:bCs/>
                <w:sz w:val="32"/>
                <w:szCs w:val="32"/>
                <w:rtl/>
                <w:lang w:eastAsia="en-US"/>
              </w:rPr>
              <w:t xml:space="preserve">، </w:t>
            </w:r>
            <w:r w:rsidR="00514A03">
              <w:rPr>
                <w:rFonts w:ascii="Traditional Arabic" w:eastAsiaTheme="minorHAnsi" w:hAnsi="Traditional Arabic" w:hint="cs"/>
                <w:b/>
                <w:bCs/>
                <w:sz w:val="32"/>
                <w:szCs w:val="32"/>
                <w:rtl/>
                <w:lang w:eastAsia="en-US"/>
              </w:rPr>
              <w:t>20</w:t>
            </w:r>
            <w:r w:rsidR="00253B75">
              <w:rPr>
                <w:rFonts w:ascii="Traditional Arabic" w:eastAsiaTheme="minorHAnsi" w:hAnsi="Traditional Arabic" w:hint="cs"/>
                <w:b/>
                <w:bCs/>
                <w:sz w:val="32"/>
                <w:szCs w:val="32"/>
                <w:rtl/>
                <w:lang w:eastAsia="en-US"/>
              </w:rPr>
              <w:t>9</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CB5A27" w:rsidRDefault="00AF2074" w:rsidP="00983955">
            <w:pPr>
              <w:spacing w:line="276" w:lineRule="auto"/>
              <w:ind w:firstLine="0"/>
              <w:rPr>
                <w:rFonts w:ascii="QCF_P004" w:eastAsiaTheme="minorHAnsi" w:hAnsi="QCF_P004" w:cs="QCF_P004"/>
                <w:sz w:val="32"/>
                <w:szCs w:val="32"/>
                <w:rtl/>
                <w:lang w:eastAsia="en-US"/>
              </w:rPr>
            </w:pPr>
            <w:r w:rsidRPr="005000A4">
              <w:rPr>
                <w:rFonts w:ascii="QCF_P026" w:eastAsiaTheme="minorHAnsi" w:hAnsi="QCF_P026" w:cs="QCF_P026"/>
                <w:sz w:val="32"/>
                <w:szCs w:val="32"/>
                <w:rtl/>
                <w:lang w:eastAsia="en-US"/>
              </w:rPr>
              <w:t>ﭩ  ﭪ  ﭫ  ﭬ       ﭭ  ﭮ   ﭯ  ﭰ  ﭱ  ﭲ  ﭳ  ﭴ</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171</w:t>
            </w:r>
          </w:p>
        </w:tc>
        <w:tc>
          <w:tcPr>
            <w:tcW w:w="1545" w:type="dxa"/>
          </w:tcPr>
          <w:p w:rsidR="00AF2074" w:rsidRDefault="00AF2074" w:rsidP="00253B7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1</w:t>
            </w:r>
            <w:r w:rsidR="00253B75">
              <w:rPr>
                <w:rFonts w:ascii="Traditional Arabic" w:eastAsiaTheme="minorHAnsi" w:hAnsi="Traditional Arabic" w:hint="cs"/>
                <w:b/>
                <w:bCs/>
                <w:sz w:val="32"/>
                <w:szCs w:val="32"/>
                <w:rtl/>
                <w:lang w:eastAsia="en-US"/>
              </w:rPr>
              <w:t>2</w:t>
            </w:r>
            <w:r>
              <w:rPr>
                <w:rFonts w:ascii="Traditional Arabic" w:eastAsiaTheme="minorHAnsi" w:hAnsi="Traditional Arabic" w:hint="cs"/>
                <w:b/>
                <w:bCs/>
                <w:sz w:val="32"/>
                <w:szCs w:val="32"/>
                <w:rtl/>
                <w:lang w:eastAsia="en-US"/>
              </w:rPr>
              <w:t xml:space="preserve"> ،1</w:t>
            </w:r>
            <w:r w:rsidR="00253B75">
              <w:rPr>
                <w:rFonts w:ascii="Traditional Arabic" w:eastAsiaTheme="minorHAnsi" w:hAnsi="Traditional Arabic" w:hint="cs"/>
                <w:b/>
                <w:bCs/>
                <w:sz w:val="32"/>
                <w:szCs w:val="32"/>
                <w:rtl/>
                <w:lang w:eastAsia="en-US"/>
              </w:rPr>
              <w:t>62</w:t>
            </w:r>
            <w:r w:rsidR="00C330F8">
              <w:rPr>
                <w:rFonts w:ascii="Traditional Arabic" w:eastAsiaTheme="minorHAnsi" w:hAnsi="Traditional Arabic" w:hint="cs"/>
                <w:b/>
                <w:bCs/>
                <w:sz w:val="32"/>
                <w:szCs w:val="32"/>
                <w:rtl/>
                <w:lang w:eastAsia="en-US"/>
              </w:rPr>
              <w:t>، 2</w:t>
            </w:r>
            <w:r w:rsidR="00514A03">
              <w:rPr>
                <w:rFonts w:ascii="Traditional Arabic" w:eastAsiaTheme="minorHAnsi" w:hAnsi="Traditional Arabic" w:hint="cs"/>
                <w:b/>
                <w:bCs/>
                <w:sz w:val="32"/>
                <w:szCs w:val="32"/>
                <w:rtl/>
                <w:lang w:eastAsia="en-US"/>
              </w:rPr>
              <w:t>9</w:t>
            </w:r>
            <w:r w:rsidR="00253B75">
              <w:rPr>
                <w:rFonts w:ascii="Traditional Arabic" w:eastAsiaTheme="minorHAnsi" w:hAnsi="Traditional Arabic" w:hint="cs"/>
                <w:b/>
                <w:bCs/>
                <w:sz w:val="32"/>
                <w:szCs w:val="32"/>
                <w:rtl/>
                <w:lang w:eastAsia="en-US"/>
              </w:rPr>
              <w:t>5</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BA3908" w:rsidRDefault="00AF2074" w:rsidP="00983955">
            <w:pPr>
              <w:spacing w:line="276" w:lineRule="auto"/>
              <w:ind w:firstLine="34"/>
              <w:rPr>
                <w:rFonts w:ascii="QCF_P010" w:eastAsiaTheme="minorHAnsi" w:hAnsi="QCF_P010" w:cs="QCF_P010"/>
                <w:sz w:val="32"/>
                <w:szCs w:val="32"/>
                <w:rtl/>
              </w:rPr>
            </w:pPr>
            <w:r w:rsidRPr="00BA3908">
              <w:rPr>
                <w:rFonts w:ascii="QCF_P033" w:eastAsiaTheme="minorHAnsi" w:hAnsi="QCF_P033" w:cs="QCF_P033"/>
                <w:sz w:val="32"/>
                <w:szCs w:val="32"/>
                <w:rtl/>
                <w:lang w:eastAsia="en-US"/>
              </w:rPr>
              <w:t>ﯔ  ﯕ  ﯖ  ﯗ  ﯘ  ﯙ   ﯚ  ﯛ  ﯜ  ﯝ  ﯞ  ﯟ</w:t>
            </w:r>
          </w:p>
        </w:tc>
        <w:tc>
          <w:tcPr>
            <w:tcW w:w="1525" w:type="dxa"/>
          </w:tcPr>
          <w:p w:rsidR="00AF2074" w:rsidRPr="00F62DC5"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rPr>
              <w:t>214</w:t>
            </w:r>
          </w:p>
        </w:tc>
        <w:tc>
          <w:tcPr>
            <w:tcW w:w="1545" w:type="dxa"/>
          </w:tcPr>
          <w:p w:rsidR="00AF2074" w:rsidRPr="00122934" w:rsidRDefault="00253B75"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rPr>
              <w:t>21</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4702E0" w:rsidRDefault="00AF2074" w:rsidP="00983955">
            <w:pPr>
              <w:spacing w:line="276" w:lineRule="auto"/>
              <w:ind w:firstLine="34"/>
              <w:rPr>
                <w:rFonts w:ascii="Arial" w:eastAsiaTheme="minorHAnsi" w:hAnsi="Arial" w:cs="Arial"/>
                <w:sz w:val="32"/>
                <w:szCs w:val="32"/>
                <w:rtl/>
              </w:rPr>
            </w:pPr>
            <w:r w:rsidRPr="004702E0">
              <w:rPr>
                <w:rFonts w:ascii="QCF_P039" w:eastAsiaTheme="minorHAnsi" w:hAnsi="QCF_P039" w:cs="QCF_P039"/>
                <w:sz w:val="32"/>
                <w:szCs w:val="32"/>
                <w:rtl/>
                <w:lang w:eastAsia="en-US"/>
              </w:rPr>
              <w:t xml:space="preserve">ﭑ  ﭒ  ﭓ  ﭔ  ﭕ  ﭖ  ﭗ   ﭘ  </w:t>
            </w:r>
          </w:p>
        </w:tc>
        <w:tc>
          <w:tcPr>
            <w:tcW w:w="1525" w:type="dxa"/>
          </w:tcPr>
          <w:p w:rsidR="00AF2074" w:rsidRPr="00F62DC5" w:rsidRDefault="00AF2074" w:rsidP="0098395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238</w:t>
            </w:r>
          </w:p>
        </w:tc>
        <w:tc>
          <w:tcPr>
            <w:tcW w:w="1545" w:type="dxa"/>
          </w:tcPr>
          <w:p w:rsidR="00AF2074" w:rsidRPr="00122934" w:rsidRDefault="00AF2074" w:rsidP="00253B75">
            <w:pPr>
              <w:spacing w:line="276" w:lineRule="auto"/>
              <w:ind w:firstLine="0"/>
              <w:jc w:val="center"/>
              <w:rPr>
                <w:rFonts w:ascii="Traditional Arabic" w:eastAsiaTheme="minorHAnsi" w:hAnsi="Traditional Arabic"/>
                <w:b/>
                <w:bCs/>
                <w:sz w:val="32"/>
                <w:szCs w:val="32"/>
                <w:rtl/>
              </w:rPr>
            </w:pPr>
            <w:r>
              <w:rPr>
                <w:rFonts w:ascii="Traditional Arabic" w:eastAsiaTheme="minorHAnsi" w:hAnsi="Traditional Arabic" w:hint="cs"/>
                <w:b/>
                <w:bCs/>
                <w:sz w:val="32"/>
                <w:szCs w:val="32"/>
                <w:rtl/>
                <w:lang w:eastAsia="en-US"/>
              </w:rPr>
              <w:t>3</w:t>
            </w:r>
            <w:r w:rsidR="00514A03">
              <w:rPr>
                <w:rFonts w:ascii="Traditional Arabic" w:eastAsiaTheme="minorHAnsi" w:hAnsi="Traditional Arabic" w:hint="cs"/>
                <w:b/>
                <w:bCs/>
                <w:sz w:val="32"/>
                <w:szCs w:val="32"/>
                <w:rtl/>
                <w:lang w:eastAsia="en-US"/>
              </w:rPr>
              <w:t>2</w:t>
            </w:r>
            <w:r w:rsidR="00253B75">
              <w:rPr>
                <w:rFonts w:ascii="Traditional Arabic" w:eastAsiaTheme="minorHAnsi" w:hAnsi="Traditional Arabic" w:hint="cs"/>
                <w:b/>
                <w:bCs/>
                <w:sz w:val="32"/>
                <w:szCs w:val="32"/>
                <w:rtl/>
                <w:lang w:eastAsia="en-US"/>
              </w:rPr>
              <w:t>4</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7508FB" w:rsidRDefault="00AF2074" w:rsidP="00983955">
            <w:pPr>
              <w:spacing w:line="276" w:lineRule="auto"/>
              <w:ind w:firstLine="0"/>
              <w:rPr>
                <w:rFonts w:ascii="QCF_P005" w:eastAsiaTheme="minorHAnsi" w:hAnsi="QCF_P005" w:cs="QCF_P005"/>
                <w:sz w:val="32"/>
                <w:szCs w:val="32"/>
                <w:rtl/>
                <w:lang w:eastAsia="en-US"/>
              </w:rPr>
            </w:pPr>
            <w:r w:rsidRPr="007508FB">
              <w:rPr>
                <w:rFonts w:ascii="QCF_P042" w:eastAsiaTheme="minorHAnsi" w:hAnsi="QCF_P042" w:cs="QCF_P042"/>
                <w:sz w:val="32"/>
                <w:szCs w:val="32"/>
                <w:rtl/>
                <w:lang w:eastAsia="en-US"/>
              </w:rPr>
              <w:t>ﯿ  ﰀ    ﰁ  ﰂ</w:t>
            </w:r>
            <w:r w:rsidRPr="007508FB">
              <w:rPr>
                <w:rFonts w:ascii="QCF_P042" w:eastAsiaTheme="minorHAnsi" w:hAnsi="QCF_P042" w:cs="QCF_P042"/>
                <w:color w:val="0000A5"/>
                <w:sz w:val="32"/>
                <w:szCs w:val="32"/>
                <w:rtl/>
                <w:lang w:eastAsia="en-US"/>
              </w:rPr>
              <w:t>ﰃ</w:t>
            </w:r>
            <w:r w:rsidRPr="007508FB">
              <w:rPr>
                <w:rFonts w:ascii="QCF_P042" w:eastAsiaTheme="minorHAnsi" w:hAnsi="QCF_P042" w:cs="QCF_P042"/>
                <w:sz w:val="32"/>
                <w:szCs w:val="32"/>
                <w:rtl/>
                <w:lang w:eastAsia="en-US"/>
              </w:rPr>
              <w:t xml:space="preserve">  ﰄ  ﰅ  ﰆ    ﰇ  ﰈ</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256</w:t>
            </w:r>
          </w:p>
        </w:tc>
        <w:tc>
          <w:tcPr>
            <w:tcW w:w="1545" w:type="dxa"/>
          </w:tcPr>
          <w:p w:rsidR="00AF2074" w:rsidRDefault="00253B75"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44</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E36A6" w:rsidRDefault="00AF2074" w:rsidP="00983955">
            <w:pPr>
              <w:spacing w:line="276" w:lineRule="auto"/>
              <w:ind w:firstLine="34"/>
              <w:rPr>
                <w:rFonts w:ascii="Arial" w:eastAsiaTheme="minorHAnsi" w:hAnsi="Arial" w:cs="Arial"/>
                <w:sz w:val="32"/>
                <w:szCs w:val="32"/>
                <w:rtl/>
              </w:rPr>
            </w:pPr>
            <w:r w:rsidRPr="006E36A6">
              <w:rPr>
                <w:rFonts w:ascii="QCF_P043" w:eastAsiaTheme="minorHAnsi" w:hAnsi="QCF_P043" w:cs="QCF_P043"/>
                <w:sz w:val="32"/>
                <w:szCs w:val="32"/>
                <w:rtl/>
                <w:lang w:eastAsia="en-US"/>
              </w:rPr>
              <w:t>ﭑ  ﭒ  ﭓ   ﭔ  ﭕ  ﭖ  ﭗ  ﭘ  ﭙ</w:t>
            </w:r>
          </w:p>
        </w:tc>
        <w:tc>
          <w:tcPr>
            <w:tcW w:w="1525" w:type="dxa"/>
          </w:tcPr>
          <w:p w:rsidR="00AF2074" w:rsidRPr="00E37AF3" w:rsidRDefault="00AF2074" w:rsidP="00983955">
            <w:pPr>
              <w:spacing w:line="276" w:lineRule="auto"/>
              <w:ind w:firstLine="0"/>
              <w:jc w:val="center"/>
              <w:rPr>
                <w:rFonts w:ascii="Traditional Arabic" w:eastAsiaTheme="minorHAnsi" w:hAnsi="Traditional Arabic"/>
                <w:b/>
                <w:bCs/>
                <w:sz w:val="32"/>
                <w:szCs w:val="32"/>
                <w:rtl/>
                <w:lang w:eastAsia="en-US"/>
              </w:rPr>
            </w:pPr>
            <w:r w:rsidRPr="00E37AF3">
              <w:rPr>
                <w:rFonts w:ascii="Traditional Arabic" w:eastAsiaTheme="minorHAnsi" w:hAnsi="Traditional Arabic" w:hint="cs"/>
                <w:b/>
                <w:bCs/>
                <w:sz w:val="32"/>
                <w:szCs w:val="32"/>
                <w:rtl/>
                <w:lang w:eastAsia="en-US"/>
              </w:rPr>
              <w:t>257</w:t>
            </w:r>
          </w:p>
        </w:tc>
        <w:tc>
          <w:tcPr>
            <w:tcW w:w="1545" w:type="dxa"/>
          </w:tcPr>
          <w:p w:rsidR="00AF2074" w:rsidRPr="00D83CFC" w:rsidRDefault="00AF2074" w:rsidP="007949C7">
            <w:pPr>
              <w:spacing w:line="276" w:lineRule="auto"/>
              <w:ind w:firstLine="0"/>
              <w:jc w:val="center"/>
              <w:rPr>
                <w:rFonts w:ascii="Traditional Arabic" w:eastAsiaTheme="minorHAnsi" w:hAnsi="Traditional Arabic"/>
                <w:b/>
                <w:bCs/>
                <w:sz w:val="32"/>
                <w:szCs w:val="32"/>
                <w:rtl/>
                <w:lang w:eastAsia="en-US"/>
              </w:rPr>
            </w:pP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E6417" w:rsidRDefault="00AF2074" w:rsidP="00983955">
            <w:pPr>
              <w:spacing w:line="276" w:lineRule="auto"/>
              <w:ind w:firstLine="0"/>
              <w:rPr>
                <w:rFonts w:ascii="QCF_P010" w:eastAsiaTheme="minorHAnsi" w:hAnsi="QCF_P010" w:cs="QCF_P010"/>
                <w:sz w:val="32"/>
                <w:szCs w:val="32"/>
                <w:rtl/>
                <w:lang w:eastAsia="en-US"/>
              </w:rPr>
            </w:pPr>
            <w:r w:rsidRPr="00AE6417">
              <w:rPr>
                <w:rFonts w:ascii="QCF_P044" w:eastAsiaTheme="minorHAnsi" w:hAnsi="QCF_P044" w:cs="QCF_P044"/>
                <w:sz w:val="32"/>
                <w:szCs w:val="32"/>
                <w:rtl/>
                <w:lang w:eastAsia="en-US"/>
              </w:rPr>
              <w:t>ﭑ  ﭒ  ﭓ    ﭔ  ﭕ  ﭖ  ﭗ  ﭘ</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260</w:t>
            </w:r>
          </w:p>
        </w:tc>
        <w:tc>
          <w:tcPr>
            <w:tcW w:w="1545" w:type="dxa"/>
          </w:tcPr>
          <w:p w:rsidR="00AF2074" w:rsidRDefault="007949C7" w:rsidP="007949C7">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27</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AE6417" w:rsidRDefault="00AF2074" w:rsidP="00983955">
            <w:pPr>
              <w:spacing w:line="276" w:lineRule="auto"/>
              <w:ind w:firstLine="0"/>
              <w:rPr>
                <w:rFonts w:ascii="QCF_P005" w:eastAsiaTheme="minorHAnsi" w:hAnsi="QCF_P005" w:cs="QCF_P005"/>
                <w:sz w:val="32"/>
                <w:szCs w:val="32"/>
                <w:rtl/>
                <w:lang w:eastAsia="en-US"/>
              </w:rPr>
            </w:pPr>
            <w:r w:rsidRPr="00AE6417">
              <w:rPr>
                <w:rFonts w:ascii="QCF_P044" w:eastAsiaTheme="minorHAnsi" w:hAnsi="QCF_P044" w:cs="QCF_P044"/>
                <w:sz w:val="32"/>
                <w:szCs w:val="32"/>
                <w:rtl/>
                <w:lang w:eastAsia="en-US"/>
              </w:rPr>
              <w:t xml:space="preserve">ﭽ  ﭾ  ﭿ  ﮀ  ﮁ  ﮂ  ﮃ  </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261</w:t>
            </w:r>
          </w:p>
        </w:tc>
        <w:tc>
          <w:tcPr>
            <w:tcW w:w="1545" w:type="dxa"/>
          </w:tcPr>
          <w:p w:rsidR="00AF2074" w:rsidRDefault="00514A03" w:rsidP="007949C7">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3</w:t>
            </w:r>
            <w:r w:rsidR="007949C7">
              <w:rPr>
                <w:rFonts w:ascii="Traditional Arabic" w:eastAsiaTheme="minorHAnsi" w:hAnsi="Traditional Arabic" w:hint="cs"/>
                <w:b/>
                <w:bCs/>
                <w:sz w:val="32"/>
                <w:szCs w:val="32"/>
                <w:rtl/>
                <w:lang w:eastAsia="en-US"/>
              </w:rPr>
              <w:t>8</w:t>
            </w:r>
          </w:p>
        </w:tc>
      </w:tr>
      <w:tr w:rsidR="00AF2074" w:rsidTr="005F1BB4">
        <w:tc>
          <w:tcPr>
            <w:tcW w:w="1328" w:type="dxa"/>
            <w:vMerge/>
          </w:tcPr>
          <w:p w:rsidR="00AF2074" w:rsidRDefault="00AF2074" w:rsidP="00983955">
            <w:pPr>
              <w:spacing w:line="276" w:lineRule="auto"/>
              <w:ind w:firstLine="0"/>
              <w:jc w:val="center"/>
              <w:rPr>
                <w:rFonts w:eastAsiaTheme="minorHAnsi"/>
                <w:rtl/>
                <w:lang w:eastAsia="en-US"/>
              </w:rPr>
            </w:pPr>
          </w:p>
        </w:tc>
        <w:tc>
          <w:tcPr>
            <w:tcW w:w="5951" w:type="dxa"/>
          </w:tcPr>
          <w:p w:rsidR="00AF2074" w:rsidRPr="006B48F3" w:rsidRDefault="00AF2074" w:rsidP="00983955">
            <w:pPr>
              <w:spacing w:line="276" w:lineRule="auto"/>
              <w:ind w:firstLine="0"/>
              <w:rPr>
                <w:rFonts w:ascii="QCF_P038" w:eastAsiaTheme="minorHAnsi" w:hAnsi="QCF_P038" w:cs="QCF_P038"/>
                <w:sz w:val="32"/>
                <w:szCs w:val="32"/>
                <w:rtl/>
                <w:lang w:eastAsia="en-US"/>
              </w:rPr>
            </w:pPr>
            <w:r w:rsidRPr="006B48F3">
              <w:rPr>
                <w:rFonts w:ascii="QCF_P047" w:eastAsiaTheme="minorHAnsi" w:hAnsi="QCF_P047" w:cs="QCF_P047"/>
                <w:sz w:val="32"/>
                <w:szCs w:val="32"/>
                <w:rtl/>
                <w:lang w:eastAsia="en-US"/>
              </w:rPr>
              <w:t xml:space="preserve">ﭑ  ﭒ   ﭓ  ﭔ  ﭕ  </w:t>
            </w:r>
          </w:p>
        </w:tc>
        <w:tc>
          <w:tcPr>
            <w:tcW w:w="1525" w:type="dxa"/>
          </w:tcPr>
          <w:p w:rsidR="00AF2074" w:rsidRDefault="00AF2074"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275</w:t>
            </w:r>
          </w:p>
        </w:tc>
        <w:tc>
          <w:tcPr>
            <w:tcW w:w="1545" w:type="dxa"/>
          </w:tcPr>
          <w:p w:rsidR="00AF2074" w:rsidRDefault="00514A03" w:rsidP="007949C7">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w:t>
            </w:r>
            <w:r w:rsidR="007949C7">
              <w:rPr>
                <w:rFonts w:ascii="Traditional Arabic" w:eastAsiaTheme="minorHAnsi" w:hAnsi="Traditional Arabic" w:hint="cs"/>
                <w:b/>
                <w:bCs/>
                <w:sz w:val="32"/>
                <w:szCs w:val="32"/>
                <w:rtl/>
                <w:lang w:eastAsia="en-US"/>
              </w:rPr>
              <w:t>6</w:t>
            </w:r>
          </w:p>
        </w:tc>
      </w:tr>
      <w:tr w:rsidR="005B5923" w:rsidTr="005F1BB4">
        <w:tc>
          <w:tcPr>
            <w:tcW w:w="1328" w:type="dxa"/>
            <w:vMerge w:val="restart"/>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r w:rsidRPr="000817E4">
              <w:rPr>
                <w:rFonts w:ascii="Andalus" w:eastAsiaTheme="minorHAnsi" w:hAnsi="Andalus" w:cs="Andalus" w:hint="cs"/>
                <w:sz w:val="28"/>
                <w:szCs w:val="28"/>
                <w:rtl/>
                <w:lang w:eastAsia="en-US"/>
              </w:rPr>
              <w:t>آل عمران</w:t>
            </w:r>
          </w:p>
        </w:tc>
        <w:tc>
          <w:tcPr>
            <w:tcW w:w="5951" w:type="dxa"/>
          </w:tcPr>
          <w:p w:rsidR="005B5923" w:rsidRPr="006B3805" w:rsidRDefault="005B5923" w:rsidP="00983955">
            <w:pPr>
              <w:spacing w:line="276" w:lineRule="auto"/>
              <w:ind w:firstLine="0"/>
              <w:rPr>
                <w:rFonts w:ascii="QCF_P038" w:eastAsiaTheme="minorHAnsi" w:hAnsi="QCF_P038" w:cs="QCF_P038"/>
                <w:sz w:val="32"/>
                <w:szCs w:val="32"/>
                <w:rtl/>
                <w:lang w:eastAsia="en-US"/>
              </w:rPr>
            </w:pPr>
            <w:r w:rsidRPr="006B3805">
              <w:rPr>
                <w:rFonts w:ascii="QCF_P053" w:eastAsiaTheme="minorHAnsi" w:hAnsi="QCF_P053" w:cs="QCF_P053"/>
                <w:sz w:val="32"/>
                <w:szCs w:val="32"/>
                <w:rtl/>
                <w:lang w:eastAsia="en-US"/>
              </w:rPr>
              <w:t>ﯜ  ﯝ  ﯞ  ﯟ  ﯠ  ﯡ  ﯢ  ﯣ</w:t>
            </w:r>
          </w:p>
        </w:tc>
        <w:tc>
          <w:tcPr>
            <w:tcW w:w="1525" w:type="dxa"/>
          </w:tcPr>
          <w:p w:rsidR="005B5923" w:rsidRDefault="005B5923"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28</w:t>
            </w:r>
          </w:p>
        </w:tc>
        <w:tc>
          <w:tcPr>
            <w:tcW w:w="1545" w:type="dxa"/>
          </w:tcPr>
          <w:p w:rsidR="005B5923" w:rsidRDefault="005B5923" w:rsidP="007949C7">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32"/>
                <w:szCs w:val="32"/>
                <w:rtl/>
                <w:lang w:eastAsia="en-US"/>
              </w:rPr>
              <w:t>3</w:t>
            </w:r>
            <w:r w:rsidR="00514A03">
              <w:rPr>
                <w:rFonts w:ascii="Traditional Arabic" w:eastAsiaTheme="minorHAnsi" w:hAnsi="Traditional Arabic" w:hint="cs"/>
                <w:b/>
                <w:bCs/>
                <w:sz w:val="32"/>
                <w:szCs w:val="32"/>
                <w:rtl/>
                <w:lang w:eastAsia="en-US"/>
              </w:rPr>
              <w:t>3</w:t>
            </w:r>
            <w:r w:rsidR="007949C7">
              <w:rPr>
                <w:rFonts w:ascii="Traditional Arabic" w:eastAsiaTheme="minorHAnsi" w:hAnsi="Traditional Arabic" w:hint="cs"/>
                <w:b/>
                <w:bCs/>
                <w:sz w:val="32"/>
                <w:szCs w:val="32"/>
                <w:rtl/>
                <w:lang w:eastAsia="en-US"/>
              </w:rPr>
              <w:t>9</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C4031E" w:rsidRDefault="005B5923" w:rsidP="00983955">
            <w:pPr>
              <w:spacing w:line="276" w:lineRule="auto"/>
              <w:ind w:firstLine="34"/>
              <w:rPr>
                <w:rFonts w:ascii="QCF_P063" w:eastAsiaTheme="minorHAnsi" w:hAnsi="QCF_P063" w:cs="QCF_P063"/>
                <w:sz w:val="32"/>
                <w:szCs w:val="32"/>
                <w:rtl/>
              </w:rPr>
            </w:pPr>
            <w:r w:rsidRPr="00C4031E">
              <w:rPr>
                <w:rFonts w:ascii="QCF_P054" w:eastAsiaTheme="minorHAnsi" w:hAnsi="QCF_P054" w:cs="QCF_P054"/>
                <w:sz w:val="32"/>
                <w:szCs w:val="32"/>
                <w:rtl/>
                <w:lang w:eastAsia="en-US"/>
              </w:rPr>
              <w:t xml:space="preserve">ﭮ  ﭯ  ﭰ             ﭱ  ﭲ   ﭳ  ﭴ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31</w:t>
            </w:r>
          </w:p>
        </w:tc>
        <w:tc>
          <w:tcPr>
            <w:tcW w:w="1545" w:type="dxa"/>
          </w:tcPr>
          <w:p w:rsidR="005B5923" w:rsidRDefault="005B5923" w:rsidP="007949C7">
            <w:pPr>
              <w:spacing w:line="276" w:lineRule="auto"/>
              <w:ind w:firstLine="0"/>
              <w:jc w:val="center"/>
              <w:rPr>
                <w:rFonts w:eastAsiaTheme="minorHAnsi"/>
                <w:rtl/>
                <w:lang w:eastAsia="en-US"/>
              </w:rPr>
            </w:pPr>
            <w:r>
              <w:rPr>
                <w:rFonts w:eastAsiaTheme="minorHAnsi" w:hint="cs"/>
                <w:rtl/>
                <w:lang w:eastAsia="en-US"/>
              </w:rPr>
              <w:t>3</w:t>
            </w:r>
            <w:r w:rsidR="00514A03">
              <w:rPr>
                <w:rFonts w:eastAsiaTheme="minorHAnsi" w:hint="cs"/>
                <w:rtl/>
                <w:lang w:eastAsia="en-US"/>
              </w:rPr>
              <w:t>5</w:t>
            </w:r>
            <w:r w:rsidR="007949C7">
              <w:rPr>
                <w:rFonts w:eastAsiaTheme="minorHAnsi" w:hint="cs"/>
                <w:rtl/>
                <w:lang w:eastAsia="en-US"/>
              </w:rPr>
              <w:t>7</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4702E0" w:rsidRDefault="005B5923" w:rsidP="00983955">
            <w:pPr>
              <w:spacing w:line="276" w:lineRule="auto"/>
              <w:ind w:firstLine="34"/>
              <w:rPr>
                <w:rFonts w:ascii="QCF_P063" w:eastAsiaTheme="minorHAnsi" w:hAnsi="QCF_P063" w:cs="QCF_P063"/>
                <w:sz w:val="32"/>
                <w:szCs w:val="32"/>
                <w:rtl/>
                <w:lang w:eastAsia="en-US"/>
              </w:rPr>
            </w:pPr>
            <w:r w:rsidRPr="004702E0">
              <w:rPr>
                <w:rFonts w:ascii="QCF_P054" w:eastAsiaTheme="minorHAnsi" w:hAnsi="QCF_P054" w:cs="QCF_P054"/>
                <w:sz w:val="32"/>
                <w:szCs w:val="32"/>
                <w:rtl/>
                <w:lang w:eastAsia="en-US"/>
              </w:rPr>
              <w:t>ﮘ  ﮙ  ﮚ  ﮛ</w:t>
            </w:r>
            <w:r w:rsidRPr="004702E0">
              <w:rPr>
                <w:rFonts w:ascii="QCF_P054" w:eastAsiaTheme="minorHAnsi" w:hAnsi="QCF_P054" w:cs="QCF_P054"/>
                <w:color w:val="0000A5"/>
                <w:sz w:val="32"/>
                <w:szCs w:val="32"/>
                <w:rtl/>
                <w:lang w:eastAsia="en-US"/>
              </w:rPr>
              <w:t>ﮜ</w:t>
            </w:r>
            <w:r w:rsidRPr="004702E0">
              <w:rPr>
                <w:rFonts w:ascii="QCF_P054" w:eastAsiaTheme="minorHAnsi" w:hAnsi="QCF_P054" w:cs="QCF_P054"/>
                <w:sz w:val="32"/>
                <w:szCs w:val="32"/>
                <w:rtl/>
                <w:lang w:eastAsia="en-US"/>
              </w:rPr>
              <w:t xml:space="preserve">  ﮝ   ﮞ  ﮟ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34</w:t>
            </w:r>
          </w:p>
        </w:tc>
        <w:tc>
          <w:tcPr>
            <w:tcW w:w="1545" w:type="dxa"/>
          </w:tcPr>
          <w:p w:rsidR="005B5923" w:rsidRDefault="000576FF" w:rsidP="007949C7">
            <w:pPr>
              <w:spacing w:line="276" w:lineRule="auto"/>
              <w:ind w:firstLine="0"/>
              <w:jc w:val="center"/>
              <w:rPr>
                <w:rFonts w:eastAsiaTheme="minorHAnsi"/>
                <w:rtl/>
                <w:lang w:eastAsia="en-US"/>
              </w:rPr>
            </w:pPr>
            <w:r>
              <w:rPr>
                <w:rFonts w:eastAsiaTheme="minorHAnsi" w:hint="cs"/>
                <w:rtl/>
                <w:lang w:eastAsia="en-US"/>
              </w:rPr>
              <w:t>9</w:t>
            </w:r>
            <w:r w:rsidR="007949C7">
              <w:rPr>
                <w:rFonts w:eastAsiaTheme="minorHAnsi" w:hint="cs"/>
                <w:rtl/>
                <w:lang w:eastAsia="en-US"/>
              </w:rPr>
              <w:t>7</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4702E0" w:rsidRDefault="005B5923" w:rsidP="00983955">
            <w:pPr>
              <w:spacing w:line="276" w:lineRule="auto"/>
              <w:ind w:firstLine="34"/>
              <w:rPr>
                <w:sz w:val="32"/>
                <w:szCs w:val="32"/>
              </w:rPr>
            </w:pPr>
            <w:r w:rsidRPr="004702E0">
              <w:rPr>
                <w:rFonts w:ascii="QCF_P057" w:eastAsiaTheme="minorHAnsi" w:hAnsi="QCF_P057" w:cs="QCF_P057"/>
                <w:sz w:val="32"/>
                <w:szCs w:val="32"/>
                <w:rtl/>
                <w:lang w:eastAsia="en-US"/>
              </w:rPr>
              <w:t>ﮦ   ﮧ   ﮨ    ﮩ  ﮪ  ﮫ   ﮬ</w:t>
            </w:r>
            <w:r w:rsidRPr="004702E0">
              <w:rPr>
                <w:rFonts w:ascii="QCF_P057" w:eastAsiaTheme="minorHAnsi" w:hAnsi="QCF_P057" w:cs="QCF_P057"/>
                <w:color w:val="0000A5"/>
                <w:sz w:val="32"/>
                <w:szCs w:val="32"/>
                <w:rtl/>
                <w:lang w:eastAsia="en-US"/>
              </w:rPr>
              <w:t>ﮭ</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59</w:t>
            </w:r>
          </w:p>
        </w:tc>
        <w:tc>
          <w:tcPr>
            <w:tcW w:w="1545" w:type="dxa"/>
          </w:tcPr>
          <w:p w:rsidR="005B5923" w:rsidRDefault="00514A03" w:rsidP="007949C7">
            <w:pPr>
              <w:spacing w:line="276" w:lineRule="auto"/>
              <w:ind w:firstLine="0"/>
              <w:jc w:val="center"/>
              <w:rPr>
                <w:rFonts w:eastAsiaTheme="minorHAnsi"/>
                <w:rtl/>
                <w:lang w:eastAsia="en-US"/>
              </w:rPr>
            </w:pPr>
            <w:r>
              <w:rPr>
                <w:rFonts w:eastAsiaTheme="minorHAnsi" w:hint="cs"/>
                <w:rtl/>
                <w:lang w:eastAsia="en-US"/>
              </w:rPr>
              <w:t>2</w:t>
            </w:r>
            <w:r w:rsidR="007949C7">
              <w:rPr>
                <w:rFonts w:eastAsiaTheme="minorHAnsi" w:hint="cs"/>
                <w:rtl/>
                <w:lang w:eastAsia="en-US"/>
              </w:rPr>
              <w:t>5</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4702E0" w:rsidRDefault="005B5923" w:rsidP="00983955">
            <w:pPr>
              <w:spacing w:line="276" w:lineRule="auto"/>
              <w:ind w:firstLine="0"/>
              <w:rPr>
                <w:rFonts w:ascii="QCF_P057" w:eastAsiaTheme="minorHAnsi" w:hAnsi="QCF_P057"/>
                <w:b/>
                <w:bCs/>
                <w:sz w:val="32"/>
                <w:szCs w:val="32"/>
                <w:rtl/>
              </w:rPr>
            </w:pPr>
            <w:r w:rsidRPr="004702E0">
              <w:rPr>
                <w:rFonts w:ascii="QCF_P063" w:eastAsiaTheme="minorHAnsi" w:hAnsi="QCF_P063" w:cs="QCF_P063"/>
                <w:sz w:val="32"/>
                <w:szCs w:val="32"/>
                <w:rtl/>
                <w:lang w:eastAsia="en-US"/>
              </w:rPr>
              <w:t>ﭤ  ﭥ  ﭦ  ﭧ  ﭨ  ﭩ  ﭪ  ﭫ  ﭬ  ﭭ  ﭮ   ﭯ</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102</w:t>
            </w:r>
          </w:p>
        </w:tc>
        <w:tc>
          <w:tcPr>
            <w:tcW w:w="1545" w:type="dxa"/>
          </w:tcPr>
          <w:p w:rsidR="005B5923" w:rsidRDefault="00514A03" w:rsidP="00983955">
            <w:pPr>
              <w:spacing w:line="276" w:lineRule="auto"/>
              <w:ind w:firstLine="0"/>
              <w:jc w:val="center"/>
              <w:rPr>
                <w:rFonts w:eastAsiaTheme="minorHAnsi"/>
                <w:rtl/>
                <w:lang w:eastAsia="en-US"/>
              </w:rPr>
            </w:pPr>
            <w:r>
              <w:rPr>
                <w:rFonts w:eastAsiaTheme="minorHAnsi" w:hint="cs"/>
                <w:rtl/>
                <w:lang w:eastAsia="en-US"/>
              </w:rPr>
              <w:t>1</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4702E0" w:rsidRDefault="005B5923" w:rsidP="00983955">
            <w:pPr>
              <w:spacing w:line="276" w:lineRule="auto"/>
              <w:ind w:firstLine="0"/>
              <w:rPr>
                <w:rFonts w:ascii="Traditional Arabic" w:eastAsiaTheme="minorHAnsi" w:hAnsi="Traditional Arabic"/>
                <w:b/>
                <w:bCs/>
                <w:sz w:val="32"/>
                <w:szCs w:val="32"/>
                <w:rtl/>
              </w:rPr>
            </w:pPr>
            <w:r w:rsidRPr="004702E0">
              <w:rPr>
                <w:rFonts w:ascii="QCF_P069" w:eastAsiaTheme="minorHAnsi" w:hAnsi="QCF_P069" w:cs="QCF_P069"/>
                <w:sz w:val="32"/>
                <w:szCs w:val="32"/>
                <w:rtl/>
                <w:lang w:eastAsia="en-US"/>
              </w:rPr>
              <w:t xml:space="preserve">ﭦ   ﭧ  ﭨ  ﭩ  ﭪ      ﭫ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151</w:t>
            </w:r>
          </w:p>
        </w:tc>
        <w:tc>
          <w:tcPr>
            <w:tcW w:w="1545" w:type="dxa"/>
          </w:tcPr>
          <w:p w:rsidR="005B5923" w:rsidRDefault="00514A03" w:rsidP="007949C7">
            <w:pPr>
              <w:spacing w:line="276" w:lineRule="auto"/>
              <w:ind w:firstLine="0"/>
              <w:jc w:val="center"/>
              <w:rPr>
                <w:rFonts w:eastAsiaTheme="minorHAnsi"/>
                <w:rtl/>
                <w:lang w:eastAsia="en-US"/>
              </w:rPr>
            </w:pPr>
            <w:r>
              <w:rPr>
                <w:rFonts w:eastAsiaTheme="minorHAnsi" w:hint="cs"/>
                <w:rtl/>
                <w:lang w:eastAsia="en-US"/>
              </w:rPr>
              <w:t>31</w:t>
            </w:r>
            <w:r w:rsidR="007949C7">
              <w:rPr>
                <w:rFonts w:eastAsiaTheme="minorHAnsi" w:hint="cs"/>
                <w:rtl/>
                <w:lang w:eastAsia="en-US"/>
              </w:rPr>
              <w:t>5</w:t>
            </w:r>
          </w:p>
        </w:tc>
      </w:tr>
      <w:tr w:rsidR="005B5923" w:rsidTr="005F1BB4">
        <w:tc>
          <w:tcPr>
            <w:tcW w:w="1328" w:type="dxa"/>
            <w:vMerge/>
          </w:tcPr>
          <w:p w:rsidR="005B5923" w:rsidRPr="000817E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284D8E" w:rsidRDefault="005B5923" w:rsidP="00983955">
            <w:pPr>
              <w:spacing w:line="276" w:lineRule="auto"/>
              <w:ind w:firstLine="0"/>
              <w:rPr>
                <w:rFonts w:ascii="QCF_P017" w:eastAsiaTheme="minorHAnsi" w:hAnsi="QCF_P017" w:cs="QCF_P017"/>
                <w:sz w:val="32"/>
                <w:szCs w:val="32"/>
                <w:rtl/>
              </w:rPr>
            </w:pPr>
            <w:r w:rsidRPr="00284D8E">
              <w:rPr>
                <w:rFonts w:ascii="QCF_P070" w:eastAsiaTheme="minorHAnsi" w:hAnsi="QCF_P070" w:cs="QCF_P070"/>
                <w:sz w:val="32"/>
                <w:szCs w:val="32"/>
                <w:rtl/>
                <w:lang w:eastAsia="en-US"/>
              </w:rPr>
              <w:t>ﭑ  ﭒ  ﭓ  ﭔ  ﭕ  ﭖ  ﭗ  ﭘ</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154</w:t>
            </w:r>
          </w:p>
        </w:tc>
        <w:tc>
          <w:tcPr>
            <w:tcW w:w="1545" w:type="dxa"/>
          </w:tcPr>
          <w:p w:rsidR="005B5923" w:rsidRDefault="005B5923" w:rsidP="007949C7">
            <w:pPr>
              <w:spacing w:line="276" w:lineRule="auto"/>
              <w:ind w:firstLine="0"/>
              <w:jc w:val="center"/>
              <w:rPr>
                <w:rFonts w:eastAsiaTheme="minorHAnsi"/>
                <w:rtl/>
                <w:lang w:eastAsia="en-US"/>
              </w:rPr>
            </w:pPr>
            <w:r>
              <w:rPr>
                <w:rFonts w:eastAsiaTheme="minorHAnsi" w:hint="cs"/>
                <w:rtl/>
                <w:lang w:eastAsia="en-US"/>
              </w:rPr>
              <w:t>3</w:t>
            </w:r>
            <w:r w:rsidR="00514A03">
              <w:rPr>
                <w:rFonts w:eastAsiaTheme="minorHAnsi" w:hint="cs"/>
                <w:rtl/>
                <w:lang w:eastAsia="en-US"/>
              </w:rPr>
              <w:t>3</w:t>
            </w:r>
            <w:r w:rsidR="007949C7">
              <w:rPr>
                <w:rFonts w:eastAsiaTheme="minorHAnsi" w:hint="cs"/>
                <w:rtl/>
                <w:lang w:eastAsia="en-US"/>
              </w:rPr>
              <w:t>4</w:t>
            </w:r>
          </w:p>
        </w:tc>
      </w:tr>
      <w:tr w:rsidR="005B5923" w:rsidTr="005F1BB4">
        <w:tc>
          <w:tcPr>
            <w:tcW w:w="1328" w:type="dxa"/>
            <w:vMerge/>
          </w:tcPr>
          <w:p w:rsidR="005B5923" w:rsidRPr="00095A54" w:rsidRDefault="005B5923" w:rsidP="00983955">
            <w:pPr>
              <w:spacing w:line="276" w:lineRule="auto"/>
              <w:ind w:firstLine="0"/>
              <w:jc w:val="center"/>
              <w:rPr>
                <w:rFonts w:ascii="Andalus" w:eastAsiaTheme="minorHAnsi" w:hAnsi="Andalus" w:cs="Andalus"/>
                <w:sz w:val="28"/>
                <w:szCs w:val="28"/>
                <w:rtl/>
                <w:lang w:eastAsia="en-US"/>
              </w:rPr>
            </w:pPr>
          </w:p>
        </w:tc>
        <w:tc>
          <w:tcPr>
            <w:tcW w:w="5951" w:type="dxa"/>
          </w:tcPr>
          <w:p w:rsidR="005B5923" w:rsidRPr="004702E0" w:rsidRDefault="005B5923" w:rsidP="00983955">
            <w:pPr>
              <w:spacing w:line="276" w:lineRule="auto"/>
              <w:ind w:firstLine="0"/>
              <w:rPr>
                <w:rFonts w:ascii="Traditional Arabic" w:eastAsiaTheme="minorHAnsi" w:hAnsi="Traditional Arabic"/>
                <w:b/>
                <w:bCs/>
                <w:sz w:val="32"/>
                <w:szCs w:val="32"/>
                <w:rtl/>
              </w:rPr>
            </w:pPr>
            <w:r w:rsidRPr="004702E0">
              <w:rPr>
                <w:rFonts w:ascii="QCF_P073" w:eastAsiaTheme="minorHAnsi" w:hAnsi="QCF_P073" w:cs="QCF_P073"/>
                <w:sz w:val="32"/>
                <w:szCs w:val="32"/>
                <w:rtl/>
                <w:lang w:eastAsia="en-US"/>
              </w:rPr>
              <w:t xml:space="preserve">ﭢ  ﭣ  ﭤ    ﭥ  ﭦ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175</w:t>
            </w:r>
          </w:p>
        </w:tc>
        <w:tc>
          <w:tcPr>
            <w:tcW w:w="1545" w:type="dxa"/>
          </w:tcPr>
          <w:p w:rsidR="005B5923" w:rsidRDefault="00514A03" w:rsidP="007949C7">
            <w:pPr>
              <w:spacing w:line="276" w:lineRule="auto"/>
              <w:ind w:firstLine="0"/>
              <w:jc w:val="center"/>
              <w:rPr>
                <w:rFonts w:eastAsiaTheme="minorHAnsi"/>
                <w:rtl/>
                <w:lang w:eastAsia="en-US"/>
              </w:rPr>
            </w:pPr>
            <w:r>
              <w:rPr>
                <w:rFonts w:eastAsiaTheme="minorHAnsi" w:hint="cs"/>
                <w:rtl/>
                <w:lang w:eastAsia="en-US"/>
              </w:rPr>
              <w:t>31</w:t>
            </w:r>
            <w:r w:rsidR="007949C7">
              <w:rPr>
                <w:rFonts w:eastAsiaTheme="minorHAnsi" w:hint="cs"/>
                <w:rtl/>
                <w:lang w:eastAsia="en-US"/>
              </w:rPr>
              <w:t>5</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84D8E" w:rsidRDefault="005B5923" w:rsidP="00983955">
            <w:pPr>
              <w:spacing w:line="276" w:lineRule="auto"/>
              <w:ind w:firstLine="0"/>
              <w:rPr>
                <w:rFonts w:ascii="QCF_BSML" w:eastAsiaTheme="minorHAnsi" w:hAnsi="QCF_BSML" w:cs="QCF_BSML"/>
                <w:sz w:val="32"/>
                <w:szCs w:val="32"/>
                <w:rtl/>
              </w:rPr>
            </w:pPr>
            <w:r w:rsidRPr="00284D8E">
              <w:rPr>
                <w:rFonts w:ascii="QCF_P075" w:eastAsiaTheme="minorHAnsi" w:hAnsi="QCF_P075" w:cs="QCF_P075"/>
                <w:sz w:val="32"/>
                <w:szCs w:val="32"/>
                <w:rtl/>
                <w:lang w:eastAsia="en-US"/>
              </w:rPr>
              <w:t xml:space="preserve">ﮉ  ﮊ      ﮋ  ﮌ  ﮍ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190</w:t>
            </w:r>
          </w:p>
        </w:tc>
        <w:tc>
          <w:tcPr>
            <w:tcW w:w="1545" w:type="dxa"/>
          </w:tcPr>
          <w:p w:rsidR="005B5923" w:rsidRPr="00C4031E" w:rsidRDefault="005B5923" w:rsidP="007949C7">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3</w:t>
            </w:r>
            <w:r w:rsidR="00514A03">
              <w:rPr>
                <w:rFonts w:ascii="Traditional Arabic" w:eastAsiaTheme="minorHAnsi" w:hAnsi="Traditional Arabic" w:hint="cs"/>
                <w:rtl/>
                <w:lang w:eastAsia="en-US"/>
              </w:rPr>
              <w:t>5</w:t>
            </w:r>
            <w:r w:rsidR="007949C7">
              <w:rPr>
                <w:rFonts w:ascii="Traditional Arabic" w:eastAsiaTheme="minorHAnsi" w:hAnsi="Traditional Arabic" w:hint="cs"/>
                <w:rtl/>
                <w:lang w:eastAsia="en-US"/>
              </w:rPr>
              <w:t>5</w:t>
            </w:r>
          </w:p>
        </w:tc>
      </w:tr>
      <w:tr w:rsidR="005139DD" w:rsidTr="005F1BB4">
        <w:tc>
          <w:tcPr>
            <w:tcW w:w="1328" w:type="dxa"/>
            <w:vMerge w:val="restart"/>
          </w:tcPr>
          <w:p w:rsidR="005139DD" w:rsidRDefault="005139D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النساء</w:t>
            </w:r>
          </w:p>
          <w:p w:rsidR="005139DD" w:rsidRDefault="005139DD" w:rsidP="00983955">
            <w:pPr>
              <w:spacing w:line="276" w:lineRule="auto"/>
              <w:ind w:firstLine="0"/>
              <w:jc w:val="center"/>
              <w:rPr>
                <w:rFonts w:eastAsiaTheme="minorHAnsi"/>
                <w:rtl/>
                <w:lang w:eastAsia="en-US"/>
              </w:rPr>
            </w:pPr>
          </w:p>
        </w:tc>
        <w:tc>
          <w:tcPr>
            <w:tcW w:w="5951" w:type="dxa"/>
          </w:tcPr>
          <w:p w:rsidR="005139DD" w:rsidRPr="00284D8E" w:rsidRDefault="005139DD" w:rsidP="00983955">
            <w:pPr>
              <w:spacing w:line="276" w:lineRule="auto"/>
              <w:ind w:firstLine="0"/>
              <w:rPr>
                <w:rFonts w:ascii="QCF_BSML" w:eastAsiaTheme="minorHAnsi" w:hAnsi="QCF_BSML" w:cs="QCF_BSML"/>
                <w:sz w:val="32"/>
                <w:szCs w:val="32"/>
                <w:rtl/>
              </w:rPr>
            </w:pPr>
            <w:r w:rsidRPr="00284D8E">
              <w:rPr>
                <w:rFonts w:ascii="QCF_P077" w:eastAsiaTheme="minorHAnsi" w:hAnsi="QCF_P077" w:cs="QCF_P077"/>
                <w:sz w:val="32"/>
                <w:szCs w:val="32"/>
                <w:rtl/>
                <w:lang w:eastAsia="en-US"/>
              </w:rPr>
              <w:t xml:space="preserve">ﭑ  ﭒ  ﭓ  ﭔ  ﭕ  ﭖ  ﭗ  ﭘ  ﭙ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w:t>
            </w:r>
          </w:p>
        </w:tc>
        <w:tc>
          <w:tcPr>
            <w:tcW w:w="154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590570" w:rsidRDefault="005139DD" w:rsidP="00983955">
            <w:pPr>
              <w:spacing w:line="276" w:lineRule="auto"/>
              <w:ind w:firstLine="0"/>
              <w:rPr>
                <w:rFonts w:ascii="QCF_BSML" w:eastAsiaTheme="minorHAnsi" w:hAnsi="QCF_BSML" w:cs="QCF_BSML"/>
                <w:sz w:val="32"/>
                <w:szCs w:val="32"/>
                <w:rtl/>
              </w:rPr>
            </w:pPr>
            <w:r w:rsidRPr="00284D8E">
              <w:rPr>
                <w:rFonts w:ascii="QCF_P086" w:eastAsiaTheme="minorHAnsi" w:hAnsi="QCF_P086" w:cs="QCF_P086"/>
                <w:sz w:val="32"/>
                <w:szCs w:val="32"/>
                <w:rtl/>
                <w:lang w:eastAsia="en-US"/>
              </w:rPr>
              <w:t xml:space="preserve">ﮢ  ﮣ  ﮤ  ﮥ   ﮦ  ﮧ  ﮨ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48</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21</w:t>
            </w:r>
            <w:r w:rsidR="007949C7">
              <w:rPr>
                <w:rFonts w:eastAsiaTheme="minorHAnsi" w:hint="cs"/>
                <w:rtl/>
                <w:lang w:eastAsia="en-US"/>
              </w:rPr>
              <w:t>4</w:t>
            </w:r>
            <w:r>
              <w:rPr>
                <w:rFonts w:eastAsiaTheme="minorHAnsi" w:hint="cs"/>
                <w:rtl/>
                <w:lang w:eastAsia="en-US"/>
              </w:rPr>
              <w:t>،31</w:t>
            </w:r>
            <w:r w:rsidR="007949C7">
              <w:rPr>
                <w:rFonts w:eastAsiaTheme="minorHAnsi" w:hint="cs"/>
                <w:rtl/>
                <w:lang w:eastAsia="en-US"/>
              </w:rPr>
              <w:t>6</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183460" w:rsidRDefault="005139DD" w:rsidP="00983955">
            <w:pPr>
              <w:spacing w:line="276" w:lineRule="auto"/>
              <w:ind w:firstLine="0"/>
              <w:rPr>
                <w:rFonts w:ascii="QCF_BSML" w:eastAsiaTheme="minorHAnsi" w:hAnsi="QCF_BSML" w:cs="QCF_BSML"/>
                <w:sz w:val="32"/>
                <w:szCs w:val="32"/>
                <w:rtl/>
              </w:rPr>
            </w:pPr>
            <w:r w:rsidRPr="00183460">
              <w:rPr>
                <w:rFonts w:ascii="QCF_P092" w:eastAsiaTheme="minorHAnsi" w:hAnsi="QCF_P092" w:cs="QCF_P092"/>
                <w:sz w:val="32"/>
                <w:szCs w:val="32"/>
                <w:rtl/>
                <w:lang w:eastAsia="en-US"/>
              </w:rPr>
              <w:t>ﭑ  ﭒ  ﭓ  ﭔ     ﭕ</w:t>
            </w:r>
            <w:r w:rsidRPr="00183460">
              <w:rPr>
                <w:rFonts w:ascii="QCF_P092" w:eastAsiaTheme="minorHAnsi" w:hAnsi="QCF_P092" w:cs="QCF_P092"/>
                <w:color w:val="0000A5"/>
                <w:sz w:val="32"/>
                <w:szCs w:val="32"/>
                <w:rtl/>
                <w:lang w:eastAsia="en-US"/>
              </w:rPr>
              <w:t>ﭖ</w:t>
            </w:r>
            <w:r w:rsidRPr="00183460">
              <w:rPr>
                <w:rFonts w:ascii="QCF_P092" w:eastAsiaTheme="minorHAnsi" w:hAnsi="QCF_P092" w:cs="QCF_P092"/>
                <w:sz w:val="32"/>
                <w:szCs w:val="32"/>
                <w:rtl/>
                <w:lang w:eastAsia="en-US"/>
              </w:rPr>
              <w:t xml:space="preserve">  ﭗ  ﭘ  ﭙ  ﭚ  ﭛ  ﭜ  ﭝ</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87</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19</w:t>
            </w:r>
            <w:r w:rsidR="007949C7">
              <w:rPr>
                <w:rFonts w:eastAsiaTheme="minorHAnsi" w:hint="cs"/>
                <w:rtl/>
                <w:lang w:eastAsia="en-US"/>
              </w:rPr>
              <w:t>9</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183460" w:rsidRDefault="005139DD" w:rsidP="00983955">
            <w:pPr>
              <w:spacing w:line="276" w:lineRule="auto"/>
              <w:ind w:firstLine="0"/>
              <w:rPr>
                <w:rFonts w:ascii="QCF_P092" w:eastAsiaTheme="minorHAnsi" w:hAnsi="QCF_P092" w:cs="QCF_P092"/>
                <w:sz w:val="32"/>
                <w:szCs w:val="32"/>
                <w:rtl/>
                <w:lang w:eastAsia="en-US"/>
              </w:rPr>
            </w:pPr>
            <w:r w:rsidRPr="00183460">
              <w:rPr>
                <w:rFonts w:ascii="QCF_P092" w:eastAsiaTheme="minorHAnsi" w:hAnsi="QCF_P092" w:cs="QCF_P092"/>
                <w:sz w:val="32"/>
                <w:szCs w:val="32"/>
                <w:rtl/>
                <w:lang w:eastAsia="en-US"/>
              </w:rPr>
              <w:t xml:space="preserve">  ﭦ  ﭧ  ﭨ  ﭩ      ﭪ  ﭫ  ﭬ  ﭭ  ﭮ</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88، 89</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w:t>
            </w:r>
            <w:r w:rsidR="007949C7">
              <w:rPr>
                <w:rFonts w:eastAsiaTheme="minorHAnsi" w:hint="cs"/>
                <w:rtl/>
                <w:lang w:eastAsia="en-US"/>
              </w:rPr>
              <w:t>52</w:t>
            </w:r>
          </w:p>
        </w:tc>
      </w:tr>
      <w:tr w:rsidR="005139DD" w:rsidRPr="00183460" w:rsidTr="005F1BB4">
        <w:tc>
          <w:tcPr>
            <w:tcW w:w="1328" w:type="dxa"/>
            <w:vMerge/>
          </w:tcPr>
          <w:p w:rsidR="005139DD" w:rsidRPr="00183460" w:rsidRDefault="005139DD" w:rsidP="00983955">
            <w:pPr>
              <w:spacing w:line="276" w:lineRule="auto"/>
              <w:ind w:firstLine="0"/>
              <w:jc w:val="center"/>
              <w:rPr>
                <w:rFonts w:ascii="Traditional Arabic" w:eastAsiaTheme="minorHAnsi" w:hAnsi="Traditional Arabic"/>
                <w:rtl/>
                <w:lang w:eastAsia="en-US"/>
              </w:rPr>
            </w:pPr>
          </w:p>
        </w:tc>
        <w:tc>
          <w:tcPr>
            <w:tcW w:w="5951" w:type="dxa"/>
          </w:tcPr>
          <w:p w:rsidR="005139DD" w:rsidRPr="00183460" w:rsidRDefault="005139DD" w:rsidP="00983955">
            <w:pPr>
              <w:spacing w:line="276" w:lineRule="auto"/>
              <w:ind w:firstLine="0"/>
              <w:rPr>
                <w:rFonts w:ascii="Traditional Arabic" w:eastAsiaTheme="minorHAnsi" w:hAnsi="Traditional Arabic"/>
                <w:color w:val="auto"/>
                <w:sz w:val="32"/>
                <w:szCs w:val="32"/>
                <w:rtl/>
                <w:lang w:eastAsia="en-US"/>
              </w:rPr>
            </w:pPr>
            <w:r w:rsidRPr="00183460">
              <w:rPr>
                <w:rFonts w:ascii="QCF_P098" w:eastAsiaTheme="minorHAnsi" w:hAnsi="QCF_P098" w:cs="QCF_P098"/>
                <w:color w:val="auto"/>
                <w:sz w:val="32"/>
                <w:szCs w:val="32"/>
                <w:rtl/>
                <w:lang w:eastAsia="en-US"/>
              </w:rPr>
              <w:t>ﭩ  ﭪ       ﭫ  ﭬ  ﭭ  ﭮ</w:t>
            </w:r>
          </w:p>
        </w:tc>
        <w:tc>
          <w:tcPr>
            <w:tcW w:w="1525" w:type="dxa"/>
          </w:tcPr>
          <w:p w:rsidR="005139DD" w:rsidRPr="00183460" w:rsidRDefault="005139DD"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123</w:t>
            </w:r>
          </w:p>
        </w:tc>
        <w:tc>
          <w:tcPr>
            <w:tcW w:w="1545" w:type="dxa"/>
          </w:tcPr>
          <w:p w:rsidR="005139DD" w:rsidRPr="00183460" w:rsidRDefault="005139DD" w:rsidP="007949C7">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2</w:t>
            </w:r>
            <w:r w:rsidR="007949C7">
              <w:rPr>
                <w:rFonts w:ascii="Traditional Arabic" w:eastAsiaTheme="minorHAnsi" w:hAnsi="Traditional Arabic" w:hint="cs"/>
                <w:rtl/>
                <w:lang w:eastAsia="en-US"/>
              </w:rPr>
              <w:t>7</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183460" w:rsidRDefault="005139DD" w:rsidP="00983955">
            <w:pPr>
              <w:spacing w:line="276" w:lineRule="auto"/>
              <w:ind w:firstLine="0"/>
              <w:rPr>
                <w:rFonts w:ascii="QCF_P092" w:eastAsiaTheme="minorHAnsi" w:hAnsi="QCF_P092" w:cs="QCF_P092"/>
                <w:color w:val="auto"/>
                <w:sz w:val="32"/>
                <w:szCs w:val="32"/>
                <w:rtl/>
                <w:lang w:eastAsia="en-US"/>
              </w:rPr>
            </w:pPr>
            <w:r w:rsidRPr="00183460">
              <w:rPr>
                <w:rFonts w:ascii="QCF_P100" w:eastAsiaTheme="minorHAnsi" w:hAnsi="QCF_P100" w:cs="QCF_P100"/>
                <w:color w:val="auto"/>
                <w:sz w:val="32"/>
                <w:szCs w:val="32"/>
                <w:rtl/>
                <w:lang w:eastAsia="en-US"/>
              </w:rPr>
              <w:t xml:space="preserve">ﮮ  ﮯ  ﮰ  ﮱ  ﯓ  ﯔ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138</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14</w:t>
            </w:r>
            <w:r w:rsidR="007949C7">
              <w:rPr>
                <w:rFonts w:eastAsiaTheme="minorHAnsi" w:hint="cs"/>
                <w:rtl/>
                <w:lang w:eastAsia="en-US"/>
              </w:rPr>
              <w:t>8</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284D8E" w:rsidRDefault="005139DD" w:rsidP="00983955">
            <w:pPr>
              <w:spacing w:line="276" w:lineRule="auto"/>
              <w:ind w:firstLine="0"/>
              <w:rPr>
                <w:rFonts w:ascii="QCF_BSML" w:eastAsiaTheme="minorHAnsi" w:hAnsi="QCF_BSML" w:cs="QCF_BSML"/>
                <w:sz w:val="32"/>
                <w:szCs w:val="32"/>
                <w:rtl/>
              </w:rPr>
            </w:pPr>
            <w:r w:rsidRPr="00284D8E">
              <w:rPr>
                <w:rFonts w:ascii="QCF_P100" w:eastAsiaTheme="minorHAnsi" w:hAnsi="QCF_P100" w:cs="QCF_P100"/>
                <w:sz w:val="32"/>
                <w:szCs w:val="32"/>
                <w:rtl/>
                <w:lang w:eastAsia="en-US"/>
              </w:rPr>
              <w:t xml:space="preserve">ﯦ  ﯧ  ﯨ  ﯩ   ﯪ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140</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14</w:t>
            </w:r>
            <w:r w:rsidR="007949C7">
              <w:rPr>
                <w:rFonts w:eastAsiaTheme="minorHAnsi" w:hint="cs"/>
                <w:rtl/>
                <w:lang w:eastAsia="en-US"/>
              </w:rPr>
              <w:t xml:space="preserve">8 </w:t>
            </w:r>
            <w:r>
              <w:rPr>
                <w:rFonts w:eastAsiaTheme="minorHAnsi" w:hint="cs"/>
                <w:rtl/>
                <w:lang w:eastAsia="en-US"/>
              </w:rPr>
              <w:t>،1</w:t>
            </w:r>
            <w:r w:rsidR="007949C7">
              <w:rPr>
                <w:rFonts w:eastAsiaTheme="minorHAnsi" w:hint="cs"/>
                <w:rtl/>
                <w:lang w:eastAsia="en-US"/>
              </w:rPr>
              <w:t>52</w:t>
            </w:r>
            <w:r>
              <w:rPr>
                <w:rFonts w:eastAsiaTheme="minorHAnsi" w:hint="cs"/>
                <w:rtl/>
                <w:lang w:eastAsia="en-US"/>
              </w:rPr>
              <w:t xml:space="preserve"> </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284D8E" w:rsidRDefault="005139DD" w:rsidP="00983955">
            <w:pPr>
              <w:spacing w:line="276" w:lineRule="auto"/>
              <w:ind w:firstLine="0"/>
              <w:rPr>
                <w:rFonts w:ascii="QCF_BSML" w:eastAsiaTheme="minorHAnsi" w:hAnsi="QCF_BSML" w:cs="QCF_BSML"/>
                <w:sz w:val="32"/>
                <w:szCs w:val="32"/>
                <w:rtl/>
              </w:rPr>
            </w:pPr>
            <w:r w:rsidRPr="00284D8E">
              <w:rPr>
                <w:rFonts w:ascii="QCF_P101" w:eastAsiaTheme="minorHAnsi" w:hAnsi="QCF_P101" w:cs="QCF_P101"/>
                <w:sz w:val="32"/>
                <w:szCs w:val="32"/>
                <w:rtl/>
                <w:lang w:eastAsia="en-US"/>
              </w:rPr>
              <w:t xml:space="preserve">ﭸ  ﭹ  ﭺ  ﭻ  ﭼ   ﭽ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142</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35</w:t>
            </w:r>
            <w:r w:rsidR="007949C7">
              <w:rPr>
                <w:rFonts w:eastAsiaTheme="minorHAnsi" w:hint="cs"/>
                <w:rtl/>
                <w:lang w:eastAsia="en-US"/>
              </w:rPr>
              <w:t>6</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284D8E" w:rsidRDefault="005139DD" w:rsidP="00983955">
            <w:pPr>
              <w:spacing w:line="276" w:lineRule="auto"/>
              <w:ind w:firstLine="0"/>
              <w:rPr>
                <w:rFonts w:ascii="QCF_BSML" w:eastAsiaTheme="minorHAnsi" w:hAnsi="QCF_BSML" w:cs="QCF_BSML"/>
                <w:sz w:val="32"/>
                <w:szCs w:val="32"/>
                <w:rtl/>
              </w:rPr>
            </w:pPr>
            <w:r w:rsidRPr="00284D8E">
              <w:rPr>
                <w:rFonts w:ascii="QCF_P101" w:eastAsiaTheme="minorHAnsi" w:hAnsi="QCF_P101" w:cs="QCF_P101"/>
                <w:sz w:val="32"/>
                <w:szCs w:val="32"/>
                <w:rtl/>
                <w:lang w:eastAsia="en-US"/>
              </w:rPr>
              <w:t xml:space="preserve">ﮱ  ﯓ   ﯔ  ﯕ  ﯖ  ﯗ  ﯘ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145</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5</w:t>
            </w:r>
            <w:r w:rsidR="007949C7">
              <w:rPr>
                <w:rFonts w:eastAsiaTheme="minorHAnsi" w:hint="cs"/>
                <w:rtl/>
                <w:lang w:eastAsia="en-US"/>
              </w:rPr>
              <w:t>3</w:t>
            </w:r>
            <w:r>
              <w:rPr>
                <w:rFonts w:eastAsiaTheme="minorHAnsi" w:hint="cs"/>
                <w:rtl/>
                <w:lang w:eastAsia="en-US"/>
              </w:rPr>
              <w:t>، 14</w:t>
            </w:r>
            <w:r w:rsidR="007949C7">
              <w:rPr>
                <w:rFonts w:eastAsiaTheme="minorHAnsi" w:hint="cs"/>
                <w:rtl/>
                <w:lang w:eastAsia="en-US"/>
              </w:rPr>
              <w:t>8</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Default="005139DD" w:rsidP="00983955">
            <w:pPr>
              <w:spacing w:line="276" w:lineRule="auto"/>
              <w:ind w:firstLine="0"/>
            </w:pPr>
            <w:r w:rsidRPr="00284D8E">
              <w:rPr>
                <w:rFonts w:ascii="QCF_P104" w:eastAsiaTheme="minorHAnsi" w:hAnsi="QCF_P104" w:cs="QCF_P104"/>
                <w:sz w:val="32"/>
                <w:szCs w:val="32"/>
                <w:rtl/>
                <w:lang w:eastAsia="en-US"/>
              </w:rPr>
              <w:t xml:space="preserve">ﮬ  ﮭ  ﮮ           ﮯ  ﮰ  ﮱ  ﯓ  ﯔ      ﯕ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168</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14</w:t>
            </w:r>
            <w:r w:rsidR="007949C7">
              <w:rPr>
                <w:rFonts w:eastAsiaTheme="minorHAnsi" w:hint="cs"/>
                <w:rtl/>
                <w:lang w:eastAsia="en-US"/>
              </w:rPr>
              <w:t>4</w:t>
            </w:r>
          </w:p>
        </w:tc>
      </w:tr>
      <w:tr w:rsidR="005139DD" w:rsidTr="005F1BB4">
        <w:tc>
          <w:tcPr>
            <w:tcW w:w="1328" w:type="dxa"/>
            <w:vMerge w:val="restart"/>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المائدة</w:t>
            </w:r>
          </w:p>
        </w:tc>
        <w:tc>
          <w:tcPr>
            <w:tcW w:w="5951" w:type="dxa"/>
          </w:tcPr>
          <w:p w:rsidR="005139DD" w:rsidRPr="00B84934" w:rsidRDefault="005139DD" w:rsidP="00983955">
            <w:pPr>
              <w:spacing w:line="276" w:lineRule="auto"/>
              <w:ind w:firstLine="0"/>
              <w:rPr>
                <w:rFonts w:ascii="QCF_BSML" w:eastAsiaTheme="minorHAnsi" w:hAnsi="QCF_BSML" w:cs="QCF_BSML"/>
                <w:sz w:val="32"/>
                <w:szCs w:val="32"/>
                <w:rtl/>
              </w:rPr>
            </w:pPr>
            <w:r w:rsidRPr="00B84934">
              <w:rPr>
                <w:rFonts w:ascii="QCF_P117" w:eastAsiaTheme="minorHAnsi" w:hAnsi="QCF_P117" w:cs="QCF_P117"/>
                <w:sz w:val="32"/>
                <w:szCs w:val="32"/>
                <w:rtl/>
                <w:lang w:eastAsia="en-US"/>
              </w:rPr>
              <w:t xml:space="preserve">ﮜ   ﮝ  ﮞ  ﮟ  ﮠ  ﮡ  ﮢ  ﮣ  ﮤ  ﮥ  ﮦ  ﮧ  ﮨ    ﮩ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54</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32</w:t>
            </w:r>
            <w:r w:rsidR="007949C7">
              <w:rPr>
                <w:rFonts w:eastAsiaTheme="minorHAnsi" w:hint="cs"/>
                <w:rtl/>
                <w:lang w:eastAsia="en-US"/>
              </w:rPr>
              <w:t>7</w:t>
            </w:r>
            <w:r>
              <w:rPr>
                <w:rFonts w:eastAsiaTheme="minorHAnsi" w:hint="cs"/>
                <w:rtl/>
                <w:lang w:eastAsia="en-US"/>
              </w:rPr>
              <w:t>، 35</w:t>
            </w:r>
            <w:r w:rsidR="007949C7">
              <w:rPr>
                <w:rFonts w:eastAsiaTheme="minorHAnsi" w:hint="cs"/>
                <w:rtl/>
                <w:lang w:eastAsia="en-US"/>
              </w:rPr>
              <w:t>2</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QCF_BSML" w:eastAsiaTheme="minorHAnsi" w:hAnsi="QCF_BSML" w:cs="QCF_BSML"/>
                <w:sz w:val="32"/>
                <w:szCs w:val="32"/>
                <w:rtl/>
              </w:rPr>
            </w:pPr>
            <w:r w:rsidRPr="00B84934">
              <w:rPr>
                <w:rFonts w:ascii="QCF_P120" w:eastAsiaTheme="minorHAnsi" w:hAnsi="QCF_P120" w:cs="QCF_P120"/>
                <w:sz w:val="32"/>
                <w:szCs w:val="32"/>
                <w:rtl/>
                <w:lang w:eastAsia="en-US"/>
              </w:rPr>
              <w:t>ﭦ  ﭧ  ﭨ  ﭩ  ﭪ    ﭫ  ﭬ   ﭭ  ﭮ  ﭯ</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72</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21</w:t>
            </w:r>
            <w:r w:rsidR="007949C7">
              <w:rPr>
                <w:rFonts w:eastAsiaTheme="minorHAnsi" w:hint="cs"/>
                <w:rtl/>
                <w:lang w:eastAsia="en-US"/>
              </w:rPr>
              <w:t>6</w:t>
            </w:r>
            <w:r>
              <w:rPr>
                <w:rFonts w:eastAsiaTheme="minorHAnsi" w:hint="cs"/>
                <w:rtl/>
                <w:lang w:eastAsia="en-US"/>
              </w:rPr>
              <w:t>، 31</w:t>
            </w:r>
            <w:r w:rsidR="007949C7">
              <w:rPr>
                <w:rFonts w:eastAsiaTheme="minorHAnsi" w:hint="cs"/>
                <w:rtl/>
                <w:lang w:eastAsia="en-US"/>
              </w:rPr>
              <w:t>4</w:t>
            </w:r>
          </w:p>
        </w:tc>
      </w:tr>
      <w:tr w:rsidR="005139DD" w:rsidTr="005F1BB4">
        <w:tc>
          <w:tcPr>
            <w:tcW w:w="1328" w:type="dxa"/>
            <w:vMerge w:val="restart"/>
          </w:tcPr>
          <w:p w:rsidR="005139DD" w:rsidRDefault="005139D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الأنعام</w:t>
            </w:r>
          </w:p>
          <w:p w:rsidR="005139DD" w:rsidRDefault="005139DD" w:rsidP="00983955">
            <w:pPr>
              <w:spacing w:line="276" w:lineRule="auto"/>
              <w:ind w:firstLine="0"/>
              <w:jc w:val="center"/>
              <w:rPr>
                <w:rFonts w:ascii="Andalus" w:eastAsiaTheme="minorHAnsi" w:hAnsi="Andalus" w:cs="Andalus"/>
                <w:sz w:val="32"/>
                <w:szCs w:val="32"/>
                <w:rtl/>
                <w:lang w:eastAsia="en-US"/>
              </w:rPr>
            </w:pPr>
          </w:p>
        </w:tc>
        <w:tc>
          <w:tcPr>
            <w:tcW w:w="5951" w:type="dxa"/>
          </w:tcPr>
          <w:p w:rsidR="005139DD" w:rsidRPr="00514A03" w:rsidRDefault="005139DD" w:rsidP="00514A03">
            <w:pPr>
              <w:spacing w:line="276" w:lineRule="auto"/>
              <w:ind w:firstLine="0"/>
              <w:rPr>
                <w:rFonts w:ascii="QCF_P132" w:eastAsiaTheme="minorHAnsi" w:hAnsi="QCF_P132" w:cs="QCF_P132"/>
                <w:sz w:val="32"/>
                <w:szCs w:val="32"/>
                <w:rtl/>
                <w:lang w:eastAsia="en-US"/>
              </w:rPr>
            </w:pPr>
            <w:r w:rsidRPr="00514A03">
              <w:rPr>
                <w:rFonts w:ascii="QCF_P129" w:eastAsiaTheme="minorHAnsi" w:hAnsi="QCF_P129" w:cs="QCF_P129"/>
                <w:sz w:val="32"/>
                <w:szCs w:val="32"/>
                <w:rtl/>
                <w:lang w:eastAsia="en-US"/>
              </w:rPr>
              <w:lastRenderedPageBreak/>
              <w:t xml:space="preserve">ﭛ  ﭜ  ﭝ  ﭞ  ﭟ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10</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w:t>
            </w:r>
            <w:r w:rsidR="007949C7">
              <w:rPr>
                <w:rFonts w:eastAsiaTheme="minorHAnsi" w:hint="cs"/>
                <w:rtl/>
                <w:lang w:eastAsia="en-US"/>
              </w:rPr>
              <w:t>3</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Arial" w:eastAsiaTheme="minorHAnsi" w:hAnsi="Arial" w:cs="Arial"/>
                <w:sz w:val="32"/>
                <w:szCs w:val="32"/>
                <w:rtl/>
              </w:rPr>
            </w:pPr>
            <w:r w:rsidRPr="00B84934">
              <w:rPr>
                <w:rFonts w:ascii="QCF_P132" w:eastAsiaTheme="minorHAnsi" w:hAnsi="QCF_P132" w:cs="QCF_P132"/>
                <w:sz w:val="32"/>
                <w:szCs w:val="32"/>
                <w:rtl/>
                <w:lang w:eastAsia="en-US"/>
              </w:rPr>
              <w:t>ﮌ  ﮍ        ﮎ  ﮏ  ﮐ  ﮑ  ﮒ</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39</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16</w:t>
            </w:r>
            <w:r w:rsidR="007949C7">
              <w:rPr>
                <w:rFonts w:eastAsiaTheme="minorHAnsi" w:hint="cs"/>
                <w:rtl/>
                <w:lang w:eastAsia="en-US"/>
              </w:rPr>
              <w:t>5</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Arial" w:eastAsiaTheme="minorHAnsi" w:hAnsi="Arial" w:cs="QCF_BSML"/>
                <w:sz w:val="32"/>
                <w:szCs w:val="32"/>
                <w:rtl/>
              </w:rPr>
            </w:pPr>
            <w:r w:rsidRPr="00B84934">
              <w:rPr>
                <w:rFonts w:ascii="QCF_P133" w:eastAsiaTheme="minorHAnsi" w:hAnsi="QCF_P133" w:cs="QCF_P133"/>
                <w:sz w:val="32"/>
                <w:szCs w:val="32"/>
                <w:rtl/>
                <w:lang w:eastAsia="en-US"/>
              </w:rPr>
              <w:t>ﯲ  ﯳ   ﯴ  ﯵ  ﯶ  ﯷ   ﯸ  ﯹ     ﯺ</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52</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32</w:t>
            </w:r>
            <w:r w:rsidR="007949C7">
              <w:rPr>
                <w:rFonts w:eastAsiaTheme="minorHAnsi" w:hint="cs"/>
                <w:rtl/>
                <w:lang w:eastAsia="en-US"/>
              </w:rPr>
              <w:t>3</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QCF_BSML" w:eastAsiaTheme="minorHAnsi" w:hAnsi="QCF_BSML" w:cs="QCF_BSML"/>
                <w:sz w:val="32"/>
                <w:szCs w:val="32"/>
                <w:rtl/>
              </w:rPr>
            </w:pPr>
            <w:r w:rsidRPr="00B84934">
              <w:rPr>
                <w:rFonts w:ascii="QCF_P136" w:eastAsiaTheme="minorHAnsi" w:hAnsi="QCF_P136" w:cs="QCF_P136"/>
                <w:sz w:val="32"/>
                <w:szCs w:val="32"/>
                <w:rtl/>
                <w:lang w:eastAsia="en-US"/>
              </w:rPr>
              <w:t xml:space="preserve">ﮏ  ﮐ  ﮑ  ﮒ  ﮓ   ﮔ  ﮕ  ﮖ  ﮗ  ﮘ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71</w:t>
            </w:r>
          </w:p>
        </w:tc>
        <w:tc>
          <w:tcPr>
            <w:tcW w:w="1545" w:type="dxa"/>
          </w:tcPr>
          <w:p w:rsidR="005139DD" w:rsidRDefault="007949C7" w:rsidP="005139DD">
            <w:pPr>
              <w:spacing w:line="276" w:lineRule="auto"/>
              <w:ind w:firstLine="0"/>
              <w:jc w:val="center"/>
              <w:rPr>
                <w:rFonts w:eastAsiaTheme="minorHAnsi"/>
                <w:rtl/>
                <w:lang w:eastAsia="en-US"/>
              </w:rPr>
            </w:pPr>
            <w:r>
              <w:rPr>
                <w:rFonts w:eastAsiaTheme="minorHAnsi" w:hint="cs"/>
                <w:rtl/>
                <w:lang w:eastAsia="en-US"/>
              </w:rPr>
              <w:t>222</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QCF_BSML" w:eastAsiaTheme="minorHAnsi" w:hAnsi="QCF_BSML" w:cs="QCF_BSML"/>
                <w:sz w:val="32"/>
                <w:szCs w:val="32"/>
                <w:rtl/>
              </w:rPr>
            </w:pPr>
            <w:r w:rsidRPr="00B84934">
              <w:rPr>
                <w:rFonts w:ascii="QCF_P138" w:eastAsiaTheme="minorHAnsi" w:hAnsi="QCF_P138" w:cs="QCF_P138"/>
                <w:sz w:val="32"/>
                <w:szCs w:val="32"/>
                <w:rtl/>
                <w:lang w:eastAsia="en-US"/>
              </w:rPr>
              <w:t xml:space="preserve">ﭑ  ﭒ  ﭓ  ﭔ  ﭕ    ﭖ  </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82</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7</w:t>
            </w:r>
            <w:r w:rsidR="007949C7">
              <w:rPr>
                <w:rFonts w:eastAsiaTheme="minorHAnsi" w:hint="cs"/>
                <w:rtl/>
                <w:lang w:eastAsia="en-US"/>
              </w:rPr>
              <w:t>4</w:t>
            </w:r>
          </w:p>
        </w:tc>
      </w:tr>
      <w:tr w:rsidR="005139DD" w:rsidTr="005F1BB4">
        <w:tc>
          <w:tcPr>
            <w:tcW w:w="1328" w:type="dxa"/>
            <w:vMerge/>
          </w:tcPr>
          <w:p w:rsidR="005139DD" w:rsidRDefault="005139DD" w:rsidP="00983955">
            <w:pPr>
              <w:spacing w:line="276" w:lineRule="auto"/>
              <w:ind w:firstLine="0"/>
              <w:jc w:val="center"/>
              <w:rPr>
                <w:rFonts w:eastAsiaTheme="minorHAnsi"/>
                <w:rtl/>
                <w:lang w:eastAsia="en-US"/>
              </w:rPr>
            </w:pPr>
          </w:p>
        </w:tc>
        <w:tc>
          <w:tcPr>
            <w:tcW w:w="5951" w:type="dxa"/>
          </w:tcPr>
          <w:p w:rsidR="005139DD" w:rsidRPr="00B84934" w:rsidRDefault="005139DD" w:rsidP="00983955">
            <w:pPr>
              <w:spacing w:line="276" w:lineRule="auto"/>
              <w:ind w:firstLine="0"/>
              <w:rPr>
                <w:rFonts w:ascii="Arial" w:eastAsiaTheme="minorHAnsi" w:hAnsi="Arial" w:cs="Arial"/>
                <w:sz w:val="32"/>
                <w:szCs w:val="32"/>
                <w:rtl/>
              </w:rPr>
            </w:pPr>
            <w:r w:rsidRPr="00B84934">
              <w:rPr>
                <w:rFonts w:ascii="QCF_P149" w:eastAsiaTheme="minorHAnsi" w:hAnsi="QCF_P149" w:cs="QCF_P149"/>
                <w:sz w:val="32"/>
                <w:szCs w:val="32"/>
                <w:rtl/>
                <w:lang w:eastAsia="en-US"/>
              </w:rPr>
              <w:t>ﭺ  ﭻ  ﭼ  ﭽ  ﭾ</w:t>
            </w:r>
          </w:p>
        </w:tc>
        <w:tc>
          <w:tcPr>
            <w:tcW w:w="1525" w:type="dxa"/>
          </w:tcPr>
          <w:p w:rsidR="005139DD" w:rsidRDefault="005139DD" w:rsidP="00983955">
            <w:pPr>
              <w:spacing w:line="276" w:lineRule="auto"/>
              <w:ind w:firstLine="0"/>
              <w:jc w:val="center"/>
              <w:rPr>
                <w:rFonts w:eastAsiaTheme="minorHAnsi"/>
                <w:rtl/>
                <w:lang w:eastAsia="en-US"/>
              </w:rPr>
            </w:pPr>
            <w:r>
              <w:rPr>
                <w:rFonts w:eastAsiaTheme="minorHAnsi" w:hint="cs"/>
                <w:rtl/>
                <w:lang w:eastAsia="en-US"/>
              </w:rPr>
              <w:t>153</w:t>
            </w:r>
          </w:p>
        </w:tc>
        <w:tc>
          <w:tcPr>
            <w:tcW w:w="1545" w:type="dxa"/>
          </w:tcPr>
          <w:p w:rsidR="005139DD" w:rsidRDefault="005139DD" w:rsidP="007949C7">
            <w:pPr>
              <w:spacing w:line="276" w:lineRule="auto"/>
              <w:ind w:firstLine="0"/>
              <w:jc w:val="center"/>
              <w:rPr>
                <w:rFonts w:eastAsiaTheme="minorHAnsi"/>
                <w:rtl/>
                <w:lang w:eastAsia="en-US"/>
              </w:rPr>
            </w:pPr>
            <w:r>
              <w:rPr>
                <w:rFonts w:eastAsiaTheme="minorHAnsi" w:hint="cs"/>
                <w:rtl/>
                <w:lang w:eastAsia="en-US"/>
              </w:rPr>
              <w:t>6</w:t>
            </w:r>
            <w:r w:rsidR="007949C7">
              <w:rPr>
                <w:rFonts w:eastAsiaTheme="minorHAnsi" w:hint="cs"/>
                <w:rtl/>
                <w:lang w:eastAsia="en-US"/>
              </w:rPr>
              <w:t>9</w:t>
            </w:r>
            <w:r>
              <w:rPr>
                <w:rFonts w:eastAsiaTheme="minorHAnsi" w:hint="cs"/>
                <w:rtl/>
                <w:lang w:eastAsia="en-US"/>
              </w:rPr>
              <w:t>، 7</w:t>
            </w:r>
            <w:r w:rsidR="007949C7">
              <w:rPr>
                <w:rFonts w:eastAsiaTheme="minorHAnsi" w:hint="cs"/>
                <w:rtl/>
                <w:lang w:eastAsia="en-US"/>
              </w:rPr>
              <w:t>5</w:t>
            </w:r>
          </w:p>
        </w:tc>
      </w:tr>
      <w:tr w:rsidR="005B5923" w:rsidTr="005F1BB4">
        <w:tc>
          <w:tcPr>
            <w:tcW w:w="1328" w:type="dxa"/>
            <w:vMerge w:val="restart"/>
          </w:tcPr>
          <w:p w:rsidR="005B5923" w:rsidRDefault="005B5923"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الأعراف</w:t>
            </w:r>
          </w:p>
          <w:p w:rsidR="005B5923" w:rsidRDefault="005B5923" w:rsidP="00983955">
            <w:pPr>
              <w:spacing w:line="276" w:lineRule="auto"/>
              <w:ind w:firstLine="0"/>
              <w:jc w:val="center"/>
              <w:rPr>
                <w:rFonts w:eastAsiaTheme="minorHAnsi"/>
                <w:rtl/>
                <w:lang w:eastAsia="en-US"/>
              </w:rPr>
            </w:pPr>
          </w:p>
        </w:tc>
        <w:tc>
          <w:tcPr>
            <w:tcW w:w="5951" w:type="dxa"/>
          </w:tcPr>
          <w:p w:rsidR="005B5923" w:rsidRDefault="005B5923" w:rsidP="00983955">
            <w:pPr>
              <w:spacing w:line="276" w:lineRule="auto"/>
              <w:ind w:firstLine="0"/>
            </w:pPr>
            <w:r w:rsidRPr="00B84934">
              <w:rPr>
                <w:rFonts w:ascii="QCF_P173" w:eastAsiaTheme="minorHAnsi" w:hAnsi="QCF_P173" w:cs="QCF_P173"/>
                <w:sz w:val="32"/>
                <w:szCs w:val="32"/>
                <w:rtl/>
                <w:lang w:eastAsia="en-US"/>
              </w:rPr>
              <w:t xml:space="preserve">ﮛ  ﮜ  ﮝ   ﮞ  ﮟ  ﮠ  ﮡ  ﮢ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175، 176</w:t>
            </w:r>
          </w:p>
        </w:tc>
        <w:tc>
          <w:tcPr>
            <w:tcW w:w="1545" w:type="dxa"/>
          </w:tcPr>
          <w:p w:rsidR="005B5923" w:rsidRDefault="00EE17C0" w:rsidP="00580288">
            <w:pPr>
              <w:spacing w:line="276" w:lineRule="auto"/>
              <w:ind w:firstLine="0"/>
              <w:jc w:val="center"/>
              <w:rPr>
                <w:rFonts w:eastAsiaTheme="minorHAnsi"/>
                <w:rtl/>
                <w:lang w:eastAsia="en-US"/>
              </w:rPr>
            </w:pPr>
            <w:r>
              <w:rPr>
                <w:rFonts w:eastAsiaTheme="minorHAnsi" w:hint="cs"/>
                <w:rtl/>
                <w:lang w:eastAsia="en-US"/>
              </w:rPr>
              <w:t>13، 34، 45، 232</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Arial" w:eastAsiaTheme="minorHAnsi" w:hAnsi="Arial" w:cs="Arial"/>
                <w:sz w:val="32"/>
                <w:szCs w:val="32"/>
                <w:rtl/>
              </w:rPr>
            </w:pPr>
            <w:r w:rsidRPr="002E7AB1">
              <w:rPr>
                <w:rFonts w:ascii="QCF_P174" w:eastAsiaTheme="minorHAnsi" w:hAnsi="QCF_P174" w:cs="QCF_P174"/>
                <w:sz w:val="32"/>
                <w:szCs w:val="32"/>
                <w:rtl/>
                <w:lang w:eastAsia="en-US"/>
              </w:rPr>
              <w:t>ﭑ  ﭒ  ﭓ   ﭔ  ﭕ  ﭖ  ﭗ</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179</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211</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BSML" w:eastAsiaTheme="minorHAnsi" w:hAnsi="QCF_BSML" w:cs="QCF_BSML"/>
                <w:sz w:val="32"/>
                <w:szCs w:val="32"/>
                <w:rtl/>
              </w:rPr>
            </w:pPr>
            <w:r w:rsidRPr="002E7AB1">
              <w:rPr>
                <w:rFonts w:ascii="QCF_P175" w:eastAsiaTheme="minorHAnsi" w:hAnsi="QCF_P175" w:cs="QCF_P175"/>
                <w:sz w:val="32"/>
                <w:szCs w:val="32"/>
                <w:rtl/>
                <w:lang w:eastAsia="en-US"/>
              </w:rPr>
              <w:t xml:space="preserve">ﮟ  ﮠ  ﮡ  ﮢ  ﮣ  ﮤ  ﮥ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191</w:t>
            </w:r>
          </w:p>
        </w:tc>
        <w:tc>
          <w:tcPr>
            <w:tcW w:w="1545" w:type="dxa"/>
          </w:tcPr>
          <w:p w:rsidR="005B5923" w:rsidRDefault="00EE17C0" w:rsidP="00983955">
            <w:pPr>
              <w:spacing w:line="276" w:lineRule="auto"/>
              <w:ind w:firstLine="0"/>
              <w:jc w:val="center"/>
              <w:rPr>
                <w:rFonts w:eastAsiaTheme="minorHAnsi"/>
                <w:rtl/>
                <w:lang w:eastAsia="en-US"/>
              </w:rPr>
            </w:pPr>
            <w:r>
              <w:rPr>
                <w:rFonts w:eastAsiaTheme="minorHAnsi" w:hint="cs"/>
                <w:rtl/>
                <w:lang w:eastAsia="en-US"/>
              </w:rPr>
              <w:t>315</w:t>
            </w:r>
          </w:p>
        </w:tc>
      </w:tr>
      <w:tr w:rsidR="005B5923" w:rsidTr="005F1BB4">
        <w:tc>
          <w:tcPr>
            <w:tcW w:w="1328" w:type="dxa"/>
            <w:vMerge w:val="restart"/>
          </w:tcPr>
          <w:p w:rsidR="005B5923" w:rsidRDefault="005B5923"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الأنفال</w:t>
            </w:r>
          </w:p>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BSML" w:eastAsiaTheme="minorHAnsi" w:hAnsi="QCF_BSML" w:cs="QCF_BSML"/>
                <w:sz w:val="32"/>
                <w:szCs w:val="32"/>
                <w:rtl/>
              </w:rPr>
            </w:pPr>
            <w:r w:rsidRPr="002E7AB1">
              <w:rPr>
                <w:rFonts w:ascii="QCF_P177" w:eastAsiaTheme="minorHAnsi" w:hAnsi="QCF_P177" w:cs="QCF_P177"/>
                <w:sz w:val="32"/>
                <w:szCs w:val="32"/>
                <w:rtl/>
                <w:lang w:eastAsia="en-US"/>
              </w:rPr>
              <w:t xml:space="preserve">ﭧ  ﭨ  ﭩ  ﭪ  ﭫ  ﭬ  ﭭ   ﭮ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2</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223، 355</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BSML" w:eastAsiaTheme="minorHAnsi" w:hAnsi="QCF_BSML" w:cs="QCF_BSML"/>
                <w:sz w:val="32"/>
                <w:szCs w:val="32"/>
                <w:rtl/>
              </w:rPr>
            </w:pPr>
            <w:r w:rsidRPr="002E7AB1">
              <w:rPr>
                <w:rFonts w:ascii="QCF_P179" w:eastAsiaTheme="minorHAnsi" w:hAnsi="QCF_P179" w:cs="QCF_P179"/>
                <w:sz w:val="32"/>
                <w:szCs w:val="32"/>
                <w:rtl/>
                <w:lang w:eastAsia="en-US"/>
              </w:rPr>
              <w:t xml:space="preserve">ﮘ  ﮙ  ﮚ      ﮛ  ﮜ  ﮝ   ﮞ   ﮟ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21</w:t>
            </w:r>
          </w:p>
        </w:tc>
        <w:tc>
          <w:tcPr>
            <w:tcW w:w="1545" w:type="dxa"/>
          </w:tcPr>
          <w:p w:rsidR="005B5923" w:rsidRDefault="00EE17C0" w:rsidP="00983955">
            <w:pPr>
              <w:spacing w:line="276" w:lineRule="auto"/>
              <w:ind w:firstLine="0"/>
              <w:jc w:val="center"/>
              <w:rPr>
                <w:rFonts w:eastAsiaTheme="minorHAnsi"/>
                <w:rtl/>
                <w:lang w:eastAsia="en-US"/>
              </w:rPr>
            </w:pPr>
            <w:r>
              <w:rPr>
                <w:rFonts w:eastAsiaTheme="minorHAnsi" w:hint="cs"/>
                <w:rtl/>
                <w:lang w:eastAsia="en-US"/>
              </w:rPr>
              <w:t>74</w:t>
            </w:r>
          </w:p>
        </w:tc>
      </w:tr>
      <w:tr w:rsidR="00F36FC2" w:rsidTr="005F1BB4">
        <w:tc>
          <w:tcPr>
            <w:tcW w:w="1328" w:type="dxa"/>
            <w:vMerge/>
          </w:tcPr>
          <w:p w:rsidR="00F36FC2" w:rsidRDefault="00F36FC2" w:rsidP="00983955">
            <w:pPr>
              <w:spacing w:line="276" w:lineRule="auto"/>
              <w:ind w:firstLine="0"/>
              <w:jc w:val="center"/>
              <w:rPr>
                <w:rFonts w:eastAsiaTheme="minorHAnsi"/>
                <w:rtl/>
                <w:lang w:eastAsia="en-US"/>
              </w:rPr>
            </w:pPr>
          </w:p>
        </w:tc>
        <w:tc>
          <w:tcPr>
            <w:tcW w:w="5951" w:type="dxa"/>
          </w:tcPr>
          <w:p w:rsidR="00F36FC2" w:rsidRPr="00F36FC2" w:rsidRDefault="00F36FC2" w:rsidP="00983955">
            <w:pPr>
              <w:spacing w:line="276" w:lineRule="auto"/>
              <w:ind w:firstLine="0"/>
              <w:rPr>
                <w:rFonts w:ascii="QCF_P179" w:eastAsiaTheme="minorHAnsi" w:hAnsi="QCF_P179" w:cs="QCF_P179"/>
                <w:sz w:val="32"/>
                <w:szCs w:val="32"/>
                <w:rtl/>
                <w:lang w:eastAsia="en-US"/>
              </w:rPr>
            </w:pPr>
            <w:r w:rsidRPr="00F36FC2">
              <w:rPr>
                <w:rFonts w:ascii="QCF_P179" w:eastAsiaTheme="minorHAnsi" w:hAnsi="QCF_P179" w:cs="QCF_P179"/>
                <w:rtl/>
                <w:lang w:eastAsia="en-US"/>
              </w:rPr>
              <w:t xml:space="preserve">  ﮢ  ﮣ  ﮤ  ﮥ  ﮦ  ﮧ  ﮨ    </w:t>
            </w:r>
          </w:p>
        </w:tc>
        <w:tc>
          <w:tcPr>
            <w:tcW w:w="1525" w:type="dxa"/>
          </w:tcPr>
          <w:p w:rsidR="00F36FC2" w:rsidRDefault="00F36FC2" w:rsidP="00983955">
            <w:pPr>
              <w:spacing w:line="276" w:lineRule="auto"/>
              <w:ind w:firstLine="0"/>
              <w:jc w:val="center"/>
              <w:rPr>
                <w:rFonts w:eastAsiaTheme="minorHAnsi"/>
                <w:rtl/>
                <w:lang w:eastAsia="en-US"/>
              </w:rPr>
            </w:pPr>
            <w:r>
              <w:rPr>
                <w:rFonts w:eastAsiaTheme="minorHAnsi" w:hint="cs"/>
                <w:rtl/>
                <w:lang w:eastAsia="en-US"/>
              </w:rPr>
              <w:t>22</w:t>
            </w:r>
          </w:p>
        </w:tc>
        <w:tc>
          <w:tcPr>
            <w:tcW w:w="1545" w:type="dxa"/>
          </w:tcPr>
          <w:p w:rsidR="00F36FC2" w:rsidRPr="00F36FC2" w:rsidRDefault="00EE17C0" w:rsidP="005139DD">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211</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BSML" w:eastAsiaTheme="minorHAnsi" w:hAnsi="QCF_BSML" w:cs="QCF_BSML"/>
                <w:sz w:val="32"/>
                <w:szCs w:val="32"/>
                <w:rtl/>
              </w:rPr>
            </w:pPr>
            <w:r w:rsidRPr="002E7AB1">
              <w:rPr>
                <w:rFonts w:ascii="QCF_P179" w:eastAsiaTheme="minorHAnsi" w:hAnsi="QCF_P179" w:cs="QCF_P179"/>
                <w:sz w:val="32"/>
                <w:szCs w:val="32"/>
                <w:rtl/>
                <w:lang w:eastAsia="en-US"/>
              </w:rPr>
              <w:t>ﮭ  ﮮ  ﮯ  ﮰ   ﮱ  ﯓ</w:t>
            </w:r>
            <w:r w:rsidRPr="002E7AB1">
              <w:rPr>
                <w:rFonts w:ascii="QCF_P179" w:eastAsiaTheme="minorHAnsi" w:hAnsi="QCF_P179" w:cs="QCF_P179"/>
                <w:color w:val="0000A5"/>
                <w:sz w:val="32"/>
                <w:szCs w:val="32"/>
                <w:rtl/>
                <w:lang w:eastAsia="en-US"/>
              </w:rPr>
              <w:t>ﯔ</w:t>
            </w:r>
            <w:r w:rsidRPr="002E7AB1">
              <w:rPr>
                <w:rFonts w:ascii="QCF_P179" w:eastAsiaTheme="minorHAnsi" w:hAnsi="QCF_P179" w:cs="QCF_P179"/>
                <w:sz w:val="32"/>
                <w:szCs w:val="32"/>
                <w:rtl/>
                <w:lang w:eastAsia="en-US"/>
              </w:rPr>
              <w:t xml:space="preserve">   ﯕ  ﯖ  ﯗ  ﯘ  ﯙ</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23</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175</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P179" w:eastAsiaTheme="minorHAnsi" w:hAnsi="QCF_P179" w:cs="QCF_P179"/>
                <w:sz w:val="32"/>
                <w:szCs w:val="32"/>
                <w:rtl/>
              </w:rPr>
            </w:pPr>
            <w:r w:rsidRPr="002E7AB1">
              <w:rPr>
                <w:rFonts w:ascii="QCF_P182" w:eastAsiaTheme="minorHAnsi" w:hAnsi="QCF_P182" w:cs="QCF_P182"/>
                <w:sz w:val="32"/>
                <w:szCs w:val="32"/>
                <w:rtl/>
                <w:lang w:eastAsia="en-US"/>
              </w:rPr>
              <w:t xml:space="preserve">ﭵ   ﭶ  ﭷ  ﭸ  ﭹ  ﭺ  ﭻ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42</w:t>
            </w:r>
          </w:p>
        </w:tc>
        <w:tc>
          <w:tcPr>
            <w:tcW w:w="1545" w:type="dxa"/>
          </w:tcPr>
          <w:p w:rsidR="005B5923" w:rsidRDefault="00EE17C0" w:rsidP="00983955">
            <w:pPr>
              <w:spacing w:line="276" w:lineRule="auto"/>
              <w:ind w:firstLine="0"/>
              <w:jc w:val="center"/>
              <w:rPr>
                <w:rFonts w:eastAsiaTheme="minorHAnsi"/>
                <w:rtl/>
                <w:lang w:eastAsia="en-US"/>
              </w:rPr>
            </w:pPr>
            <w:r>
              <w:rPr>
                <w:rFonts w:eastAsiaTheme="minorHAnsi" w:hint="cs"/>
                <w:rtl/>
                <w:lang w:eastAsia="en-US"/>
              </w:rPr>
              <w:t>47</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464B1" w:rsidRDefault="005B5923" w:rsidP="00983955">
            <w:pPr>
              <w:spacing w:line="276" w:lineRule="auto"/>
              <w:ind w:firstLine="0"/>
              <w:rPr>
                <w:rFonts w:ascii="QCF_P182" w:eastAsiaTheme="minorHAnsi" w:hAnsi="QCF_P182" w:cs="QCF_P182"/>
                <w:sz w:val="32"/>
                <w:szCs w:val="32"/>
                <w:rtl/>
                <w:lang w:eastAsia="en-US"/>
              </w:rPr>
            </w:pPr>
            <w:r w:rsidRPr="002464B1">
              <w:rPr>
                <w:rFonts w:ascii="QCF_P183" w:eastAsiaTheme="minorHAnsi" w:hAnsi="QCF_P183" w:cs="QCF_P183"/>
                <w:sz w:val="32"/>
                <w:szCs w:val="32"/>
                <w:rtl/>
                <w:lang w:eastAsia="en-US"/>
              </w:rPr>
              <w:t xml:space="preserve">ﭴ  ﭵ  ﭶ   ﭷ  ﭸ  </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48</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104</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P184" w:eastAsiaTheme="minorHAnsi" w:hAnsi="QCF_P184" w:cs="QCF_P184"/>
                <w:sz w:val="32"/>
                <w:szCs w:val="32"/>
                <w:rtl/>
              </w:rPr>
            </w:pPr>
            <w:r w:rsidRPr="002E7AB1">
              <w:rPr>
                <w:rFonts w:ascii="QCF_P184" w:eastAsiaTheme="minorHAnsi" w:hAnsi="QCF_P184" w:cs="QCF_P184"/>
                <w:sz w:val="32"/>
                <w:szCs w:val="32"/>
                <w:rtl/>
                <w:lang w:eastAsia="en-US"/>
              </w:rPr>
              <w:t>ﭺ  ﭻ  ﭼ  ﭽ  ﭾ  ﭿ  ﮀ          ﮁ  ﮂ  ﮃ</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55</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211</w:t>
            </w:r>
          </w:p>
        </w:tc>
      </w:tr>
      <w:tr w:rsidR="005B5923" w:rsidTr="005F1BB4">
        <w:tc>
          <w:tcPr>
            <w:tcW w:w="1328" w:type="dxa"/>
            <w:vMerge/>
          </w:tcPr>
          <w:p w:rsidR="005B5923" w:rsidRDefault="005B5923" w:rsidP="00983955">
            <w:pPr>
              <w:spacing w:line="276" w:lineRule="auto"/>
              <w:ind w:firstLine="0"/>
              <w:jc w:val="center"/>
              <w:rPr>
                <w:rFonts w:eastAsiaTheme="minorHAnsi"/>
                <w:rtl/>
                <w:lang w:eastAsia="en-US"/>
              </w:rPr>
            </w:pPr>
          </w:p>
        </w:tc>
        <w:tc>
          <w:tcPr>
            <w:tcW w:w="5951" w:type="dxa"/>
          </w:tcPr>
          <w:p w:rsidR="005B5923" w:rsidRPr="002E7AB1" w:rsidRDefault="005B5923" w:rsidP="00983955">
            <w:pPr>
              <w:spacing w:line="276" w:lineRule="auto"/>
              <w:ind w:firstLine="0"/>
              <w:rPr>
                <w:rFonts w:ascii="QCF_BSML" w:eastAsiaTheme="minorHAnsi" w:hAnsi="QCF_BSML" w:cs="QCF_BSML"/>
                <w:sz w:val="32"/>
                <w:szCs w:val="32"/>
                <w:rtl/>
              </w:rPr>
            </w:pPr>
            <w:r w:rsidRPr="002E7AB1">
              <w:rPr>
                <w:rFonts w:ascii="QCF_P184" w:eastAsiaTheme="minorHAnsi" w:hAnsi="QCF_P184" w:cs="QCF_P184"/>
                <w:sz w:val="32"/>
                <w:szCs w:val="32"/>
                <w:rtl/>
                <w:lang w:eastAsia="en-US"/>
              </w:rPr>
              <w:t>ﯘ  ﯙ  ﯚ  ﯛ  ﯜ  ﯝ  ﯞ  ﯟ  ﯠ</w:t>
            </w:r>
          </w:p>
        </w:tc>
        <w:tc>
          <w:tcPr>
            <w:tcW w:w="1525" w:type="dxa"/>
          </w:tcPr>
          <w:p w:rsidR="005B5923" w:rsidRDefault="005B5923" w:rsidP="00983955">
            <w:pPr>
              <w:spacing w:line="276" w:lineRule="auto"/>
              <w:ind w:firstLine="0"/>
              <w:jc w:val="center"/>
              <w:rPr>
                <w:rFonts w:eastAsiaTheme="minorHAnsi"/>
                <w:rtl/>
                <w:lang w:eastAsia="en-US"/>
              </w:rPr>
            </w:pPr>
            <w:r>
              <w:rPr>
                <w:rFonts w:eastAsiaTheme="minorHAnsi" w:hint="cs"/>
                <w:rtl/>
                <w:lang w:eastAsia="en-US"/>
              </w:rPr>
              <w:t>60</w:t>
            </w:r>
          </w:p>
        </w:tc>
        <w:tc>
          <w:tcPr>
            <w:tcW w:w="1545" w:type="dxa"/>
          </w:tcPr>
          <w:p w:rsidR="005B5923" w:rsidRDefault="00EE17C0" w:rsidP="005139DD">
            <w:pPr>
              <w:spacing w:line="276" w:lineRule="auto"/>
              <w:ind w:firstLine="0"/>
              <w:jc w:val="center"/>
              <w:rPr>
                <w:rFonts w:eastAsiaTheme="minorHAnsi"/>
                <w:rtl/>
                <w:lang w:eastAsia="en-US"/>
              </w:rPr>
            </w:pPr>
            <w:r>
              <w:rPr>
                <w:rFonts w:eastAsiaTheme="minorHAnsi" w:hint="cs"/>
                <w:rtl/>
                <w:lang w:eastAsia="en-US"/>
              </w:rPr>
              <w:t>148</w:t>
            </w:r>
          </w:p>
        </w:tc>
      </w:tr>
      <w:tr w:rsidR="00EB1B09" w:rsidTr="005F1BB4">
        <w:tc>
          <w:tcPr>
            <w:tcW w:w="1328" w:type="dxa"/>
            <w:vMerge w:val="restart"/>
            <w:vAlign w:val="center"/>
          </w:tcPr>
          <w:p w:rsidR="00EB1B09" w:rsidRDefault="00EB1B09"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التوبة</w:t>
            </w:r>
          </w:p>
          <w:p w:rsidR="00EB1B09" w:rsidRDefault="00EB1B09" w:rsidP="00983955">
            <w:pPr>
              <w:spacing w:line="276" w:lineRule="auto"/>
              <w:ind w:firstLine="0"/>
              <w:jc w:val="center"/>
              <w:rPr>
                <w:rFonts w:ascii="Andalus" w:eastAsiaTheme="minorHAnsi" w:hAnsi="Andalus" w:cs="Andalus"/>
                <w:sz w:val="32"/>
                <w:szCs w:val="32"/>
                <w:rtl/>
                <w:lang w:eastAsia="en-US"/>
              </w:rPr>
            </w:pPr>
          </w:p>
          <w:p w:rsidR="00EB1B09" w:rsidRDefault="00EB1B09" w:rsidP="00983955">
            <w:pPr>
              <w:spacing w:line="276" w:lineRule="auto"/>
              <w:ind w:firstLine="0"/>
              <w:jc w:val="center"/>
              <w:rPr>
                <w:rFonts w:ascii="Andalus" w:eastAsiaTheme="minorHAnsi" w:hAnsi="Andalus" w:cs="Andalus"/>
                <w:sz w:val="32"/>
                <w:szCs w:val="32"/>
                <w:rtl/>
                <w:lang w:eastAsia="en-US"/>
              </w:rPr>
            </w:pPr>
          </w:p>
          <w:p w:rsidR="00EB1B09" w:rsidRDefault="00EB1B09"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4139D1" w:rsidRDefault="004139D1" w:rsidP="00983955">
            <w:pPr>
              <w:spacing w:line="276" w:lineRule="auto"/>
              <w:ind w:firstLine="0"/>
              <w:jc w:val="center"/>
              <w:rPr>
                <w:rFonts w:ascii="Andalus" w:eastAsiaTheme="minorHAnsi" w:hAnsi="Andalus" w:cs="Andalus"/>
                <w:sz w:val="32"/>
                <w:szCs w:val="32"/>
                <w:rtl/>
                <w:lang w:eastAsia="en-US"/>
              </w:rPr>
            </w:pPr>
          </w:p>
          <w:p w:rsidR="00EB1B09" w:rsidRDefault="00EB1B09"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التوبة</w:t>
            </w: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A1367" w:rsidRDefault="00EA1367" w:rsidP="00983955">
            <w:pPr>
              <w:spacing w:line="276" w:lineRule="auto"/>
              <w:ind w:firstLine="0"/>
              <w:jc w:val="center"/>
              <w:rPr>
                <w:rFonts w:ascii="Andalus" w:eastAsiaTheme="minorHAnsi" w:hAnsi="Andalus" w:cs="Andalus"/>
                <w:sz w:val="32"/>
                <w:szCs w:val="32"/>
                <w:rtl/>
                <w:lang w:eastAsia="en-US"/>
              </w:rPr>
            </w:pPr>
          </w:p>
          <w:p w:rsidR="00EB1B09" w:rsidRDefault="00EB1B09" w:rsidP="00983955">
            <w:pPr>
              <w:spacing w:line="276" w:lineRule="auto"/>
              <w:ind w:firstLine="0"/>
              <w:rPr>
                <w:rFonts w:ascii="Andalus" w:eastAsiaTheme="minorHAnsi" w:hAnsi="Andalus" w:cs="Andalus"/>
                <w:sz w:val="32"/>
                <w:szCs w:val="32"/>
                <w:rtl/>
                <w:lang w:eastAsia="en-US"/>
              </w:rPr>
            </w:pPr>
          </w:p>
          <w:p w:rsidR="00EB1B09" w:rsidRDefault="00EB1B09" w:rsidP="00983955">
            <w:pPr>
              <w:spacing w:line="276" w:lineRule="auto"/>
              <w:ind w:firstLine="0"/>
              <w:jc w:val="center"/>
              <w:rPr>
                <w:rFonts w:ascii="Andalus" w:eastAsiaTheme="minorHAnsi" w:hAnsi="Andalus" w:cs="Andalus"/>
                <w:sz w:val="32"/>
                <w:szCs w:val="32"/>
                <w:rtl/>
                <w:lang w:eastAsia="en-US"/>
              </w:rPr>
            </w:pPr>
          </w:p>
          <w:p w:rsidR="00EB1B09" w:rsidRDefault="00EB1B09" w:rsidP="00983955">
            <w:pPr>
              <w:spacing w:line="276" w:lineRule="auto"/>
              <w:ind w:firstLine="0"/>
              <w:jc w:val="center"/>
              <w:rPr>
                <w:rFonts w:eastAsiaTheme="minorHAnsi"/>
                <w:rtl/>
                <w:lang w:eastAsia="en-US"/>
              </w:rPr>
            </w:pPr>
          </w:p>
        </w:tc>
        <w:tc>
          <w:tcPr>
            <w:tcW w:w="5951" w:type="dxa"/>
          </w:tcPr>
          <w:p w:rsidR="00EB1B09" w:rsidRPr="002E7AB1" w:rsidRDefault="00EB1B09" w:rsidP="00983955">
            <w:pPr>
              <w:spacing w:line="276" w:lineRule="auto"/>
              <w:ind w:firstLine="0"/>
              <w:rPr>
                <w:rFonts w:ascii="QCF_BSML" w:eastAsiaTheme="minorHAnsi" w:hAnsi="QCF_BSML" w:cs="QCF_BSML"/>
                <w:sz w:val="32"/>
                <w:szCs w:val="32"/>
                <w:rtl/>
              </w:rPr>
            </w:pPr>
            <w:r w:rsidRPr="00AF7A64">
              <w:rPr>
                <w:rFonts w:ascii="QCF_P191" w:eastAsiaTheme="minorHAnsi" w:hAnsi="QCF_P191" w:cs="QCF_P191"/>
                <w:sz w:val="32"/>
                <w:szCs w:val="32"/>
                <w:rtl/>
                <w:lang w:eastAsia="en-US"/>
              </w:rPr>
              <w:lastRenderedPageBreak/>
              <w:t xml:space="preserve">ﯘ  ﯙ   ﯚ  ﯛ  ﯜ  ﯝ  ﯞ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31</w:t>
            </w:r>
          </w:p>
        </w:tc>
        <w:tc>
          <w:tcPr>
            <w:tcW w:w="1545" w:type="dxa"/>
          </w:tcPr>
          <w:p w:rsidR="00EB1B09" w:rsidRDefault="0089609D" w:rsidP="005139DD">
            <w:pPr>
              <w:spacing w:line="276" w:lineRule="auto"/>
              <w:ind w:firstLine="0"/>
              <w:jc w:val="center"/>
              <w:rPr>
                <w:rFonts w:eastAsiaTheme="minorHAnsi"/>
                <w:rtl/>
                <w:lang w:eastAsia="en-US"/>
              </w:rPr>
            </w:pPr>
            <w:r>
              <w:rPr>
                <w:rFonts w:eastAsiaTheme="minorHAnsi" w:hint="cs"/>
                <w:rtl/>
                <w:lang w:eastAsia="en-US"/>
              </w:rPr>
              <w:t>218</w:t>
            </w:r>
          </w:p>
        </w:tc>
      </w:tr>
      <w:tr w:rsidR="00EB1B09" w:rsidTr="005F1BB4">
        <w:tc>
          <w:tcPr>
            <w:tcW w:w="1328" w:type="dxa"/>
            <w:vMerge/>
            <w:vAlign w:val="center"/>
          </w:tcPr>
          <w:p w:rsidR="00EB1B09" w:rsidRDefault="00EB1B09" w:rsidP="00983955">
            <w:pPr>
              <w:spacing w:line="276" w:lineRule="auto"/>
              <w:ind w:firstLine="0"/>
              <w:jc w:val="center"/>
              <w:rPr>
                <w:rFonts w:ascii="Andalus" w:eastAsiaTheme="minorHAnsi" w:hAnsi="Andalus" w:cs="Andalus"/>
                <w:sz w:val="32"/>
                <w:szCs w:val="32"/>
                <w:rtl/>
                <w:lang w:eastAsia="en-US"/>
              </w:rPr>
            </w:pPr>
          </w:p>
        </w:tc>
        <w:tc>
          <w:tcPr>
            <w:tcW w:w="5951" w:type="dxa"/>
          </w:tcPr>
          <w:p w:rsidR="00EB1B09" w:rsidRPr="00A65507" w:rsidRDefault="00EB1B09" w:rsidP="00983955">
            <w:pPr>
              <w:spacing w:line="276" w:lineRule="auto"/>
              <w:ind w:firstLine="0"/>
              <w:rPr>
                <w:rFonts w:ascii="QCF_P191" w:eastAsiaTheme="minorHAnsi" w:hAnsi="QCF_P191" w:cs="QCF_P191"/>
                <w:sz w:val="32"/>
                <w:szCs w:val="32"/>
                <w:rtl/>
                <w:lang w:eastAsia="en-US"/>
              </w:rPr>
            </w:pPr>
            <w:r w:rsidRPr="00A65507">
              <w:rPr>
                <w:rFonts w:ascii="QCF_P193" w:eastAsiaTheme="minorHAnsi" w:hAnsi="QCF_P193" w:cs="QCF_P193"/>
                <w:sz w:val="32"/>
                <w:szCs w:val="32"/>
                <w:rtl/>
                <w:lang w:eastAsia="en-US"/>
              </w:rPr>
              <w:t>ﯘ  ﯙ  ﯚ  ﯛ  ﯜ</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40</w:t>
            </w:r>
          </w:p>
        </w:tc>
        <w:tc>
          <w:tcPr>
            <w:tcW w:w="1545" w:type="dxa"/>
          </w:tcPr>
          <w:p w:rsidR="00EB1B09" w:rsidRDefault="00671B0D" w:rsidP="005139DD">
            <w:pPr>
              <w:spacing w:line="276" w:lineRule="auto"/>
              <w:ind w:firstLine="0"/>
              <w:jc w:val="center"/>
              <w:rPr>
                <w:rFonts w:eastAsiaTheme="minorHAnsi"/>
                <w:rtl/>
                <w:lang w:eastAsia="en-US"/>
              </w:rPr>
            </w:pPr>
            <w:r>
              <w:rPr>
                <w:rFonts w:eastAsiaTheme="minorHAnsi" w:hint="cs"/>
                <w:rtl/>
                <w:lang w:eastAsia="en-US"/>
              </w:rPr>
              <w:t>74</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2E7AB1" w:rsidRDefault="00EB1B09" w:rsidP="00983955">
            <w:pPr>
              <w:spacing w:line="276" w:lineRule="auto"/>
              <w:ind w:firstLine="0"/>
              <w:rPr>
                <w:rFonts w:ascii="QCF_BSML" w:eastAsiaTheme="minorHAnsi" w:hAnsi="QCF_BSML" w:cs="QCF_BSML"/>
                <w:sz w:val="32"/>
                <w:szCs w:val="32"/>
                <w:rtl/>
              </w:rPr>
            </w:pPr>
            <w:r w:rsidRPr="0039259F">
              <w:rPr>
                <w:rFonts w:ascii="QCF_P194" w:eastAsiaTheme="minorHAnsi" w:hAnsi="QCF_P194" w:cs="QCF_P194"/>
                <w:sz w:val="32"/>
                <w:szCs w:val="32"/>
                <w:rtl/>
                <w:lang w:eastAsia="en-US"/>
              </w:rPr>
              <w:t xml:space="preserve">ﭑ  ﭒ  ﭓ  ﭔ  ﭕ  ﭖ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41</w:t>
            </w:r>
          </w:p>
        </w:tc>
        <w:tc>
          <w:tcPr>
            <w:tcW w:w="1545" w:type="dxa"/>
          </w:tcPr>
          <w:p w:rsidR="00EB1B09" w:rsidRDefault="00671B0D" w:rsidP="00983955">
            <w:pPr>
              <w:spacing w:line="276" w:lineRule="auto"/>
              <w:ind w:firstLine="0"/>
              <w:jc w:val="center"/>
              <w:rPr>
                <w:rFonts w:eastAsiaTheme="minorHAnsi"/>
                <w:rtl/>
                <w:lang w:eastAsia="en-US"/>
              </w:rPr>
            </w:pPr>
            <w:r>
              <w:rPr>
                <w:rFonts w:eastAsiaTheme="minorHAnsi" w:hint="cs"/>
                <w:rtl/>
                <w:lang w:eastAsia="en-US"/>
              </w:rPr>
              <w:t>80</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39259F" w:rsidRDefault="00EB1B09" w:rsidP="00983955">
            <w:pPr>
              <w:spacing w:line="276" w:lineRule="auto"/>
              <w:ind w:firstLine="29"/>
              <w:rPr>
                <w:rFonts w:ascii="QCF_BSML" w:eastAsiaTheme="minorHAnsi" w:hAnsi="QCF_BSML" w:cs="QCF_BSML"/>
                <w:sz w:val="32"/>
                <w:szCs w:val="32"/>
                <w:rtl/>
              </w:rPr>
            </w:pPr>
            <w:r w:rsidRPr="00AF7A64">
              <w:rPr>
                <w:rFonts w:ascii="QCF_P194" w:eastAsiaTheme="minorHAnsi" w:hAnsi="QCF_P194" w:cs="QCF_P194"/>
                <w:sz w:val="32"/>
                <w:szCs w:val="32"/>
                <w:rtl/>
                <w:lang w:eastAsia="en-US"/>
              </w:rPr>
              <w:t xml:space="preserve">ﯚ  ﯛ  ﯜ     ﯝ  ﯞ  ﯟ  ﯠ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47</w:t>
            </w:r>
            <w:r w:rsidR="005139DD">
              <w:rPr>
                <w:rFonts w:eastAsiaTheme="minorHAnsi" w:hint="cs"/>
                <w:rtl/>
                <w:lang w:eastAsia="en-US"/>
              </w:rPr>
              <w:t xml:space="preserve"> </w:t>
            </w:r>
            <w:r>
              <w:rPr>
                <w:rFonts w:eastAsiaTheme="minorHAnsi" w:hint="cs"/>
                <w:rtl/>
                <w:lang w:eastAsia="en-US"/>
              </w:rPr>
              <w:t>،48</w:t>
            </w:r>
          </w:p>
        </w:tc>
        <w:tc>
          <w:tcPr>
            <w:tcW w:w="1545" w:type="dxa"/>
          </w:tcPr>
          <w:p w:rsidR="00EB1B09" w:rsidRDefault="00671B0D" w:rsidP="005139DD">
            <w:pPr>
              <w:spacing w:line="276" w:lineRule="auto"/>
              <w:ind w:firstLine="0"/>
              <w:jc w:val="center"/>
              <w:rPr>
                <w:rFonts w:eastAsiaTheme="minorHAnsi"/>
                <w:rtl/>
                <w:lang w:eastAsia="en-US"/>
              </w:rPr>
            </w:pPr>
            <w:r>
              <w:rPr>
                <w:rFonts w:eastAsiaTheme="minorHAnsi" w:hint="cs"/>
                <w:rtl/>
                <w:lang w:eastAsia="en-US"/>
              </w:rPr>
              <w:t>153</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39259F" w:rsidRDefault="00EB1B09" w:rsidP="00983955">
            <w:pPr>
              <w:spacing w:line="276" w:lineRule="auto"/>
              <w:ind w:firstLine="29"/>
              <w:rPr>
                <w:rFonts w:ascii="QCF_BSML" w:eastAsiaTheme="minorHAnsi" w:hAnsi="QCF_BSML" w:cs="QCF_BSML"/>
                <w:sz w:val="32"/>
                <w:szCs w:val="32"/>
                <w:rtl/>
              </w:rPr>
            </w:pPr>
            <w:r w:rsidRPr="00E71AD6">
              <w:rPr>
                <w:rFonts w:ascii="QCF_P195" w:eastAsiaTheme="minorHAnsi" w:hAnsi="QCF_P195" w:cs="QCF_P195"/>
                <w:sz w:val="32"/>
                <w:szCs w:val="32"/>
                <w:rtl/>
                <w:lang w:eastAsia="en-US"/>
              </w:rPr>
              <w:t xml:space="preserve">ﮯ   ﮰ  ﮱ  ﯓ  ﯔ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53، 54</w:t>
            </w:r>
          </w:p>
        </w:tc>
        <w:tc>
          <w:tcPr>
            <w:tcW w:w="1545" w:type="dxa"/>
          </w:tcPr>
          <w:p w:rsidR="00EB1B09" w:rsidRDefault="00671B0D" w:rsidP="00580288">
            <w:pPr>
              <w:spacing w:line="276" w:lineRule="auto"/>
              <w:ind w:firstLine="0"/>
              <w:jc w:val="center"/>
              <w:rPr>
                <w:rFonts w:eastAsiaTheme="minorHAnsi"/>
                <w:rtl/>
                <w:lang w:eastAsia="en-US"/>
              </w:rPr>
            </w:pPr>
            <w:r>
              <w:rPr>
                <w:rFonts w:eastAsiaTheme="minorHAnsi" w:hint="cs"/>
                <w:rtl/>
                <w:lang w:eastAsia="en-US"/>
              </w:rPr>
              <w:t>96، 147</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39259F" w:rsidRDefault="00EB1B09" w:rsidP="00983955">
            <w:pPr>
              <w:spacing w:line="276" w:lineRule="auto"/>
              <w:ind w:firstLine="29"/>
              <w:rPr>
                <w:rFonts w:ascii="QCF_P201" w:eastAsiaTheme="minorHAnsi" w:hAnsi="QCF_P201" w:cs="QCF_P201"/>
                <w:sz w:val="32"/>
                <w:szCs w:val="32"/>
                <w:rtl/>
              </w:rPr>
            </w:pPr>
            <w:r w:rsidRPr="00E71AD6">
              <w:rPr>
                <w:rFonts w:ascii="QCF_P196" w:eastAsiaTheme="minorHAnsi" w:hAnsi="QCF_P196" w:cs="QCF_P196"/>
                <w:sz w:val="32"/>
                <w:szCs w:val="32"/>
                <w:rtl/>
                <w:lang w:eastAsia="en-US"/>
              </w:rPr>
              <w:t>ﭑ  ﭒ  ﭓ  ﭔ  ﭕ</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55</w:t>
            </w:r>
          </w:p>
        </w:tc>
        <w:tc>
          <w:tcPr>
            <w:tcW w:w="1545" w:type="dxa"/>
          </w:tcPr>
          <w:p w:rsidR="00EB1B09" w:rsidRDefault="00671B0D" w:rsidP="00983955">
            <w:pPr>
              <w:spacing w:line="276" w:lineRule="auto"/>
              <w:ind w:firstLine="0"/>
              <w:jc w:val="center"/>
              <w:rPr>
                <w:rFonts w:eastAsiaTheme="minorHAnsi"/>
                <w:rtl/>
                <w:lang w:eastAsia="en-US"/>
              </w:rPr>
            </w:pPr>
            <w:r>
              <w:rPr>
                <w:rFonts w:eastAsiaTheme="minorHAnsi" w:hint="cs"/>
                <w:rtl/>
                <w:lang w:eastAsia="en-US"/>
              </w:rPr>
              <w:t>96</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6820A5" w:rsidRDefault="00EB1B09" w:rsidP="00983955">
            <w:pPr>
              <w:spacing w:line="276" w:lineRule="auto"/>
              <w:ind w:firstLine="0"/>
              <w:rPr>
                <w:rFonts w:ascii="QCF_BSML" w:eastAsiaTheme="minorHAnsi" w:hAnsi="QCF_BSML" w:cs="QCF_BSML"/>
                <w:sz w:val="32"/>
                <w:szCs w:val="32"/>
                <w:rtl/>
              </w:rPr>
            </w:pPr>
            <w:r w:rsidRPr="002E7AB1">
              <w:rPr>
                <w:rFonts w:ascii="QCF_P196" w:eastAsiaTheme="minorHAnsi" w:hAnsi="QCF_P196" w:cs="QCF_P196"/>
                <w:sz w:val="32"/>
                <w:szCs w:val="32"/>
                <w:rtl/>
                <w:lang w:eastAsia="en-US"/>
              </w:rPr>
              <w:t xml:space="preserve">ﭤ  ﭥ  ﭦ  ﭧ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56</w:t>
            </w:r>
          </w:p>
        </w:tc>
        <w:tc>
          <w:tcPr>
            <w:tcW w:w="1545" w:type="dxa"/>
          </w:tcPr>
          <w:p w:rsidR="00EB1B09" w:rsidRDefault="00671B0D" w:rsidP="00580288">
            <w:pPr>
              <w:spacing w:line="276" w:lineRule="auto"/>
              <w:ind w:firstLine="0"/>
              <w:jc w:val="center"/>
              <w:rPr>
                <w:rFonts w:eastAsiaTheme="minorHAnsi"/>
                <w:rtl/>
                <w:lang w:eastAsia="en-US"/>
              </w:rPr>
            </w:pPr>
            <w:r>
              <w:rPr>
                <w:rFonts w:eastAsiaTheme="minorHAnsi" w:hint="cs"/>
                <w:rtl/>
                <w:lang w:eastAsia="en-US"/>
              </w:rPr>
              <w:t>63، 92، 139</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6820A5" w:rsidRDefault="00EB1B09" w:rsidP="00983955">
            <w:pPr>
              <w:spacing w:line="276" w:lineRule="auto"/>
              <w:ind w:firstLine="0"/>
              <w:rPr>
                <w:rFonts w:ascii="QCF_BSML" w:eastAsiaTheme="minorHAnsi" w:hAnsi="QCF_BSML" w:cs="QCF_BSML"/>
                <w:sz w:val="32"/>
                <w:szCs w:val="32"/>
                <w:rtl/>
              </w:rPr>
            </w:pPr>
            <w:r w:rsidRPr="00E71AD6">
              <w:rPr>
                <w:rFonts w:ascii="QCF_P196" w:eastAsiaTheme="minorHAnsi" w:hAnsi="QCF_P196" w:cs="QCF_P196"/>
                <w:sz w:val="32"/>
                <w:szCs w:val="32"/>
                <w:rtl/>
                <w:lang w:eastAsia="en-US"/>
              </w:rPr>
              <w:t>ﯛ   ﯜ  ﯝ  ﯞ  ﯟ  ﯠ  ﯡ</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61</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145</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6820A5" w:rsidRDefault="00EB1B09" w:rsidP="00983955">
            <w:pPr>
              <w:spacing w:line="276" w:lineRule="auto"/>
              <w:ind w:firstLine="0"/>
              <w:rPr>
                <w:rFonts w:ascii="QCF_BSML" w:eastAsiaTheme="minorHAnsi" w:hAnsi="QCF_BSML" w:cs="QCF_BSML"/>
                <w:sz w:val="32"/>
                <w:szCs w:val="32"/>
                <w:rtl/>
              </w:rPr>
            </w:pPr>
            <w:r w:rsidRPr="006820A5">
              <w:rPr>
                <w:rFonts w:ascii="QCF_P197" w:eastAsiaTheme="minorHAnsi" w:hAnsi="QCF_P197" w:cs="QCF_P197"/>
                <w:sz w:val="32"/>
                <w:szCs w:val="32"/>
                <w:rtl/>
                <w:lang w:eastAsia="en-US"/>
              </w:rPr>
              <w:t xml:space="preserve">ﭰ  ﭱ   ﭲ  ﭳ  ﭴ  ﭵ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64</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92، 140، 157</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6820A5" w:rsidRDefault="00EB1B09" w:rsidP="00983955">
            <w:pPr>
              <w:spacing w:line="276" w:lineRule="auto"/>
              <w:ind w:firstLine="0"/>
              <w:rPr>
                <w:rFonts w:ascii="Arial" w:eastAsiaTheme="minorHAnsi" w:hAnsi="Arial" w:cs="Arial"/>
                <w:sz w:val="32"/>
                <w:szCs w:val="32"/>
                <w:rtl/>
              </w:rPr>
            </w:pPr>
            <w:r w:rsidRPr="006820A5">
              <w:rPr>
                <w:rFonts w:ascii="QCF_P197" w:eastAsiaTheme="minorHAnsi" w:hAnsi="QCF_P197" w:cs="QCF_P197"/>
                <w:sz w:val="32"/>
                <w:szCs w:val="32"/>
                <w:rtl/>
                <w:lang w:eastAsia="en-US"/>
              </w:rPr>
              <w:t>ﮃ  ﮄ   ﮅ  ﮆ  ﮇ  ﮈ  ﮉ</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65</w:t>
            </w:r>
          </w:p>
        </w:tc>
        <w:tc>
          <w:tcPr>
            <w:tcW w:w="1545" w:type="dxa"/>
          </w:tcPr>
          <w:p w:rsidR="00EB1B09" w:rsidRDefault="00671B0D" w:rsidP="00580288">
            <w:pPr>
              <w:spacing w:line="276" w:lineRule="auto"/>
              <w:ind w:firstLine="0"/>
              <w:jc w:val="center"/>
              <w:rPr>
                <w:rFonts w:eastAsiaTheme="minorHAnsi"/>
                <w:rtl/>
                <w:lang w:eastAsia="en-US"/>
              </w:rPr>
            </w:pPr>
            <w:r>
              <w:rPr>
                <w:rFonts w:eastAsiaTheme="minorHAnsi" w:hint="cs"/>
                <w:rtl/>
                <w:lang w:eastAsia="en-US"/>
              </w:rPr>
              <w:t>92، 155</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6820A5" w:rsidRDefault="00EB1B09" w:rsidP="00983955">
            <w:pPr>
              <w:spacing w:line="276" w:lineRule="auto"/>
              <w:ind w:firstLine="0"/>
              <w:rPr>
                <w:rFonts w:ascii="Arial" w:eastAsiaTheme="minorHAnsi" w:hAnsi="Arial" w:cs="Arial"/>
                <w:sz w:val="32"/>
                <w:szCs w:val="32"/>
                <w:rtl/>
              </w:rPr>
            </w:pPr>
            <w:r w:rsidRPr="006820A5">
              <w:rPr>
                <w:rFonts w:ascii="QCF_P197" w:eastAsiaTheme="minorHAnsi" w:hAnsi="QCF_P197" w:cs="QCF_P197"/>
                <w:sz w:val="32"/>
                <w:szCs w:val="32"/>
                <w:rtl/>
                <w:lang w:eastAsia="en-US"/>
              </w:rPr>
              <w:t>ﮤ  ﮥ   ﮦ  ﮧ  ﮨ</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67</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53، 94، 99، 140، 147</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E71AD6" w:rsidRDefault="00EB1B09" w:rsidP="00983955">
            <w:pPr>
              <w:spacing w:line="276" w:lineRule="auto"/>
              <w:ind w:firstLine="29"/>
              <w:rPr>
                <w:rFonts w:ascii="QCF_P199" w:eastAsiaTheme="minorHAnsi" w:hAnsi="QCF_P199" w:cs="QCF_P199"/>
                <w:sz w:val="32"/>
                <w:szCs w:val="32"/>
                <w:rtl/>
              </w:rPr>
            </w:pPr>
            <w:r w:rsidRPr="00E71AD6">
              <w:rPr>
                <w:rFonts w:ascii="QCF_P197" w:eastAsiaTheme="minorHAnsi" w:hAnsi="QCF_P197" w:cs="QCF_P197"/>
                <w:sz w:val="32"/>
                <w:szCs w:val="32"/>
                <w:rtl/>
                <w:lang w:eastAsia="en-US"/>
              </w:rPr>
              <w:t xml:space="preserve">ﯜ  ﯝ   ﯞ  ﯟ  ﯠ  ﯡ   ﯢ  </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68، 69</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85، 93، 98</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E71AD6" w:rsidRDefault="00EB1B09" w:rsidP="00983955">
            <w:pPr>
              <w:spacing w:line="276" w:lineRule="auto"/>
              <w:ind w:firstLine="29"/>
              <w:rPr>
                <w:rFonts w:ascii="QCF_P195" w:eastAsiaTheme="minorHAnsi" w:hAnsi="QCF_P195" w:cs="QCF_P195"/>
                <w:sz w:val="32"/>
                <w:szCs w:val="32"/>
                <w:rtl/>
              </w:rPr>
            </w:pPr>
            <w:r w:rsidRPr="00440E05">
              <w:rPr>
                <w:rFonts w:ascii="QCF_P198" w:eastAsiaTheme="minorHAnsi" w:hAnsi="QCF_P198" w:cs="QCF_P198"/>
                <w:sz w:val="32"/>
                <w:szCs w:val="32"/>
                <w:rtl/>
                <w:lang w:eastAsia="en-US"/>
              </w:rPr>
              <w:t>ﭴ  ﭵ   ﭶ  ﭷ  ﭸ  ﭹ</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70</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94، 95</w:t>
            </w:r>
          </w:p>
        </w:tc>
      </w:tr>
      <w:tr w:rsidR="00EB1B09" w:rsidTr="005F1BB4">
        <w:tc>
          <w:tcPr>
            <w:tcW w:w="1328" w:type="dxa"/>
            <w:vMerge/>
          </w:tcPr>
          <w:p w:rsidR="00EB1B09" w:rsidRDefault="00EB1B09" w:rsidP="00983955">
            <w:pPr>
              <w:spacing w:line="276" w:lineRule="auto"/>
              <w:ind w:firstLine="0"/>
              <w:jc w:val="center"/>
              <w:rPr>
                <w:rFonts w:eastAsiaTheme="minorHAnsi"/>
                <w:rtl/>
                <w:lang w:eastAsia="en-US"/>
              </w:rPr>
            </w:pPr>
          </w:p>
        </w:tc>
        <w:tc>
          <w:tcPr>
            <w:tcW w:w="5951" w:type="dxa"/>
          </w:tcPr>
          <w:p w:rsidR="00EB1B09" w:rsidRPr="00E71AD6" w:rsidRDefault="00EB1B09" w:rsidP="00983955">
            <w:pPr>
              <w:spacing w:line="276" w:lineRule="auto"/>
              <w:ind w:firstLine="29"/>
              <w:rPr>
                <w:rFonts w:ascii="QCF_P198" w:eastAsiaTheme="minorHAnsi" w:hAnsi="QCF_P198" w:cs="QCF_P198"/>
                <w:sz w:val="32"/>
                <w:szCs w:val="32"/>
                <w:rtl/>
              </w:rPr>
            </w:pPr>
            <w:r w:rsidRPr="00E71AD6">
              <w:rPr>
                <w:rFonts w:ascii="QCF_P198" w:eastAsiaTheme="minorHAnsi" w:hAnsi="QCF_P198" w:cs="QCF_P198"/>
                <w:sz w:val="32"/>
                <w:szCs w:val="32"/>
                <w:rtl/>
                <w:lang w:eastAsia="en-US"/>
              </w:rPr>
              <w:t>ﮑ  ﮒ  ﮓ   ﮔ  ﮕ</w:t>
            </w:r>
          </w:p>
        </w:tc>
        <w:tc>
          <w:tcPr>
            <w:tcW w:w="1525" w:type="dxa"/>
          </w:tcPr>
          <w:p w:rsidR="00EB1B09" w:rsidRDefault="00EB1B09" w:rsidP="00983955">
            <w:pPr>
              <w:spacing w:line="276" w:lineRule="auto"/>
              <w:ind w:firstLine="0"/>
              <w:jc w:val="center"/>
              <w:rPr>
                <w:rFonts w:eastAsiaTheme="minorHAnsi"/>
                <w:rtl/>
                <w:lang w:eastAsia="en-US"/>
              </w:rPr>
            </w:pPr>
            <w:r>
              <w:rPr>
                <w:rFonts w:eastAsiaTheme="minorHAnsi" w:hint="cs"/>
                <w:rtl/>
                <w:lang w:eastAsia="en-US"/>
              </w:rPr>
              <w:t>71</w:t>
            </w:r>
          </w:p>
        </w:tc>
        <w:tc>
          <w:tcPr>
            <w:tcW w:w="1545" w:type="dxa"/>
          </w:tcPr>
          <w:p w:rsidR="00EB1B09" w:rsidRDefault="00671B0D" w:rsidP="0064325F">
            <w:pPr>
              <w:spacing w:line="276" w:lineRule="auto"/>
              <w:ind w:firstLine="0"/>
              <w:jc w:val="center"/>
              <w:rPr>
                <w:rFonts w:eastAsiaTheme="minorHAnsi"/>
                <w:rtl/>
                <w:lang w:eastAsia="en-US"/>
              </w:rPr>
            </w:pPr>
            <w:r>
              <w:rPr>
                <w:rFonts w:eastAsiaTheme="minorHAnsi" w:hint="cs"/>
                <w:rtl/>
                <w:lang w:eastAsia="en-US"/>
              </w:rPr>
              <w:t>97</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E71AD6" w:rsidRDefault="004139D1" w:rsidP="00983955">
            <w:pPr>
              <w:spacing w:line="276" w:lineRule="auto"/>
              <w:ind w:firstLine="29"/>
              <w:rPr>
                <w:rFonts w:ascii="QCF_BSML" w:eastAsiaTheme="minorHAnsi" w:hAnsi="QCF_BSML" w:cs="QCF_BSML"/>
                <w:sz w:val="32"/>
                <w:szCs w:val="32"/>
                <w:rtl/>
              </w:rPr>
            </w:pPr>
            <w:r w:rsidRPr="00E71AD6">
              <w:rPr>
                <w:rFonts w:ascii="QCF_P198" w:eastAsiaTheme="minorHAnsi" w:hAnsi="QCF_P198" w:cs="QCF_P198"/>
                <w:sz w:val="32"/>
                <w:szCs w:val="32"/>
                <w:rtl/>
                <w:lang w:eastAsia="en-US"/>
              </w:rPr>
              <w:t xml:space="preserve">ﮭ  ﮮ  ﮯ  ﮰ  ﮱ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72</w:t>
            </w:r>
          </w:p>
        </w:tc>
        <w:tc>
          <w:tcPr>
            <w:tcW w:w="1545" w:type="dxa"/>
          </w:tcPr>
          <w:p w:rsidR="004139D1" w:rsidRDefault="00671B0D" w:rsidP="00580288">
            <w:pPr>
              <w:spacing w:line="276" w:lineRule="auto"/>
              <w:ind w:firstLine="0"/>
              <w:rPr>
                <w:rFonts w:eastAsiaTheme="minorHAnsi"/>
                <w:rtl/>
                <w:lang w:eastAsia="en-US"/>
              </w:rPr>
            </w:pPr>
            <w:r>
              <w:rPr>
                <w:rFonts w:eastAsiaTheme="minorHAnsi" w:hint="cs"/>
                <w:rtl/>
                <w:lang w:eastAsia="en-US"/>
              </w:rPr>
              <w:t>98، 328</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E71AD6" w:rsidRDefault="004139D1" w:rsidP="00983955">
            <w:pPr>
              <w:spacing w:line="276" w:lineRule="auto"/>
              <w:ind w:firstLine="29"/>
              <w:rPr>
                <w:rFonts w:ascii="QCF_BSML" w:eastAsiaTheme="minorHAnsi" w:hAnsi="QCF_BSML" w:cs="QCF_BSML"/>
                <w:sz w:val="32"/>
                <w:szCs w:val="32"/>
                <w:rtl/>
              </w:rPr>
            </w:pPr>
            <w:r w:rsidRPr="00E71AD6">
              <w:rPr>
                <w:rFonts w:ascii="QCF_P199" w:eastAsiaTheme="minorHAnsi" w:hAnsi="QCF_P199" w:cs="QCF_P199"/>
                <w:sz w:val="32"/>
                <w:szCs w:val="32"/>
                <w:rtl/>
                <w:lang w:eastAsia="en-US"/>
              </w:rPr>
              <w:t>ﭑ  ﭒ  ﭓ  ﭔ  ﭕ  ﭖ  ﭗ</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73</w:t>
            </w:r>
          </w:p>
        </w:tc>
        <w:tc>
          <w:tcPr>
            <w:tcW w:w="1545" w:type="dxa"/>
          </w:tcPr>
          <w:p w:rsidR="004139D1" w:rsidRDefault="00671B0D" w:rsidP="00580288">
            <w:pPr>
              <w:spacing w:line="276" w:lineRule="auto"/>
              <w:ind w:firstLine="0"/>
              <w:jc w:val="center"/>
              <w:rPr>
                <w:rFonts w:eastAsiaTheme="minorHAnsi"/>
                <w:rtl/>
                <w:lang w:eastAsia="en-US"/>
              </w:rPr>
            </w:pPr>
            <w:r>
              <w:rPr>
                <w:rFonts w:eastAsiaTheme="minorHAnsi" w:hint="cs"/>
                <w:rtl/>
                <w:lang w:eastAsia="en-US"/>
              </w:rPr>
              <w:t xml:space="preserve">98، 148، </w:t>
            </w:r>
            <w:r>
              <w:rPr>
                <w:rFonts w:eastAsiaTheme="minorHAnsi" w:hint="cs"/>
                <w:rtl/>
                <w:lang w:eastAsia="en-US"/>
              </w:rPr>
              <w:lastRenderedPageBreak/>
              <w:t>155، 352</w:t>
            </w:r>
            <w:r w:rsidR="004139D1">
              <w:rPr>
                <w:rFonts w:eastAsiaTheme="minorHAnsi" w:hint="cs"/>
                <w:rtl/>
                <w:lang w:eastAsia="en-US"/>
              </w:rPr>
              <w:t xml:space="preserve"> </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E71AD6" w:rsidRDefault="004139D1" w:rsidP="00983955">
            <w:pPr>
              <w:spacing w:line="276" w:lineRule="auto"/>
              <w:ind w:firstLine="29"/>
              <w:rPr>
                <w:rFonts w:ascii="QCF_BSML" w:eastAsiaTheme="minorHAnsi" w:hAnsi="QCF_BSML" w:cs="QCF_BSML"/>
                <w:sz w:val="32"/>
                <w:szCs w:val="32"/>
                <w:rtl/>
              </w:rPr>
            </w:pPr>
            <w:r w:rsidRPr="00E71AD6">
              <w:rPr>
                <w:rFonts w:ascii="QCF_P199" w:eastAsiaTheme="minorHAnsi" w:hAnsi="QCF_P199" w:cs="QCF_P199"/>
                <w:sz w:val="32"/>
                <w:szCs w:val="32"/>
                <w:rtl/>
                <w:lang w:eastAsia="en-US"/>
              </w:rPr>
              <w:t xml:space="preserve">ﮓ  ﮔ  ﮕ  ﮖ  ﮗ   ﮘ  ﮙ  ﮚ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75: 78</w:t>
            </w:r>
          </w:p>
        </w:tc>
        <w:tc>
          <w:tcPr>
            <w:tcW w:w="1545" w:type="dxa"/>
          </w:tcPr>
          <w:p w:rsidR="004139D1" w:rsidRDefault="00671B0D" w:rsidP="00580288">
            <w:pPr>
              <w:spacing w:line="276" w:lineRule="auto"/>
              <w:ind w:firstLine="0"/>
              <w:rPr>
                <w:rFonts w:eastAsiaTheme="minorHAnsi"/>
                <w:rtl/>
                <w:lang w:eastAsia="en-US"/>
              </w:rPr>
            </w:pPr>
            <w:r>
              <w:rPr>
                <w:rFonts w:eastAsiaTheme="minorHAnsi" w:hint="cs"/>
                <w:rtl/>
                <w:lang w:eastAsia="en-US"/>
              </w:rPr>
              <w:t>96، 145</w:t>
            </w:r>
          </w:p>
        </w:tc>
      </w:tr>
      <w:tr w:rsidR="004139D1" w:rsidTr="005F1BB4">
        <w:tc>
          <w:tcPr>
            <w:tcW w:w="1328" w:type="dxa"/>
            <w:vMerge/>
            <w:vAlign w:val="center"/>
          </w:tcPr>
          <w:p w:rsidR="004139D1" w:rsidRDefault="004139D1" w:rsidP="00983955">
            <w:pPr>
              <w:spacing w:line="276" w:lineRule="auto"/>
              <w:ind w:firstLine="0"/>
              <w:jc w:val="center"/>
              <w:rPr>
                <w:rFonts w:eastAsiaTheme="minorHAnsi"/>
                <w:rtl/>
                <w:lang w:eastAsia="en-US"/>
              </w:rPr>
            </w:pPr>
          </w:p>
        </w:tc>
        <w:tc>
          <w:tcPr>
            <w:tcW w:w="5951" w:type="dxa"/>
          </w:tcPr>
          <w:p w:rsidR="004139D1" w:rsidRPr="00E71AD6" w:rsidRDefault="004139D1" w:rsidP="00983955">
            <w:pPr>
              <w:spacing w:line="276" w:lineRule="auto"/>
              <w:ind w:firstLine="29"/>
              <w:rPr>
                <w:rFonts w:ascii="QCF_P204" w:eastAsiaTheme="minorHAnsi" w:hAnsi="QCF_P204" w:cs="QCF_P204"/>
                <w:sz w:val="32"/>
                <w:szCs w:val="32"/>
                <w:rtl/>
              </w:rPr>
            </w:pPr>
            <w:r w:rsidRPr="00AF7A64">
              <w:rPr>
                <w:rFonts w:ascii="QCF_P200" w:eastAsiaTheme="minorHAnsi" w:hAnsi="QCF_P200" w:cs="QCF_P200"/>
                <w:sz w:val="32"/>
                <w:szCs w:val="32"/>
                <w:rtl/>
                <w:lang w:eastAsia="en-US"/>
              </w:rPr>
              <w:t xml:space="preserve">ﭑ    ﭒ  ﭓ   ﭔ  ﭕ  ﭖ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80</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158</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E71AD6" w:rsidRDefault="004139D1" w:rsidP="00983955">
            <w:pPr>
              <w:spacing w:line="276" w:lineRule="auto"/>
              <w:ind w:firstLine="29"/>
              <w:rPr>
                <w:rFonts w:ascii="QCF_P204" w:eastAsiaTheme="minorHAnsi" w:hAnsi="QCF_P204" w:cs="QCF_P204"/>
                <w:sz w:val="32"/>
                <w:szCs w:val="32"/>
                <w:rtl/>
              </w:rPr>
            </w:pPr>
            <w:r w:rsidRPr="00AF7A64">
              <w:rPr>
                <w:rFonts w:ascii="QCF_P200" w:eastAsiaTheme="minorHAnsi" w:hAnsi="QCF_P200" w:cs="QCF_P200"/>
                <w:sz w:val="32"/>
                <w:szCs w:val="32"/>
                <w:rtl/>
                <w:lang w:eastAsia="en-US"/>
              </w:rPr>
              <w:t xml:space="preserve">ﮔ  ﮕ  ﮖ  ﮗ     ﮘ   ﮙ  ﮚ  ﮛ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83</w:t>
            </w:r>
          </w:p>
        </w:tc>
        <w:tc>
          <w:tcPr>
            <w:tcW w:w="1545" w:type="dxa"/>
          </w:tcPr>
          <w:p w:rsidR="004139D1" w:rsidRDefault="00671B0D" w:rsidP="00580288">
            <w:pPr>
              <w:spacing w:line="276" w:lineRule="auto"/>
              <w:ind w:firstLine="0"/>
              <w:jc w:val="center"/>
              <w:rPr>
                <w:rFonts w:eastAsiaTheme="minorHAnsi"/>
                <w:rtl/>
                <w:lang w:eastAsia="en-US"/>
              </w:rPr>
            </w:pPr>
            <w:r>
              <w:rPr>
                <w:rFonts w:eastAsiaTheme="minorHAnsi" w:hint="cs"/>
                <w:rtl/>
                <w:lang w:eastAsia="en-US"/>
              </w:rPr>
              <w:t>149، 153</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Default="004139D1" w:rsidP="00983955">
            <w:pPr>
              <w:spacing w:line="276" w:lineRule="auto"/>
              <w:ind w:firstLine="29"/>
            </w:pPr>
            <w:r w:rsidRPr="00AF7A64">
              <w:rPr>
                <w:rFonts w:ascii="QCF_P200" w:eastAsiaTheme="minorHAnsi" w:hAnsi="QCF_P200" w:cs="QCF_P200"/>
                <w:sz w:val="32"/>
                <w:szCs w:val="32"/>
                <w:rtl/>
                <w:lang w:eastAsia="en-US"/>
              </w:rPr>
              <w:t>ﮯ  ﮰ  ﮱ  ﯓ  ﯔ  ﯕ  ﯖ  ﯗ   ﯘ   ﯙ  ﯚ</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84</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158</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39259F">
              <w:rPr>
                <w:rFonts w:ascii="QCF_P201" w:eastAsiaTheme="minorHAnsi" w:hAnsi="QCF_P201" w:cs="QCF_P201"/>
                <w:sz w:val="32"/>
                <w:szCs w:val="32"/>
                <w:rtl/>
                <w:lang w:eastAsia="en-US"/>
              </w:rPr>
              <w:t xml:space="preserve">ﮐ  ﮑ  ﮒ  ﮓ  ﮔ  ﮕ  ﮖ    ﮗ  ﮘ     ﮙ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91</w:t>
            </w:r>
          </w:p>
        </w:tc>
        <w:tc>
          <w:tcPr>
            <w:tcW w:w="1545" w:type="dxa"/>
          </w:tcPr>
          <w:p w:rsidR="004139D1" w:rsidRDefault="00671B0D" w:rsidP="00983955">
            <w:pPr>
              <w:spacing w:line="276" w:lineRule="auto"/>
              <w:ind w:firstLine="0"/>
              <w:jc w:val="center"/>
              <w:rPr>
                <w:rFonts w:eastAsiaTheme="minorHAnsi"/>
                <w:rtl/>
                <w:lang w:eastAsia="en-US"/>
              </w:rPr>
            </w:pPr>
            <w:r>
              <w:rPr>
                <w:rFonts w:eastAsiaTheme="minorHAnsi" w:hint="cs"/>
                <w:rtl/>
                <w:lang w:eastAsia="en-US"/>
              </w:rPr>
              <w:t>91</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E71AD6">
              <w:rPr>
                <w:rFonts w:ascii="QCF_P202" w:eastAsiaTheme="minorHAnsi" w:hAnsi="QCF_P202" w:cs="QCF_P202"/>
                <w:sz w:val="32"/>
                <w:szCs w:val="32"/>
                <w:rtl/>
                <w:lang w:eastAsia="en-US"/>
              </w:rPr>
              <w:t>ﭲ   ﭳ  ﭴ  ﭵ  ﭶ  ﭷ  ﭸ  ﭹ</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95</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149</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AF7A64">
              <w:rPr>
                <w:rFonts w:ascii="QCF_P202" w:eastAsiaTheme="minorHAnsi" w:hAnsi="QCF_P202" w:cs="QCF_P202"/>
                <w:sz w:val="32"/>
                <w:szCs w:val="32"/>
                <w:rtl/>
                <w:lang w:eastAsia="en-US"/>
              </w:rPr>
              <w:t>ﮈ  ﮉ  ﮊ   ﮋ</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96</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155</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E71AD6">
              <w:rPr>
                <w:rFonts w:ascii="QCF_P204" w:eastAsiaTheme="minorHAnsi" w:hAnsi="QCF_P204" w:cs="QCF_P204"/>
                <w:sz w:val="32"/>
                <w:szCs w:val="32"/>
                <w:rtl/>
                <w:lang w:eastAsia="en-US"/>
              </w:rPr>
              <w:t xml:space="preserve">ﭑ  ﭒ  ﭓ  ﭔ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107</w:t>
            </w:r>
          </w:p>
        </w:tc>
        <w:tc>
          <w:tcPr>
            <w:tcW w:w="1545" w:type="dxa"/>
          </w:tcPr>
          <w:p w:rsidR="004139D1" w:rsidRDefault="00671B0D" w:rsidP="00580288">
            <w:pPr>
              <w:spacing w:line="276" w:lineRule="auto"/>
              <w:ind w:firstLine="0"/>
              <w:rPr>
                <w:rFonts w:eastAsiaTheme="minorHAnsi"/>
                <w:rtl/>
                <w:lang w:eastAsia="en-US"/>
              </w:rPr>
            </w:pPr>
            <w:r>
              <w:rPr>
                <w:rFonts w:eastAsiaTheme="minorHAnsi" w:hint="cs"/>
                <w:rtl/>
                <w:lang w:eastAsia="en-US"/>
              </w:rPr>
              <w:t>147، 154</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AF7A64">
              <w:rPr>
                <w:rFonts w:ascii="QCF_P204" w:eastAsiaTheme="minorHAnsi" w:hAnsi="QCF_P204" w:cs="QCF_P204"/>
                <w:sz w:val="32"/>
                <w:szCs w:val="32"/>
                <w:rtl/>
                <w:lang w:eastAsia="en-US"/>
              </w:rPr>
              <w:t>ﭬ  ﭭ  ﭮ  ﭯ</w:t>
            </w:r>
            <w:r w:rsidRPr="00AF7A64">
              <w:rPr>
                <w:rFonts w:ascii="QCF_P204" w:eastAsiaTheme="minorHAnsi" w:hAnsi="QCF_P204" w:cs="QCF_P204"/>
                <w:color w:val="0000A5"/>
                <w:sz w:val="32"/>
                <w:szCs w:val="32"/>
                <w:rtl/>
                <w:lang w:eastAsia="en-US"/>
              </w:rPr>
              <w:t>ﭰ</w:t>
            </w:r>
            <w:r w:rsidRPr="00AF7A64">
              <w:rPr>
                <w:rFonts w:ascii="QCF_P204" w:eastAsiaTheme="minorHAnsi" w:hAnsi="QCF_P204" w:cs="QCF_P204"/>
                <w:sz w:val="32"/>
                <w:szCs w:val="32"/>
                <w:rtl/>
                <w:lang w:eastAsia="en-US"/>
              </w:rPr>
              <w:t xml:space="preserve">  ﭱ  ﭲ  ﭳ  ﭴ  ﭵ  ﭶ    ﭷ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108</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154</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5" w:eastAsiaTheme="minorHAnsi" w:hAnsi="QCF_P205" w:cs="QCF_P205"/>
                <w:sz w:val="32"/>
                <w:szCs w:val="32"/>
                <w:rtl/>
              </w:rPr>
            </w:pPr>
            <w:r w:rsidRPr="00AF7A64">
              <w:rPr>
                <w:rFonts w:ascii="QCF_P205" w:eastAsiaTheme="minorHAnsi" w:hAnsi="QCF_P205" w:cs="QCF_P205"/>
                <w:sz w:val="32"/>
                <w:szCs w:val="32"/>
                <w:rtl/>
                <w:lang w:eastAsia="en-US"/>
              </w:rPr>
              <w:t>ﭣ  ﭤ       ﭥ  ﭦ  ﭧ  ﭨ   ﭩ  ﭪ</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113</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158</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AF7A64">
              <w:rPr>
                <w:rFonts w:ascii="QCF_P205" w:eastAsiaTheme="minorHAnsi" w:hAnsi="QCF_P205" w:cs="QCF_P205"/>
                <w:sz w:val="32"/>
                <w:szCs w:val="32"/>
                <w:rtl/>
                <w:lang w:eastAsia="en-US"/>
              </w:rPr>
              <w:t xml:space="preserve">ﭸ  ﭹ          ﭺ  ﭻ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114</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171</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AF7A64">
              <w:rPr>
                <w:rFonts w:ascii="QCF_P207" w:eastAsiaTheme="minorHAnsi" w:hAnsi="QCF_P207" w:cs="QCF_P207"/>
                <w:sz w:val="32"/>
                <w:szCs w:val="32"/>
                <w:rtl/>
                <w:lang w:eastAsia="en-US"/>
              </w:rPr>
              <w:t xml:space="preserve">ﭑ  ﭒ  ﭓ  ﭔ  ﭕ  ﭖ  ﭗ  ﭘ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123</w:t>
            </w:r>
          </w:p>
        </w:tc>
        <w:tc>
          <w:tcPr>
            <w:tcW w:w="1545" w:type="dxa"/>
          </w:tcPr>
          <w:p w:rsidR="004139D1" w:rsidRDefault="00671B0D" w:rsidP="0064325F">
            <w:pPr>
              <w:spacing w:line="276" w:lineRule="auto"/>
              <w:ind w:firstLine="0"/>
              <w:jc w:val="center"/>
              <w:rPr>
                <w:rFonts w:eastAsiaTheme="minorHAnsi"/>
                <w:rtl/>
                <w:lang w:eastAsia="en-US"/>
              </w:rPr>
            </w:pPr>
            <w:r>
              <w:rPr>
                <w:rFonts w:eastAsiaTheme="minorHAnsi" w:hint="cs"/>
                <w:rtl/>
                <w:lang w:eastAsia="en-US"/>
              </w:rPr>
              <w:t>327</w:t>
            </w:r>
          </w:p>
        </w:tc>
      </w:tr>
      <w:tr w:rsidR="004139D1" w:rsidTr="005F1BB4">
        <w:tc>
          <w:tcPr>
            <w:tcW w:w="1328" w:type="dxa"/>
            <w:vMerge w:val="restart"/>
          </w:tcPr>
          <w:p w:rsidR="004139D1" w:rsidRDefault="004139D1"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يونس</w:t>
            </w:r>
          </w:p>
        </w:tc>
        <w:tc>
          <w:tcPr>
            <w:tcW w:w="5951" w:type="dxa"/>
          </w:tcPr>
          <w:p w:rsidR="004139D1" w:rsidRPr="00AF7A64" w:rsidRDefault="004139D1" w:rsidP="00983955">
            <w:pPr>
              <w:spacing w:line="276" w:lineRule="auto"/>
              <w:ind w:firstLine="0"/>
              <w:rPr>
                <w:rFonts w:ascii="QCF_P204" w:eastAsiaTheme="minorHAnsi" w:hAnsi="QCF_P204" w:cs="QCF_P204"/>
                <w:sz w:val="32"/>
                <w:szCs w:val="32"/>
                <w:rtl/>
              </w:rPr>
            </w:pPr>
            <w:r w:rsidRPr="0020496A">
              <w:rPr>
                <w:rFonts w:ascii="QCF_P210" w:eastAsiaTheme="minorHAnsi" w:hAnsi="QCF_P210" w:cs="QCF_P210"/>
                <w:sz w:val="32"/>
                <w:szCs w:val="32"/>
                <w:rtl/>
                <w:lang w:eastAsia="en-US"/>
              </w:rPr>
              <w:t>ﮢ  ﮣ  ﮤ  ﮥ   ﮦ  ﮧ  ﮨ  ﮩ  ﮪ</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18</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231</w:t>
            </w:r>
          </w:p>
        </w:tc>
      </w:tr>
      <w:tr w:rsidR="004139D1" w:rsidTr="005F1BB4">
        <w:tc>
          <w:tcPr>
            <w:tcW w:w="1328" w:type="dxa"/>
            <w:vMerge/>
          </w:tcPr>
          <w:p w:rsidR="004139D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217504" w:rsidRDefault="004139D1" w:rsidP="00983955">
            <w:pPr>
              <w:spacing w:line="276" w:lineRule="auto"/>
              <w:ind w:firstLine="0"/>
              <w:rPr>
                <w:rFonts w:ascii="QCF_P210" w:eastAsiaTheme="minorHAnsi" w:hAnsi="QCF_P210" w:cs="QCF_P210"/>
                <w:rtl/>
                <w:lang w:eastAsia="en-US"/>
              </w:rPr>
            </w:pPr>
            <w:r w:rsidRPr="00217504">
              <w:rPr>
                <w:rFonts w:ascii="QCF_P215" w:eastAsiaTheme="minorHAnsi" w:hAnsi="QCF_P215" w:cs="QCF_P215"/>
                <w:rtl/>
                <w:lang w:eastAsia="en-US"/>
              </w:rPr>
              <w:t xml:space="preserve">ﮂ  ﮃ  ﮄ  ﮅ  ﮆ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57</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152</w:t>
            </w:r>
          </w:p>
        </w:tc>
      </w:tr>
      <w:tr w:rsidR="004139D1" w:rsidTr="005F1BB4">
        <w:tc>
          <w:tcPr>
            <w:tcW w:w="1328" w:type="dxa"/>
            <w:vMerge/>
          </w:tcPr>
          <w:p w:rsidR="004139D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20496A" w:rsidRDefault="004139D1" w:rsidP="00983955">
            <w:pPr>
              <w:spacing w:line="276" w:lineRule="auto"/>
              <w:ind w:firstLine="29"/>
              <w:rPr>
                <w:rFonts w:ascii="QCF_BSML" w:eastAsiaTheme="minorHAnsi" w:hAnsi="QCF_BSML" w:cs="QCF_BSML"/>
                <w:sz w:val="32"/>
                <w:szCs w:val="32"/>
                <w:rtl/>
              </w:rPr>
            </w:pPr>
            <w:r w:rsidRPr="0020496A">
              <w:rPr>
                <w:rFonts w:ascii="QCF_P220" w:eastAsiaTheme="minorHAnsi" w:hAnsi="QCF_P220" w:cs="QCF_P220"/>
                <w:sz w:val="32"/>
                <w:szCs w:val="32"/>
                <w:rtl/>
                <w:lang w:eastAsia="en-US"/>
              </w:rPr>
              <w:t>ﭸ   ﭹ  ﭺ  ﭻ  ﭼ  ﭽ  ﭾ  ﭿ</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100</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207</w:t>
            </w:r>
          </w:p>
        </w:tc>
      </w:tr>
      <w:tr w:rsidR="004139D1" w:rsidTr="005F1BB4">
        <w:tc>
          <w:tcPr>
            <w:tcW w:w="1328" w:type="dxa"/>
            <w:vMerge/>
          </w:tcPr>
          <w:p w:rsidR="004139D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20496A" w:rsidRDefault="004139D1" w:rsidP="00983955">
            <w:pPr>
              <w:spacing w:line="276" w:lineRule="auto"/>
              <w:ind w:firstLine="29"/>
              <w:rPr>
                <w:rFonts w:ascii="QCF_BSML" w:eastAsiaTheme="minorHAnsi" w:hAnsi="QCF_BSML" w:cs="QCF_BSML"/>
                <w:sz w:val="32"/>
                <w:szCs w:val="32"/>
                <w:rtl/>
              </w:rPr>
            </w:pPr>
            <w:r w:rsidRPr="0020496A">
              <w:rPr>
                <w:rFonts w:ascii="QCF_P220" w:eastAsiaTheme="minorHAnsi" w:hAnsi="QCF_P220" w:cs="QCF_P220"/>
                <w:sz w:val="32"/>
                <w:szCs w:val="32"/>
                <w:rtl/>
                <w:lang w:eastAsia="en-US"/>
              </w:rPr>
              <w:t>ﮈ  ﮉ  ﮊ  ﮋ  ﮌ     ﮍ</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101</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187، 355</w:t>
            </w:r>
          </w:p>
        </w:tc>
      </w:tr>
      <w:tr w:rsidR="004139D1" w:rsidTr="005F1BB4">
        <w:tc>
          <w:tcPr>
            <w:tcW w:w="1328" w:type="dxa"/>
            <w:vMerge/>
          </w:tcPr>
          <w:p w:rsidR="004139D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20496A" w:rsidRDefault="004139D1" w:rsidP="00983955">
            <w:pPr>
              <w:spacing w:line="276" w:lineRule="auto"/>
              <w:ind w:firstLine="29"/>
              <w:rPr>
                <w:rFonts w:ascii="QCF_P210" w:eastAsiaTheme="minorHAnsi" w:hAnsi="QCF_P210" w:cs="QCF_P210"/>
                <w:sz w:val="32"/>
                <w:szCs w:val="32"/>
                <w:rtl/>
              </w:rPr>
            </w:pPr>
            <w:r w:rsidRPr="0020496A">
              <w:rPr>
                <w:rFonts w:ascii="QCF_P220" w:eastAsiaTheme="minorHAnsi" w:hAnsi="QCF_P220" w:cs="QCF_P220"/>
                <w:sz w:val="32"/>
                <w:szCs w:val="32"/>
                <w:rtl/>
                <w:lang w:eastAsia="en-US"/>
              </w:rPr>
              <w:t>ﯼ  ﯽ  ﯾ  ﯿ  ﰀ   ﰁ  ﰂ  ﰃ   ﰄ  ﰅ</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106</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231</w:t>
            </w:r>
          </w:p>
        </w:tc>
      </w:tr>
      <w:tr w:rsidR="004139D1" w:rsidTr="005F1BB4">
        <w:tc>
          <w:tcPr>
            <w:tcW w:w="1328" w:type="dxa"/>
            <w:vMerge w:val="restart"/>
          </w:tcPr>
          <w:p w:rsidR="004139D1" w:rsidRDefault="004139D1"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هود</w:t>
            </w:r>
          </w:p>
          <w:p w:rsidR="004139D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9D4C93" w:rsidRDefault="004139D1" w:rsidP="00983955">
            <w:pPr>
              <w:spacing w:line="276" w:lineRule="auto"/>
              <w:ind w:firstLine="0"/>
              <w:rPr>
                <w:rFonts w:ascii="QCF_P226" w:eastAsiaTheme="minorHAnsi" w:hAnsi="QCF_P226" w:cs="QCF_P226"/>
                <w:sz w:val="32"/>
                <w:szCs w:val="32"/>
                <w:rtl/>
                <w:lang w:eastAsia="en-US"/>
              </w:rPr>
            </w:pPr>
            <w:r w:rsidRPr="00D81721">
              <w:rPr>
                <w:rFonts w:ascii="QCF_P224" w:eastAsiaTheme="minorHAnsi" w:hAnsi="QCF_P224" w:cs="QCF_P224"/>
                <w:sz w:val="32"/>
                <w:szCs w:val="32"/>
                <w:rtl/>
                <w:lang w:eastAsia="en-US"/>
              </w:rPr>
              <w:lastRenderedPageBreak/>
              <w:t>ﮏ  ﮐ  ﮑ   ﮒ  ﮓ  ﮔ</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24</w:t>
            </w:r>
          </w:p>
        </w:tc>
        <w:tc>
          <w:tcPr>
            <w:tcW w:w="1545" w:type="dxa"/>
          </w:tcPr>
          <w:p w:rsidR="004139D1" w:rsidRDefault="001B1FD8" w:rsidP="00416214">
            <w:pPr>
              <w:spacing w:line="276" w:lineRule="auto"/>
              <w:ind w:firstLine="0"/>
              <w:jc w:val="center"/>
              <w:rPr>
                <w:rFonts w:eastAsiaTheme="minorHAnsi"/>
                <w:rtl/>
                <w:lang w:eastAsia="en-US"/>
              </w:rPr>
            </w:pPr>
            <w:r>
              <w:rPr>
                <w:rFonts w:eastAsiaTheme="minorHAnsi" w:hint="cs"/>
                <w:rtl/>
                <w:lang w:eastAsia="en-US"/>
              </w:rPr>
              <w:t xml:space="preserve">12، 34، </w:t>
            </w:r>
            <w:r>
              <w:rPr>
                <w:rFonts w:eastAsiaTheme="minorHAnsi" w:hint="cs"/>
                <w:rtl/>
                <w:lang w:eastAsia="en-US"/>
              </w:rPr>
              <w:lastRenderedPageBreak/>
              <w:t>173</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9D4C93" w:rsidRDefault="004139D1" w:rsidP="00983955">
            <w:pPr>
              <w:spacing w:line="276" w:lineRule="auto"/>
              <w:ind w:firstLine="0"/>
              <w:rPr>
                <w:rFonts w:ascii="QCF_BSML" w:eastAsiaTheme="minorHAnsi" w:hAnsi="QCF_BSML" w:cs="QCF_BSML"/>
                <w:sz w:val="32"/>
                <w:szCs w:val="32"/>
                <w:rtl/>
              </w:rPr>
            </w:pPr>
            <w:r w:rsidRPr="009D4C93">
              <w:rPr>
                <w:rFonts w:ascii="QCF_P226" w:eastAsiaTheme="minorHAnsi" w:hAnsi="QCF_P226" w:cs="QCF_P226"/>
                <w:sz w:val="32"/>
                <w:szCs w:val="32"/>
                <w:rtl/>
                <w:lang w:eastAsia="en-US"/>
              </w:rPr>
              <w:t xml:space="preserve">ﯽ  ﯾ  ﯿ  ﰀ  ﰁ  ﰂ        ﰃ  ﰄ  ﰅ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45</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171</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9D4C93" w:rsidRDefault="004139D1" w:rsidP="00983955">
            <w:pPr>
              <w:spacing w:line="276" w:lineRule="auto"/>
              <w:ind w:firstLine="0"/>
              <w:rPr>
                <w:rFonts w:ascii="QCF_BSML" w:eastAsiaTheme="minorHAnsi" w:hAnsi="QCF_BSML" w:cs="QCF_BSML"/>
                <w:sz w:val="32"/>
                <w:szCs w:val="32"/>
                <w:rtl/>
              </w:rPr>
            </w:pPr>
            <w:r w:rsidRPr="009D4C93">
              <w:rPr>
                <w:rFonts w:ascii="QCF_P227" w:eastAsiaTheme="minorHAnsi" w:hAnsi="QCF_P227" w:cs="QCF_P227"/>
                <w:sz w:val="32"/>
                <w:szCs w:val="32"/>
                <w:rtl/>
                <w:lang w:eastAsia="en-US"/>
              </w:rPr>
              <w:t>ﭑ  ﭒ  ﭓ       ﭔ  ﭕ  ﭖ</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46</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171</w:t>
            </w:r>
          </w:p>
        </w:tc>
      </w:tr>
      <w:tr w:rsidR="004139D1" w:rsidTr="005F1BB4">
        <w:tc>
          <w:tcPr>
            <w:tcW w:w="1328" w:type="dxa"/>
            <w:vMerge w:val="restart"/>
          </w:tcPr>
          <w:p w:rsidR="004139D1" w:rsidRDefault="004139D1"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يوسف</w:t>
            </w:r>
          </w:p>
          <w:p w:rsidR="004139D1" w:rsidRDefault="004139D1" w:rsidP="00983955">
            <w:pPr>
              <w:spacing w:line="276" w:lineRule="auto"/>
              <w:ind w:firstLine="0"/>
              <w:jc w:val="center"/>
              <w:rPr>
                <w:rFonts w:eastAsiaTheme="minorHAnsi"/>
                <w:rtl/>
                <w:lang w:eastAsia="en-US"/>
              </w:rPr>
            </w:pPr>
          </w:p>
        </w:tc>
        <w:tc>
          <w:tcPr>
            <w:tcW w:w="5951" w:type="dxa"/>
          </w:tcPr>
          <w:p w:rsidR="004139D1" w:rsidRPr="00D17889" w:rsidRDefault="004139D1" w:rsidP="00983955">
            <w:pPr>
              <w:spacing w:line="276" w:lineRule="auto"/>
              <w:ind w:firstLine="0"/>
              <w:rPr>
                <w:rFonts w:ascii="Arial" w:eastAsiaTheme="minorHAnsi" w:hAnsi="Arial" w:cs="Arial"/>
                <w:sz w:val="32"/>
                <w:szCs w:val="32"/>
                <w:rtl/>
              </w:rPr>
            </w:pPr>
            <w:r w:rsidRPr="00D17889">
              <w:rPr>
                <w:rFonts w:ascii="QCF_P242" w:eastAsiaTheme="minorHAnsi" w:hAnsi="QCF_P242" w:cs="QCF_P242"/>
                <w:sz w:val="32"/>
                <w:szCs w:val="32"/>
                <w:rtl/>
                <w:lang w:eastAsia="en-US"/>
              </w:rPr>
              <w:t>ﭴ   ﭵ  ﭶ   ﭷ  ﭸ</w:t>
            </w:r>
            <w:r w:rsidRPr="00D17889">
              <w:rPr>
                <w:rFonts w:ascii="QCF_P242" w:eastAsiaTheme="minorHAnsi" w:hAnsi="QCF_P242" w:cs="QCF_P242"/>
                <w:color w:val="0000A5"/>
                <w:sz w:val="32"/>
                <w:szCs w:val="32"/>
                <w:rtl/>
                <w:lang w:eastAsia="en-US"/>
              </w:rPr>
              <w:t>ﭹ</w:t>
            </w:r>
            <w:r w:rsidRPr="00D17889">
              <w:rPr>
                <w:rFonts w:ascii="QCF_P242" w:eastAsiaTheme="minorHAnsi" w:hAnsi="QCF_P242" w:cs="QCF_P242"/>
                <w:sz w:val="32"/>
                <w:szCs w:val="32"/>
                <w:rtl/>
                <w:lang w:eastAsia="en-US"/>
              </w:rPr>
              <w:t xml:space="preserve">  ﭺ     ﭻ  ﭼ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55</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150</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D17889" w:rsidRDefault="004139D1" w:rsidP="00983955">
            <w:pPr>
              <w:spacing w:line="276" w:lineRule="auto"/>
              <w:ind w:firstLine="0"/>
              <w:rPr>
                <w:rFonts w:ascii="Arial" w:eastAsiaTheme="minorHAnsi" w:hAnsi="Arial" w:cs="QCF_BSML"/>
                <w:sz w:val="32"/>
                <w:szCs w:val="32"/>
                <w:rtl/>
              </w:rPr>
            </w:pPr>
            <w:r w:rsidRPr="00D17889">
              <w:rPr>
                <w:rFonts w:ascii="QCF_P243" w:eastAsiaTheme="minorHAnsi" w:hAnsi="QCF_P243" w:cs="QCF_P243"/>
                <w:sz w:val="32"/>
                <w:szCs w:val="32"/>
                <w:rtl/>
                <w:lang w:eastAsia="en-US"/>
              </w:rPr>
              <w:t>ﭑ  ﭒ  ﭓ  ﭔ  ﭕ     ﭖ  ﭗ  ﭘ  ﭙ  ﭚ    ﭛ</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64</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27</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D17889" w:rsidRDefault="004139D1" w:rsidP="00983955">
            <w:pPr>
              <w:spacing w:line="276" w:lineRule="auto"/>
              <w:ind w:firstLine="0"/>
              <w:rPr>
                <w:rFonts w:ascii="QCF_BSML" w:eastAsiaTheme="minorHAnsi" w:hAnsi="QCF_BSML" w:cs="QCF_BSML"/>
                <w:sz w:val="32"/>
                <w:szCs w:val="32"/>
                <w:rtl/>
              </w:rPr>
            </w:pPr>
            <w:r w:rsidRPr="00D17889">
              <w:rPr>
                <w:rFonts w:ascii="QCF_P248" w:eastAsiaTheme="minorHAnsi" w:hAnsi="QCF_P248" w:cs="QCF_P248"/>
                <w:sz w:val="32"/>
                <w:szCs w:val="32"/>
                <w:rtl/>
                <w:lang w:eastAsia="en-US"/>
              </w:rPr>
              <w:t xml:space="preserve">ﭝ  ﭞ  ﭟ  ﭠ  ﭡ  ﭢ  ﭣ  ﭤ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105</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173</w:t>
            </w:r>
          </w:p>
        </w:tc>
      </w:tr>
      <w:tr w:rsidR="004139D1" w:rsidTr="005F1BB4">
        <w:tc>
          <w:tcPr>
            <w:tcW w:w="1328" w:type="dxa"/>
            <w:vMerge/>
          </w:tcPr>
          <w:p w:rsidR="004139D1" w:rsidRPr="008367E1" w:rsidRDefault="004139D1" w:rsidP="00983955">
            <w:pPr>
              <w:spacing w:line="276" w:lineRule="auto"/>
              <w:ind w:firstLine="0"/>
              <w:jc w:val="center"/>
              <w:rPr>
                <w:rFonts w:ascii="Andalus" w:eastAsiaTheme="minorHAnsi" w:hAnsi="Andalus" w:cs="Andalus"/>
                <w:sz w:val="32"/>
                <w:szCs w:val="32"/>
                <w:rtl/>
                <w:lang w:eastAsia="en-US"/>
              </w:rPr>
            </w:pPr>
          </w:p>
        </w:tc>
        <w:tc>
          <w:tcPr>
            <w:tcW w:w="5951" w:type="dxa"/>
          </w:tcPr>
          <w:p w:rsidR="004139D1" w:rsidRPr="00D17889" w:rsidRDefault="004139D1" w:rsidP="00983955">
            <w:pPr>
              <w:spacing w:line="276" w:lineRule="auto"/>
              <w:ind w:firstLine="0"/>
              <w:rPr>
                <w:rFonts w:ascii="QCF_BSML" w:eastAsiaTheme="minorHAnsi" w:hAnsi="QCF_BSML" w:cs="QCF_BSML"/>
                <w:sz w:val="32"/>
                <w:szCs w:val="32"/>
                <w:rtl/>
              </w:rPr>
            </w:pPr>
            <w:r w:rsidRPr="00D17889">
              <w:rPr>
                <w:rFonts w:ascii="QCF_P248" w:eastAsiaTheme="minorHAnsi" w:hAnsi="QCF_P248" w:cs="QCF_P248"/>
                <w:sz w:val="32"/>
                <w:szCs w:val="32"/>
                <w:rtl/>
                <w:lang w:eastAsia="en-US"/>
              </w:rPr>
              <w:t>ﮔ  ﮕ  ﮖ  ﮗ   ﮘ    ﮙ  ﮚ  ﮛ   ﮜ  ﮝ  ﮞ</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109</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246</w:t>
            </w:r>
          </w:p>
        </w:tc>
      </w:tr>
      <w:tr w:rsidR="004139D1" w:rsidTr="005F1BB4">
        <w:tc>
          <w:tcPr>
            <w:tcW w:w="1328" w:type="dxa"/>
            <w:vMerge w:val="restart"/>
            <w:vAlign w:val="center"/>
          </w:tcPr>
          <w:p w:rsidR="004139D1" w:rsidRDefault="004139D1"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الرعد</w:t>
            </w:r>
          </w:p>
          <w:p w:rsidR="004139D1" w:rsidRDefault="004139D1" w:rsidP="00983955">
            <w:pPr>
              <w:spacing w:line="276" w:lineRule="auto"/>
              <w:ind w:firstLine="0"/>
              <w:jc w:val="center"/>
              <w:rPr>
                <w:rFonts w:eastAsiaTheme="minorHAnsi"/>
                <w:rtl/>
                <w:lang w:eastAsia="en-US"/>
              </w:rPr>
            </w:pPr>
          </w:p>
        </w:tc>
        <w:tc>
          <w:tcPr>
            <w:tcW w:w="5951" w:type="dxa"/>
          </w:tcPr>
          <w:p w:rsidR="004139D1" w:rsidRPr="0077217B" w:rsidRDefault="004139D1" w:rsidP="00983955">
            <w:pPr>
              <w:spacing w:line="276" w:lineRule="auto"/>
              <w:ind w:firstLine="0"/>
              <w:rPr>
                <w:rFonts w:ascii="QCF_BSML" w:eastAsiaTheme="minorHAnsi" w:hAnsi="QCF_BSML" w:cs="QCF_BSML"/>
                <w:sz w:val="32"/>
                <w:szCs w:val="32"/>
                <w:rtl/>
              </w:rPr>
            </w:pPr>
            <w:r w:rsidRPr="0077217B">
              <w:rPr>
                <w:rFonts w:ascii="QCF_P249" w:eastAsiaTheme="minorHAnsi" w:hAnsi="QCF_P249" w:cs="QCF_P249"/>
                <w:sz w:val="32"/>
                <w:szCs w:val="32"/>
                <w:rtl/>
                <w:lang w:eastAsia="en-US"/>
              </w:rPr>
              <w:t>ﭣ  ﭤ  ﭥ  ﭦ  ﭧ         ﭨ  ﭩ</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2: 4</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243</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77217B" w:rsidRDefault="004139D1" w:rsidP="00983955">
            <w:pPr>
              <w:spacing w:line="276" w:lineRule="auto"/>
              <w:ind w:firstLine="0"/>
              <w:rPr>
                <w:rFonts w:ascii="QCF_BSML" w:eastAsiaTheme="minorHAnsi" w:hAnsi="QCF_BSML" w:cs="QCF_BSML"/>
                <w:sz w:val="32"/>
                <w:szCs w:val="32"/>
                <w:rtl/>
              </w:rPr>
            </w:pPr>
            <w:r w:rsidRPr="0077217B">
              <w:rPr>
                <w:rFonts w:ascii="QCF_P249" w:eastAsiaTheme="minorHAnsi" w:hAnsi="QCF_P249" w:cs="QCF_P249"/>
                <w:sz w:val="32"/>
                <w:szCs w:val="32"/>
                <w:rtl/>
                <w:lang w:eastAsia="en-US"/>
              </w:rPr>
              <w:t>ﯝ  ﯞ  ﯟ  ﯠ  ﯡ  ﯢ          ﯣ  ﯤ  ﯥ  ﯦ   ﯧ</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5</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243</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77217B" w:rsidRDefault="004139D1" w:rsidP="00983955">
            <w:pPr>
              <w:spacing w:line="276" w:lineRule="auto"/>
              <w:ind w:firstLine="0"/>
              <w:rPr>
                <w:rFonts w:ascii="QCF_BSML" w:eastAsiaTheme="minorHAnsi" w:hAnsi="QCF_BSML" w:cs="QCF_BSML"/>
                <w:sz w:val="32"/>
                <w:szCs w:val="32"/>
                <w:rtl/>
              </w:rPr>
            </w:pPr>
            <w:r w:rsidRPr="00807B91">
              <w:rPr>
                <w:rFonts w:ascii="QCF_P250" w:eastAsiaTheme="minorHAnsi" w:hAnsi="QCF_P250" w:cs="QCF_P250"/>
                <w:sz w:val="32"/>
                <w:szCs w:val="32"/>
                <w:rtl/>
                <w:lang w:eastAsia="en-US"/>
              </w:rPr>
              <w:t xml:space="preserve">ﭑ  ﭒ  ﭓ  ﭔ  </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6</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24</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Default="004139D1" w:rsidP="00983955">
            <w:pPr>
              <w:spacing w:line="276" w:lineRule="auto"/>
              <w:ind w:firstLine="0"/>
            </w:pPr>
            <w:r w:rsidRPr="00807B91">
              <w:rPr>
                <w:rFonts w:ascii="QCF_P250" w:eastAsiaTheme="minorHAnsi" w:hAnsi="QCF_P250" w:cs="QCF_P250"/>
                <w:sz w:val="32"/>
                <w:szCs w:val="32"/>
                <w:rtl/>
                <w:lang w:eastAsia="en-US"/>
              </w:rPr>
              <w:t>ﭺ  ﭻ  ﭼ  ﭽ  ﭾ  ﭿ  ﮀ  ﮁ  ﮂ     ﮃ  ﮄ</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8: 13</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244</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77217B" w:rsidRDefault="004139D1" w:rsidP="00983955">
            <w:pPr>
              <w:spacing w:line="276" w:lineRule="auto"/>
              <w:ind w:firstLine="0"/>
              <w:rPr>
                <w:rFonts w:ascii="QCF_BSML" w:eastAsiaTheme="minorHAnsi" w:hAnsi="QCF_BSML" w:cs="QCF_BSML"/>
                <w:sz w:val="32"/>
                <w:szCs w:val="32"/>
                <w:rtl/>
              </w:rPr>
            </w:pPr>
            <w:r w:rsidRPr="0077217B">
              <w:rPr>
                <w:rFonts w:ascii="QCF_P251" w:eastAsiaTheme="minorHAnsi" w:hAnsi="QCF_P251" w:cs="QCF_P251"/>
                <w:sz w:val="32"/>
                <w:szCs w:val="32"/>
                <w:rtl/>
                <w:lang w:eastAsia="en-US"/>
              </w:rPr>
              <w:t>ﭑ  ﭒ  ﭓ</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14</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14، 243</w:t>
            </w:r>
          </w:p>
        </w:tc>
      </w:tr>
      <w:tr w:rsidR="00C330F8" w:rsidTr="005F1BB4">
        <w:tc>
          <w:tcPr>
            <w:tcW w:w="1328" w:type="dxa"/>
            <w:vMerge/>
          </w:tcPr>
          <w:p w:rsidR="00C330F8" w:rsidRDefault="00C330F8" w:rsidP="00983955">
            <w:pPr>
              <w:spacing w:line="276" w:lineRule="auto"/>
              <w:ind w:firstLine="0"/>
              <w:jc w:val="center"/>
              <w:rPr>
                <w:rFonts w:eastAsiaTheme="minorHAnsi"/>
                <w:rtl/>
                <w:lang w:eastAsia="en-US"/>
              </w:rPr>
            </w:pPr>
          </w:p>
        </w:tc>
        <w:tc>
          <w:tcPr>
            <w:tcW w:w="5951" w:type="dxa"/>
          </w:tcPr>
          <w:p w:rsidR="00C330F8" w:rsidRPr="00C330F8" w:rsidRDefault="00C330F8" w:rsidP="00983955">
            <w:pPr>
              <w:spacing w:line="276" w:lineRule="auto"/>
              <w:ind w:firstLine="0"/>
              <w:rPr>
                <w:rFonts w:ascii="QCF_P251" w:eastAsiaTheme="minorHAnsi" w:hAnsi="QCF_P251" w:cs="QCF_P251"/>
                <w:rtl/>
                <w:lang w:eastAsia="en-US"/>
              </w:rPr>
            </w:pPr>
            <w:r w:rsidRPr="00C330F8">
              <w:rPr>
                <w:rFonts w:ascii="QCF_P251" w:eastAsiaTheme="minorHAnsi" w:hAnsi="QCF_P251" w:cs="QCF_P251"/>
                <w:rtl/>
                <w:lang w:eastAsia="en-US"/>
              </w:rPr>
              <w:t>ﭼ  ﭽ  ﭾ  ﭿ   ﮀ  ﮁ  ﮂ</w:t>
            </w:r>
          </w:p>
        </w:tc>
        <w:tc>
          <w:tcPr>
            <w:tcW w:w="1525" w:type="dxa"/>
          </w:tcPr>
          <w:p w:rsidR="00C330F8" w:rsidRDefault="00C330F8" w:rsidP="00983955">
            <w:pPr>
              <w:spacing w:line="276" w:lineRule="auto"/>
              <w:ind w:firstLine="0"/>
              <w:jc w:val="center"/>
              <w:rPr>
                <w:rFonts w:eastAsiaTheme="minorHAnsi"/>
                <w:rtl/>
                <w:lang w:eastAsia="en-US"/>
              </w:rPr>
            </w:pPr>
            <w:r>
              <w:rPr>
                <w:rFonts w:eastAsiaTheme="minorHAnsi" w:hint="cs"/>
                <w:rtl/>
                <w:lang w:eastAsia="en-US"/>
              </w:rPr>
              <w:t>16</w:t>
            </w:r>
          </w:p>
        </w:tc>
        <w:tc>
          <w:tcPr>
            <w:tcW w:w="1545" w:type="dxa"/>
          </w:tcPr>
          <w:p w:rsidR="00C330F8" w:rsidRDefault="001B1FD8" w:rsidP="00983955">
            <w:pPr>
              <w:spacing w:line="276" w:lineRule="auto"/>
              <w:ind w:firstLine="0"/>
              <w:jc w:val="center"/>
              <w:rPr>
                <w:rFonts w:eastAsiaTheme="minorHAnsi"/>
                <w:rtl/>
                <w:lang w:eastAsia="en-US"/>
              </w:rPr>
            </w:pPr>
            <w:r>
              <w:rPr>
                <w:rFonts w:eastAsiaTheme="minorHAnsi" w:hint="cs"/>
                <w:rtl/>
                <w:lang w:eastAsia="en-US"/>
              </w:rPr>
              <w:t>245</w:t>
            </w:r>
          </w:p>
        </w:tc>
      </w:tr>
      <w:tr w:rsidR="006B1DED" w:rsidTr="005F1BB4">
        <w:tc>
          <w:tcPr>
            <w:tcW w:w="1328" w:type="dxa"/>
            <w:vMerge/>
          </w:tcPr>
          <w:p w:rsidR="006B1DED" w:rsidRDefault="006B1DED" w:rsidP="00983955">
            <w:pPr>
              <w:spacing w:line="276" w:lineRule="auto"/>
              <w:ind w:firstLine="0"/>
              <w:jc w:val="center"/>
              <w:rPr>
                <w:rFonts w:eastAsiaTheme="minorHAnsi"/>
                <w:rtl/>
                <w:lang w:eastAsia="en-US"/>
              </w:rPr>
            </w:pPr>
          </w:p>
        </w:tc>
        <w:tc>
          <w:tcPr>
            <w:tcW w:w="5951" w:type="dxa"/>
          </w:tcPr>
          <w:p w:rsidR="006B1DED" w:rsidRPr="00EC110B" w:rsidRDefault="006B1DED" w:rsidP="00983955">
            <w:pPr>
              <w:spacing w:line="276" w:lineRule="auto"/>
              <w:ind w:firstLine="0"/>
              <w:rPr>
                <w:rFonts w:ascii="QCF_P251" w:eastAsiaTheme="minorHAnsi" w:hAnsi="QCF_P251" w:cs="QCF_P251"/>
                <w:sz w:val="32"/>
                <w:szCs w:val="32"/>
                <w:rtl/>
                <w:lang w:eastAsia="en-US"/>
              </w:rPr>
            </w:pPr>
            <w:r w:rsidRPr="00EC110B">
              <w:rPr>
                <w:rFonts w:ascii="QCF_P252" w:eastAsiaTheme="minorHAnsi" w:hAnsi="QCF_P252" w:cs="QCF_P252"/>
                <w:sz w:val="32"/>
                <w:szCs w:val="32"/>
                <w:rtl/>
                <w:lang w:eastAsia="en-US"/>
              </w:rPr>
              <w:t>ﯳ   ﯴ  ﯵ      ﯶ  ﯷ  ﯸ  ﯹ  ﯺ  ﯻ</w:t>
            </w:r>
          </w:p>
        </w:tc>
        <w:tc>
          <w:tcPr>
            <w:tcW w:w="1525" w:type="dxa"/>
          </w:tcPr>
          <w:p w:rsidR="006B1DED" w:rsidRDefault="006B1DED" w:rsidP="00983955">
            <w:pPr>
              <w:spacing w:line="276" w:lineRule="auto"/>
              <w:ind w:firstLine="0"/>
              <w:jc w:val="center"/>
              <w:rPr>
                <w:rFonts w:eastAsiaTheme="minorHAnsi"/>
                <w:rtl/>
                <w:lang w:eastAsia="en-US"/>
              </w:rPr>
            </w:pPr>
            <w:r>
              <w:rPr>
                <w:rFonts w:eastAsiaTheme="minorHAnsi" w:hint="cs"/>
                <w:rtl/>
                <w:lang w:eastAsia="en-US"/>
              </w:rPr>
              <w:t>27</w:t>
            </w:r>
          </w:p>
        </w:tc>
        <w:tc>
          <w:tcPr>
            <w:tcW w:w="1545" w:type="dxa"/>
          </w:tcPr>
          <w:p w:rsidR="006B1DED" w:rsidRDefault="001B1FD8" w:rsidP="00983955">
            <w:pPr>
              <w:spacing w:line="276" w:lineRule="auto"/>
              <w:ind w:firstLine="0"/>
              <w:jc w:val="center"/>
              <w:rPr>
                <w:rFonts w:eastAsiaTheme="minorHAnsi"/>
                <w:rtl/>
                <w:lang w:eastAsia="en-US"/>
              </w:rPr>
            </w:pPr>
            <w:r>
              <w:rPr>
                <w:rFonts w:eastAsiaTheme="minorHAnsi" w:hint="cs"/>
                <w:rtl/>
                <w:lang w:eastAsia="en-US"/>
              </w:rPr>
              <w:t>246</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807B91" w:rsidRDefault="004139D1" w:rsidP="00983955">
            <w:pPr>
              <w:spacing w:line="276" w:lineRule="auto"/>
              <w:ind w:firstLine="0"/>
              <w:rPr>
                <w:rFonts w:ascii="Arial" w:eastAsiaTheme="minorHAnsi" w:hAnsi="Arial" w:cs="Arial"/>
                <w:sz w:val="32"/>
                <w:szCs w:val="32"/>
                <w:rtl/>
              </w:rPr>
            </w:pPr>
            <w:r w:rsidRPr="00807B91">
              <w:rPr>
                <w:rFonts w:ascii="QCF_P252" w:eastAsiaTheme="minorHAnsi" w:hAnsi="QCF_P252" w:cs="QCF_P252"/>
                <w:sz w:val="32"/>
                <w:szCs w:val="32"/>
                <w:rtl/>
                <w:lang w:eastAsia="en-US"/>
              </w:rPr>
              <w:t>ﰈ  ﰉ  ﰊ   ﰋ  ﰌ      ﰍ</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28</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256</w:t>
            </w:r>
          </w:p>
        </w:tc>
      </w:tr>
      <w:tr w:rsidR="004139D1" w:rsidTr="005F1BB4">
        <w:tc>
          <w:tcPr>
            <w:tcW w:w="1328" w:type="dxa"/>
            <w:vMerge/>
          </w:tcPr>
          <w:p w:rsidR="004139D1" w:rsidRDefault="004139D1" w:rsidP="00983955">
            <w:pPr>
              <w:spacing w:line="276" w:lineRule="auto"/>
              <w:ind w:firstLine="0"/>
              <w:jc w:val="center"/>
              <w:rPr>
                <w:rFonts w:eastAsiaTheme="minorHAnsi"/>
                <w:rtl/>
                <w:lang w:eastAsia="en-US"/>
              </w:rPr>
            </w:pPr>
          </w:p>
        </w:tc>
        <w:tc>
          <w:tcPr>
            <w:tcW w:w="5951" w:type="dxa"/>
          </w:tcPr>
          <w:p w:rsidR="004139D1" w:rsidRPr="00807B91" w:rsidRDefault="004139D1" w:rsidP="00983955">
            <w:pPr>
              <w:spacing w:line="276" w:lineRule="auto"/>
              <w:ind w:firstLine="0"/>
              <w:rPr>
                <w:rFonts w:ascii="QCF_BSML" w:eastAsiaTheme="minorHAnsi" w:hAnsi="QCF_BSML" w:cs="QCF_BSML"/>
                <w:sz w:val="47"/>
                <w:szCs w:val="47"/>
                <w:rtl/>
              </w:rPr>
            </w:pPr>
            <w:r w:rsidRPr="0077217B">
              <w:rPr>
                <w:rFonts w:ascii="QCF_P254" w:eastAsiaTheme="minorHAnsi" w:hAnsi="QCF_P254" w:cs="QCF_P254"/>
                <w:sz w:val="32"/>
                <w:szCs w:val="32"/>
                <w:rtl/>
                <w:lang w:eastAsia="en-US"/>
              </w:rPr>
              <w:t>ﭒ  ﭓ  ﭔ  ﭕ  ﭖ</w:t>
            </w:r>
          </w:p>
        </w:tc>
        <w:tc>
          <w:tcPr>
            <w:tcW w:w="1525" w:type="dxa"/>
          </w:tcPr>
          <w:p w:rsidR="004139D1" w:rsidRDefault="004139D1" w:rsidP="00983955">
            <w:pPr>
              <w:spacing w:line="276" w:lineRule="auto"/>
              <w:ind w:firstLine="0"/>
              <w:jc w:val="center"/>
              <w:rPr>
                <w:rFonts w:eastAsiaTheme="minorHAnsi"/>
                <w:rtl/>
                <w:lang w:eastAsia="en-US"/>
              </w:rPr>
            </w:pPr>
            <w:r>
              <w:rPr>
                <w:rFonts w:eastAsiaTheme="minorHAnsi" w:hint="cs"/>
                <w:rtl/>
                <w:lang w:eastAsia="en-US"/>
              </w:rPr>
              <w:t>35</w:t>
            </w:r>
          </w:p>
        </w:tc>
        <w:tc>
          <w:tcPr>
            <w:tcW w:w="1545" w:type="dxa"/>
          </w:tcPr>
          <w:p w:rsidR="004139D1" w:rsidRDefault="001B1FD8" w:rsidP="00983955">
            <w:pPr>
              <w:spacing w:line="276" w:lineRule="auto"/>
              <w:ind w:firstLine="0"/>
              <w:jc w:val="center"/>
              <w:rPr>
                <w:rFonts w:eastAsiaTheme="minorHAnsi"/>
                <w:rtl/>
                <w:lang w:eastAsia="en-US"/>
              </w:rPr>
            </w:pPr>
            <w:r>
              <w:rPr>
                <w:rFonts w:eastAsiaTheme="minorHAnsi" w:hint="cs"/>
                <w:rtl/>
                <w:lang w:eastAsia="en-US"/>
              </w:rPr>
              <w:t>23</w:t>
            </w:r>
          </w:p>
        </w:tc>
      </w:tr>
      <w:tr w:rsidR="00177130" w:rsidTr="005F1BB4">
        <w:tc>
          <w:tcPr>
            <w:tcW w:w="1328" w:type="dxa"/>
            <w:vMerge w:val="restart"/>
          </w:tcPr>
          <w:p w:rsidR="00177130" w:rsidRDefault="00177130"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إبراهيم</w:t>
            </w:r>
          </w:p>
          <w:p w:rsidR="00177130" w:rsidRDefault="00177130" w:rsidP="00983955">
            <w:pPr>
              <w:spacing w:line="276" w:lineRule="auto"/>
              <w:ind w:firstLine="0"/>
              <w:jc w:val="center"/>
              <w:rPr>
                <w:rFonts w:ascii="Andalus" w:eastAsiaTheme="minorHAnsi" w:hAnsi="Andalus" w:cs="Andalus"/>
                <w:sz w:val="32"/>
                <w:szCs w:val="32"/>
                <w:rtl/>
                <w:lang w:eastAsia="en-US"/>
              </w:rPr>
            </w:pPr>
          </w:p>
        </w:tc>
        <w:tc>
          <w:tcPr>
            <w:tcW w:w="5951" w:type="dxa"/>
          </w:tcPr>
          <w:p w:rsidR="00177130" w:rsidRPr="00177130" w:rsidRDefault="00177130" w:rsidP="00983955">
            <w:pPr>
              <w:spacing w:line="276" w:lineRule="auto"/>
              <w:ind w:firstLine="0"/>
              <w:rPr>
                <w:rFonts w:ascii="QCF_P258" w:eastAsiaTheme="minorHAnsi" w:hAnsi="QCF_P258" w:cs="QCF_P258"/>
                <w:rtl/>
                <w:lang w:eastAsia="en-US"/>
              </w:rPr>
            </w:pPr>
            <w:r w:rsidRPr="00177130">
              <w:rPr>
                <w:rFonts w:ascii="QCF_P257" w:eastAsiaTheme="minorHAnsi" w:hAnsi="QCF_P257" w:cs="QCF_P257"/>
                <w:rtl/>
                <w:lang w:eastAsia="en-US"/>
              </w:rPr>
              <w:t>ﯤ  ﯥ  ﯦ           ﯧ</w:t>
            </w:r>
          </w:p>
        </w:tc>
        <w:tc>
          <w:tcPr>
            <w:tcW w:w="1525" w:type="dxa"/>
          </w:tcPr>
          <w:p w:rsidR="00177130" w:rsidRDefault="00177130" w:rsidP="00983955">
            <w:pPr>
              <w:spacing w:line="276" w:lineRule="auto"/>
              <w:ind w:firstLine="0"/>
              <w:jc w:val="center"/>
              <w:rPr>
                <w:rFonts w:eastAsiaTheme="minorHAnsi"/>
                <w:rtl/>
                <w:lang w:eastAsia="en-US"/>
              </w:rPr>
            </w:pPr>
            <w:r>
              <w:rPr>
                <w:rFonts w:eastAsiaTheme="minorHAnsi" w:hint="cs"/>
                <w:rtl/>
                <w:lang w:eastAsia="en-US"/>
              </w:rPr>
              <w:t>18</w:t>
            </w:r>
          </w:p>
        </w:tc>
        <w:tc>
          <w:tcPr>
            <w:tcW w:w="1545" w:type="dxa"/>
          </w:tcPr>
          <w:p w:rsidR="00177130" w:rsidRDefault="001B1FD8" w:rsidP="00983955">
            <w:pPr>
              <w:spacing w:line="276" w:lineRule="auto"/>
              <w:ind w:firstLine="0"/>
              <w:jc w:val="center"/>
              <w:rPr>
                <w:rFonts w:eastAsiaTheme="minorHAnsi"/>
                <w:rtl/>
                <w:lang w:eastAsia="en-US"/>
              </w:rPr>
            </w:pPr>
            <w:r>
              <w:rPr>
                <w:rFonts w:eastAsiaTheme="minorHAnsi" w:hint="cs"/>
                <w:rtl/>
                <w:lang w:eastAsia="en-US"/>
              </w:rPr>
              <w:t>34، 38</w:t>
            </w:r>
          </w:p>
        </w:tc>
      </w:tr>
      <w:tr w:rsidR="00177130" w:rsidTr="005F1BB4">
        <w:tc>
          <w:tcPr>
            <w:tcW w:w="1328" w:type="dxa"/>
            <w:vMerge/>
          </w:tcPr>
          <w:p w:rsidR="00177130" w:rsidRDefault="00177130" w:rsidP="00983955">
            <w:pPr>
              <w:spacing w:line="276" w:lineRule="auto"/>
              <w:ind w:firstLine="0"/>
              <w:jc w:val="center"/>
              <w:rPr>
                <w:rFonts w:eastAsiaTheme="minorHAnsi"/>
                <w:rtl/>
                <w:lang w:eastAsia="en-US"/>
              </w:rPr>
            </w:pPr>
          </w:p>
        </w:tc>
        <w:tc>
          <w:tcPr>
            <w:tcW w:w="5951" w:type="dxa"/>
          </w:tcPr>
          <w:p w:rsidR="00177130" w:rsidRPr="00124CEE" w:rsidRDefault="00177130" w:rsidP="00983955">
            <w:pPr>
              <w:spacing w:line="276" w:lineRule="auto"/>
              <w:ind w:firstLine="0"/>
              <w:rPr>
                <w:rFonts w:ascii="QCF_BSML" w:eastAsiaTheme="minorHAnsi" w:hAnsi="QCF_BSML" w:cs="QCF_BSML"/>
                <w:sz w:val="32"/>
                <w:szCs w:val="32"/>
                <w:rtl/>
              </w:rPr>
            </w:pPr>
            <w:r w:rsidRPr="00124CEE">
              <w:rPr>
                <w:rFonts w:ascii="QCF_P258" w:eastAsiaTheme="minorHAnsi" w:hAnsi="QCF_P258" w:cs="QCF_P258"/>
                <w:sz w:val="32"/>
                <w:szCs w:val="32"/>
                <w:rtl/>
                <w:lang w:eastAsia="en-US"/>
              </w:rPr>
              <w:t xml:space="preserve">ﯲ  ﯳ  ﯴ            ﯵ  ﯶ  ﯷ  ﯸ      ﯹ   </w:t>
            </w:r>
          </w:p>
        </w:tc>
        <w:tc>
          <w:tcPr>
            <w:tcW w:w="1525" w:type="dxa"/>
          </w:tcPr>
          <w:p w:rsidR="00177130" w:rsidRDefault="00177130" w:rsidP="00983955">
            <w:pPr>
              <w:spacing w:line="276" w:lineRule="auto"/>
              <w:ind w:firstLine="0"/>
              <w:jc w:val="center"/>
              <w:rPr>
                <w:rFonts w:eastAsiaTheme="minorHAnsi"/>
                <w:rtl/>
                <w:lang w:eastAsia="en-US"/>
              </w:rPr>
            </w:pPr>
            <w:r>
              <w:rPr>
                <w:rFonts w:eastAsiaTheme="minorHAnsi" w:hint="cs"/>
                <w:rtl/>
                <w:lang w:eastAsia="en-US"/>
              </w:rPr>
              <w:t>22</w:t>
            </w:r>
          </w:p>
        </w:tc>
        <w:tc>
          <w:tcPr>
            <w:tcW w:w="1545" w:type="dxa"/>
          </w:tcPr>
          <w:p w:rsidR="00177130" w:rsidRDefault="001B1FD8" w:rsidP="00983955">
            <w:pPr>
              <w:spacing w:line="276" w:lineRule="auto"/>
              <w:ind w:firstLine="0"/>
              <w:jc w:val="center"/>
              <w:rPr>
                <w:rFonts w:eastAsiaTheme="minorHAnsi"/>
                <w:rtl/>
                <w:lang w:eastAsia="en-US"/>
              </w:rPr>
            </w:pPr>
            <w:r>
              <w:rPr>
                <w:rFonts w:eastAsiaTheme="minorHAnsi" w:hint="cs"/>
                <w:rtl/>
                <w:lang w:eastAsia="en-US"/>
              </w:rPr>
              <w:t>114</w:t>
            </w:r>
          </w:p>
        </w:tc>
      </w:tr>
      <w:tr w:rsidR="00177130" w:rsidTr="005F1BB4">
        <w:tc>
          <w:tcPr>
            <w:tcW w:w="1328" w:type="dxa"/>
            <w:vMerge/>
          </w:tcPr>
          <w:p w:rsidR="00177130" w:rsidRDefault="00177130" w:rsidP="00983955">
            <w:pPr>
              <w:spacing w:line="276" w:lineRule="auto"/>
              <w:ind w:firstLine="0"/>
              <w:jc w:val="center"/>
              <w:rPr>
                <w:rFonts w:eastAsiaTheme="minorHAnsi"/>
                <w:rtl/>
                <w:lang w:eastAsia="en-US"/>
              </w:rPr>
            </w:pPr>
          </w:p>
        </w:tc>
        <w:tc>
          <w:tcPr>
            <w:tcW w:w="5951" w:type="dxa"/>
          </w:tcPr>
          <w:p w:rsidR="00177130" w:rsidRPr="00177130" w:rsidRDefault="00177130" w:rsidP="00983955">
            <w:pPr>
              <w:spacing w:line="276" w:lineRule="auto"/>
              <w:ind w:firstLine="0"/>
              <w:rPr>
                <w:rFonts w:ascii="QCF_P258" w:eastAsiaTheme="minorHAnsi" w:hAnsi="QCF_P258" w:cs="QCF_P258"/>
                <w:rtl/>
                <w:lang w:eastAsia="en-US"/>
              </w:rPr>
            </w:pPr>
            <w:r w:rsidRPr="00177130">
              <w:rPr>
                <w:rFonts w:ascii="QCF_P258" w:eastAsiaTheme="minorHAnsi" w:hAnsi="QCF_P258" w:cs="QCF_P258"/>
                <w:rtl/>
                <w:lang w:eastAsia="en-US"/>
              </w:rPr>
              <w:t xml:space="preserve">ﯲ  ﯳ  ﯴ            ﯵ  ﯶ  ﯷ  ﯸ      ﯹ   </w:t>
            </w:r>
          </w:p>
        </w:tc>
        <w:tc>
          <w:tcPr>
            <w:tcW w:w="1525" w:type="dxa"/>
          </w:tcPr>
          <w:p w:rsidR="00177130" w:rsidRDefault="00177130" w:rsidP="00983955">
            <w:pPr>
              <w:spacing w:line="276" w:lineRule="auto"/>
              <w:ind w:firstLine="0"/>
              <w:jc w:val="center"/>
              <w:rPr>
                <w:rFonts w:eastAsiaTheme="minorHAnsi"/>
                <w:rtl/>
                <w:lang w:eastAsia="en-US"/>
              </w:rPr>
            </w:pPr>
            <w:r>
              <w:rPr>
                <w:rFonts w:eastAsiaTheme="minorHAnsi" w:hint="cs"/>
                <w:rtl/>
                <w:lang w:eastAsia="en-US"/>
              </w:rPr>
              <w:t xml:space="preserve">24، 25 </w:t>
            </w:r>
          </w:p>
        </w:tc>
        <w:tc>
          <w:tcPr>
            <w:tcW w:w="1545" w:type="dxa"/>
          </w:tcPr>
          <w:p w:rsidR="00177130" w:rsidRDefault="001B1FD8" w:rsidP="00983955">
            <w:pPr>
              <w:spacing w:line="276" w:lineRule="auto"/>
              <w:ind w:firstLine="0"/>
              <w:jc w:val="center"/>
              <w:rPr>
                <w:rFonts w:eastAsiaTheme="minorHAnsi"/>
                <w:rtl/>
                <w:lang w:eastAsia="en-US"/>
              </w:rPr>
            </w:pPr>
            <w:r>
              <w:rPr>
                <w:rFonts w:eastAsiaTheme="minorHAnsi" w:hint="cs"/>
                <w:rtl/>
                <w:lang w:eastAsia="en-US"/>
              </w:rPr>
              <w:t>44</w:t>
            </w:r>
          </w:p>
        </w:tc>
      </w:tr>
      <w:tr w:rsidR="00177130" w:rsidTr="005F1BB4">
        <w:tc>
          <w:tcPr>
            <w:tcW w:w="1328" w:type="dxa"/>
            <w:vMerge/>
          </w:tcPr>
          <w:p w:rsidR="00177130" w:rsidRDefault="00177130" w:rsidP="00983955">
            <w:pPr>
              <w:spacing w:line="276" w:lineRule="auto"/>
              <w:ind w:firstLine="0"/>
              <w:jc w:val="center"/>
              <w:rPr>
                <w:rFonts w:eastAsiaTheme="minorHAnsi"/>
                <w:rtl/>
                <w:lang w:eastAsia="en-US"/>
              </w:rPr>
            </w:pPr>
          </w:p>
        </w:tc>
        <w:tc>
          <w:tcPr>
            <w:tcW w:w="5951" w:type="dxa"/>
          </w:tcPr>
          <w:p w:rsidR="00177130" w:rsidRPr="00124CEE" w:rsidRDefault="00177130" w:rsidP="00983955">
            <w:pPr>
              <w:spacing w:line="276" w:lineRule="auto"/>
              <w:ind w:firstLine="0"/>
              <w:rPr>
                <w:rFonts w:ascii="QCF_P258" w:eastAsiaTheme="minorHAnsi" w:hAnsi="QCF_P258" w:cs="QCF_P258"/>
                <w:sz w:val="32"/>
                <w:szCs w:val="32"/>
                <w:rtl/>
              </w:rPr>
            </w:pPr>
            <w:r w:rsidRPr="00124CEE">
              <w:rPr>
                <w:rFonts w:ascii="QCF_P260" w:eastAsiaTheme="minorHAnsi" w:hAnsi="QCF_P260" w:cs="QCF_P260"/>
                <w:sz w:val="32"/>
                <w:szCs w:val="32"/>
                <w:rtl/>
                <w:lang w:eastAsia="en-US"/>
              </w:rPr>
              <w:t>ﮃ  ﮄ   ﮅ  ﮆ  ﮇ  ﮈ  ﮉ  ﮊ  ﮋ  ﮌ  ﮍ   ﮎ</w:t>
            </w:r>
          </w:p>
        </w:tc>
        <w:tc>
          <w:tcPr>
            <w:tcW w:w="1525" w:type="dxa"/>
          </w:tcPr>
          <w:p w:rsidR="00177130" w:rsidRDefault="00177130" w:rsidP="00983955">
            <w:pPr>
              <w:spacing w:line="276" w:lineRule="auto"/>
              <w:ind w:firstLine="0"/>
              <w:jc w:val="center"/>
              <w:rPr>
                <w:rFonts w:eastAsiaTheme="minorHAnsi"/>
                <w:rtl/>
                <w:lang w:eastAsia="en-US"/>
              </w:rPr>
            </w:pPr>
            <w:r>
              <w:rPr>
                <w:rFonts w:eastAsiaTheme="minorHAnsi" w:hint="cs"/>
                <w:rtl/>
                <w:lang w:eastAsia="en-US"/>
              </w:rPr>
              <w:t>37</w:t>
            </w:r>
          </w:p>
        </w:tc>
        <w:tc>
          <w:tcPr>
            <w:tcW w:w="1545" w:type="dxa"/>
          </w:tcPr>
          <w:p w:rsidR="00177130" w:rsidRDefault="001B1FD8" w:rsidP="00983955">
            <w:pPr>
              <w:spacing w:line="276" w:lineRule="auto"/>
              <w:ind w:firstLine="0"/>
              <w:jc w:val="center"/>
              <w:rPr>
                <w:rFonts w:eastAsiaTheme="minorHAnsi"/>
                <w:rtl/>
                <w:lang w:eastAsia="en-US"/>
              </w:rPr>
            </w:pPr>
            <w:r>
              <w:rPr>
                <w:rFonts w:eastAsiaTheme="minorHAnsi" w:hint="cs"/>
                <w:rtl/>
                <w:lang w:eastAsia="en-US"/>
              </w:rPr>
              <w:t>224</w:t>
            </w:r>
          </w:p>
        </w:tc>
      </w:tr>
      <w:tr w:rsidR="00177130" w:rsidTr="005F1BB4">
        <w:tc>
          <w:tcPr>
            <w:tcW w:w="1328" w:type="dxa"/>
            <w:vMerge/>
          </w:tcPr>
          <w:p w:rsidR="00177130" w:rsidRDefault="00177130" w:rsidP="00983955">
            <w:pPr>
              <w:spacing w:line="276" w:lineRule="auto"/>
              <w:ind w:firstLine="0"/>
              <w:jc w:val="center"/>
              <w:rPr>
                <w:rFonts w:eastAsiaTheme="minorHAnsi"/>
                <w:rtl/>
                <w:lang w:eastAsia="en-US"/>
              </w:rPr>
            </w:pPr>
          </w:p>
        </w:tc>
        <w:tc>
          <w:tcPr>
            <w:tcW w:w="5951" w:type="dxa"/>
          </w:tcPr>
          <w:p w:rsidR="00177130" w:rsidRDefault="00177130" w:rsidP="00983955">
            <w:pPr>
              <w:spacing w:line="276" w:lineRule="auto"/>
              <w:ind w:firstLine="0"/>
            </w:pPr>
            <w:r w:rsidRPr="00124CEE">
              <w:rPr>
                <w:rFonts w:ascii="QCF_P261" w:eastAsiaTheme="minorHAnsi" w:hAnsi="QCF_P261" w:cs="QCF_P261"/>
                <w:sz w:val="32"/>
                <w:szCs w:val="32"/>
                <w:rtl/>
                <w:lang w:eastAsia="en-US"/>
              </w:rPr>
              <w:t>ﭸ  ﭹ  ﭺ  ﭻ  ﭼ   ﭽ</w:t>
            </w:r>
          </w:p>
        </w:tc>
        <w:tc>
          <w:tcPr>
            <w:tcW w:w="1525" w:type="dxa"/>
          </w:tcPr>
          <w:p w:rsidR="00177130" w:rsidRDefault="00177130" w:rsidP="00983955">
            <w:pPr>
              <w:spacing w:line="276" w:lineRule="auto"/>
              <w:ind w:firstLine="0"/>
              <w:jc w:val="center"/>
              <w:rPr>
                <w:rFonts w:eastAsiaTheme="minorHAnsi"/>
                <w:rtl/>
                <w:lang w:eastAsia="en-US"/>
              </w:rPr>
            </w:pPr>
            <w:r>
              <w:rPr>
                <w:rFonts w:eastAsiaTheme="minorHAnsi" w:hint="cs"/>
                <w:rtl/>
                <w:lang w:eastAsia="en-US"/>
              </w:rPr>
              <w:t>45</w:t>
            </w:r>
          </w:p>
        </w:tc>
        <w:tc>
          <w:tcPr>
            <w:tcW w:w="1545" w:type="dxa"/>
          </w:tcPr>
          <w:p w:rsidR="00177130" w:rsidRDefault="001B1FD8" w:rsidP="00983955">
            <w:pPr>
              <w:spacing w:line="276" w:lineRule="auto"/>
              <w:ind w:firstLine="0"/>
              <w:jc w:val="center"/>
              <w:rPr>
                <w:rFonts w:eastAsiaTheme="minorHAnsi"/>
                <w:rtl/>
                <w:lang w:eastAsia="en-US"/>
              </w:rPr>
            </w:pPr>
            <w:r>
              <w:rPr>
                <w:rFonts w:eastAsiaTheme="minorHAnsi" w:hint="cs"/>
                <w:rtl/>
                <w:lang w:eastAsia="en-US"/>
              </w:rPr>
              <w:t>22، 29 30، 41</w:t>
            </w:r>
          </w:p>
        </w:tc>
      </w:tr>
      <w:tr w:rsidR="00F6012D" w:rsidTr="00FE3C39">
        <w:trPr>
          <w:trHeight w:val="835"/>
        </w:trPr>
        <w:tc>
          <w:tcPr>
            <w:tcW w:w="1328" w:type="dxa"/>
            <w:vMerge w:val="restart"/>
            <w:vAlign w:val="center"/>
          </w:tcPr>
          <w:p w:rsidR="00F6012D" w:rsidRDefault="00F6012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النحل</w:t>
            </w:r>
          </w:p>
          <w:p w:rsidR="00F6012D" w:rsidRDefault="00F6012D" w:rsidP="00983955">
            <w:pPr>
              <w:spacing w:line="276" w:lineRule="auto"/>
              <w:ind w:firstLine="0"/>
              <w:jc w:val="center"/>
              <w:rPr>
                <w:rFonts w:eastAsiaTheme="minorHAnsi"/>
                <w:rtl/>
                <w:lang w:eastAsia="en-US"/>
              </w:rPr>
            </w:pPr>
          </w:p>
        </w:tc>
        <w:tc>
          <w:tcPr>
            <w:tcW w:w="5951" w:type="dxa"/>
          </w:tcPr>
          <w:p w:rsidR="00F6012D" w:rsidRPr="00C03EF9" w:rsidRDefault="00F6012D" w:rsidP="00983955">
            <w:pPr>
              <w:spacing w:line="276" w:lineRule="auto"/>
              <w:rPr>
                <w:rFonts w:ascii="QCF_P275" w:eastAsiaTheme="minorHAnsi" w:hAnsi="QCF_P275" w:cs="QCF_P275"/>
                <w:sz w:val="32"/>
                <w:szCs w:val="32"/>
                <w:rtl/>
              </w:rPr>
            </w:pPr>
            <w:r w:rsidRPr="006E459F">
              <w:rPr>
                <w:rFonts w:ascii="QCF_P267" w:eastAsiaTheme="minorHAnsi" w:hAnsi="QCF_P267" w:cs="QCF_P267"/>
                <w:sz w:val="32"/>
                <w:szCs w:val="32"/>
                <w:rtl/>
                <w:lang w:eastAsia="en-US"/>
              </w:rPr>
              <w:t xml:space="preserve">ﮯ   ﮰ  ﮱ  ﯓ  ﯔ  ﯕ   ﯖ  ﯗ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4</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196</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C03EF9" w:rsidRDefault="00F6012D" w:rsidP="00983955">
            <w:pPr>
              <w:spacing w:line="276" w:lineRule="auto"/>
              <w:rPr>
                <w:rFonts w:ascii="Arial" w:eastAsiaTheme="minorHAnsi" w:hAnsi="Arial" w:cs="Arial"/>
                <w:sz w:val="32"/>
                <w:szCs w:val="32"/>
                <w:rtl/>
              </w:rPr>
            </w:pPr>
            <w:r w:rsidRPr="006E459F">
              <w:rPr>
                <w:rFonts w:ascii="QCF_P269" w:eastAsiaTheme="minorHAnsi" w:hAnsi="QCF_P269" w:cs="QCF_P269"/>
                <w:sz w:val="32"/>
                <w:szCs w:val="32"/>
                <w:rtl/>
                <w:lang w:eastAsia="en-US"/>
              </w:rPr>
              <w:t>ﭣ  ﭤ  ﭥ           ﭦ  ﭧ</w:t>
            </w:r>
            <w:r w:rsidRPr="006E459F">
              <w:rPr>
                <w:rFonts w:ascii="QCF_P269" w:eastAsiaTheme="minorHAnsi" w:hAnsi="QCF_P269" w:cs="QCF_P269"/>
                <w:color w:val="0000A5"/>
                <w:sz w:val="32"/>
                <w:szCs w:val="32"/>
                <w:rtl/>
                <w:lang w:eastAsia="en-US"/>
              </w:rPr>
              <w:t>ﭨ</w:t>
            </w:r>
            <w:r w:rsidRPr="006E459F">
              <w:rPr>
                <w:rFonts w:ascii="QCF_P269" w:eastAsiaTheme="minorHAnsi" w:hAnsi="QCF_P269" w:cs="QCF_P269"/>
                <w:sz w:val="32"/>
                <w:szCs w:val="32"/>
                <w:rtl/>
                <w:lang w:eastAsia="en-US"/>
              </w:rPr>
              <w:t xml:space="preserve">  ﭩ  ﭪ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17: 22</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254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Default="00F6012D" w:rsidP="00983955">
            <w:pPr>
              <w:spacing w:line="276" w:lineRule="auto"/>
            </w:pPr>
            <w:r w:rsidRPr="006E459F">
              <w:rPr>
                <w:rFonts w:ascii="QCF_P271" w:eastAsiaTheme="minorHAnsi" w:hAnsi="QCF_P271" w:cs="QCF_P271"/>
                <w:sz w:val="32"/>
                <w:szCs w:val="32"/>
                <w:rtl/>
                <w:lang w:eastAsia="en-US"/>
              </w:rPr>
              <w:t xml:space="preserve">ﭑ  ﭒ  ﭓ  ﭔ   ﭕ  ﭖ  ﭗ  ﭘ  ﭙ  ﭚ  ﭛ   ﭜ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35: 36</w:t>
            </w:r>
          </w:p>
        </w:tc>
        <w:tc>
          <w:tcPr>
            <w:tcW w:w="1545" w:type="dxa"/>
          </w:tcPr>
          <w:p w:rsidR="00F6012D" w:rsidRDefault="001B1FD8" w:rsidP="00416214">
            <w:pPr>
              <w:spacing w:line="276" w:lineRule="auto"/>
              <w:ind w:firstLine="0"/>
              <w:jc w:val="center"/>
              <w:rPr>
                <w:rFonts w:eastAsiaTheme="minorHAnsi"/>
                <w:rtl/>
                <w:lang w:eastAsia="en-US"/>
              </w:rPr>
            </w:pPr>
            <w:r>
              <w:rPr>
                <w:rFonts w:eastAsiaTheme="minorHAnsi" w:hint="cs"/>
                <w:rtl/>
                <w:lang w:eastAsia="en-US"/>
              </w:rPr>
              <w:t>254، 315</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72" w:eastAsiaTheme="minorHAnsi" w:hAnsi="QCF_P272" w:cs="QCF_P272"/>
                <w:sz w:val="32"/>
                <w:szCs w:val="32"/>
                <w:rtl/>
                <w:lang w:eastAsia="en-US"/>
              </w:rPr>
              <w:t xml:space="preserve">ﮒ  ﮓ  ﮔ  ﮕ  ﮖ  ﮗ  ﮘ  ﮙ   ﮚ  ﮛ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48</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75</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72" w:eastAsiaTheme="minorHAnsi" w:hAnsi="QCF_P272" w:cs="QCF_P272"/>
                <w:sz w:val="32"/>
                <w:szCs w:val="32"/>
                <w:rtl/>
                <w:lang w:eastAsia="en-US"/>
              </w:rPr>
              <w:t>ﯞ  ﯟ  ﯠ  ﯡ  ﯢ     ﯣ</w:t>
            </w:r>
            <w:r w:rsidRPr="006E459F">
              <w:rPr>
                <w:rFonts w:ascii="QCF_P272" w:eastAsiaTheme="minorHAnsi" w:hAnsi="QCF_P272" w:cs="QCF_P272"/>
                <w:color w:val="0000A5"/>
                <w:sz w:val="32"/>
                <w:szCs w:val="32"/>
                <w:rtl/>
                <w:lang w:eastAsia="en-US"/>
              </w:rPr>
              <w:t>ﯤ</w:t>
            </w:r>
            <w:r w:rsidRPr="006E459F">
              <w:rPr>
                <w:rFonts w:ascii="QCF_P272" w:eastAsiaTheme="minorHAnsi" w:hAnsi="QCF_P272" w:cs="QCF_P272"/>
                <w:sz w:val="32"/>
                <w:szCs w:val="32"/>
                <w:rtl/>
                <w:lang w:eastAsia="en-US"/>
              </w:rPr>
              <w:t xml:space="preserve">  ﯥ    ﯦ  ﯧ         ﯨ</w:t>
            </w:r>
            <w:r w:rsidRPr="006E459F">
              <w:rPr>
                <w:rFonts w:ascii="QCF_P272" w:eastAsiaTheme="minorHAnsi" w:hAnsi="QCF_P272" w:cs="QCF_P272"/>
                <w:color w:val="0000A5"/>
                <w:sz w:val="32"/>
                <w:szCs w:val="32"/>
                <w:rtl/>
                <w:lang w:eastAsia="en-US"/>
              </w:rPr>
              <w:t>ﯩ</w:t>
            </w:r>
            <w:r w:rsidRPr="006E459F">
              <w:rPr>
                <w:rFonts w:ascii="QCF_P272" w:eastAsiaTheme="minorHAnsi" w:hAnsi="QCF_P272" w:cs="QCF_P272"/>
                <w:sz w:val="32"/>
                <w:szCs w:val="32"/>
                <w:rtl/>
                <w:lang w:eastAsia="en-US"/>
              </w:rPr>
              <w:t xml:space="preserve">  ﯪ  ﯫ</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51</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254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C03EF9">
              <w:rPr>
                <w:rFonts w:ascii="QCF_P273" w:eastAsiaTheme="minorHAnsi" w:hAnsi="QCF_P273" w:cs="QCF_P273"/>
                <w:sz w:val="32"/>
                <w:szCs w:val="32"/>
                <w:rtl/>
                <w:lang w:eastAsia="en-US"/>
              </w:rPr>
              <w:t>ﮑ  ﮒ  ﮓ   ﮔ  ﮕ  ﮖ</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60</w:t>
            </w:r>
          </w:p>
        </w:tc>
        <w:tc>
          <w:tcPr>
            <w:tcW w:w="1545" w:type="dxa"/>
          </w:tcPr>
          <w:p w:rsidR="00F6012D" w:rsidRDefault="001B1FD8" w:rsidP="00416214">
            <w:pPr>
              <w:spacing w:line="276" w:lineRule="auto"/>
              <w:ind w:firstLine="0"/>
              <w:jc w:val="center"/>
              <w:rPr>
                <w:rFonts w:eastAsiaTheme="minorHAnsi"/>
                <w:rtl/>
                <w:lang w:eastAsia="en-US"/>
              </w:rPr>
            </w:pPr>
            <w:r>
              <w:rPr>
                <w:rFonts w:eastAsiaTheme="minorHAnsi" w:hint="cs"/>
                <w:rtl/>
                <w:lang w:eastAsia="en-US"/>
              </w:rPr>
              <w:t>19، 23، 254، 304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73" w:eastAsiaTheme="minorHAnsi" w:hAnsi="QCF_P273" w:cs="QCF_P273"/>
                <w:sz w:val="32"/>
                <w:szCs w:val="32"/>
                <w:rtl/>
                <w:lang w:eastAsia="en-US"/>
              </w:rPr>
              <w:t xml:space="preserve">ﯛ  ﯜ  ﯝ  ﯞ   ﯟ  ﯠ  ﯡ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62</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300</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75" w:eastAsiaTheme="minorHAnsi" w:hAnsi="QCF_P275" w:cs="QCF_P275"/>
                <w:sz w:val="32"/>
                <w:szCs w:val="32"/>
                <w:rtl/>
                <w:lang w:eastAsia="en-US"/>
              </w:rPr>
              <w:t xml:space="preserve">ﭑ  ﭒ  ﭓ  ﭔ  ﭕ  ﭖ  ﭗ  ﭘ  ﭙ  ﭚ  ﭛ   ﭜ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73</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316</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75" w:eastAsiaTheme="minorHAnsi" w:hAnsi="QCF_P275" w:cs="QCF_P275"/>
                <w:sz w:val="32"/>
                <w:szCs w:val="32"/>
                <w:rtl/>
                <w:lang w:eastAsia="en-US"/>
              </w:rPr>
              <w:t>ﭡ  ﭢ  ﭣ  ﭤ</w:t>
            </w:r>
            <w:r w:rsidRPr="006E459F">
              <w:rPr>
                <w:rFonts w:ascii="QCF_P275" w:eastAsiaTheme="minorHAnsi" w:hAnsi="QCF_P275" w:cs="QCF_P275"/>
                <w:color w:val="0000A5"/>
                <w:sz w:val="32"/>
                <w:szCs w:val="32"/>
                <w:rtl/>
                <w:lang w:eastAsia="en-US"/>
              </w:rPr>
              <w:t>ﭥ</w:t>
            </w:r>
            <w:r w:rsidRPr="006E459F">
              <w:rPr>
                <w:rFonts w:ascii="QCF_P275" w:eastAsiaTheme="minorHAnsi" w:hAnsi="QCF_P275" w:cs="QCF_P275"/>
                <w:sz w:val="32"/>
                <w:szCs w:val="32"/>
                <w:rtl/>
                <w:lang w:eastAsia="en-US"/>
              </w:rPr>
              <w:t xml:space="preserve">   ﭦ    ﭧ  ﭨ   ﭩ  ﭪ   ﭫ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74</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254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C03EF9">
              <w:rPr>
                <w:rFonts w:ascii="QCF_P275" w:eastAsiaTheme="minorHAnsi" w:hAnsi="QCF_P275" w:cs="QCF_P275"/>
                <w:sz w:val="32"/>
                <w:szCs w:val="32"/>
                <w:rtl/>
                <w:lang w:eastAsia="en-US"/>
              </w:rPr>
              <w:t>ﭮ  ﭯ  ﭰ  ﭱ   ﭲ  ﭳ    ﭴ   ﭵ  ﭶ</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75، 76</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14، 253</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6E459F">
              <w:rPr>
                <w:rFonts w:ascii="QCF_P281" w:eastAsiaTheme="minorHAnsi" w:hAnsi="QCF_P281" w:cs="QCF_P281"/>
                <w:sz w:val="32"/>
                <w:szCs w:val="32"/>
                <w:rtl/>
                <w:lang w:eastAsia="en-US"/>
              </w:rPr>
              <w:t>ﮦ  ﮧ   ﮨ  ﮩ  ﮪ   ﮫ  ﮬ</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125</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198</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C03EF9">
              <w:rPr>
                <w:rFonts w:ascii="QCF_P281" w:eastAsiaTheme="minorHAnsi" w:hAnsi="QCF_P281" w:cs="QCF_P281"/>
                <w:sz w:val="32"/>
                <w:szCs w:val="32"/>
                <w:rtl/>
                <w:lang w:eastAsia="en-US"/>
              </w:rPr>
              <w:t xml:space="preserve">ﯿ  ﰀ  ﰁ  ﰂ  ﰃ  ﰄ  ﰅ  ﰆ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128</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73</w:t>
            </w:r>
          </w:p>
        </w:tc>
      </w:tr>
      <w:tr w:rsidR="00F6012D" w:rsidTr="005F1BB4">
        <w:tc>
          <w:tcPr>
            <w:tcW w:w="1328" w:type="dxa"/>
            <w:vMerge w:val="restart"/>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الإسراء</w:t>
            </w:r>
          </w:p>
        </w:tc>
        <w:tc>
          <w:tcPr>
            <w:tcW w:w="5951" w:type="dxa"/>
          </w:tcPr>
          <w:p w:rsidR="00F6012D" w:rsidRPr="006E459F" w:rsidRDefault="00F6012D" w:rsidP="00983955">
            <w:pPr>
              <w:spacing w:line="276" w:lineRule="auto"/>
              <w:ind w:firstLine="0"/>
              <w:rPr>
                <w:rFonts w:ascii="QCF_BSML" w:eastAsiaTheme="minorHAnsi" w:hAnsi="QCF_BSML" w:cs="QCF_BSML"/>
                <w:sz w:val="32"/>
                <w:szCs w:val="32"/>
                <w:rtl/>
              </w:rPr>
            </w:pPr>
            <w:r w:rsidRPr="00B84A9C">
              <w:rPr>
                <w:rFonts w:ascii="QCF_P284" w:eastAsiaTheme="minorHAnsi" w:hAnsi="QCF_P284" w:cs="QCF_P284"/>
                <w:sz w:val="32"/>
                <w:szCs w:val="32"/>
                <w:rtl/>
                <w:lang w:eastAsia="en-US"/>
              </w:rPr>
              <w:t xml:space="preserve">ﮌ  ﮍ  ﮎ  ﮏ  ﮐ  ﮑ  ﮒ  ﮓ  ﮔ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22</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274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465DC1" w:rsidRDefault="00F6012D" w:rsidP="00983955">
            <w:pPr>
              <w:spacing w:line="276" w:lineRule="auto"/>
              <w:ind w:firstLine="0"/>
              <w:rPr>
                <w:rFonts w:ascii="QCF_BSML" w:eastAsiaTheme="minorHAnsi" w:hAnsi="QCF_BSML" w:cs="QCF_BSML"/>
                <w:sz w:val="32"/>
                <w:szCs w:val="32"/>
                <w:rtl/>
              </w:rPr>
            </w:pPr>
            <w:r w:rsidRPr="00465DC1">
              <w:rPr>
                <w:rFonts w:ascii="QCF_P286" w:eastAsiaTheme="minorHAnsi" w:hAnsi="QCF_P286" w:cs="QCF_P286"/>
                <w:sz w:val="32"/>
                <w:szCs w:val="32"/>
                <w:rtl/>
                <w:lang w:eastAsia="en-US"/>
              </w:rPr>
              <w:t>ﮒ  ﮓ   ﮔ    ﮕ  ﮖ  ﮗ  ﮘ</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44</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184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465DC1" w:rsidRDefault="00F6012D" w:rsidP="00983955">
            <w:pPr>
              <w:spacing w:line="276" w:lineRule="auto"/>
              <w:ind w:firstLine="0"/>
              <w:rPr>
                <w:rFonts w:ascii="QCF_P290" w:eastAsiaTheme="minorHAnsi" w:hAnsi="QCF_P290" w:cs="QCF_P290"/>
                <w:color w:val="0000A5"/>
                <w:sz w:val="32"/>
                <w:szCs w:val="32"/>
                <w:rtl/>
              </w:rPr>
            </w:pPr>
            <w:r w:rsidRPr="00465DC1">
              <w:rPr>
                <w:rFonts w:ascii="QCF_P290" w:eastAsiaTheme="minorHAnsi" w:hAnsi="QCF_P290" w:cs="QCF_P290"/>
                <w:sz w:val="32"/>
                <w:szCs w:val="32"/>
                <w:rtl/>
                <w:lang w:eastAsia="en-US"/>
              </w:rPr>
              <w:t>ﭠ  ﭡ  ﭢ   ﭣ  ﭤ  ﭥ  ﭦ</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77</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173</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465DC1" w:rsidRDefault="00F6012D" w:rsidP="00983955">
            <w:pPr>
              <w:spacing w:line="276" w:lineRule="auto"/>
              <w:ind w:firstLine="0"/>
              <w:rPr>
                <w:rFonts w:ascii="QCF_P290" w:eastAsiaTheme="minorHAnsi" w:hAnsi="QCF_P290" w:cs="QCF_P290"/>
                <w:color w:val="0000A5"/>
                <w:sz w:val="32"/>
                <w:szCs w:val="32"/>
                <w:rtl/>
              </w:rPr>
            </w:pPr>
            <w:r w:rsidRPr="00465DC1">
              <w:rPr>
                <w:rFonts w:ascii="QCF_P290" w:eastAsiaTheme="minorHAnsi" w:hAnsi="QCF_P290" w:cs="QCF_P290"/>
                <w:sz w:val="32"/>
                <w:szCs w:val="32"/>
                <w:rtl/>
                <w:lang w:eastAsia="en-US"/>
              </w:rPr>
              <w:t>ﮤ  ﮥ  ﮦ  ﮧ  ﮨ  ﮩ   ﮪ  ﮫ</w:t>
            </w:r>
            <w:r w:rsidRPr="00465DC1">
              <w:rPr>
                <w:rFonts w:ascii="QCF_P290" w:eastAsiaTheme="minorHAnsi" w:hAnsi="QCF_P290" w:cs="QCF_P290"/>
                <w:color w:val="0000A5"/>
                <w:sz w:val="32"/>
                <w:szCs w:val="32"/>
                <w:rtl/>
                <w:lang w:eastAsia="en-US"/>
              </w:rPr>
              <w:t>ﮬ</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82</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152</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465DC1" w:rsidRDefault="00F6012D" w:rsidP="00983955">
            <w:pPr>
              <w:spacing w:line="276" w:lineRule="auto"/>
              <w:ind w:firstLine="0"/>
              <w:rPr>
                <w:rFonts w:ascii="QCF_P290" w:eastAsiaTheme="minorHAnsi" w:hAnsi="QCF_P290" w:cs="QCF_P290"/>
                <w:color w:val="000080"/>
                <w:sz w:val="32"/>
                <w:szCs w:val="32"/>
                <w:rtl/>
              </w:rPr>
            </w:pPr>
            <w:r w:rsidRPr="00465DC1">
              <w:rPr>
                <w:rFonts w:ascii="QCF_P291" w:eastAsiaTheme="minorHAnsi" w:hAnsi="QCF_P291" w:cs="QCF_P291"/>
                <w:sz w:val="32"/>
                <w:szCs w:val="32"/>
                <w:rtl/>
                <w:lang w:eastAsia="en-US"/>
              </w:rPr>
              <w:t xml:space="preserve">ﭰ   ﭱ  ﭲ  ﭳ  ﭴ  ﭵ  ﭶ  ﭷ      ﭸ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89</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38، 41</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B84A9C" w:rsidRDefault="00F6012D" w:rsidP="00983955">
            <w:pPr>
              <w:spacing w:line="276" w:lineRule="auto"/>
              <w:ind w:firstLine="29"/>
              <w:rPr>
                <w:rFonts w:ascii="QCF_P290" w:eastAsiaTheme="minorHAnsi" w:hAnsi="QCF_P290" w:cs="QCF_P290"/>
                <w:color w:val="000080"/>
                <w:sz w:val="32"/>
                <w:szCs w:val="32"/>
                <w:rtl/>
              </w:rPr>
            </w:pPr>
            <w:r w:rsidRPr="006E459F">
              <w:rPr>
                <w:rFonts w:ascii="QCF_P293" w:eastAsiaTheme="minorHAnsi" w:hAnsi="QCF_P293" w:cs="QCF_P293"/>
                <w:sz w:val="32"/>
                <w:szCs w:val="32"/>
                <w:rtl/>
                <w:lang w:eastAsia="en-US"/>
              </w:rPr>
              <w:t>ﮊ  ﮋ   ﮌ  ﮍ    ﮎ  ﮏ</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110</w:t>
            </w:r>
          </w:p>
        </w:tc>
        <w:tc>
          <w:tcPr>
            <w:tcW w:w="1545" w:type="dxa"/>
          </w:tcPr>
          <w:p w:rsidR="00F6012D" w:rsidRDefault="001B1FD8" w:rsidP="00416214">
            <w:pPr>
              <w:spacing w:line="276" w:lineRule="auto"/>
              <w:ind w:firstLine="0"/>
              <w:jc w:val="center"/>
              <w:rPr>
                <w:rFonts w:eastAsiaTheme="minorHAnsi"/>
                <w:rtl/>
                <w:lang w:eastAsia="en-US"/>
              </w:rPr>
            </w:pPr>
            <w:r>
              <w:rPr>
                <w:rFonts w:eastAsiaTheme="minorHAnsi" w:hint="cs"/>
                <w:rtl/>
                <w:lang w:eastAsia="en-US"/>
              </w:rPr>
              <w:t>27</w:t>
            </w:r>
          </w:p>
        </w:tc>
      </w:tr>
      <w:tr w:rsidR="00F6012D" w:rsidTr="005403DE">
        <w:tc>
          <w:tcPr>
            <w:tcW w:w="1328" w:type="dxa"/>
            <w:vMerge w:val="restart"/>
            <w:vAlign w:val="center"/>
          </w:tcPr>
          <w:p w:rsidR="00F6012D" w:rsidRDefault="00F6012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الكهف</w:t>
            </w:r>
          </w:p>
          <w:p w:rsidR="00F6012D" w:rsidRDefault="00F6012D" w:rsidP="00983955">
            <w:pPr>
              <w:spacing w:line="276" w:lineRule="auto"/>
              <w:ind w:firstLine="0"/>
              <w:jc w:val="center"/>
              <w:rPr>
                <w:rFonts w:eastAsiaTheme="minorHAnsi"/>
                <w:rtl/>
                <w:lang w:eastAsia="en-US"/>
              </w:rPr>
            </w:pPr>
          </w:p>
        </w:tc>
        <w:tc>
          <w:tcPr>
            <w:tcW w:w="5951" w:type="dxa"/>
          </w:tcPr>
          <w:p w:rsidR="00F6012D" w:rsidRPr="00B84A9C" w:rsidRDefault="00F6012D" w:rsidP="00983955">
            <w:pPr>
              <w:spacing w:line="276" w:lineRule="auto"/>
              <w:ind w:firstLine="29"/>
              <w:rPr>
                <w:rFonts w:ascii="Arial" w:eastAsiaTheme="minorHAnsi" w:hAnsi="Arial" w:cs="Arial"/>
                <w:sz w:val="32"/>
                <w:szCs w:val="32"/>
                <w:rtl/>
              </w:rPr>
            </w:pPr>
            <w:r w:rsidRPr="00B84A9C">
              <w:rPr>
                <w:rFonts w:ascii="QCF_P295" w:eastAsiaTheme="minorHAnsi" w:hAnsi="QCF_P295" w:cs="QCF_P295"/>
                <w:sz w:val="32"/>
                <w:szCs w:val="32"/>
                <w:rtl/>
                <w:lang w:eastAsia="en-US"/>
              </w:rPr>
              <w:t>ﮌ  ﮍ   ﮎ  ﮏ</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18</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128</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B84A9C" w:rsidRDefault="00F6012D" w:rsidP="00983955">
            <w:pPr>
              <w:spacing w:line="276" w:lineRule="auto"/>
              <w:ind w:firstLine="29"/>
              <w:rPr>
                <w:rFonts w:ascii="QCF_P302" w:eastAsiaTheme="minorHAnsi" w:hAnsi="QCF_P302" w:cs="QCF_P302"/>
                <w:sz w:val="32"/>
                <w:szCs w:val="32"/>
                <w:rtl/>
              </w:rPr>
            </w:pPr>
            <w:r w:rsidRPr="00B84A9C">
              <w:rPr>
                <w:rFonts w:ascii="QCF_P294" w:eastAsiaTheme="minorHAnsi" w:hAnsi="QCF_P294" w:cs="QCF_P294"/>
                <w:sz w:val="32"/>
                <w:szCs w:val="32"/>
                <w:rtl/>
                <w:lang w:eastAsia="en-US"/>
              </w:rPr>
              <w:t>ﯴ   ﯵ  ﯶ  ﯷ  ﯸ  ﯹ</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15</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314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B84A9C" w:rsidRDefault="00F6012D" w:rsidP="00983955">
            <w:pPr>
              <w:spacing w:line="276" w:lineRule="auto"/>
              <w:ind w:firstLine="29"/>
              <w:rPr>
                <w:rFonts w:ascii="Arial" w:eastAsiaTheme="minorHAnsi" w:hAnsi="Arial" w:cs="Arial"/>
                <w:sz w:val="32"/>
                <w:szCs w:val="32"/>
                <w:rtl/>
              </w:rPr>
            </w:pPr>
            <w:r w:rsidRPr="0019746B">
              <w:rPr>
                <w:rFonts w:ascii="QCF_P297" w:eastAsiaTheme="minorHAnsi" w:hAnsi="QCF_P297" w:cs="QCF_P297"/>
                <w:sz w:val="32"/>
                <w:szCs w:val="32"/>
                <w:rtl/>
                <w:lang w:eastAsia="en-US"/>
              </w:rPr>
              <w:t>ﭑ  ﭒ  ﭓ  ﭔ  ﭕ  ﭖ  ﭗ  ﭘ</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28</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358</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B84A9C" w:rsidRDefault="00F6012D" w:rsidP="00983955">
            <w:pPr>
              <w:spacing w:line="276" w:lineRule="auto"/>
              <w:ind w:firstLine="29"/>
              <w:rPr>
                <w:rFonts w:ascii="QCF_P297" w:eastAsiaTheme="minorHAnsi" w:hAnsi="QCF_P297" w:cs="QCF_P297"/>
                <w:sz w:val="32"/>
                <w:szCs w:val="32"/>
                <w:rtl/>
              </w:rPr>
            </w:pPr>
            <w:r w:rsidRPr="00B84A9C">
              <w:rPr>
                <w:rFonts w:ascii="QCF_P297" w:eastAsiaTheme="minorHAnsi" w:hAnsi="QCF_P297" w:cs="QCF_P297"/>
                <w:sz w:val="32"/>
                <w:szCs w:val="32"/>
                <w:rtl/>
                <w:lang w:eastAsia="en-US"/>
              </w:rPr>
              <w:t xml:space="preserve">ﮠ   ﮡ  ﮢ  ﮣ  ﮤ  ﮥ  ﮦ  ﮧ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31</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333</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5762B5" w:rsidRDefault="00F6012D" w:rsidP="00983955">
            <w:pPr>
              <w:spacing w:line="276" w:lineRule="auto"/>
              <w:ind w:firstLine="0"/>
              <w:rPr>
                <w:rFonts w:ascii="Arial" w:eastAsiaTheme="minorHAnsi" w:hAnsi="Arial" w:cs="Arial"/>
                <w:sz w:val="32"/>
                <w:szCs w:val="32"/>
                <w:rtl/>
                <w:lang w:eastAsia="en-US"/>
              </w:rPr>
            </w:pPr>
            <w:r w:rsidRPr="00B84A9C">
              <w:rPr>
                <w:rFonts w:ascii="QCF_P302" w:eastAsiaTheme="minorHAnsi" w:hAnsi="QCF_P302" w:cs="QCF_P302"/>
                <w:sz w:val="32"/>
                <w:szCs w:val="32"/>
                <w:rtl/>
                <w:lang w:eastAsia="en-US"/>
              </w:rPr>
              <w:t xml:space="preserve">ﮓ   ﮔ  ﮕ  ﮖ  ﮗ  ﮘ  ﮙ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79</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239</w:t>
            </w:r>
          </w:p>
        </w:tc>
      </w:tr>
      <w:tr w:rsidR="00F6012D" w:rsidTr="005F1BB4">
        <w:tc>
          <w:tcPr>
            <w:tcW w:w="1328" w:type="dxa"/>
            <w:vMerge w:val="restart"/>
          </w:tcPr>
          <w:p w:rsidR="00F6012D" w:rsidRDefault="00F6012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مريم</w:t>
            </w:r>
          </w:p>
          <w:p w:rsidR="00F6012D" w:rsidRDefault="00F6012D" w:rsidP="00983955">
            <w:pPr>
              <w:spacing w:line="276" w:lineRule="auto"/>
              <w:ind w:firstLine="0"/>
              <w:jc w:val="center"/>
              <w:rPr>
                <w:rFonts w:eastAsiaTheme="minorHAnsi"/>
                <w:rtl/>
                <w:lang w:eastAsia="en-US"/>
              </w:rPr>
            </w:pPr>
          </w:p>
        </w:tc>
        <w:tc>
          <w:tcPr>
            <w:tcW w:w="5951" w:type="dxa"/>
          </w:tcPr>
          <w:p w:rsidR="00F6012D" w:rsidRPr="00C7423C" w:rsidRDefault="00F6012D" w:rsidP="00983955">
            <w:pPr>
              <w:spacing w:line="276" w:lineRule="auto"/>
              <w:ind w:firstLine="29"/>
              <w:rPr>
                <w:rFonts w:ascii="Arial" w:eastAsiaTheme="minorHAnsi" w:hAnsi="Arial" w:cs="Arial"/>
                <w:sz w:val="32"/>
                <w:szCs w:val="32"/>
                <w:rtl/>
              </w:rPr>
            </w:pPr>
            <w:r w:rsidRPr="00C7423C">
              <w:rPr>
                <w:rFonts w:ascii="QCF_P306" w:eastAsiaTheme="minorHAnsi" w:hAnsi="QCF_P306" w:cs="QCF_P306"/>
                <w:sz w:val="32"/>
                <w:szCs w:val="32"/>
                <w:rtl/>
                <w:lang w:eastAsia="en-US"/>
              </w:rPr>
              <w:t xml:space="preserve">ﮊ  ﮋ       ﮌ  ﮍ  ﮎ  ﮏ  ﮐ           ﮑ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18</w:t>
            </w:r>
          </w:p>
        </w:tc>
        <w:tc>
          <w:tcPr>
            <w:tcW w:w="154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3</w:t>
            </w:r>
            <w:r w:rsidR="001B1FD8">
              <w:rPr>
                <w:rFonts w:eastAsiaTheme="minorHAnsi" w:hint="cs"/>
                <w:rtl/>
                <w:lang w:eastAsia="en-US"/>
              </w:rPr>
              <w:t>41</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C7423C" w:rsidRDefault="00F6012D" w:rsidP="00983955">
            <w:pPr>
              <w:spacing w:line="276" w:lineRule="auto"/>
              <w:ind w:firstLine="29"/>
              <w:rPr>
                <w:rFonts w:ascii="Arial" w:eastAsiaTheme="minorHAnsi" w:hAnsi="Arial" w:cs="Arial"/>
                <w:sz w:val="32"/>
                <w:szCs w:val="32"/>
                <w:rtl/>
              </w:rPr>
            </w:pPr>
            <w:r w:rsidRPr="00C7423C">
              <w:rPr>
                <w:rFonts w:ascii="QCF_P308" w:eastAsiaTheme="minorHAnsi" w:hAnsi="QCF_P308" w:cs="QCF_P308"/>
                <w:sz w:val="32"/>
                <w:szCs w:val="32"/>
                <w:rtl/>
                <w:lang w:eastAsia="en-US"/>
              </w:rPr>
              <w:t xml:space="preserve">ﭱ  ﭲ  ﭳ  ﭴ    ﭵ  ﭶ  ﭷ  ﭸ  ﭹ  ﭺ  ﭻ      ﭼ  ﭽ  ﭾ  ﭿ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42</w:t>
            </w:r>
          </w:p>
        </w:tc>
        <w:tc>
          <w:tcPr>
            <w:tcW w:w="154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16</w:t>
            </w:r>
            <w:r w:rsidR="001B1FD8">
              <w:rPr>
                <w:rFonts w:eastAsiaTheme="minorHAnsi" w:hint="cs"/>
                <w:rtl/>
                <w:lang w:eastAsia="en-US"/>
              </w:rPr>
              <w:t>9</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C7423C" w:rsidRDefault="00F6012D" w:rsidP="00983955">
            <w:pPr>
              <w:spacing w:line="276" w:lineRule="auto"/>
              <w:ind w:firstLine="29"/>
              <w:rPr>
                <w:rFonts w:ascii="QCF_P310" w:eastAsiaTheme="minorHAnsi" w:hAnsi="QCF_P310" w:cs="QCF_P310"/>
                <w:sz w:val="32"/>
                <w:szCs w:val="32"/>
                <w:rtl/>
              </w:rPr>
            </w:pPr>
            <w:r w:rsidRPr="00C7423C">
              <w:rPr>
                <w:rFonts w:ascii="QCF_P308" w:eastAsiaTheme="minorHAnsi" w:hAnsi="QCF_P308" w:cs="QCF_P308"/>
                <w:sz w:val="32"/>
                <w:szCs w:val="32"/>
                <w:rtl/>
                <w:lang w:eastAsia="en-US"/>
              </w:rPr>
              <w:t>ﮏ  ﮐ  ﮑ  ﮒ</w:t>
            </w:r>
            <w:r w:rsidRPr="00C7423C">
              <w:rPr>
                <w:rFonts w:ascii="QCF_P308" w:eastAsiaTheme="minorHAnsi" w:hAnsi="QCF_P308" w:cs="QCF_P308"/>
                <w:color w:val="0000A5"/>
                <w:sz w:val="32"/>
                <w:szCs w:val="32"/>
                <w:rtl/>
                <w:lang w:eastAsia="en-US"/>
              </w:rPr>
              <w:t>ﮓ</w:t>
            </w:r>
            <w:r w:rsidRPr="00C7423C">
              <w:rPr>
                <w:rFonts w:ascii="QCF_P308" w:eastAsiaTheme="minorHAnsi" w:hAnsi="QCF_P308" w:cs="QCF_P308"/>
                <w:sz w:val="32"/>
                <w:szCs w:val="32"/>
                <w:rtl/>
                <w:lang w:eastAsia="en-US"/>
              </w:rPr>
              <w:t xml:space="preserve">  ﮔ  ﮕ  ﮖ         ﮗ     ﮘ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44</w:t>
            </w:r>
          </w:p>
        </w:tc>
        <w:tc>
          <w:tcPr>
            <w:tcW w:w="154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9</w:t>
            </w:r>
            <w:r w:rsidR="001B1FD8">
              <w:rPr>
                <w:rFonts w:eastAsiaTheme="minorHAnsi" w:hint="cs"/>
                <w:rtl/>
                <w:lang w:eastAsia="en-US"/>
              </w:rPr>
              <w:t>4</w:t>
            </w:r>
          </w:p>
        </w:tc>
      </w:tr>
      <w:tr w:rsidR="00F6012D" w:rsidTr="005F1BB4">
        <w:tc>
          <w:tcPr>
            <w:tcW w:w="1328" w:type="dxa"/>
            <w:vMerge/>
          </w:tcPr>
          <w:p w:rsidR="00F6012D" w:rsidRDefault="00F6012D" w:rsidP="00983955">
            <w:pPr>
              <w:spacing w:line="276" w:lineRule="auto"/>
              <w:ind w:firstLine="0"/>
              <w:jc w:val="center"/>
              <w:rPr>
                <w:rFonts w:eastAsiaTheme="minorHAnsi"/>
                <w:rtl/>
                <w:lang w:eastAsia="en-US"/>
              </w:rPr>
            </w:pPr>
          </w:p>
        </w:tc>
        <w:tc>
          <w:tcPr>
            <w:tcW w:w="5951" w:type="dxa"/>
          </w:tcPr>
          <w:p w:rsidR="00F6012D" w:rsidRPr="00C7423C" w:rsidRDefault="00F6012D" w:rsidP="00983955">
            <w:pPr>
              <w:spacing w:line="276" w:lineRule="auto"/>
              <w:ind w:firstLine="29"/>
              <w:rPr>
                <w:rFonts w:ascii="Arial" w:eastAsiaTheme="minorHAnsi" w:hAnsi="Arial" w:cs="Arial"/>
                <w:sz w:val="32"/>
                <w:szCs w:val="32"/>
                <w:rtl/>
              </w:rPr>
            </w:pPr>
            <w:r w:rsidRPr="00C7423C">
              <w:rPr>
                <w:rFonts w:ascii="QCF_P310" w:eastAsiaTheme="minorHAnsi" w:hAnsi="QCF_P310" w:cs="QCF_P310"/>
                <w:sz w:val="32"/>
                <w:szCs w:val="32"/>
                <w:rtl/>
                <w:lang w:eastAsia="en-US"/>
              </w:rPr>
              <w:t>ﭟ  ﭠ  ﭡ  ﭢ  ﭣ  ﭤ   ﭥ  ﭦ</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66</w:t>
            </w:r>
          </w:p>
        </w:tc>
        <w:tc>
          <w:tcPr>
            <w:tcW w:w="1545" w:type="dxa"/>
          </w:tcPr>
          <w:p w:rsidR="00F6012D" w:rsidRDefault="001B1FD8" w:rsidP="00983955">
            <w:pPr>
              <w:spacing w:line="276" w:lineRule="auto"/>
              <w:ind w:firstLine="0"/>
              <w:jc w:val="center"/>
              <w:rPr>
                <w:rFonts w:eastAsiaTheme="minorHAnsi"/>
                <w:rtl/>
                <w:lang w:eastAsia="en-US"/>
              </w:rPr>
            </w:pPr>
            <w:r>
              <w:rPr>
                <w:rFonts w:eastAsiaTheme="minorHAnsi" w:hint="cs"/>
                <w:rtl/>
                <w:lang w:eastAsia="en-US"/>
              </w:rPr>
              <w:t>196</w:t>
            </w:r>
          </w:p>
        </w:tc>
      </w:tr>
      <w:tr w:rsidR="00F6012D" w:rsidTr="005F1BB4">
        <w:tc>
          <w:tcPr>
            <w:tcW w:w="1328" w:type="dxa"/>
            <w:vMerge w:val="restart"/>
          </w:tcPr>
          <w:p w:rsidR="00F6012D" w:rsidRPr="005762B5" w:rsidRDefault="00F6012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طه</w:t>
            </w:r>
          </w:p>
        </w:tc>
        <w:tc>
          <w:tcPr>
            <w:tcW w:w="5951" w:type="dxa"/>
          </w:tcPr>
          <w:p w:rsidR="00F6012D" w:rsidRDefault="00F6012D" w:rsidP="00983955">
            <w:pPr>
              <w:spacing w:line="276" w:lineRule="auto"/>
              <w:ind w:firstLine="0"/>
              <w:rPr>
                <w:rFonts w:eastAsiaTheme="minorHAnsi"/>
                <w:rtl/>
                <w:lang w:eastAsia="en-US"/>
              </w:rPr>
            </w:pPr>
            <w:r w:rsidRPr="00103FDC">
              <w:rPr>
                <w:rFonts w:ascii="QCF_P316" w:eastAsiaTheme="minorHAnsi" w:hAnsi="QCF_P316" w:cs="QCF_P316"/>
                <w:sz w:val="32"/>
                <w:szCs w:val="32"/>
                <w:rtl/>
                <w:lang w:eastAsia="en-US"/>
              </w:rPr>
              <w:t>ﮱ  ﯓ  ﯔ  ﯕ  ﯖ  ﯗ  ﯘ   ﯙ  ﯚ  ﯛ</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72</w:t>
            </w:r>
          </w:p>
        </w:tc>
        <w:tc>
          <w:tcPr>
            <w:tcW w:w="1545" w:type="dxa"/>
          </w:tcPr>
          <w:p w:rsidR="00F6012D" w:rsidRDefault="001B1FD8" w:rsidP="001B1FD8">
            <w:pPr>
              <w:spacing w:line="276" w:lineRule="auto"/>
              <w:ind w:firstLine="0"/>
              <w:rPr>
                <w:rFonts w:eastAsiaTheme="minorHAnsi"/>
                <w:rtl/>
                <w:lang w:eastAsia="en-US"/>
              </w:rPr>
            </w:pPr>
            <w:r>
              <w:rPr>
                <w:rFonts w:eastAsiaTheme="minorHAnsi" w:hint="cs"/>
                <w:rtl/>
                <w:lang w:eastAsia="en-US"/>
              </w:rPr>
              <w:t>350</w:t>
            </w:r>
          </w:p>
        </w:tc>
      </w:tr>
      <w:tr w:rsidR="00F6012D" w:rsidTr="005F1BB4">
        <w:tc>
          <w:tcPr>
            <w:tcW w:w="1328" w:type="dxa"/>
            <w:vMerge/>
          </w:tcPr>
          <w:p w:rsidR="00F6012D" w:rsidRDefault="00F6012D" w:rsidP="00983955">
            <w:pPr>
              <w:spacing w:line="276" w:lineRule="auto"/>
              <w:ind w:firstLine="0"/>
              <w:jc w:val="center"/>
              <w:rPr>
                <w:rFonts w:ascii="Andalus" w:eastAsiaTheme="minorHAnsi" w:hAnsi="Andalus" w:cs="Andalus"/>
                <w:sz w:val="32"/>
                <w:szCs w:val="32"/>
                <w:rtl/>
                <w:lang w:eastAsia="en-US"/>
              </w:rPr>
            </w:pPr>
          </w:p>
        </w:tc>
        <w:tc>
          <w:tcPr>
            <w:tcW w:w="5951" w:type="dxa"/>
          </w:tcPr>
          <w:p w:rsidR="00F6012D" w:rsidRDefault="00F6012D" w:rsidP="00983955">
            <w:pPr>
              <w:spacing w:line="276" w:lineRule="auto"/>
              <w:ind w:firstLine="0"/>
              <w:rPr>
                <w:rFonts w:eastAsiaTheme="minorHAnsi"/>
                <w:rtl/>
                <w:lang w:eastAsia="en-US"/>
              </w:rPr>
            </w:pPr>
            <w:r w:rsidRPr="00557FB8">
              <w:rPr>
                <w:rFonts w:ascii="QCF_P318" w:eastAsiaTheme="minorHAnsi" w:hAnsi="QCF_P318" w:cs="QCF_P318"/>
                <w:sz w:val="32"/>
                <w:szCs w:val="32"/>
                <w:rtl/>
                <w:lang w:eastAsia="en-US"/>
              </w:rPr>
              <w:t xml:space="preserve">ﮮ  ﮯ   ﮰ  ﮱ  ﯓ  ﯔ  ﯕ  ﯖ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96</w:t>
            </w:r>
          </w:p>
        </w:tc>
        <w:tc>
          <w:tcPr>
            <w:tcW w:w="154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17</w:t>
            </w:r>
            <w:r w:rsidR="001B1FD8">
              <w:rPr>
                <w:rFonts w:eastAsiaTheme="minorHAnsi" w:hint="cs"/>
                <w:rtl/>
                <w:lang w:eastAsia="en-US"/>
              </w:rPr>
              <w:t>9</w:t>
            </w:r>
          </w:p>
        </w:tc>
      </w:tr>
      <w:tr w:rsidR="00F6012D" w:rsidTr="005F1BB4">
        <w:tc>
          <w:tcPr>
            <w:tcW w:w="1328" w:type="dxa"/>
            <w:vMerge w:val="restart"/>
          </w:tcPr>
          <w:p w:rsidR="00F6012D" w:rsidRPr="005762B5" w:rsidRDefault="00F6012D" w:rsidP="00983955">
            <w:pPr>
              <w:spacing w:line="276" w:lineRule="auto"/>
              <w:ind w:firstLine="0"/>
              <w:jc w:val="center"/>
              <w:rPr>
                <w:rFonts w:ascii="Andalus" w:eastAsiaTheme="minorHAnsi" w:hAnsi="Andalus" w:cs="Andalus"/>
                <w:sz w:val="32"/>
                <w:szCs w:val="32"/>
                <w:rtl/>
                <w:lang w:eastAsia="en-US"/>
              </w:rPr>
            </w:pPr>
            <w:r>
              <w:rPr>
                <w:rFonts w:ascii="Andalus" w:eastAsiaTheme="minorHAnsi" w:hAnsi="Andalus" w:cs="Andalus" w:hint="cs"/>
                <w:sz w:val="32"/>
                <w:szCs w:val="32"/>
                <w:rtl/>
                <w:lang w:eastAsia="en-US"/>
              </w:rPr>
              <w:t>الأنبياء</w:t>
            </w:r>
          </w:p>
          <w:p w:rsidR="00F6012D" w:rsidRPr="005762B5" w:rsidRDefault="00F6012D" w:rsidP="00983955">
            <w:pPr>
              <w:spacing w:line="276" w:lineRule="auto"/>
              <w:ind w:firstLine="0"/>
              <w:jc w:val="center"/>
              <w:rPr>
                <w:rFonts w:ascii="Andalus" w:eastAsiaTheme="minorHAnsi" w:hAnsi="Andalus" w:cs="Andalus"/>
                <w:sz w:val="32"/>
                <w:szCs w:val="32"/>
                <w:rtl/>
                <w:lang w:eastAsia="en-US"/>
              </w:rPr>
            </w:pPr>
          </w:p>
        </w:tc>
        <w:tc>
          <w:tcPr>
            <w:tcW w:w="5951" w:type="dxa"/>
          </w:tcPr>
          <w:p w:rsidR="00F6012D" w:rsidRPr="00103FDC" w:rsidRDefault="00F6012D" w:rsidP="00983955">
            <w:pPr>
              <w:spacing w:line="276" w:lineRule="auto"/>
              <w:ind w:firstLine="0"/>
              <w:rPr>
                <w:rFonts w:ascii="Arial" w:eastAsiaTheme="minorHAnsi" w:hAnsi="Arial" w:cs="Arial"/>
                <w:sz w:val="32"/>
                <w:szCs w:val="32"/>
                <w:rtl/>
              </w:rPr>
            </w:pPr>
            <w:r w:rsidRPr="00103FDC">
              <w:rPr>
                <w:rFonts w:ascii="QCF_P327" w:eastAsiaTheme="minorHAnsi" w:hAnsi="QCF_P327" w:cs="QCF_P327"/>
                <w:sz w:val="32"/>
                <w:szCs w:val="32"/>
                <w:rtl/>
                <w:lang w:eastAsia="en-US"/>
              </w:rPr>
              <w:t xml:space="preserve">ﮗ   ﮘ  ﮙ  ﮚ  ﮛ  ﮜ  ﮝ  ﮞ  ﮟ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66</w:t>
            </w:r>
          </w:p>
        </w:tc>
        <w:tc>
          <w:tcPr>
            <w:tcW w:w="1545" w:type="dxa"/>
          </w:tcPr>
          <w:p w:rsidR="00F6012D" w:rsidRDefault="001B1FD8" w:rsidP="001B1FD8">
            <w:pPr>
              <w:spacing w:line="276" w:lineRule="auto"/>
              <w:ind w:firstLine="0"/>
              <w:jc w:val="center"/>
              <w:rPr>
                <w:rFonts w:eastAsiaTheme="minorHAnsi"/>
                <w:rtl/>
                <w:lang w:eastAsia="en-US"/>
              </w:rPr>
            </w:pPr>
            <w:r>
              <w:rPr>
                <w:rFonts w:eastAsiaTheme="minorHAnsi" w:hint="cs"/>
                <w:rtl/>
                <w:lang w:eastAsia="en-US"/>
              </w:rPr>
              <w:t>315</w:t>
            </w:r>
            <w:r w:rsidR="00C330F8">
              <w:rPr>
                <w:rFonts w:eastAsiaTheme="minorHAnsi" w:hint="cs"/>
                <w:rtl/>
                <w:lang w:eastAsia="en-US"/>
              </w:rPr>
              <w:t xml:space="preserve">، </w:t>
            </w:r>
            <w:r>
              <w:rPr>
                <w:rFonts w:eastAsiaTheme="minorHAnsi" w:hint="cs"/>
                <w:rtl/>
                <w:lang w:eastAsia="en-US"/>
              </w:rPr>
              <w:t>316</w:t>
            </w:r>
          </w:p>
        </w:tc>
      </w:tr>
      <w:tr w:rsidR="00F6012D" w:rsidTr="005F1BB4">
        <w:tc>
          <w:tcPr>
            <w:tcW w:w="1328" w:type="dxa"/>
            <w:vMerge/>
          </w:tcPr>
          <w:p w:rsidR="00F6012D" w:rsidRDefault="00F6012D" w:rsidP="00983955">
            <w:pPr>
              <w:spacing w:line="276" w:lineRule="auto"/>
              <w:ind w:firstLine="0"/>
              <w:rPr>
                <w:rFonts w:eastAsiaTheme="minorHAnsi"/>
                <w:rtl/>
                <w:lang w:eastAsia="en-US"/>
              </w:rPr>
            </w:pPr>
          </w:p>
        </w:tc>
        <w:tc>
          <w:tcPr>
            <w:tcW w:w="5951" w:type="dxa"/>
          </w:tcPr>
          <w:p w:rsidR="00F6012D" w:rsidRPr="00103FDC" w:rsidRDefault="00F6012D" w:rsidP="00983955">
            <w:pPr>
              <w:spacing w:line="276" w:lineRule="auto"/>
              <w:ind w:firstLine="0"/>
              <w:rPr>
                <w:rFonts w:ascii="Arial" w:eastAsiaTheme="minorHAnsi" w:hAnsi="Arial" w:cs="Arial"/>
                <w:sz w:val="32"/>
                <w:szCs w:val="32"/>
                <w:rtl/>
              </w:rPr>
            </w:pPr>
            <w:r w:rsidRPr="00103FDC">
              <w:rPr>
                <w:rFonts w:ascii="QCF_P330" w:eastAsiaTheme="minorHAnsi" w:hAnsi="QCF_P330" w:cs="QCF_P330"/>
                <w:sz w:val="32"/>
                <w:szCs w:val="32"/>
                <w:rtl/>
                <w:lang w:eastAsia="en-US"/>
              </w:rPr>
              <w:t xml:space="preserve">ﮢ  ﮣ  ﮤ  ﮥ  ﮦ   ﮧ  ﮨ  ﮩ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98</w:t>
            </w:r>
          </w:p>
        </w:tc>
        <w:tc>
          <w:tcPr>
            <w:tcW w:w="1545" w:type="dxa"/>
          </w:tcPr>
          <w:p w:rsidR="00F6012D" w:rsidRDefault="00F6012D" w:rsidP="001B1FD8">
            <w:pPr>
              <w:spacing w:line="276" w:lineRule="auto"/>
              <w:ind w:firstLine="0"/>
              <w:jc w:val="center"/>
              <w:rPr>
                <w:rFonts w:eastAsiaTheme="minorHAnsi"/>
                <w:rtl/>
                <w:lang w:eastAsia="en-US"/>
              </w:rPr>
            </w:pPr>
            <w:r>
              <w:rPr>
                <w:rFonts w:eastAsiaTheme="minorHAnsi" w:hint="cs"/>
                <w:rtl/>
                <w:lang w:eastAsia="en-US"/>
              </w:rPr>
              <w:t>2</w:t>
            </w:r>
            <w:r w:rsidR="001B1FD8">
              <w:rPr>
                <w:rFonts w:eastAsiaTheme="minorHAnsi" w:hint="cs"/>
                <w:rtl/>
                <w:lang w:eastAsia="en-US"/>
              </w:rPr>
              <w:t>0</w:t>
            </w:r>
          </w:p>
        </w:tc>
      </w:tr>
      <w:tr w:rsidR="00F6012D" w:rsidTr="005F1BB4">
        <w:tc>
          <w:tcPr>
            <w:tcW w:w="1328" w:type="dxa"/>
            <w:vMerge/>
          </w:tcPr>
          <w:p w:rsidR="00F6012D" w:rsidRDefault="00F6012D" w:rsidP="00983955">
            <w:pPr>
              <w:spacing w:line="276" w:lineRule="auto"/>
              <w:ind w:firstLine="0"/>
              <w:rPr>
                <w:rFonts w:eastAsiaTheme="minorHAnsi"/>
                <w:rtl/>
                <w:lang w:eastAsia="en-US"/>
              </w:rPr>
            </w:pPr>
          </w:p>
        </w:tc>
        <w:tc>
          <w:tcPr>
            <w:tcW w:w="5951" w:type="dxa"/>
          </w:tcPr>
          <w:p w:rsidR="00F6012D" w:rsidRPr="00103FDC" w:rsidRDefault="00F6012D" w:rsidP="00983955">
            <w:pPr>
              <w:spacing w:line="276" w:lineRule="auto"/>
              <w:ind w:firstLine="0"/>
              <w:rPr>
                <w:rFonts w:ascii="Arial" w:eastAsiaTheme="minorHAnsi" w:hAnsi="Arial" w:cs="Arial"/>
                <w:sz w:val="32"/>
                <w:szCs w:val="32"/>
                <w:rtl/>
              </w:rPr>
            </w:pPr>
            <w:r w:rsidRPr="00103FDC">
              <w:rPr>
                <w:rFonts w:ascii="QCF_P330" w:eastAsiaTheme="minorHAnsi" w:hAnsi="QCF_P330" w:cs="QCF_P330"/>
                <w:sz w:val="32"/>
                <w:szCs w:val="32"/>
                <w:rtl/>
                <w:lang w:eastAsia="en-US"/>
              </w:rPr>
              <w:t xml:space="preserve">ﭑ   ﭒ  ﭓ  ﭔ  ﭕ  ﭖ  ﭗ   </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91</w:t>
            </w:r>
          </w:p>
        </w:tc>
        <w:tc>
          <w:tcPr>
            <w:tcW w:w="1545" w:type="dxa"/>
          </w:tcPr>
          <w:p w:rsidR="00F6012D" w:rsidRDefault="00F6012D" w:rsidP="001B1FD8">
            <w:pPr>
              <w:spacing w:line="276" w:lineRule="auto"/>
              <w:ind w:firstLine="0"/>
              <w:jc w:val="center"/>
              <w:rPr>
                <w:rFonts w:eastAsiaTheme="minorHAnsi"/>
                <w:rtl/>
                <w:lang w:eastAsia="en-US"/>
              </w:rPr>
            </w:pPr>
            <w:r>
              <w:rPr>
                <w:rFonts w:eastAsiaTheme="minorHAnsi" w:hint="cs"/>
                <w:rtl/>
                <w:lang w:eastAsia="en-US"/>
              </w:rPr>
              <w:t>3</w:t>
            </w:r>
            <w:r w:rsidR="001B1FD8">
              <w:rPr>
                <w:rFonts w:eastAsiaTheme="minorHAnsi" w:hint="cs"/>
                <w:rtl/>
                <w:lang w:eastAsia="en-US"/>
              </w:rPr>
              <w:t>44</w:t>
            </w:r>
          </w:p>
        </w:tc>
      </w:tr>
      <w:tr w:rsidR="00F6012D" w:rsidTr="005F1BB4">
        <w:tc>
          <w:tcPr>
            <w:tcW w:w="1328" w:type="dxa"/>
            <w:vMerge/>
          </w:tcPr>
          <w:p w:rsidR="00F6012D" w:rsidRDefault="00F6012D" w:rsidP="00983955">
            <w:pPr>
              <w:spacing w:line="276" w:lineRule="auto"/>
              <w:ind w:firstLine="0"/>
              <w:rPr>
                <w:rFonts w:eastAsiaTheme="minorHAnsi"/>
                <w:rtl/>
                <w:lang w:eastAsia="en-US"/>
              </w:rPr>
            </w:pPr>
          </w:p>
        </w:tc>
        <w:tc>
          <w:tcPr>
            <w:tcW w:w="5951" w:type="dxa"/>
          </w:tcPr>
          <w:p w:rsidR="00F6012D" w:rsidRPr="00103FDC" w:rsidRDefault="00F6012D" w:rsidP="00983955">
            <w:pPr>
              <w:spacing w:line="276" w:lineRule="auto"/>
              <w:ind w:firstLine="0"/>
              <w:rPr>
                <w:rFonts w:ascii="QCF_P327" w:eastAsiaTheme="minorHAnsi" w:hAnsi="QCF_P327" w:cs="QCF_P327"/>
                <w:sz w:val="32"/>
                <w:szCs w:val="32"/>
                <w:rtl/>
              </w:rPr>
            </w:pPr>
            <w:r w:rsidRPr="00103FDC">
              <w:rPr>
                <w:rFonts w:ascii="QCF_P331" w:eastAsiaTheme="minorHAnsi" w:hAnsi="QCF_P331" w:cs="QCF_P331"/>
                <w:sz w:val="32"/>
                <w:szCs w:val="32"/>
                <w:rtl/>
                <w:lang w:eastAsia="en-US"/>
              </w:rPr>
              <w:t>ﭨ  ﭩ  ﭪ  ﭫ          ﭬ  ﭭ</w:t>
            </w:r>
          </w:p>
        </w:tc>
        <w:tc>
          <w:tcPr>
            <w:tcW w:w="1525" w:type="dxa"/>
          </w:tcPr>
          <w:p w:rsidR="00F6012D" w:rsidRDefault="00F6012D" w:rsidP="00983955">
            <w:pPr>
              <w:spacing w:line="276" w:lineRule="auto"/>
              <w:ind w:firstLine="0"/>
              <w:jc w:val="center"/>
              <w:rPr>
                <w:rFonts w:eastAsiaTheme="minorHAnsi"/>
                <w:rtl/>
                <w:lang w:eastAsia="en-US"/>
              </w:rPr>
            </w:pPr>
            <w:r>
              <w:rPr>
                <w:rFonts w:eastAsiaTheme="minorHAnsi" w:hint="cs"/>
                <w:rtl/>
                <w:lang w:eastAsia="en-US"/>
              </w:rPr>
              <w:t>104</w:t>
            </w:r>
          </w:p>
        </w:tc>
        <w:tc>
          <w:tcPr>
            <w:tcW w:w="1545" w:type="dxa"/>
          </w:tcPr>
          <w:p w:rsidR="00F6012D" w:rsidRDefault="00177130" w:rsidP="001B1FD8">
            <w:pPr>
              <w:spacing w:line="276" w:lineRule="auto"/>
              <w:ind w:firstLine="0"/>
              <w:jc w:val="center"/>
              <w:rPr>
                <w:rFonts w:eastAsiaTheme="minorHAnsi"/>
                <w:rtl/>
                <w:lang w:eastAsia="en-US"/>
              </w:rPr>
            </w:pPr>
            <w:r>
              <w:rPr>
                <w:rFonts w:eastAsiaTheme="minorHAnsi" w:hint="cs"/>
                <w:rtl/>
                <w:lang w:eastAsia="en-US"/>
              </w:rPr>
              <w:t>4</w:t>
            </w:r>
            <w:r w:rsidR="001B1FD8">
              <w:rPr>
                <w:rFonts w:eastAsiaTheme="minorHAnsi" w:hint="cs"/>
                <w:rtl/>
                <w:lang w:eastAsia="en-US"/>
              </w:rPr>
              <w:t>3</w:t>
            </w:r>
          </w:p>
        </w:tc>
      </w:tr>
    </w:tbl>
    <w:p w:rsidR="004930C6" w:rsidRDefault="004930C6" w:rsidP="00983955">
      <w:pPr>
        <w:spacing w:line="276" w:lineRule="auto"/>
        <w:ind w:firstLine="0"/>
        <w:rPr>
          <w:rFonts w:ascii="Traditional Arabic" w:hAnsi="Traditional Arabic"/>
          <w:rtl/>
        </w:rPr>
      </w:pPr>
    </w:p>
    <w:tbl>
      <w:tblPr>
        <w:bidiVisual/>
        <w:tblW w:w="99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835"/>
        <w:gridCol w:w="1250"/>
        <w:gridCol w:w="1418"/>
      </w:tblGrid>
      <w:tr w:rsidR="004930C6" w:rsidTr="00792C96">
        <w:trPr>
          <w:tblHeader/>
        </w:trPr>
        <w:tc>
          <w:tcPr>
            <w:tcW w:w="1418" w:type="dxa"/>
          </w:tcPr>
          <w:p w:rsidR="004930C6" w:rsidRPr="00D815EE" w:rsidRDefault="004930C6" w:rsidP="00983955">
            <w:pPr>
              <w:spacing w:line="276" w:lineRule="auto"/>
              <w:ind w:firstLine="0"/>
              <w:jc w:val="left"/>
              <w:rPr>
                <w:rFonts w:ascii="Andalus" w:eastAsia="Calibri" w:hAnsi="Andalus" w:cs="Andalus"/>
                <w:rtl/>
                <w:lang w:eastAsia="en-US"/>
              </w:rPr>
            </w:pPr>
            <w:r w:rsidRPr="00D815EE">
              <w:rPr>
                <w:rFonts w:ascii="Andalus" w:eastAsia="Calibri" w:hAnsi="Andalus" w:cs="Andalus"/>
                <w:rtl/>
                <w:lang w:eastAsia="en-US"/>
              </w:rPr>
              <w:t>السورة</w:t>
            </w:r>
          </w:p>
        </w:tc>
        <w:tc>
          <w:tcPr>
            <w:tcW w:w="5835" w:type="dxa"/>
            <w:vAlign w:val="center"/>
          </w:tcPr>
          <w:p w:rsidR="004930C6" w:rsidRPr="00D815EE" w:rsidRDefault="004930C6" w:rsidP="00983955">
            <w:pPr>
              <w:spacing w:line="276" w:lineRule="auto"/>
              <w:ind w:firstLine="0"/>
              <w:jc w:val="center"/>
              <w:rPr>
                <w:rFonts w:ascii="Andalus" w:eastAsia="Calibri" w:hAnsi="Andalus" w:cs="Andalus"/>
                <w:rtl/>
                <w:lang w:eastAsia="en-US"/>
              </w:rPr>
            </w:pPr>
            <w:r w:rsidRPr="00D815EE">
              <w:rPr>
                <w:rFonts w:ascii="Andalus" w:eastAsia="Calibri" w:hAnsi="Andalus" w:cs="Andalus"/>
                <w:rtl/>
                <w:lang w:eastAsia="en-US"/>
              </w:rPr>
              <w:t>الآية</w:t>
            </w:r>
          </w:p>
        </w:tc>
        <w:tc>
          <w:tcPr>
            <w:tcW w:w="1250" w:type="dxa"/>
          </w:tcPr>
          <w:p w:rsidR="004930C6" w:rsidRPr="00D815EE" w:rsidRDefault="004930C6" w:rsidP="00983955">
            <w:pPr>
              <w:spacing w:line="276" w:lineRule="auto"/>
              <w:ind w:firstLine="0"/>
              <w:jc w:val="center"/>
              <w:rPr>
                <w:rFonts w:ascii="Andalus" w:eastAsia="Calibri" w:hAnsi="Andalus" w:cs="Andalus"/>
                <w:rtl/>
                <w:lang w:eastAsia="en-US"/>
              </w:rPr>
            </w:pPr>
            <w:r w:rsidRPr="00D815EE">
              <w:rPr>
                <w:rFonts w:ascii="Andalus" w:eastAsia="Calibri" w:hAnsi="Andalus" w:cs="Andalus"/>
                <w:rtl/>
                <w:lang w:eastAsia="en-US"/>
              </w:rPr>
              <w:t>رقم الآية</w:t>
            </w:r>
          </w:p>
        </w:tc>
        <w:tc>
          <w:tcPr>
            <w:tcW w:w="1418" w:type="dxa"/>
          </w:tcPr>
          <w:p w:rsidR="004930C6" w:rsidRPr="00D815EE" w:rsidRDefault="004930C6" w:rsidP="00983955">
            <w:pPr>
              <w:spacing w:line="276" w:lineRule="auto"/>
              <w:ind w:firstLine="0"/>
              <w:jc w:val="center"/>
              <w:rPr>
                <w:rFonts w:ascii="Andalus" w:eastAsia="Calibri" w:hAnsi="Andalus" w:cs="Andalus"/>
                <w:rtl/>
                <w:lang w:eastAsia="en-US"/>
              </w:rPr>
            </w:pPr>
            <w:r w:rsidRPr="00D815EE">
              <w:rPr>
                <w:rFonts w:ascii="Andalus" w:eastAsia="Calibri" w:hAnsi="Andalus" w:cs="Andalus"/>
                <w:rtl/>
                <w:lang w:eastAsia="en-US"/>
              </w:rPr>
              <w:t>رقم الصفحة</w:t>
            </w:r>
          </w:p>
        </w:tc>
      </w:tr>
      <w:tr w:rsidR="00166C82" w:rsidTr="00792C96">
        <w:tc>
          <w:tcPr>
            <w:tcW w:w="1418" w:type="dxa"/>
            <w:vMerge w:val="restart"/>
            <w:vAlign w:val="center"/>
          </w:tcPr>
          <w:p w:rsidR="00166C82" w:rsidRPr="00EB1B09" w:rsidRDefault="00166C82" w:rsidP="00DF156F">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الحج</w:t>
            </w:r>
          </w:p>
        </w:tc>
        <w:tc>
          <w:tcPr>
            <w:tcW w:w="5835" w:type="dxa"/>
            <w:vAlign w:val="center"/>
          </w:tcPr>
          <w:p w:rsidR="00166C82" w:rsidRPr="00725DD5" w:rsidRDefault="00166C82" w:rsidP="00983955">
            <w:pPr>
              <w:spacing w:line="276" w:lineRule="auto"/>
              <w:ind w:firstLine="0"/>
              <w:jc w:val="left"/>
              <w:rPr>
                <w:rFonts w:ascii="QCF_P333" w:hAnsi="QCF_P333" w:cs="QCF_P333"/>
                <w:sz w:val="32"/>
                <w:szCs w:val="32"/>
                <w:rtl/>
              </w:rPr>
            </w:pPr>
            <w:r w:rsidRPr="00725DD5">
              <w:rPr>
                <w:rFonts w:ascii="QCF_P333" w:hAnsi="QCF_P333" w:cs="QCF_P333"/>
                <w:sz w:val="32"/>
                <w:szCs w:val="32"/>
                <w:rtl/>
              </w:rPr>
              <w:t xml:space="preserve">ﮌ  ﮍ  ﮎ  ﮏ          ﮐ   ﮑ  ﮒ  ﮓ </w:t>
            </w:r>
          </w:p>
        </w:tc>
        <w:tc>
          <w:tcPr>
            <w:tcW w:w="1250" w:type="dxa"/>
            <w:vAlign w:val="center"/>
          </w:tcPr>
          <w:p w:rsidR="00166C82" w:rsidRPr="00725DD5" w:rsidRDefault="00166C82"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5 : 7</w:t>
            </w:r>
          </w:p>
        </w:tc>
        <w:tc>
          <w:tcPr>
            <w:tcW w:w="1418" w:type="dxa"/>
            <w:vAlign w:val="center"/>
          </w:tcPr>
          <w:p w:rsidR="00166C82"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276</w:t>
            </w:r>
          </w:p>
        </w:tc>
      </w:tr>
      <w:tr w:rsidR="00166C82" w:rsidTr="00792C96">
        <w:tc>
          <w:tcPr>
            <w:tcW w:w="1418" w:type="dxa"/>
            <w:vMerge/>
          </w:tcPr>
          <w:p w:rsidR="00166C82" w:rsidRPr="00EB1B09" w:rsidRDefault="00166C82"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66C82" w:rsidRPr="00C12739" w:rsidRDefault="00166C82" w:rsidP="00983955">
            <w:pPr>
              <w:spacing w:line="276" w:lineRule="auto"/>
              <w:ind w:firstLine="0"/>
              <w:jc w:val="left"/>
              <w:rPr>
                <w:rFonts w:ascii="Traditional Arabic" w:eastAsia="Calibri" w:hAnsi="Traditional Arabic"/>
                <w:b/>
                <w:bCs/>
                <w:sz w:val="32"/>
                <w:szCs w:val="32"/>
                <w:rtl/>
                <w:lang w:eastAsia="en-US"/>
              </w:rPr>
            </w:pPr>
            <w:r w:rsidRPr="00C12739">
              <w:rPr>
                <w:rFonts w:ascii="QCF_P333" w:hAnsi="QCF_P333" w:cs="QCF_P333"/>
                <w:sz w:val="32"/>
                <w:szCs w:val="32"/>
                <w:rtl/>
              </w:rPr>
              <w:t>ﮖ  ﮗ          ﮘ  ﮙ     ﮚ  ﮛ  ﮜ</w:t>
            </w:r>
            <w:r w:rsidRPr="00C12739">
              <w:rPr>
                <w:rFonts w:ascii="QCF_P333" w:hAnsi="QCF_P333" w:cs="QCF_P333"/>
                <w:color w:val="0000A5"/>
                <w:sz w:val="32"/>
                <w:szCs w:val="32"/>
                <w:rtl/>
              </w:rPr>
              <w:t>ﮝ</w:t>
            </w:r>
          </w:p>
        </w:tc>
        <w:tc>
          <w:tcPr>
            <w:tcW w:w="1250" w:type="dxa"/>
            <w:vAlign w:val="center"/>
          </w:tcPr>
          <w:p w:rsidR="00166C82" w:rsidRPr="00725DD5" w:rsidRDefault="00166C82"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11</w:t>
            </w:r>
          </w:p>
        </w:tc>
        <w:tc>
          <w:tcPr>
            <w:tcW w:w="1418" w:type="dxa"/>
            <w:vAlign w:val="center"/>
          </w:tcPr>
          <w:p w:rsidR="00166C82"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64</w:t>
            </w:r>
          </w:p>
        </w:tc>
      </w:tr>
      <w:tr w:rsidR="00166C82" w:rsidTr="00792C96">
        <w:tc>
          <w:tcPr>
            <w:tcW w:w="1418" w:type="dxa"/>
            <w:vMerge/>
          </w:tcPr>
          <w:p w:rsidR="00166C82" w:rsidRPr="00EB1B09" w:rsidRDefault="00166C82"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66C82" w:rsidRPr="00C12739" w:rsidRDefault="00166C82" w:rsidP="00983955">
            <w:pPr>
              <w:spacing w:line="276" w:lineRule="auto"/>
              <w:ind w:firstLine="0"/>
              <w:jc w:val="left"/>
              <w:rPr>
                <w:rFonts w:ascii="Traditional Arabic" w:eastAsia="Calibri" w:hAnsi="Traditional Arabic"/>
                <w:b/>
                <w:bCs/>
                <w:sz w:val="32"/>
                <w:szCs w:val="32"/>
                <w:rtl/>
                <w:lang w:eastAsia="en-US"/>
              </w:rPr>
            </w:pPr>
            <w:r w:rsidRPr="00C12739">
              <w:rPr>
                <w:rFonts w:ascii="QCF_P334" w:hAnsi="QCF_P334" w:cs="QCF_P334"/>
                <w:sz w:val="32"/>
                <w:szCs w:val="32"/>
                <w:rtl/>
              </w:rPr>
              <w:t>ﮞ  ﮟ  ﮠ     ﮡ  ﮢ</w:t>
            </w:r>
            <w:r w:rsidRPr="00C12739">
              <w:rPr>
                <w:rFonts w:ascii="QCF_P334" w:hAnsi="QCF_P334" w:cs="QCF_P334"/>
                <w:color w:val="0000A5"/>
                <w:sz w:val="32"/>
                <w:szCs w:val="32"/>
                <w:rtl/>
              </w:rPr>
              <w:t>ﮣ</w:t>
            </w:r>
          </w:p>
        </w:tc>
        <w:tc>
          <w:tcPr>
            <w:tcW w:w="1250" w:type="dxa"/>
            <w:vAlign w:val="center"/>
          </w:tcPr>
          <w:p w:rsidR="00166C82" w:rsidRPr="00725DD5" w:rsidRDefault="00166C82"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19: 24</w:t>
            </w:r>
          </w:p>
        </w:tc>
        <w:tc>
          <w:tcPr>
            <w:tcW w:w="1418" w:type="dxa"/>
            <w:vAlign w:val="center"/>
          </w:tcPr>
          <w:p w:rsidR="00166C82"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Traditional Arabic" w:eastAsia="Calibri" w:hAnsi="Traditional Arabic"/>
                <w:b/>
                <w:bCs/>
                <w:sz w:val="32"/>
                <w:szCs w:val="32"/>
                <w:rtl/>
                <w:lang w:eastAsia="en-US"/>
              </w:rPr>
            </w:pPr>
            <w:r w:rsidRPr="00725DD5">
              <w:rPr>
                <w:rFonts w:ascii="QCF_P334" w:hAnsi="QCF_P334" w:cs="QCF_P334"/>
                <w:sz w:val="32"/>
                <w:szCs w:val="32"/>
                <w:rtl/>
              </w:rPr>
              <w:t>ﯞ  ﯟ   ﯠ  ﯡ  ﯢ</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22</w:t>
            </w:r>
          </w:p>
        </w:tc>
        <w:tc>
          <w:tcPr>
            <w:tcW w:w="1418" w:type="dxa"/>
            <w:vAlign w:val="center"/>
          </w:tcPr>
          <w:p w:rsidR="001F4E51"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QCF_P334" w:hAnsi="QCF_P334" w:cs="QCF_P334"/>
                <w:sz w:val="32"/>
                <w:szCs w:val="32"/>
                <w:rtl/>
              </w:rPr>
            </w:pPr>
            <w:r w:rsidRPr="00725DD5">
              <w:rPr>
                <w:rFonts w:ascii="QCF_P335" w:hAnsi="QCF_P335" w:cs="QCF_P335"/>
                <w:sz w:val="32"/>
                <w:szCs w:val="32"/>
                <w:rtl/>
              </w:rPr>
              <w:t>ﭛ  ﭜ  ﭝ         ﭞ  ﭟ  ﭠ  ﭡ  ﭢ   ﭣ</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25</w:t>
            </w:r>
          </w:p>
        </w:tc>
        <w:tc>
          <w:tcPr>
            <w:tcW w:w="1418" w:type="dxa"/>
            <w:vAlign w:val="center"/>
          </w:tcPr>
          <w:p w:rsidR="001F4E51"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QCF_P335" w:hAnsi="QCF_P335" w:cs="QCF_P335"/>
                <w:sz w:val="32"/>
                <w:szCs w:val="32"/>
                <w:rtl/>
              </w:rPr>
            </w:pPr>
            <w:r w:rsidRPr="00725DD5">
              <w:rPr>
                <w:rFonts w:ascii="QCF_P335" w:hAnsi="QCF_P335" w:cs="QCF_P335"/>
                <w:sz w:val="32"/>
                <w:szCs w:val="32"/>
                <w:rtl/>
              </w:rPr>
              <w:t>ﭶ  ﭷ  ﭸ    ﭹ  ﭺ</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26</w:t>
            </w:r>
          </w:p>
        </w:tc>
        <w:tc>
          <w:tcPr>
            <w:tcW w:w="1418" w:type="dxa"/>
            <w:vAlign w:val="center"/>
          </w:tcPr>
          <w:p w:rsidR="001F4E51"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QCF_P335" w:hAnsi="QCF_P335" w:cs="QCF_P335"/>
                <w:sz w:val="32"/>
                <w:szCs w:val="32"/>
                <w:rtl/>
              </w:rPr>
            </w:pPr>
            <w:r w:rsidRPr="00725DD5">
              <w:rPr>
                <w:rFonts w:ascii="QCF_P335" w:hAnsi="QCF_P335" w:cs="QCF_P335"/>
                <w:sz w:val="32"/>
                <w:szCs w:val="32"/>
                <w:rtl/>
              </w:rPr>
              <w:t>ﯖ  ﯗ   ﯘ    ﯙ  ﯚ</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30</w:t>
            </w:r>
          </w:p>
        </w:tc>
        <w:tc>
          <w:tcPr>
            <w:tcW w:w="1418" w:type="dxa"/>
            <w:vAlign w:val="center"/>
          </w:tcPr>
          <w:p w:rsidR="001F4E51"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C12739" w:rsidRDefault="001F4E51" w:rsidP="00983955">
            <w:pPr>
              <w:spacing w:line="276" w:lineRule="auto"/>
              <w:ind w:firstLine="0"/>
              <w:jc w:val="left"/>
              <w:rPr>
                <w:rFonts w:ascii="QCF_P341" w:hAnsi="QCF_P341" w:cs="QCF_P341"/>
                <w:sz w:val="32"/>
                <w:szCs w:val="32"/>
                <w:rtl/>
              </w:rPr>
            </w:pPr>
            <w:r w:rsidRPr="00C12739">
              <w:rPr>
                <w:rFonts w:ascii="QCF_P336" w:hAnsi="QCF_P336" w:cs="QCF_P336"/>
                <w:sz w:val="32"/>
                <w:szCs w:val="32"/>
                <w:rtl/>
              </w:rPr>
              <w:t>ﭑ  ﭒ  ﭓ  ﭔ  ﭕ</w:t>
            </w:r>
            <w:r w:rsidRPr="00C12739">
              <w:rPr>
                <w:rFonts w:ascii="QCF_P336" w:hAnsi="QCF_P336" w:cs="QCF_P336"/>
                <w:color w:val="0000A5"/>
                <w:sz w:val="32"/>
                <w:szCs w:val="32"/>
                <w:rtl/>
              </w:rPr>
              <w:t>ﭖ</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31</w:t>
            </w:r>
          </w:p>
        </w:tc>
        <w:tc>
          <w:tcPr>
            <w:tcW w:w="1418" w:type="dxa"/>
            <w:vAlign w:val="center"/>
          </w:tcPr>
          <w:p w:rsidR="001F4E51" w:rsidRPr="00725DD5"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 266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QCF_BSML" w:eastAsia="Calibri" w:hAnsi="QCF_BSML" w:cs="QCF_BSML"/>
                <w:sz w:val="32"/>
                <w:szCs w:val="32"/>
                <w:rtl/>
                <w:lang w:eastAsia="en-US"/>
              </w:rPr>
            </w:pPr>
            <w:r w:rsidRPr="00725DD5">
              <w:rPr>
                <w:rFonts w:ascii="QCF_P336" w:hAnsi="QCF_P336" w:cs="QCF_P336"/>
                <w:sz w:val="32"/>
                <w:szCs w:val="32"/>
                <w:rtl/>
              </w:rPr>
              <w:t xml:space="preserve">ﭨ  ﭩ  ﭪ  ﭫ   ﭬ  </w:t>
            </w:r>
          </w:p>
        </w:tc>
        <w:tc>
          <w:tcPr>
            <w:tcW w:w="1250" w:type="dxa"/>
            <w:vAlign w:val="center"/>
          </w:tcPr>
          <w:p w:rsidR="001F4E51" w:rsidRPr="00D815EE"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w:t>
            </w:r>
          </w:p>
        </w:tc>
        <w:tc>
          <w:tcPr>
            <w:tcW w:w="1418" w:type="dxa"/>
            <w:vAlign w:val="center"/>
          </w:tcPr>
          <w:p w:rsidR="001F4E51" w:rsidRPr="00D815EE"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25DD5" w:rsidRDefault="001F4E51" w:rsidP="00983955">
            <w:pPr>
              <w:spacing w:line="276" w:lineRule="auto"/>
              <w:ind w:firstLine="0"/>
              <w:jc w:val="left"/>
              <w:rPr>
                <w:rFonts w:ascii="QCF_P004" w:eastAsia="Calibri" w:hAnsi="QCF_P004" w:cs="QCF_P004"/>
                <w:sz w:val="32"/>
                <w:szCs w:val="32"/>
                <w:rtl/>
                <w:lang w:eastAsia="en-US"/>
              </w:rPr>
            </w:pPr>
            <w:r w:rsidRPr="00725DD5">
              <w:rPr>
                <w:rFonts w:ascii="QCF_P336" w:hAnsi="QCF_P336" w:cs="QCF_P336"/>
                <w:sz w:val="32"/>
                <w:szCs w:val="32"/>
                <w:rtl/>
              </w:rPr>
              <w:t xml:space="preserve">ﭾ  ﭿ  ﮀ  ﮁ  </w:t>
            </w:r>
          </w:p>
        </w:tc>
        <w:tc>
          <w:tcPr>
            <w:tcW w:w="1250" w:type="dxa"/>
            <w:vAlign w:val="center"/>
          </w:tcPr>
          <w:p w:rsidR="001F4E51" w:rsidRPr="00D815EE"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34 - 35</w:t>
            </w:r>
          </w:p>
        </w:tc>
        <w:tc>
          <w:tcPr>
            <w:tcW w:w="1418" w:type="dxa"/>
            <w:vAlign w:val="center"/>
          </w:tcPr>
          <w:p w:rsidR="001F4E51" w:rsidRPr="00D815EE"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815EE" w:rsidRDefault="001F4E51" w:rsidP="00983955">
            <w:pPr>
              <w:spacing w:line="276" w:lineRule="auto"/>
              <w:ind w:firstLine="0"/>
              <w:jc w:val="left"/>
              <w:rPr>
                <w:rFonts w:ascii="QCF_P004" w:eastAsia="Calibri" w:hAnsi="QCF_P004" w:cs="QCF_P004"/>
                <w:sz w:val="32"/>
                <w:szCs w:val="32"/>
                <w:rtl/>
                <w:lang w:eastAsia="en-US"/>
              </w:rPr>
            </w:pPr>
            <w:r w:rsidRPr="004F7871">
              <w:rPr>
                <w:rFonts w:ascii="QCF_P336" w:hAnsi="QCF_P336" w:cs="QCF_P336"/>
                <w:sz w:val="32"/>
                <w:szCs w:val="32"/>
                <w:rtl/>
              </w:rPr>
              <w:t xml:space="preserve">ﯥ  ﯦ                 ﯧ  ﯨ  ﯩ  ﯪ    </w:t>
            </w:r>
          </w:p>
        </w:tc>
        <w:tc>
          <w:tcPr>
            <w:tcW w:w="1250" w:type="dxa"/>
            <w:vAlign w:val="center"/>
          </w:tcPr>
          <w:p w:rsidR="001F4E51" w:rsidRPr="00D815EE"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37</w:t>
            </w:r>
          </w:p>
        </w:tc>
        <w:tc>
          <w:tcPr>
            <w:tcW w:w="1418" w:type="dxa"/>
            <w:vAlign w:val="center"/>
          </w:tcPr>
          <w:p w:rsidR="001F4E51" w:rsidRPr="00D815EE"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66C82" w:rsidRDefault="001F4E51" w:rsidP="00983955">
            <w:pPr>
              <w:spacing w:line="276" w:lineRule="auto"/>
              <w:ind w:firstLine="0"/>
              <w:jc w:val="left"/>
              <w:rPr>
                <w:rFonts w:ascii="QCF_P336" w:hAnsi="QCF_P336" w:cs="QCF_P336"/>
                <w:sz w:val="32"/>
                <w:szCs w:val="32"/>
                <w:rtl/>
              </w:rPr>
            </w:pPr>
            <w:r w:rsidRPr="00166C82">
              <w:rPr>
                <w:rFonts w:ascii="QCF_P340" w:eastAsiaTheme="minorHAnsi" w:hAnsi="QCF_P340" w:cs="QCF_P340"/>
                <w:sz w:val="32"/>
                <w:szCs w:val="32"/>
                <w:rtl/>
                <w:lang w:eastAsia="en-US"/>
              </w:rPr>
              <w:t xml:space="preserve">ﯗ  ﯘ  ﯙ   ﯚ  ﯛ  ﯜ  ﯝ  ﯞ  ﯟ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71</w:t>
            </w:r>
          </w:p>
        </w:tc>
        <w:tc>
          <w:tcPr>
            <w:tcW w:w="1418" w:type="dxa"/>
            <w:vAlign w:val="center"/>
          </w:tcPr>
          <w:p w:rsidR="001F4E51" w:rsidRDefault="00D11CC7"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C12739" w:rsidRDefault="001F4E51" w:rsidP="00983955">
            <w:pPr>
              <w:spacing w:line="276" w:lineRule="auto"/>
              <w:ind w:firstLine="0"/>
              <w:jc w:val="left"/>
              <w:rPr>
                <w:rFonts w:ascii="Traditional Arabic" w:eastAsia="Calibri" w:hAnsi="Traditional Arabic"/>
                <w:b/>
                <w:bCs/>
                <w:sz w:val="32"/>
                <w:szCs w:val="32"/>
                <w:rtl/>
                <w:lang w:eastAsia="en-US"/>
              </w:rPr>
            </w:pPr>
            <w:r w:rsidRPr="00C12739">
              <w:rPr>
                <w:rFonts w:ascii="QCF_P341" w:hAnsi="QCF_P341" w:cs="QCF_P341"/>
                <w:sz w:val="32"/>
                <w:szCs w:val="32"/>
                <w:rtl/>
              </w:rPr>
              <w:t>ﭑ  ﭒ     ﭓ  ﭔ  ﭕ  ﭖ</w:t>
            </w:r>
          </w:p>
        </w:tc>
        <w:tc>
          <w:tcPr>
            <w:tcW w:w="1250" w:type="dxa"/>
            <w:vAlign w:val="center"/>
          </w:tcPr>
          <w:p w:rsidR="001F4E51" w:rsidRPr="00725DD5" w:rsidRDefault="001F4E51" w:rsidP="00983955">
            <w:pPr>
              <w:spacing w:line="276" w:lineRule="auto"/>
              <w:ind w:firstLine="0"/>
              <w:jc w:val="center"/>
              <w:rPr>
                <w:rFonts w:ascii="Traditional Arabic" w:eastAsia="Calibri" w:hAnsi="Traditional Arabic"/>
                <w:b/>
                <w:bCs/>
                <w:sz w:val="32"/>
                <w:szCs w:val="32"/>
                <w:rtl/>
                <w:lang w:eastAsia="en-US"/>
              </w:rPr>
            </w:pPr>
            <w:r w:rsidRPr="00725DD5">
              <w:rPr>
                <w:rFonts w:ascii="Traditional Arabic" w:eastAsia="Calibri" w:hAnsi="Traditional Arabic" w:hint="cs"/>
                <w:b/>
                <w:bCs/>
                <w:sz w:val="32"/>
                <w:szCs w:val="32"/>
                <w:rtl/>
                <w:lang w:eastAsia="en-US"/>
              </w:rPr>
              <w:t>73</w:t>
            </w:r>
          </w:p>
        </w:tc>
        <w:tc>
          <w:tcPr>
            <w:tcW w:w="1418" w:type="dxa"/>
            <w:vAlign w:val="center"/>
          </w:tcPr>
          <w:p w:rsidR="001F4E51" w:rsidRPr="009E7B4A" w:rsidRDefault="00D11CC7" w:rsidP="00983955">
            <w:pPr>
              <w:spacing w:line="276" w:lineRule="auto"/>
              <w:ind w:firstLine="0"/>
              <w:jc w:val="center"/>
              <w:rPr>
                <w:rFonts w:ascii="Traditional Arabic" w:eastAsia="Calibri" w:hAnsi="Traditional Arabic"/>
                <w:b/>
                <w:bCs/>
                <w:sz w:val="28"/>
                <w:szCs w:val="28"/>
                <w:rtl/>
                <w:lang w:eastAsia="en-US"/>
              </w:rPr>
            </w:pPr>
            <w:r>
              <w:rPr>
                <w:rFonts w:ascii="Traditional Arabic" w:eastAsia="Calibri" w:hAnsi="Traditional Arabic" w:hint="cs"/>
                <w:b/>
                <w:bCs/>
                <w:sz w:val="28"/>
                <w:szCs w:val="28"/>
                <w:rtl/>
                <w:lang w:eastAsia="en-US"/>
              </w:rPr>
              <w:t>14، 200، 276، 316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815EE" w:rsidRDefault="001F4E51" w:rsidP="00983955">
            <w:pPr>
              <w:spacing w:line="276" w:lineRule="auto"/>
              <w:ind w:firstLine="0"/>
              <w:jc w:val="left"/>
              <w:rPr>
                <w:rFonts w:ascii="QCF_P120" w:eastAsia="Calibri" w:hAnsi="QCF_P120" w:cs="QCF_P120"/>
                <w:sz w:val="32"/>
                <w:szCs w:val="32"/>
                <w:rtl/>
                <w:lang w:eastAsia="en-US"/>
              </w:rPr>
            </w:pPr>
            <w:r w:rsidRPr="00BA3825">
              <w:rPr>
                <w:rFonts w:ascii="QCF_P341" w:hAnsi="QCF_P341" w:cs="QCF_P341"/>
                <w:sz w:val="32"/>
                <w:szCs w:val="32"/>
                <w:rtl/>
              </w:rPr>
              <w:t xml:space="preserve">ﮕ  ﮖ  ﮗ  ﮘ  ﮙ  </w:t>
            </w:r>
          </w:p>
        </w:tc>
        <w:tc>
          <w:tcPr>
            <w:tcW w:w="1250" w:type="dxa"/>
            <w:vAlign w:val="center"/>
          </w:tcPr>
          <w:p w:rsidR="001F4E51" w:rsidRPr="00D815EE"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77 - 78</w:t>
            </w:r>
          </w:p>
        </w:tc>
        <w:tc>
          <w:tcPr>
            <w:tcW w:w="1418" w:type="dxa"/>
            <w:vAlign w:val="center"/>
          </w:tcPr>
          <w:p w:rsidR="001F4E51" w:rsidRPr="00D815EE" w:rsidRDefault="001F4E51" w:rsidP="00D11CC7">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w:t>
            </w:r>
            <w:r w:rsidR="00D11CC7">
              <w:rPr>
                <w:rFonts w:ascii="Traditional Arabic" w:eastAsia="Calibri" w:hAnsi="Traditional Arabic" w:hint="cs"/>
                <w:b/>
                <w:bCs/>
                <w:sz w:val="32"/>
                <w:szCs w:val="32"/>
                <w:rtl/>
                <w:lang w:eastAsia="en-US"/>
              </w:rPr>
              <w:t>24</w:t>
            </w:r>
          </w:p>
        </w:tc>
      </w:tr>
      <w:tr w:rsidR="00113E66" w:rsidTr="00792C96">
        <w:tc>
          <w:tcPr>
            <w:tcW w:w="1418" w:type="dxa"/>
            <w:vMerge w:val="restart"/>
          </w:tcPr>
          <w:p w:rsidR="00113E66" w:rsidRPr="00EB1B09" w:rsidRDefault="00113E66"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المؤمنون</w:t>
            </w:r>
          </w:p>
        </w:tc>
        <w:tc>
          <w:tcPr>
            <w:tcW w:w="5835" w:type="dxa"/>
            <w:vAlign w:val="center"/>
          </w:tcPr>
          <w:p w:rsidR="00113E66" w:rsidRPr="00D815EE" w:rsidRDefault="00113E66" w:rsidP="00983955">
            <w:pPr>
              <w:spacing w:line="276" w:lineRule="auto"/>
              <w:ind w:firstLine="0"/>
              <w:jc w:val="left"/>
              <w:rPr>
                <w:rFonts w:ascii="QCF_P120" w:eastAsia="Calibri" w:hAnsi="QCF_P120" w:cs="QCF_P120"/>
                <w:sz w:val="32"/>
                <w:szCs w:val="32"/>
                <w:rtl/>
                <w:lang w:eastAsia="en-US"/>
              </w:rPr>
            </w:pPr>
            <w:r w:rsidRPr="00BA3825">
              <w:rPr>
                <w:rFonts w:ascii="QCF_P342" w:hAnsi="QCF_P342" w:cs="QCF_P342"/>
                <w:sz w:val="32"/>
                <w:szCs w:val="32"/>
                <w:rtl/>
              </w:rPr>
              <w:t xml:space="preserve">ﭑ  ﭒ  ﭓ  </w:t>
            </w:r>
          </w:p>
        </w:tc>
        <w:tc>
          <w:tcPr>
            <w:tcW w:w="1250" w:type="dxa"/>
            <w:vAlign w:val="center"/>
          </w:tcPr>
          <w:p w:rsidR="00113E66" w:rsidRPr="00D815EE" w:rsidRDefault="00113E6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1 - 2</w:t>
            </w:r>
          </w:p>
        </w:tc>
        <w:tc>
          <w:tcPr>
            <w:tcW w:w="1418" w:type="dxa"/>
            <w:vAlign w:val="center"/>
          </w:tcPr>
          <w:p w:rsidR="00113E66" w:rsidRPr="00D815EE"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348</w:t>
            </w:r>
          </w:p>
        </w:tc>
      </w:tr>
      <w:tr w:rsidR="00113E66" w:rsidTr="00792C96">
        <w:tc>
          <w:tcPr>
            <w:tcW w:w="1418" w:type="dxa"/>
            <w:vMerge/>
          </w:tcPr>
          <w:p w:rsidR="00113E66" w:rsidRPr="00EB1B09" w:rsidRDefault="00113E66"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13E66" w:rsidRPr="00113E66" w:rsidRDefault="00113E66" w:rsidP="00983955">
            <w:pPr>
              <w:spacing w:line="276" w:lineRule="auto"/>
              <w:ind w:firstLine="0"/>
              <w:jc w:val="left"/>
              <w:rPr>
                <w:rFonts w:ascii="QCF_P342" w:hAnsi="QCF_P342" w:cs="QCF_P342"/>
                <w:rtl/>
              </w:rPr>
            </w:pPr>
            <w:r w:rsidRPr="00113E66">
              <w:rPr>
                <w:rFonts w:ascii="QCF_P349" w:eastAsiaTheme="minorHAnsi" w:hAnsi="QCF_P349" w:cs="QCF_P349"/>
                <w:rtl/>
                <w:lang w:eastAsia="en-US"/>
              </w:rPr>
              <w:t xml:space="preserve">ﯥ  ﯦ  ﯧ  ﯨ  ﯩ   ﯪ  </w:t>
            </w:r>
          </w:p>
        </w:tc>
        <w:tc>
          <w:tcPr>
            <w:tcW w:w="1250" w:type="dxa"/>
            <w:vAlign w:val="center"/>
          </w:tcPr>
          <w:p w:rsidR="00113E66" w:rsidRPr="00113E66" w:rsidRDefault="00113E6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117</w:t>
            </w:r>
          </w:p>
        </w:tc>
        <w:tc>
          <w:tcPr>
            <w:tcW w:w="1418" w:type="dxa"/>
            <w:vAlign w:val="center"/>
          </w:tcPr>
          <w:p w:rsidR="00113E66"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245</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lastRenderedPageBreak/>
              <w:t>النور</w:t>
            </w: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522233">
              <w:rPr>
                <w:rFonts w:ascii="QCF_P351" w:hAnsi="QCF_P351" w:cs="QCF_P351"/>
                <w:sz w:val="32"/>
                <w:szCs w:val="32"/>
                <w:rtl/>
              </w:rPr>
              <w:t>ﯳ  ﯴ    ﯵ  ﯶ  ﯷ  ﯸ</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77130" w:rsidRDefault="001F4E51" w:rsidP="00983955">
            <w:pPr>
              <w:spacing w:line="276" w:lineRule="auto"/>
              <w:ind w:firstLine="0"/>
              <w:jc w:val="left"/>
              <w:rPr>
                <w:rFonts w:ascii="QCF_P351" w:hAnsi="QCF_P351" w:cs="QCF_P351"/>
                <w:rtl/>
              </w:rPr>
            </w:pPr>
            <w:r w:rsidRPr="00177130">
              <w:rPr>
                <w:rFonts w:ascii="QCF_P354" w:eastAsiaTheme="minorHAnsi" w:hAnsi="QCF_P354" w:cs="QCF_P354"/>
                <w:rtl/>
                <w:lang w:eastAsia="en-US"/>
              </w:rPr>
              <w:t>ﯸ  ﯹ  ﯺ     ﯻ</w:t>
            </w:r>
            <w:r w:rsidRPr="00177130">
              <w:rPr>
                <w:rFonts w:ascii="QCF_P354" w:eastAsiaTheme="minorHAnsi" w:hAnsi="QCF_P354" w:cs="QCF_P354"/>
                <w:color w:val="0000A5"/>
                <w:rtl/>
                <w:lang w:eastAsia="en-US"/>
              </w:rPr>
              <w:t>ﯼ</w:t>
            </w:r>
            <w:r w:rsidRPr="00177130">
              <w:rPr>
                <w:rFonts w:ascii="QCF_P354" w:eastAsiaTheme="minorHAnsi" w:hAnsi="QCF_P354" w:cs="QCF_P354"/>
                <w:rtl/>
                <w:lang w:eastAsia="en-US"/>
              </w:rPr>
              <w:t xml:space="preserve">  ﯽ  ﯾ  ﯿ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35</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 35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B25D46">
              <w:rPr>
                <w:rFonts w:ascii="QCF_P355" w:hAnsi="QCF_P355" w:cs="QCF_P355"/>
                <w:sz w:val="32"/>
                <w:szCs w:val="32"/>
                <w:rtl/>
              </w:rPr>
              <w:t>ﯓ  ﯔ      ﯕ       ﯖ  ﯗ  ﯘ   ﯙ  ﯚ  ﯛ  ﯜ</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41</w:t>
            </w:r>
          </w:p>
        </w:tc>
        <w:tc>
          <w:tcPr>
            <w:tcW w:w="1418" w:type="dxa"/>
            <w:vAlign w:val="center"/>
          </w:tcPr>
          <w:p w:rsidR="001F4E51" w:rsidRDefault="00104401" w:rsidP="00D11CC7">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184</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الفرقان</w:t>
            </w:r>
          </w:p>
        </w:tc>
        <w:tc>
          <w:tcPr>
            <w:tcW w:w="5835" w:type="dxa"/>
            <w:vAlign w:val="center"/>
          </w:tcPr>
          <w:p w:rsidR="001F4E51" w:rsidRPr="00172CE6" w:rsidRDefault="001F4E51" w:rsidP="00983955">
            <w:pPr>
              <w:spacing w:line="276" w:lineRule="auto"/>
              <w:ind w:firstLine="0"/>
              <w:jc w:val="left"/>
              <w:rPr>
                <w:rFonts w:ascii="QCF_P364" w:hAnsi="QCF_P364" w:cs="QCF_P364"/>
                <w:color w:val="auto"/>
                <w:sz w:val="32"/>
                <w:szCs w:val="32"/>
                <w:rtl/>
              </w:rPr>
            </w:pPr>
            <w:r w:rsidRPr="00172CE6">
              <w:rPr>
                <w:rFonts w:ascii="QCF_P363" w:hAnsi="QCF_P363" w:cs="QCF_P363"/>
                <w:color w:val="auto"/>
                <w:sz w:val="32"/>
                <w:szCs w:val="32"/>
                <w:rtl/>
              </w:rPr>
              <w:t xml:space="preserve">ﮒ  ﮓ    ﮔ    ﮕﮖ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39</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22</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4D122C">
              <w:rPr>
                <w:rFonts w:ascii="QCF_P363" w:hAnsi="QCF_P363" w:cs="QCF_P363"/>
                <w:rtl/>
              </w:rPr>
              <w:t>ﯛ  ﯜ   ﯝ  ﯞ  ﯟ</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186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73001F">
              <w:rPr>
                <w:rFonts w:ascii="QCF_P364" w:hAnsi="QCF_P364" w:cs="QCF_P364"/>
                <w:sz w:val="32"/>
                <w:szCs w:val="32"/>
                <w:rtl/>
              </w:rPr>
              <w:t>ﭑ  ﭒ  ﭓ  ﭔ  ﭕ  ﭖ  ﭗ</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44</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12، 183</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الشعراء</w:t>
            </w: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4D122C">
              <w:rPr>
                <w:rFonts w:ascii="QCF_P367" w:hAnsi="QCF_P367" w:cs="QCF_P367"/>
                <w:rtl/>
              </w:rPr>
              <w:t>ﭷ  ﭸ       ﭹ  ﭺ  ﭻ  ﭼ             ﭽ  ﭾ</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238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4D122C">
              <w:rPr>
                <w:rFonts w:ascii="QCF_P370" w:hAnsi="QCF_P370" w:cs="QCF_P370"/>
                <w:rtl/>
              </w:rPr>
              <w:t>ﭚ   ﭛ</w:t>
            </w:r>
            <w:r w:rsidRPr="004D122C">
              <w:rPr>
                <w:rFonts w:ascii="QCF_P370" w:hAnsi="QCF_P370" w:cs="QCF_P370"/>
                <w:color w:val="0000A5"/>
                <w:rtl/>
              </w:rPr>
              <w:t>ﭜ</w:t>
            </w:r>
            <w:r w:rsidRPr="004D122C">
              <w:rPr>
                <w:rFonts w:ascii="QCF_P370" w:hAnsi="QCF_P370" w:cs="QCF_P370"/>
                <w:rtl/>
              </w:rPr>
              <w:t xml:space="preserve">  ﭝ  ﭞ  ﭟ  ﭠ</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74</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القصص</w:t>
            </w: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1D5DAF">
              <w:rPr>
                <w:rFonts w:ascii="QCF_P388" w:hAnsi="QCF_P388" w:cs="QCF_P388"/>
                <w:rtl/>
              </w:rPr>
              <w:t>ﮩ  ﮪ        ﮫ  ﮬ</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291084">
              <w:rPr>
                <w:rFonts w:ascii="QCF_P392" w:hAnsi="QCF_P392" w:cs="QCF_P392"/>
                <w:rtl/>
              </w:rPr>
              <w:t>ﭢ  ﭣ      ﭤ   ﭥ  ﭦ  ﭧ</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53</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323</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العنكبوت</w:t>
            </w:r>
          </w:p>
          <w:p w:rsidR="001F4E51" w:rsidRPr="00EB1B09" w:rsidRDefault="001F4E51" w:rsidP="00983955">
            <w:pPr>
              <w:spacing w:line="276" w:lineRule="auto"/>
              <w:jc w:val="center"/>
              <w:rPr>
                <w:rFonts w:ascii="Andalus" w:eastAsia="Calibri" w:hAnsi="Andalus" w:cs="Andalus"/>
                <w:color w:val="auto"/>
                <w:sz w:val="32"/>
                <w:szCs w:val="32"/>
                <w:rtl/>
                <w:lang w:eastAsia="en-US"/>
              </w:rPr>
            </w:pPr>
          </w:p>
        </w:tc>
        <w:tc>
          <w:tcPr>
            <w:tcW w:w="5835" w:type="dxa"/>
            <w:vAlign w:val="center"/>
          </w:tcPr>
          <w:p w:rsidR="001F4E51" w:rsidRPr="001F4E51" w:rsidRDefault="001F4E51" w:rsidP="00104401">
            <w:pPr>
              <w:spacing w:line="276" w:lineRule="auto"/>
              <w:ind w:firstLine="0"/>
              <w:jc w:val="left"/>
              <w:rPr>
                <w:rFonts w:ascii="QCF_P342" w:hAnsi="QCF_P342" w:cs="QCF_P342"/>
                <w:rtl/>
              </w:rPr>
            </w:pPr>
            <w:r w:rsidRPr="001F4E51">
              <w:rPr>
                <w:rFonts w:ascii="QCF_P397" w:eastAsiaTheme="minorHAnsi" w:hAnsi="QCF_P397" w:cs="QCF_P397"/>
                <w:rtl/>
                <w:lang w:eastAsia="en-US"/>
              </w:rPr>
              <w:t xml:space="preserve">ﮦ  ﮧ   ﮨ  ﮩ  ﮪ  ﮫ  ﮬ      </w:t>
            </w:r>
          </w:p>
        </w:tc>
        <w:tc>
          <w:tcPr>
            <w:tcW w:w="1250" w:type="dxa"/>
            <w:vAlign w:val="center"/>
          </w:tcPr>
          <w:p w:rsidR="001F4E51" w:rsidRDefault="00113E6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225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8247BF" w:rsidRDefault="001F4E51" w:rsidP="00983955">
            <w:pPr>
              <w:spacing w:line="276" w:lineRule="auto"/>
              <w:ind w:firstLine="0"/>
              <w:jc w:val="left"/>
              <w:rPr>
                <w:rFonts w:ascii="QCF_P342" w:hAnsi="QCF_P342" w:cs="QCF_P342"/>
                <w:sz w:val="32"/>
                <w:szCs w:val="32"/>
                <w:rtl/>
              </w:rPr>
            </w:pPr>
            <w:r w:rsidRPr="008247BF">
              <w:rPr>
                <w:rFonts w:ascii="QCF_P401" w:hAnsi="QCF_P401" w:cs="QCF_P401"/>
                <w:sz w:val="32"/>
                <w:szCs w:val="32"/>
                <w:rtl/>
              </w:rPr>
              <w:t>ﭿ  ﮀ    ﮁ  ﮂ  ﮃ  ﮄ  ﮅ</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41</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 288</w:t>
            </w:r>
          </w:p>
        </w:tc>
      </w:tr>
      <w:tr w:rsidR="001F4E51" w:rsidTr="00792C96">
        <w:tc>
          <w:tcPr>
            <w:tcW w:w="1418" w:type="dxa"/>
            <w:vMerge/>
          </w:tcPr>
          <w:p w:rsidR="001F4E51" w:rsidRPr="00EB1B09" w:rsidRDefault="001F4E51" w:rsidP="00983955">
            <w:pPr>
              <w:spacing w:line="276" w:lineRule="auto"/>
              <w:jc w:val="center"/>
              <w:rPr>
                <w:rFonts w:ascii="Andalus" w:eastAsia="Calibri" w:hAnsi="Andalus" w:cs="Andalus"/>
                <w:color w:val="auto"/>
                <w:sz w:val="32"/>
                <w:szCs w:val="32"/>
                <w:rtl/>
                <w:lang w:eastAsia="en-US"/>
              </w:rPr>
            </w:pPr>
          </w:p>
        </w:tc>
        <w:tc>
          <w:tcPr>
            <w:tcW w:w="5835" w:type="dxa"/>
            <w:vAlign w:val="center"/>
          </w:tcPr>
          <w:p w:rsidR="001F4E51" w:rsidRPr="006F058C" w:rsidRDefault="001F4E51" w:rsidP="00983955">
            <w:pPr>
              <w:spacing w:line="276" w:lineRule="auto"/>
              <w:ind w:firstLine="0"/>
              <w:jc w:val="left"/>
              <w:rPr>
                <w:rFonts w:ascii="QCF_P342" w:hAnsi="QCF_P342" w:cs="QCF_P342"/>
                <w:sz w:val="32"/>
                <w:szCs w:val="32"/>
                <w:rtl/>
              </w:rPr>
            </w:pPr>
            <w:r w:rsidRPr="006F058C">
              <w:rPr>
                <w:rFonts w:ascii="QCF_P401" w:hAnsi="QCF_P401" w:cs="QCF_P401"/>
                <w:sz w:val="32"/>
                <w:szCs w:val="32"/>
                <w:rtl/>
              </w:rPr>
              <w:t>ﮕ  ﮖ  ﮗ  ﮘ  ﮙ  ﮚ    ﮛ  ﮜ  ﮝ</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289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A3825" w:rsidRDefault="001F4E51" w:rsidP="00983955">
            <w:pPr>
              <w:spacing w:line="276" w:lineRule="auto"/>
              <w:ind w:firstLine="0"/>
              <w:jc w:val="left"/>
              <w:rPr>
                <w:rFonts w:ascii="QCF_P342" w:hAnsi="QCF_P342" w:cs="QCF_P342"/>
                <w:sz w:val="32"/>
                <w:szCs w:val="32"/>
                <w:rtl/>
              </w:rPr>
            </w:pPr>
            <w:r w:rsidRPr="00291084">
              <w:rPr>
                <w:rFonts w:ascii="QCF_P401" w:hAnsi="QCF_P401" w:cs="QCF_P401"/>
                <w:sz w:val="32"/>
                <w:szCs w:val="32"/>
                <w:rtl/>
              </w:rPr>
              <w:t>ﮣ   ﮤ  ﮥ  ﮦ</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43</w:t>
            </w:r>
          </w:p>
        </w:tc>
        <w:tc>
          <w:tcPr>
            <w:tcW w:w="1418" w:type="dxa"/>
            <w:vAlign w:val="center"/>
          </w:tcPr>
          <w:p w:rsidR="001F4E51" w:rsidRDefault="00104401" w:rsidP="00D11CC7">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 4، 21، 29، 30، 68</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الروم</w:t>
            </w:r>
          </w:p>
        </w:tc>
        <w:tc>
          <w:tcPr>
            <w:tcW w:w="5835" w:type="dxa"/>
            <w:vAlign w:val="center"/>
          </w:tcPr>
          <w:p w:rsidR="001F4E51" w:rsidRPr="006F058C" w:rsidRDefault="001F4E51" w:rsidP="00983955">
            <w:pPr>
              <w:spacing w:line="276" w:lineRule="auto"/>
              <w:ind w:firstLine="0"/>
              <w:jc w:val="left"/>
              <w:rPr>
                <w:rFonts w:ascii="QCF_P342" w:hAnsi="QCF_P342" w:cs="QCF_P342"/>
                <w:sz w:val="32"/>
                <w:szCs w:val="32"/>
                <w:rtl/>
              </w:rPr>
            </w:pPr>
            <w:r w:rsidRPr="006F058C">
              <w:rPr>
                <w:rFonts w:ascii="QCF_P407" w:hAnsi="QCF_P407" w:cs="QCF_P407"/>
                <w:sz w:val="32"/>
                <w:szCs w:val="32"/>
                <w:rtl/>
              </w:rPr>
              <w:t>ﭭ   ﭮ  ﭯ  ﭰ      ﭱ  ﭲ</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6F058C" w:rsidRDefault="001F4E51" w:rsidP="00983955">
            <w:pPr>
              <w:spacing w:line="276" w:lineRule="auto"/>
              <w:ind w:firstLine="0"/>
              <w:jc w:val="left"/>
              <w:rPr>
                <w:rFonts w:ascii="QCF_BSML" w:hAnsi="QCF_BSML" w:cs="QCF_BSML"/>
                <w:sz w:val="32"/>
                <w:szCs w:val="32"/>
                <w:rtl/>
              </w:rPr>
            </w:pPr>
            <w:r w:rsidRPr="006F058C">
              <w:rPr>
                <w:rFonts w:ascii="QCF_P407" w:hAnsi="QCF_P407" w:cs="QCF_P407"/>
                <w:sz w:val="32"/>
                <w:szCs w:val="32"/>
                <w:rtl/>
              </w:rPr>
              <w:t>ﮂ  ﮃ  ﮄ  ﮅ   ﮆ</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28</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 297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6F058C" w:rsidRDefault="001F4E51" w:rsidP="00983955">
            <w:pPr>
              <w:spacing w:line="276" w:lineRule="auto"/>
              <w:ind w:firstLine="0"/>
              <w:jc w:val="left"/>
              <w:rPr>
                <w:rFonts w:ascii="QCF_P342" w:hAnsi="QCF_P342" w:cs="QCF_P342"/>
                <w:sz w:val="32"/>
                <w:szCs w:val="32"/>
                <w:rtl/>
              </w:rPr>
            </w:pPr>
            <w:r w:rsidRPr="006F058C">
              <w:rPr>
                <w:rFonts w:ascii="QCF_P410" w:hAnsi="QCF_P410" w:cs="QCF_P410"/>
                <w:sz w:val="32"/>
                <w:szCs w:val="32"/>
                <w:rtl/>
              </w:rPr>
              <w:t>ﯢ  ﯣ   ﯤ  ﯥ  ﯦ  ﯧ  ﯨ  ﯩ     ﯪ</w:t>
            </w:r>
            <w:r w:rsidRPr="006F058C">
              <w:rPr>
                <w:rFonts w:ascii="QCF_P410" w:hAnsi="QCF_P410" w:cs="QCF_P410"/>
                <w:color w:val="0000A5"/>
                <w:sz w:val="32"/>
                <w:szCs w:val="32"/>
                <w:rtl/>
              </w:rPr>
              <w:t>ﯫ</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58</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 38</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لقمان</w:t>
            </w: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12" w:hAnsi="QCF_P412" w:cs="QCF_P412"/>
                <w:sz w:val="32"/>
                <w:szCs w:val="32"/>
                <w:rtl/>
              </w:rPr>
              <w:t xml:space="preserve">ﭦ  ﭧ   ﭨ  ﭩ  ﭪ   ﭫ  </w:t>
            </w:r>
          </w:p>
        </w:tc>
        <w:tc>
          <w:tcPr>
            <w:tcW w:w="1250" w:type="dxa"/>
            <w:vAlign w:val="center"/>
          </w:tcPr>
          <w:p w:rsidR="001F4E51" w:rsidRPr="00DE1421" w:rsidRDefault="001F4E51" w:rsidP="00983955">
            <w:pPr>
              <w:spacing w:line="276" w:lineRule="auto"/>
              <w:ind w:firstLine="0"/>
              <w:jc w:val="center"/>
              <w:rPr>
                <w:rFonts w:ascii="Traditional Arabic" w:eastAsia="Calibri" w:hAnsi="Traditional Arabic"/>
                <w:b/>
                <w:bCs/>
                <w:sz w:val="32"/>
                <w:szCs w:val="32"/>
                <w:rtl/>
                <w:lang w:eastAsia="en-US"/>
              </w:rPr>
            </w:pPr>
            <w:r w:rsidRPr="00DE1421">
              <w:rPr>
                <w:rFonts w:ascii="Traditional Arabic" w:eastAsia="Calibri" w:hAnsi="Traditional Arabic" w:hint="cs"/>
                <w:b/>
                <w:bCs/>
                <w:sz w:val="32"/>
                <w:szCs w:val="32"/>
                <w:rtl/>
                <w:lang w:eastAsia="en-US"/>
              </w:rPr>
              <w:t>13</w:t>
            </w:r>
          </w:p>
        </w:tc>
        <w:tc>
          <w:tcPr>
            <w:tcW w:w="1418" w:type="dxa"/>
            <w:vAlign w:val="center"/>
          </w:tcPr>
          <w:p w:rsidR="001F4E51" w:rsidRPr="00DE142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314</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الأحزاب</w:t>
            </w: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0" w:hAnsi="QCF_P420" w:cs="QCF_P420"/>
                <w:sz w:val="32"/>
                <w:szCs w:val="32"/>
                <w:rtl/>
              </w:rPr>
              <w:t>ﯯ  ﯰ        ﯱ  ﯲ  ﯳ  ﯴ  ﯵ   ﯶ</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3" w:hAnsi="QCF_P423" w:cs="QCF_P423"/>
                <w:sz w:val="32"/>
                <w:szCs w:val="32"/>
                <w:rtl/>
              </w:rPr>
              <w:t xml:space="preserve">ﯺ  ﯻ  ﯼ  ﯽ  ﯾ  ﯿ  ﰀ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41 -42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323</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4" w:hAnsi="QCF_P424" w:cs="QCF_P424"/>
                <w:sz w:val="32"/>
                <w:szCs w:val="32"/>
                <w:rtl/>
              </w:rPr>
              <w:t xml:space="preserve">ﮙ  ﮚ    ﮛ      ﮜ  ﮝ  ﮞ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50</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5" w:hAnsi="QCF_P425" w:cs="QCF_P425"/>
                <w:sz w:val="32"/>
                <w:szCs w:val="32"/>
                <w:rtl/>
              </w:rPr>
              <w:t xml:space="preserve">ﮕ  ﮖ  ﮗ  ﮘ  ﮙ  ﮚ  ﮛ  ﮜ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53</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91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6" w:hAnsi="QCF_P426" w:cs="QCF_P426"/>
                <w:sz w:val="32"/>
                <w:szCs w:val="32"/>
                <w:rtl/>
              </w:rPr>
              <w:t xml:space="preserve">  ﯗ  ﯘ  ﯙ  ﯚ  ﯛ   ﯜ  ﯝ  ﯞ</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60 - 62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FC0DD2" w:rsidRDefault="001F4E51" w:rsidP="00983955">
            <w:pPr>
              <w:spacing w:line="276" w:lineRule="auto"/>
              <w:ind w:firstLine="0"/>
              <w:jc w:val="left"/>
              <w:rPr>
                <w:rFonts w:ascii="QCF_P342" w:hAnsi="QCF_P342" w:cs="QCF_P342"/>
                <w:sz w:val="32"/>
                <w:szCs w:val="32"/>
                <w:rtl/>
              </w:rPr>
            </w:pPr>
            <w:r w:rsidRPr="00FC0DD2">
              <w:rPr>
                <w:rFonts w:ascii="QCF_P427" w:eastAsiaTheme="minorHAnsi" w:hAnsi="QCF_P427" w:cs="QCF_P427"/>
                <w:sz w:val="32"/>
                <w:szCs w:val="32"/>
                <w:rtl/>
                <w:lang w:eastAsia="en-US"/>
              </w:rPr>
              <w:t xml:space="preserve">ﮁ  ﮂ  ﮃ      ﮄ  ﮅ  ﮆ   ﮇ  ﮈ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67</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342" w:hAnsi="QCF_P342" w:cs="QCF_P342"/>
                <w:sz w:val="32"/>
                <w:szCs w:val="32"/>
                <w:rtl/>
              </w:rPr>
            </w:pPr>
            <w:r w:rsidRPr="001A79C9">
              <w:rPr>
                <w:rFonts w:ascii="QCF_P427" w:hAnsi="QCF_P427" w:cs="QCF_P427"/>
                <w:sz w:val="32"/>
                <w:szCs w:val="32"/>
                <w:rtl/>
              </w:rPr>
              <w:t xml:space="preserve">ﮥ  ﮦ  ﮧ  ﮨ  ﮩ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70 - 71</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فاطر</w:t>
            </w: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4" w:hAnsi="QCF_P434" w:cs="QCF_P434"/>
                <w:sz w:val="32"/>
                <w:szCs w:val="32"/>
                <w:rtl/>
              </w:rPr>
              <w:t>ﯛ  ﯜ  ﯝ  ﯞ     ﯟ  ﯠ  ﯡ  ﯢ  ﯣ</w:t>
            </w:r>
            <w:r w:rsidRPr="001A79C9">
              <w:rPr>
                <w:rFonts w:ascii="QCF_P434" w:hAnsi="QCF_P434" w:cs="QCF_P434"/>
                <w:color w:val="0000A5"/>
                <w:sz w:val="32"/>
                <w:szCs w:val="32"/>
                <w:rtl/>
              </w:rPr>
              <w:t>ﯤ</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333</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5" w:hAnsi="QCF_P435" w:cs="QCF_P435"/>
                <w:sz w:val="32"/>
                <w:szCs w:val="32"/>
                <w:rtl/>
              </w:rPr>
              <w:t>ﭯ  ﭰ  ﭱ    ﭲ  ﭳ   ﭴ</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w:t>
            </w:r>
          </w:p>
        </w:tc>
        <w:tc>
          <w:tcPr>
            <w:tcW w:w="1418" w:type="dxa"/>
            <w:vAlign w:val="center"/>
          </w:tcPr>
          <w:p w:rsidR="001F4E51" w:rsidRDefault="0010440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105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5" w:hAnsi="QCF_P435" w:cs="QCF_P435"/>
                <w:sz w:val="32"/>
                <w:szCs w:val="32"/>
                <w:rtl/>
              </w:rPr>
              <w:t>ﮍ  ﮎ  ﮏ  ﮐ  ﮑ  ﮒ  ﮓ</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8</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7" w:hAnsi="QCF_P437" w:cs="QCF_P437"/>
                <w:sz w:val="32"/>
                <w:szCs w:val="32"/>
                <w:rtl/>
              </w:rPr>
              <w:t>ﭑ  ﭒ  ﭓ  ﭔ</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 : 24</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7" w:hAnsi="QCF_P437" w:cs="QCF_P437"/>
                <w:sz w:val="32"/>
                <w:szCs w:val="32"/>
                <w:rtl/>
              </w:rPr>
              <w:t>ﯖ  ﯗ  ﯘ  ﯙ   ﯚ  ﯛ  ﯜ</w:t>
            </w:r>
            <w:r w:rsidRPr="001A79C9">
              <w:rPr>
                <w:rFonts w:ascii="QCF_P437" w:hAnsi="QCF_P437" w:cs="QCF_P437"/>
                <w:color w:val="0000A5"/>
                <w:sz w:val="32"/>
                <w:szCs w:val="32"/>
                <w:rtl/>
              </w:rPr>
              <w:t>ﯝ</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28</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253</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BSML" w:hAnsi="QCF_BSML" w:cs="QCF_BSML"/>
                <w:sz w:val="32"/>
                <w:szCs w:val="32"/>
                <w:rtl/>
              </w:rPr>
            </w:pPr>
            <w:r w:rsidRPr="001A79C9">
              <w:rPr>
                <w:rFonts w:ascii="QCF_P437" w:hAnsi="QCF_P437" w:cs="QCF_P437"/>
                <w:sz w:val="32"/>
                <w:szCs w:val="32"/>
                <w:rtl/>
              </w:rPr>
              <w:t>ﯪ  ﯫ  ﯬ  ﯭ           ﯮ   ﯯ  ﯰ</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323</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يسن</w:t>
            </w:r>
          </w:p>
        </w:tc>
        <w:tc>
          <w:tcPr>
            <w:tcW w:w="5835" w:type="dxa"/>
            <w:vAlign w:val="center"/>
          </w:tcPr>
          <w:p w:rsidR="001F4E51" w:rsidRPr="00B72255" w:rsidRDefault="001F4E51" w:rsidP="00983955">
            <w:pPr>
              <w:spacing w:line="276" w:lineRule="auto"/>
              <w:ind w:firstLine="0"/>
              <w:jc w:val="left"/>
              <w:rPr>
                <w:rFonts w:ascii="QCF_P437" w:hAnsi="QCF_P437" w:cs="QCF_P437"/>
                <w:sz w:val="32"/>
                <w:szCs w:val="32"/>
                <w:rtl/>
              </w:rPr>
            </w:pPr>
            <w:r w:rsidRPr="00B72255">
              <w:rPr>
                <w:rFonts w:ascii="QCF_P443" w:hAnsi="QCF_P443" w:cs="QCF_P443"/>
                <w:sz w:val="32"/>
                <w:szCs w:val="32"/>
                <w:rtl/>
              </w:rPr>
              <w:t>ﯨ  ﯩ  ﯪ  ﯫ  ﯬ  ﯭ</w:t>
            </w:r>
            <w:r w:rsidRPr="00B72255">
              <w:rPr>
                <w:rFonts w:ascii="QCF_P443" w:hAnsi="QCF_P443" w:cs="QCF_P443"/>
                <w:color w:val="0000A5"/>
                <w:sz w:val="32"/>
                <w:szCs w:val="32"/>
                <w:rtl/>
              </w:rPr>
              <w:t>ﯮﯯ</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52</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98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72255" w:rsidRDefault="001F4E51" w:rsidP="00983955">
            <w:pPr>
              <w:spacing w:line="276" w:lineRule="auto"/>
              <w:ind w:firstLine="0"/>
              <w:jc w:val="left"/>
              <w:rPr>
                <w:rFonts w:ascii="QCF_P437" w:hAnsi="QCF_P437" w:cs="QCF_P437"/>
                <w:sz w:val="32"/>
                <w:szCs w:val="32"/>
                <w:rtl/>
              </w:rPr>
            </w:pPr>
            <w:r w:rsidRPr="00B72255">
              <w:rPr>
                <w:rFonts w:ascii="QCF_P445" w:hAnsi="QCF_P445" w:cs="QCF_P445"/>
                <w:sz w:val="32"/>
                <w:szCs w:val="32"/>
                <w:rtl/>
              </w:rPr>
              <w:t>ﮔ  ﮕ   ﮖ  ﮗ   ﮘ</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sidRPr="001A79C9">
              <w:rPr>
                <w:rFonts w:ascii="Traditional Arabic" w:eastAsia="Calibri" w:hAnsi="Traditional Arabic" w:hint="cs"/>
                <w:b/>
                <w:bCs/>
                <w:sz w:val="32"/>
                <w:szCs w:val="32"/>
                <w:rtl/>
                <w:lang w:eastAsia="en-US"/>
              </w:rPr>
              <w:t>78 : 79</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13</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72255" w:rsidRDefault="001F4E51" w:rsidP="00983955">
            <w:pPr>
              <w:spacing w:line="276" w:lineRule="auto"/>
              <w:ind w:firstLine="0"/>
              <w:jc w:val="left"/>
              <w:rPr>
                <w:rFonts w:ascii="QCF_P437" w:hAnsi="QCF_P437" w:cs="QCF_P437"/>
                <w:sz w:val="32"/>
                <w:szCs w:val="32"/>
                <w:rtl/>
              </w:rPr>
            </w:pPr>
            <w:r w:rsidRPr="00B72255">
              <w:rPr>
                <w:rFonts w:ascii="QCF_P445" w:hAnsi="QCF_P445" w:cs="QCF_P445"/>
                <w:sz w:val="32"/>
                <w:szCs w:val="32"/>
                <w:rtl/>
              </w:rPr>
              <w:t>ﮈ  ﮉ     ﮊ   ﮋ   ﮌ  ﮍ  ﮎ</w:t>
            </w:r>
          </w:p>
        </w:tc>
        <w:tc>
          <w:tcPr>
            <w:tcW w:w="1250" w:type="dxa"/>
            <w:vAlign w:val="center"/>
          </w:tcPr>
          <w:p w:rsidR="001F4E51" w:rsidRPr="00B72255" w:rsidRDefault="001F4E51" w:rsidP="00983955">
            <w:pPr>
              <w:spacing w:line="276" w:lineRule="auto"/>
              <w:ind w:firstLine="0"/>
              <w:jc w:val="center"/>
              <w:rPr>
                <w:rFonts w:ascii="Traditional Arabic" w:eastAsia="Calibri" w:hAnsi="Traditional Arabic"/>
                <w:b/>
                <w:bCs/>
                <w:sz w:val="32"/>
                <w:szCs w:val="32"/>
                <w:rtl/>
                <w:lang w:eastAsia="en-US"/>
              </w:rPr>
            </w:pPr>
            <w:r w:rsidRPr="00B72255">
              <w:rPr>
                <w:rFonts w:ascii="Traditional Arabic" w:eastAsia="Calibri" w:hAnsi="Traditional Arabic" w:hint="cs"/>
                <w:b/>
                <w:bCs/>
                <w:sz w:val="32"/>
                <w:szCs w:val="32"/>
                <w:rtl/>
                <w:lang w:eastAsia="en-US"/>
              </w:rPr>
              <w:t>77 : 82</w:t>
            </w:r>
          </w:p>
        </w:tc>
        <w:tc>
          <w:tcPr>
            <w:tcW w:w="1418" w:type="dxa"/>
            <w:vAlign w:val="center"/>
          </w:tcPr>
          <w:p w:rsidR="001F4E51" w:rsidRPr="00B72255"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43، 190</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ص</w:t>
            </w:r>
          </w:p>
        </w:tc>
        <w:tc>
          <w:tcPr>
            <w:tcW w:w="5835" w:type="dxa"/>
            <w:vAlign w:val="center"/>
          </w:tcPr>
          <w:p w:rsidR="001F4E51" w:rsidRPr="00B72255" w:rsidRDefault="001F4E51" w:rsidP="00983955">
            <w:pPr>
              <w:spacing w:line="276" w:lineRule="auto"/>
              <w:ind w:firstLine="0"/>
              <w:jc w:val="left"/>
              <w:rPr>
                <w:rFonts w:ascii="QCF_P437" w:hAnsi="QCF_P437" w:cs="QCF_P437"/>
                <w:sz w:val="32"/>
                <w:szCs w:val="32"/>
                <w:rtl/>
              </w:rPr>
            </w:pPr>
            <w:r w:rsidRPr="00B72255">
              <w:rPr>
                <w:rFonts w:ascii="QCF_P456" w:hAnsi="QCF_P456" w:cs="QCF_P456"/>
                <w:sz w:val="32"/>
                <w:szCs w:val="32"/>
                <w:rtl/>
              </w:rPr>
              <w:t>ﯻ  ﯼ  ﯽ    ﯾ  ﯿ  ﰀ</w:t>
            </w:r>
            <w:r w:rsidRPr="00B72255">
              <w:rPr>
                <w:rFonts w:ascii="QCF_P456" w:hAnsi="QCF_P456" w:cs="QCF_P456"/>
                <w:color w:val="0000A5"/>
                <w:sz w:val="32"/>
                <w:szCs w:val="32"/>
                <w:rtl/>
              </w:rPr>
              <w:t>ﰁ</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60</w:t>
            </w:r>
          </w:p>
        </w:tc>
        <w:tc>
          <w:tcPr>
            <w:tcW w:w="1418" w:type="dxa"/>
            <w:vAlign w:val="center"/>
          </w:tcPr>
          <w:p w:rsidR="001F4E51" w:rsidRDefault="00613ED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130</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الزمر</w:t>
            </w:r>
          </w:p>
        </w:tc>
        <w:tc>
          <w:tcPr>
            <w:tcW w:w="5835" w:type="dxa"/>
            <w:vAlign w:val="center"/>
          </w:tcPr>
          <w:p w:rsidR="001F4E51" w:rsidRPr="00277683" w:rsidRDefault="001F4E51" w:rsidP="00983955">
            <w:pPr>
              <w:spacing w:line="276" w:lineRule="auto"/>
              <w:ind w:firstLine="0"/>
              <w:jc w:val="left"/>
              <w:rPr>
                <w:rFonts w:ascii="QCF_P437" w:hAnsi="QCF_P437" w:cs="QCF_P437"/>
                <w:sz w:val="32"/>
                <w:szCs w:val="32"/>
                <w:rtl/>
              </w:rPr>
            </w:pPr>
            <w:r w:rsidRPr="00277683">
              <w:rPr>
                <w:rFonts w:ascii="QCF_P458" w:eastAsia="Calibri" w:hAnsi="QCF_P458" w:cs="QCF_P458"/>
                <w:sz w:val="32"/>
                <w:szCs w:val="32"/>
                <w:rtl/>
                <w:lang w:eastAsia="en-US"/>
              </w:rPr>
              <w:t>ﮆ   ﮇ  ﮈ  ﮉ</w:t>
            </w:r>
            <w:r w:rsidRPr="00277683">
              <w:rPr>
                <w:rFonts w:ascii="QCF_P458" w:eastAsia="Calibri" w:hAnsi="QCF_P458" w:cs="QCF_P458"/>
                <w:color w:val="0000A5"/>
                <w:sz w:val="32"/>
                <w:szCs w:val="32"/>
                <w:rtl/>
                <w:lang w:eastAsia="en-US"/>
              </w:rPr>
              <w:t>ﮊ</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97D27" w:rsidRDefault="001F4E51" w:rsidP="00983955">
            <w:pPr>
              <w:spacing w:line="276" w:lineRule="auto"/>
              <w:ind w:firstLine="0"/>
              <w:jc w:val="left"/>
              <w:rPr>
                <w:rFonts w:ascii="QCF_P437" w:hAnsi="QCF_P437" w:cs="QCF_P437"/>
                <w:sz w:val="32"/>
                <w:szCs w:val="32"/>
                <w:rtl/>
              </w:rPr>
            </w:pPr>
            <w:r w:rsidRPr="00797D27">
              <w:rPr>
                <w:rFonts w:ascii="QCF_P459" w:eastAsia="Calibri" w:hAnsi="QCF_P459" w:cs="QCF_P459"/>
                <w:sz w:val="32"/>
                <w:szCs w:val="32"/>
                <w:rtl/>
                <w:lang w:eastAsia="en-US"/>
              </w:rPr>
              <w:t xml:space="preserve"> ﮠ  ﮡ  ﮢ    ﮣ    ﮤ  ﮥ  ﮦ  ﮧ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8</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97D27" w:rsidRDefault="001F4E51" w:rsidP="00983955">
            <w:pPr>
              <w:spacing w:line="276" w:lineRule="auto"/>
              <w:ind w:firstLine="0"/>
              <w:jc w:val="left"/>
              <w:rPr>
                <w:rFonts w:ascii="QCF_P437" w:hAnsi="QCF_P437" w:cs="QCF_P437"/>
                <w:sz w:val="32"/>
                <w:szCs w:val="32"/>
                <w:rtl/>
              </w:rPr>
            </w:pPr>
            <w:r w:rsidRPr="00797D27">
              <w:rPr>
                <w:rFonts w:ascii="QCF_P460" w:eastAsia="Calibri" w:hAnsi="QCF_P460" w:cs="QCF_P460"/>
                <w:sz w:val="32"/>
                <w:szCs w:val="32"/>
                <w:rtl/>
                <w:lang w:eastAsia="en-US"/>
              </w:rPr>
              <w:t xml:space="preserve">ﭑ  ﭒ     ﭓ  ﭔ   ﭕ  ﭖ  ﭗ  ﭘ   ﭙ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97D27" w:rsidRDefault="001F4E51" w:rsidP="00983955">
            <w:pPr>
              <w:spacing w:line="276" w:lineRule="auto"/>
              <w:ind w:firstLine="0"/>
              <w:jc w:val="left"/>
              <w:rPr>
                <w:rFonts w:ascii="QCF_P437" w:hAnsi="QCF_P437" w:cs="QCF_P437"/>
                <w:sz w:val="32"/>
                <w:szCs w:val="32"/>
                <w:rtl/>
              </w:rPr>
            </w:pPr>
            <w:r w:rsidRPr="00797D27">
              <w:rPr>
                <w:rFonts w:ascii="QCF_P460" w:eastAsia="Calibri" w:hAnsi="QCF_P460" w:cs="QCF_P460"/>
                <w:sz w:val="32"/>
                <w:szCs w:val="32"/>
                <w:rtl/>
                <w:lang w:eastAsia="en-US"/>
              </w:rPr>
              <w:t xml:space="preserve">ﭫ  ﭬ  ﭭ  ﭮ  ﭯ   ﭰ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306D17" w:rsidRDefault="001F4E51" w:rsidP="00983955">
            <w:pPr>
              <w:spacing w:line="276" w:lineRule="auto"/>
              <w:ind w:firstLine="0"/>
              <w:jc w:val="left"/>
              <w:rPr>
                <w:rFonts w:ascii="QCF_P437" w:hAnsi="QCF_P437" w:cs="QCF_P437"/>
                <w:sz w:val="32"/>
                <w:szCs w:val="32"/>
                <w:rtl/>
              </w:rPr>
            </w:pPr>
            <w:r w:rsidRPr="00306D17">
              <w:rPr>
                <w:rFonts w:ascii="QCF_P460" w:eastAsia="Calibri" w:hAnsi="QCF_P460" w:cs="QCF_P460"/>
                <w:sz w:val="32"/>
                <w:szCs w:val="32"/>
                <w:rtl/>
                <w:lang w:eastAsia="en-US"/>
              </w:rPr>
              <w:t>ﮛ  ﮜ  ﮝ  ﮞ  ﮟ  ﮠ  ﮡ    ﮢ  ﮣ  ﮤ</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 : 18</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1A79C9" w:rsidRDefault="001F4E51" w:rsidP="00983955">
            <w:pPr>
              <w:spacing w:line="276" w:lineRule="auto"/>
              <w:ind w:firstLine="0"/>
              <w:jc w:val="left"/>
              <w:rPr>
                <w:rFonts w:ascii="QCF_P437" w:hAnsi="QCF_P437" w:cs="QCF_P437"/>
                <w:sz w:val="32"/>
                <w:szCs w:val="32"/>
                <w:rtl/>
              </w:rPr>
            </w:pPr>
            <w:r w:rsidRPr="00CD1C9C">
              <w:rPr>
                <w:rFonts w:ascii="QCF_P461" w:hAnsi="QCF_P461" w:cs="QCF_P461"/>
                <w:sz w:val="32"/>
                <w:szCs w:val="32"/>
                <w:rtl/>
              </w:rPr>
              <w:t>ﭑ  ﭒ  ﭓ  ﭔ  ﭕ   ﭖ   ﭗ  ﭘ  ﭙ  ﭚ</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22</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72255" w:rsidRDefault="001F4E51" w:rsidP="00983955">
            <w:pPr>
              <w:spacing w:line="276" w:lineRule="auto"/>
              <w:ind w:firstLine="0"/>
              <w:jc w:val="left"/>
              <w:rPr>
                <w:rFonts w:ascii="QCF_P437" w:hAnsi="QCF_P437" w:cs="QCF_P437"/>
                <w:sz w:val="32"/>
                <w:szCs w:val="32"/>
                <w:rtl/>
              </w:rPr>
            </w:pPr>
            <w:r w:rsidRPr="00B72255">
              <w:rPr>
                <w:rFonts w:ascii="QCF_P461" w:hAnsi="QCF_P461" w:cs="QCF_P461"/>
                <w:sz w:val="32"/>
                <w:szCs w:val="32"/>
                <w:rtl/>
              </w:rPr>
              <w:t xml:space="preserve">ﯗ  ﯘ  ﯙ   ﯚ   ﯛ  ﯜ  ﯝ  ﯞ         ﯟ  </w:t>
            </w:r>
          </w:p>
        </w:tc>
        <w:tc>
          <w:tcPr>
            <w:tcW w:w="1250" w:type="dxa"/>
            <w:vAlign w:val="center"/>
          </w:tcPr>
          <w:p w:rsidR="001F4E51" w:rsidRPr="00B72255" w:rsidRDefault="001F4E51" w:rsidP="00983955">
            <w:pPr>
              <w:spacing w:line="276" w:lineRule="auto"/>
              <w:ind w:firstLine="0"/>
              <w:jc w:val="center"/>
              <w:rPr>
                <w:rFonts w:ascii="Traditional Arabic" w:eastAsia="Calibri" w:hAnsi="Traditional Arabic"/>
                <w:b/>
                <w:bCs/>
                <w:sz w:val="32"/>
                <w:szCs w:val="32"/>
                <w:rtl/>
                <w:lang w:eastAsia="en-US"/>
              </w:rPr>
            </w:pPr>
            <w:r w:rsidRPr="00B72255">
              <w:rPr>
                <w:rFonts w:ascii="Traditional Arabic" w:eastAsia="Calibri" w:hAnsi="Traditional Arabic" w:hint="cs"/>
                <w:b/>
                <w:bCs/>
                <w:sz w:val="32"/>
                <w:szCs w:val="32"/>
                <w:rtl/>
                <w:lang w:eastAsia="en-US"/>
              </w:rPr>
              <w:t>27</w:t>
            </w:r>
          </w:p>
        </w:tc>
        <w:tc>
          <w:tcPr>
            <w:tcW w:w="1418" w:type="dxa"/>
            <w:vAlign w:val="center"/>
          </w:tcPr>
          <w:p w:rsidR="001F4E51" w:rsidRPr="00B72255"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 30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C770CE" w:rsidRDefault="001F4E51" w:rsidP="00983955">
            <w:pPr>
              <w:spacing w:line="276" w:lineRule="auto"/>
              <w:ind w:firstLine="0"/>
              <w:jc w:val="left"/>
              <w:rPr>
                <w:rFonts w:ascii="QCF_P437" w:hAnsi="QCF_P437" w:cs="QCF_P437"/>
                <w:sz w:val="32"/>
                <w:szCs w:val="32"/>
                <w:rtl/>
              </w:rPr>
            </w:pPr>
            <w:r w:rsidRPr="00C770CE">
              <w:rPr>
                <w:rFonts w:ascii="QCF_P461" w:eastAsia="Calibri" w:hAnsi="QCF_P461" w:cs="QCF_P461"/>
                <w:sz w:val="32"/>
                <w:szCs w:val="32"/>
                <w:rtl/>
                <w:lang w:eastAsia="en-US"/>
              </w:rPr>
              <w:t xml:space="preserve">ﯫ  ﯬ  ﯭ  ﯮ  ﯯ   ﯰ  ﯱ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 44، 306</w:t>
            </w:r>
          </w:p>
        </w:tc>
      </w:tr>
      <w:tr w:rsidR="000915FC" w:rsidTr="00792C96">
        <w:tc>
          <w:tcPr>
            <w:tcW w:w="1418" w:type="dxa"/>
            <w:vMerge/>
          </w:tcPr>
          <w:p w:rsidR="000915FC" w:rsidRPr="00EB1B09" w:rsidRDefault="000915FC"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0915FC" w:rsidRPr="000915FC" w:rsidRDefault="000915FC" w:rsidP="00983955">
            <w:pPr>
              <w:spacing w:line="276" w:lineRule="auto"/>
              <w:ind w:firstLine="0"/>
              <w:jc w:val="left"/>
              <w:rPr>
                <w:rFonts w:ascii="QCF_P461" w:eastAsia="Calibri" w:hAnsi="QCF_P461" w:cs="QCF_P461"/>
                <w:rtl/>
                <w:lang w:eastAsia="en-US"/>
              </w:rPr>
            </w:pPr>
            <w:r w:rsidRPr="000915FC">
              <w:rPr>
                <w:rFonts w:ascii="QCF_P462" w:eastAsiaTheme="minorHAnsi" w:hAnsi="QCF_P462" w:cs="QCF_P462"/>
                <w:rtl/>
                <w:lang w:eastAsia="en-US"/>
              </w:rPr>
              <w:t>ﭣ   ﭤ  ﭥ  ﭦ  ﭧ</w:t>
            </w:r>
          </w:p>
        </w:tc>
        <w:tc>
          <w:tcPr>
            <w:tcW w:w="1250" w:type="dxa"/>
            <w:vAlign w:val="center"/>
          </w:tcPr>
          <w:p w:rsidR="000915FC" w:rsidRDefault="000915FC"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33، 34</w:t>
            </w:r>
          </w:p>
        </w:tc>
        <w:tc>
          <w:tcPr>
            <w:tcW w:w="1418" w:type="dxa"/>
            <w:vAlign w:val="center"/>
          </w:tcPr>
          <w:p w:rsidR="000915FC"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322</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306D17" w:rsidRDefault="001F4E51" w:rsidP="00983955">
            <w:pPr>
              <w:spacing w:line="276" w:lineRule="auto"/>
              <w:ind w:firstLine="0"/>
              <w:jc w:val="left"/>
              <w:rPr>
                <w:rFonts w:ascii="QCF_P437" w:hAnsi="QCF_P437" w:cs="QCF_P437"/>
                <w:sz w:val="32"/>
                <w:szCs w:val="32"/>
                <w:rtl/>
              </w:rPr>
            </w:pPr>
            <w:r w:rsidRPr="00306D17">
              <w:rPr>
                <w:rFonts w:ascii="QCF_P462" w:eastAsia="Calibri" w:hAnsi="QCF_P462" w:cs="QCF_P462"/>
                <w:sz w:val="32"/>
                <w:szCs w:val="32"/>
                <w:rtl/>
                <w:lang w:eastAsia="en-US"/>
              </w:rPr>
              <w:t>ﮤ  ﮥ  ﮦ   ﮧ   ﮨ  ﮩ  ﮪ  ﮫ</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38</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277B88" w:rsidRDefault="001F4E51" w:rsidP="00983955">
            <w:pPr>
              <w:spacing w:line="276" w:lineRule="auto"/>
              <w:ind w:firstLine="0"/>
              <w:rPr>
                <w:rFonts w:ascii="Traditional Arabic" w:eastAsia="Calibri" w:hAnsi="Traditional Arabic"/>
                <w:b/>
                <w:bCs/>
                <w:sz w:val="32"/>
                <w:szCs w:val="32"/>
                <w:rtl/>
                <w:lang w:eastAsia="en-US"/>
              </w:rPr>
            </w:pPr>
            <w:r w:rsidRPr="00277B88">
              <w:rPr>
                <w:rFonts w:ascii="QCF_P463" w:eastAsia="Calibri" w:hAnsi="QCF_P463" w:cs="QCF_P463"/>
                <w:sz w:val="32"/>
                <w:szCs w:val="32"/>
                <w:rtl/>
                <w:lang w:eastAsia="en-US"/>
              </w:rPr>
              <w:t>ﮄ  ﮅ  ﮆ  ﮇ  ﮈ  ﮉ</w:t>
            </w:r>
            <w:r w:rsidRPr="00277B88">
              <w:rPr>
                <w:rFonts w:ascii="QCF_P463" w:eastAsia="Calibri" w:hAnsi="QCF_P463" w:cs="QCF_P463"/>
                <w:color w:val="0000A5"/>
                <w:sz w:val="32"/>
                <w:szCs w:val="32"/>
                <w:rtl/>
                <w:lang w:eastAsia="en-US"/>
              </w:rPr>
              <w:t>ﮊ</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43</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217، 317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306D17" w:rsidRDefault="001F4E51" w:rsidP="00983955">
            <w:pPr>
              <w:spacing w:line="276" w:lineRule="auto"/>
              <w:ind w:firstLine="0"/>
              <w:jc w:val="left"/>
              <w:rPr>
                <w:rFonts w:ascii="QCF_P462" w:eastAsia="Calibri" w:hAnsi="QCF_P462" w:cs="QCF_P462"/>
                <w:sz w:val="32"/>
                <w:szCs w:val="32"/>
                <w:rtl/>
                <w:lang w:eastAsia="en-US"/>
              </w:rPr>
            </w:pPr>
            <w:r w:rsidRPr="00306D17">
              <w:rPr>
                <w:rFonts w:ascii="QCF_P465" w:eastAsia="Calibri" w:hAnsi="QCF_P465" w:cs="QCF_P465"/>
                <w:sz w:val="32"/>
                <w:szCs w:val="32"/>
                <w:rtl/>
                <w:lang w:eastAsia="en-US"/>
              </w:rPr>
              <w:t xml:space="preserve">ﮯ  ﮰ  ﮱ   ﯓ  ﯔ  ﯕ  ﯖ  ﯗ      ﯘ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65</w:t>
            </w:r>
          </w:p>
        </w:tc>
        <w:tc>
          <w:tcPr>
            <w:tcW w:w="1418" w:type="dxa"/>
            <w:vAlign w:val="center"/>
          </w:tcPr>
          <w:p w:rsidR="001F4E51" w:rsidRPr="00277B88"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277B88" w:rsidRDefault="001F4E51" w:rsidP="00983955">
            <w:pPr>
              <w:spacing w:line="276" w:lineRule="auto"/>
              <w:ind w:firstLine="0"/>
              <w:jc w:val="left"/>
              <w:rPr>
                <w:rFonts w:ascii="QCF_P462" w:eastAsia="Calibri" w:hAnsi="QCF_P462" w:cs="QCF_P462"/>
                <w:sz w:val="32"/>
                <w:szCs w:val="32"/>
                <w:rtl/>
                <w:lang w:eastAsia="en-US"/>
              </w:rPr>
            </w:pPr>
            <w:r w:rsidRPr="00277B88">
              <w:rPr>
                <w:rFonts w:ascii="QCF_P465" w:eastAsia="Calibri" w:hAnsi="QCF_P465" w:cs="QCF_P465"/>
                <w:sz w:val="32"/>
                <w:szCs w:val="32"/>
                <w:rtl/>
                <w:lang w:eastAsia="en-US"/>
              </w:rPr>
              <w:t xml:space="preserve">ﯦ  ﯧ  ﯨ  ﯩ  ﯪ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67</w:t>
            </w:r>
          </w:p>
        </w:tc>
        <w:tc>
          <w:tcPr>
            <w:tcW w:w="1418" w:type="dxa"/>
            <w:vAlign w:val="center"/>
          </w:tcPr>
          <w:p w:rsidR="001F4E51" w:rsidRDefault="003721C4"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349، 350</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lastRenderedPageBreak/>
              <w:t>فصلت</w:t>
            </w:r>
          </w:p>
        </w:tc>
        <w:tc>
          <w:tcPr>
            <w:tcW w:w="5835" w:type="dxa"/>
            <w:vAlign w:val="center"/>
          </w:tcPr>
          <w:p w:rsidR="001F4E51" w:rsidRPr="001A159C" w:rsidRDefault="001F4E51" w:rsidP="00983955">
            <w:pPr>
              <w:spacing w:line="276" w:lineRule="auto"/>
              <w:ind w:firstLine="0"/>
              <w:jc w:val="left"/>
              <w:rPr>
                <w:rFonts w:ascii="QCF_BSML" w:eastAsia="Calibri" w:hAnsi="QCF_BSML" w:cs="QCF_BSML"/>
                <w:sz w:val="32"/>
                <w:szCs w:val="32"/>
                <w:rtl/>
                <w:lang w:eastAsia="en-US"/>
              </w:rPr>
            </w:pPr>
            <w:r w:rsidRPr="001A159C">
              <w:rPr>
                <w:rFonts w:ascii="QCF_P481" w:eastAsia="Calibri" w:hAnsi="QCF_P481" w:cs="QCF_P481"/>
                <w:sz w:val="32"/>
                <w:szCs w:val="32"/>
                <w:rtl/>
                <w:lang w:eastAsia="en-US"/>
              </w:rPr>
              <w:t>ﯖ  ﯗ   ﯘ  ﯙ  ﯚ  ﯛ  ﯜ  ﯝ</w:t>
            </w:r>
            <w:r w:rsidRPr="001A159C">
              <w:rPr>
                <w:rFonts w:ascii="QCF_P481" w:eastAsia="Calibri" w:hAnsi="QCF_P481" w:cs="QCF_P481"/>
                <w:color w:val="0000A5"/>
                <w:sz w:val="32"/>
                <w:szCs w:val="32"/>
                <w:rtl/>
                <w:lang w:eastAsia="en-US"/>
              </w:rPr>
              <w:t>ﯞ</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152</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الشورى</w:t>
            </w:r>
          </w:p>
        </w:tc>
        <w:tc>
          <w:tcPr>
            <w:tcW w:w="5835" w:type="dxa"/>
            <w:vAlign w:val="center"/>
          </w:tcPr>
          <w:p w:rsidR="001F4E51" w:rsidRPr="00A52DFC" w:rsidRDefault="001F4E51" w:rsidP="00983955">
            <w:pPr>
              <w:spacing w:line="276" w:lineRule="auto"/>
              <w:ind w:firstLine="0"/>
              <w:jc w:val="left"/>
              <w:rPr>
                <w:rFonts w:ascii="QCF_BSML" w:eastAsia="Calibri" w:hAnsi="QCF_BSML" w:cs="QCF_BSML"/>
                <w:sz w:val="32"/>
                <w:szCs w:val="32"/>
                <w:rtl/>
                <w:lang w:eastAsia="en-US"/>
              </w:rPr>
            </w:pPr>
            <w:r w:rsidRPr="00A52DFC">
              <w:rPr>
                <w:rFonts w:ascii="QCF_P485" w:eastAsia="Calibri" w:hAnsi="QCF_P485" w:cs="QCF_P485"/>
                <w:sz w:val="32"/>
                <w:szCs w:val="32"/>
                <w:rtl/>
                <w:lang w:eastAsia="en-US"/>
              </w:rPr>
              <w:t>ﭤ  ﭥ  ﭦ  ﭧ  ﭨ  ﭩ</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30</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الزخرف</w:t>
            </w:r>
          </w:p>
        </w:tc>
        <w:tc>
          <w:tcPr>
            <w:tcW w:w="5835" w:type="dxa"/>
            <w:vAlign w:val="center"/>
          </w:tcPr>
          <w:p w:rsidR="001F4E51" w:rsidRPr="00D678B7" w:rsidRDefault="001F4E51" w:rsidP="00983955">
            <w:pPr>
              <w:spacing w:line="276" w:lineRule="auto"/>
              <w:ind w:firstLine="0"/>
              <w:jc w:val="left"/>
              <w:rPr>
                <w:rFonts w:ascii="QCF_BSML" w:eastAsia="Calibri" w:hAnsi="QCF_BSML" w:cs="QCF_BSML"/>
                <w:sz w:val="32"/>
                <w:szCs w:val="32"/>
                <w:rtl/>
                <w:lang w:eastAsia="en-US"/>
              </w:rPr>
            </w:pPr>
            <w:r w:rsidRPr="00D678B7">
              <w:rPr>
                <w:rFonts w:ascii="QCF_P493" w:eastAsia="Calibri" w:hAnsi="QCF_P493" w:cs="QCF_P493"/>
                <w:sz w:val="32"/>
                <w:szCs w:val="32"/>
                <w:rtl/>
                <w:lang w:eastAsia="en-US"/>
              </w:rPr>
              <w:t xml:space="preserve">ﮯ   ﮰ  ﮱ  ﯓ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56</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 21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678B7" w:rsidRDefault="001F4E51" w:rsidP="00983955">
            <w:pPr>
              <w:spacing w:line="276" w:lineRule="auto"/>
              <w:ind w:firstLine="0"/>
              <w:jc w:val="left"/>
              <w:rPr>
                <w:rFonts w:ascii="QCF_BSML" w:eastAsia="Calibri" w:hAnsi="QCF_BSML" w:cs="QCF_BSML"/>
                <w:sz w:val="32"/>
                <w:szCs w:val="32"/>
                <w:rtl/>
                <w:lang w:eastAsia="en-US"/>
              </w:rPr>
            </w:pPr>
            <w:r w:rsidRPr="00D678B7">
              <w:rPr>
                <w:rFonts w:ascii="QCF_P493" w:eastAsia="Calibri" w:hAnsi="QCF_P493" w:cs="QCF_P493"/>
                <w:sz w:val="32"/>
                <w:szCs w:val="32"/>
                <w:rtl/>
                <w:lang w:eastAsia="en-US"/>
              </w:rPr>
              <w:t xml:space="preserve">  ﯖ  ﯗ  ﯘ  ﯙ   ﯚ  ﯛ  ﯜ  ﯝ  ﯞ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678B7" w:rsidRDefault="001F4E51" w:rsidP="00983955">
            <w:pPr>
              <w:spacing w:line="276" w:lineRule="auto"/>
              <w:ind w:firstLine="0"/>
              <w:jc w:val="left"/>
              <w:rPr>
                <w:rFonts w:ascii="QCF_BSML" w:eastAsia="Calibri" w:hAnsi="QCF_BSML" w:cs="QCF_BSML"/>
                <w:sz w:val="32"/>
                <w:szCs w:val="32"/>
                <w:rtl/>
                <w:lang w:eastAsia="en-US"/>
              </w:rPr>
            </w:pPr>
            <w:r w:rsidRPr="00D678B7">
              <w:rPr>
                <w:rFonts w:ascii="QCF_P493" w:eastAsia="Calibri" w:hAnsi="QCF_P493" w:cs="QCF_P493"/>
                <w:sz w:val="32"/>
                <w:szCs w:val="32"/>
                <w:rtl/>
                <w:lang w:eastAsia="en-US"/>
              </w:rPr>
              <w:t xml:space="preserve">ﯱ  ﯲ  ﯳ    ﯴ  ﯵ  ﯶ  ﯷ  ﯸ  ﯹ  ﯺ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59</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 21</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الأحقاف</w:t>
            </w:r>
          </w:p>
        </w:tc>
        <w:tc>
          <w:tcPr>
            <w:tcW w:w="5835" w:type="dxa"/>
          </w:tcPr>
          <w:p w:rsidR="001F4E51" w:rsidRPr="007439C3" w:rsidRDefault="001F4E51" w:rsidP="00983955">
            <w:pPr>
              <w:spacing w:line="276" w:lineRule="auto"/>
              <w:ind w:firstLine="0"/>
              <w:jc w:val="left"/>
              <w:rPr>
                <w:rFonts w:ascii="Andalus" w:eastAsia="Calibri" w:hAnsi="Andalus" w:cs="Andalus"/>
                <w:sz w:val="32"/>
                <w:szCs w:val="32"/>
                <w:rtl/>
                <w:lang w:eastAsia="en-US"/>
              </w:rPr>
            </w:pPr>
            <w:r w:rsidRPr="007439C3">
              <w:rPr>
                <w:rFonts w:ascii="QCF_P502" w:eastAsia="Calibri" w:hAnsi="QCF_P502" w:cs="QCF_P502"/>
                <w:sz w:val="32"/>
                <w:szCs w:val="32"/>
                <w:rtl/>
                <w:lang w:eastAsia="en-US"/>
              </w:rPr>
              <w:t xml:space="preserve">ﯫ  ﯬ  ﯭ  ﯮ  ﯯ  ﯰ  ﯱ  ﯲ   ﯳ    ﯴ   ﯵ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316</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محمد</w:t>
            </w:r>
          </w:p>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50444" w:rsidRDefault="001F4E51" w:rsidP="00983955">
            <w:pPr>
              <w:spacing w:line="276" w:lineRule="auto"/>
              <w:ind w:firstLine="0"/>
              <w:jc w:val="left"/>
              <w:rPr>
                <w:rFonts w:ascii="QCF_BSML" w:eastAsia="Calibri" w:hAnsi="QCF_BSML" w:cs="QCF_BSML"/>
                <w:sz w:val="32"/>
                <w:szCs w:val="32"/>
                <w:rtl/>
                <w:lang w:eastAsia="en-US"/>
              </w:rPr>
            </w:pPr>
            <w:r w:rsidRPr="00B50444">
              <w:rPr>
                <w:rFonts w:ascii="QCF_P507" w:eastAsia="Calibri" w:hAnsi="QCF_P507" w:cs="QCF_P507"/>
                <w:sz w:val="32"/>
                <w:szCs w:val="32"/>
                <w:rtl/>
                <w:lang w:eastAsia="en-US"/>
              </w:rPr>
              <w:t xml:space="preserve">ﭮ  ﭯ  ﭰ                 ﭱ              ﭲ  ﭳ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50444" w:rsidRDefault="001F4E51" w:rsidP="00983955">
            <w:pPr>
              <w:spacing w:line="276" w:lineRule="auto"/>
              <w:ind w:firstLine="0"/>
              <w:jc w:val="left"/>
              <w:rPr>
                <w:rFonts w:ascii="QCF_BSML" w:eastAsia="Calibri" w:hAnsi="QCF_BSML" w:cs="QCF_BSML"/>
                <w:sz w:val="32"/>
                <w:szCs w:val="32"/>
                <w:rtl/>
                <w:lang w:eastAsia="en-US"/>
              </w:rPr>
            </w:pPr>
            <w:r w:rsidRPr="00B50444">
              <w:rPr>
                <w:rFonts w:ascii="QCF_P508" w:eastAsia="Calibri" w:hAnsi="QCF_P508" w:cs="QCF_P508"/>
                <w:sz w:val="32"/>
                <w:szCs w:val="32"/>
                <w:rtl/>
                <w:lang w:eastAsia="en-US"/>
              </w:rPr>
              <w:t xml:space="preserve">ﭑ  ﭒ  ﭓ  ﭔ  ﭕ  ﭖ  ﭗ  ﭘ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12</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692930" w:rsidRDefault="001F4E51" w:rsidP="00983955">
            <w:pPr>
              <w:spacing w:line="276" w:lineRule="auto"/>
              <w:ind w:firstLine="0"/>
              <w:jc w:val="left"/>
              <w:rPr>
                <w:rFonts w:ascii="QCF_BSML" w:eastAsia="Calibri" w:hAnsi="QCF_BSML" w:cs="QCF_BSML"/>
                <w:sz w:val="32"/>
                <w:szCs w:val="32"/>
                <w:rtl/>
                <w:lang w:eastAsia="en-US"/>
              </w:rPr>
            </w:pPr>
            <w:r w:rsidRPr="00692930">
              <w:rPr>
                <w:rFonts w:ascii="QCF_P508" w:eastAsia="Calibri" w:hAnsi="QCF_P508" w:cs="QCF_P508"/>
                <w:sz w:val="32"/>
                <w:szCs w:val="32"/>
                <w:rtl/>
                <w:lang w:eastAsia="en-US"/>
              </w:rPr>
              <w:t>ﮆ  ﮇ       ﮈ  ﮉ  ﮊ</w:t>
            </w:r>
            <w:r w:rsidRPr="00692930">
              <w:rPr>
                <w:rFonts w:ascii="QCF_P508" w:eastAsia="Calibri" w:hAnsi="QCF_P508" w:cs="QCF_P508"/>
                <w:color w:val="0000A5"/>
                <w:sz w:val="32"/>
                <w:szCs w:val="32"/>
                <w:rtl/>
                <w:lang w:eastAsia="en-US"/>
              </w:rPr>
              <w:t>ﮋ</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50444" w:rsidRDefault="001F4E51" w:rsidP="00983955">
            <w:pPr>
              <w:spacing w:line="276" w:lineRule="auto"/>
              <w:ind w:firstLine="0"/>
              <w:jc w:val="left"/>
              <w:rPr>
                <w:rFonts w:ascii="QCF_BSML" w:eastAsia="Calibri" w:hAnsi="QCF_BSML" w:cs="QCF_BSML"/>
                <w:sz w:val="32"/>
                <w:szCs w:val="32"/>
                <w:rtl/>
                <w:lang w:eastAsia="en-US"/>
              </w:rPr>
            </w:pPr>
            <w:r w:rsidRPr="00B50444">
              <w:rPr>
                <w:rFonts w:ascii="QCF_P509" w:eastAsia="Calibri" w:hAnsi="QCF_P509" w:cs="QCF_P509"/>
                <w:sz w:val="32"/>
                <w:szCs w:val="32"/>
                <w:rtl/>
                <w:lang w:eastAsia="en-US"/>
              </w:rPr>
              <w:t xml:space="preserve">ﮑ  ﮒ  ﮓ   ﮔ   ﮕ  ﮖ  ﮗ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355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50444" w:rsidRDefault="001F4E51" w:rsidP="00983955">
            <w:pPr>
              <w:spacing w:line="276" w:lineRule="auto"/>
              <w:ind w:firstLine="0"/>
              <w:jc w:val="left"/>
              <w:rPr>
                <w:rFonts w:ascii="QCF_BSML" w:eastAsia="Calibri" w:hAnsi="QCF_BSML" w:cs="QCF_BSML"/>
                <w:sz w:val="32"/>
                <w:szCs w:val="32"/>
                <w:rtl/>
                <w:lang w:eastAsia="en-US"/>
              </w:rPr>
            </w:pPr>
            <w:r w:rsidRPr="00B50444">
              <w:rPr>
                <w:rFonts w:ascii="QCF_P509" w:eastAsia="Calibri" w:hAnsi="QCF_P509" w:cs="QCF_P509"/>
                <w:sz w:val="32"/>
                <w:szCs w:val="32"/>
                <w:rtl/>
                <w:lang w:eastAsia="en-US"/>
              </w:rPr>
              <w:t xml:space="preserve">ﯰ  ﯱ   ﯲ    ﯳ  ﯴ  ﯵ  ﯶ  ﯷ  ﯸ  ﯹ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 : 30</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 157</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الفتح</w:t>
            </w:r>
          </w:p>
        </w:tc>
        <w:tc>
          <w:tcPr>
            <w:tcW w:w="5835" w:type="dxa"/>
            <w:vAlign w:val="center"/>
          </w:tcPr>
          <w:p w:rsidR="001F4E51" w:rsidRPr="00E35D7F" w:rsidRDefault="001F4E51" w:rsidP="00983955">
            <w:pPr>
              <w:spacing w:line="276" w:lineRule="auto"/>
              <w:ind w:firstLine="0"/>
              <w:jc w:val="left"/>
              <w:rPr>
                <w:rFonts w:ascii="QCF_BSML" w:eastAsia="Calibri" w:hAnsi="QCF_BSML" w:cs="QCF_BSML"/>
                <w:sz w:val="32"/>
                <w:szCs w:val="32"/>
                <w:rtl/>
                <w:lang w:eastAsia="en-US"/>
              </w:rPr>
            </w:pPr>
            <w:r w:rsidRPr="00E35D7F">
              <w:rPr>
                <w:rFonts w:ascii="QCF_P512" w:eastAsia="Calibri" w:hAnsi="QCF_P512" w:cs="QCF_P512"/>
                <w:sz w:val="32"/>
                <w:szCs w:val="32"/>
                <w:rtl/>
                <w:lang w:eastAsia="en-US"/>
              </w:rPr>
              <w:t xml:space="preserve">ﭭ  ﭮ  ﭯ   ﭰ  ﭱ  ﭲ  ﭳ  ﭴ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E35D7F" w:rsidRDefault="001F4E51" w:rsidP="00983955">
            <w:pPr>
              <w:spacing w:line="276" w:lineRule="auto"/>
              <w:ind w:firstLine="0"/>
              <w:jc w:val="left"/>
              <w:rPr>
                <w:rFonts w:ascii="QCF_BSML" w:eastAsia="Calibri" w:hAnsi="QCF_BSML" w:cs="QCF_BSML"/>
                <w:sz w:val="32"/>
                <w:szCs w:val="32"/>
                <w:rtl/>
                <w:lang w:eastAsia="en-US"/>
              </w:rPr>
            </w:pPr>
            <w:r w:rsidRPr="00E35D7F">
              <w:rPr>
                <w:rFonts w:ascii="QCF_P512" w:eastAsia="Calibri" w:hAnsi="QCF_P512" w:cs="QCF_P512"/>
                <w:sz w:val="32"/>
                <w:szCs w:val="32"/>
                <w:rtl/>
                <w:lang w:eastAsia="en-US"/>
              </w:rPr>
              <w:t>ﯧ  ﯨ  ﯩ  ﯪ  ﯫ   ﯬ  ﯭ</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154</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5F3265" w:rsidRDefault="001F4E51" w:rsidP="00983955">
            <w:pPr>
              <w:spacing w:line="276" w:lineRule="auto"/>
              <w:ind w:firstLine="0"/>
              <w:jc w:val="left"/>
              <w:rPr>
                <w:rFonts w:ascii="QCF_BSML" w:eastAsia="Calibri" w:hAnsi="QCF_BSML" w:cs="QCF_BSML"/>
                <w:sz w:val="32"/>
                <w:szCs w:val="32"/>
                <w:rtl/>
                <w:lang w:eastAsia="en-US"/>
              </w:rPr>
            </w:pPr>
            <w:r w:rsidRPr="005F3265">
              <w:rPr>
                <w:rFonts w:ascii="QCF_P515" w:eastAsia="Calibri" w:hAnsi="QCF_P515" w:cs="QCF_P515"/>
                <w:sz w:val="32"/>
                <w:szCs w:val="32"/>
                <w:rtl/>
                <w:lang w:eastAsia="en-US"/>
              </w:rPr>
              <w:t>ﭑ  ﭒ  ﭓ</w:t>
            </w:r>
            <w:r w:rsidRPr="005F3265">
              <w:rPr>
                <w:rFonts w:ascii="QCF_P515" w:eastAsia="Calibri" w:hAnsi="QCF_P515" w:cs="QCF_P515"/>
                <w:color w:val="0000A5"/>
                <w:sz w:val="32"/>
                <w:szCs w:val="32"/>
                <w:rtl/>
                <w:lang w:eastAsia="en-US"/>
              </w:rPr>
              <w:t>ﭔ</w:t>
            </w:r>
            <w:r w:rsidRPr="005F3265">
              <w:rPr>
                <w:rFonts w:ascii="QCF_P515" w:eastAsia="Calibri" w:hAnsi="QCF_P515" w:cs="QCF_P515"/>
                <w:sz w:val="32"/>
                <w:szCs w:val="32"/>
                <w:rtl/>
                <w:lang w:eastAsia="en-US"/>
              </w:rPr>
              <w:t xml:space="preserve">  ﭕ  ﭖ  ﭗ  ﭘ  ﭙ       ﭚ  ﭛ</w:t>
            </w:r>
            <w:r w:rsidRPr="005F3265">
              <w:rPr>
                <w:rFonts w:ascii="QCF_P515" w:eastAsia="Calibri" w:hAnsi="QCF_P515" w:cs="QCF_P515"/>
                <w:color w:val="0000A5"/>
                <w:sz w:val="32"/>
                <w:szCs w:val="32"/>
                <w:rtl/>
                <w:lang w:eastAsia="en-US"/>
              </w:rPr>
              <w:t>ﭜ</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29</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45، 325</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الحجرات</w:t>
            </w:r>
          </w:p>
        </w:tc>
        <w:tc>
          <w:tcPr>
            <w:tcW w:w="5835" w:type="dxa"/>
            <w:vAlign w:val="center"/>
          </w:tcPr>
          <w:p w:rsidR="001F4E51" w:rsidRPr="00450D6B" w:rsidRDefault="001F4E51" w:rsidP="00983955">
            <w:pPr>
              <w:spacing w:line="276" w:lineRule="auto"/>
              <w:ind w:firstLine="0"/>
              <w:jc w:val="left"/>
              <w:rPr>
                <w:rFonts w:ascii="QCF_BSML" w:eastAsia="Calibri" w:hAnsi="QCF_BSML" w:cs="QCF_BSML"/>
                <w:sz w:val="32"/>
                <w:szCs w:val="32"/>
                <w:rtl/>
                <w:lang w:eastAsia="en-US"/>
              </w:rPr>
            </w:pPr>
            <w:r w:rsidRPr="00450D6B">
              <w:rPr>
                <w:rFonts w:ascii="QCF_P515" w:eastAsia="Calibri" w:hAnsi="QCF_P515" w:cs="QCF_P515"/>
                <w:sz w:val="32"/>
                <w:szCs w:val="32"/>
                <w:rtl/>
                <w:lang w:eastAsia="en-US"/>
              </w:rPr>
              <w:t>ﮎ  ﮏ  ﮐ  ﮑ  ﮒ  ﮓ  ﮔ  ﮕ  ﮖ</w:t>
            </w:r>
            <w:r w:rsidRPr="00450D6B">
              <w:rPr>
                <w:rFonts w:ascii="QCF_P515" w:eastAsia="Calibri" w:hAnsi="QCF_P515" w:cs="QCF_P515"/>
                <w:color w:val="0000A5"/>
                <w:sz w:val="32"/>
                <w:szCs w:val="32"/>
                <w:rtl/>
                <w:lang w:eastAsia="en-US"/>
              </w:rPr>
              <w:t>ﮗ</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450D6B" w:rsidRDefault="001F4E51" w:rsidP="00983955">
            <w:pPr>
              <w:spacing w:line="276" w:lineRule="auto"/>
              <w:ind w:firstLine="0"/>
              <w:jc w:val="left"/>
              <w:rPr>
                <w:rFonts w:ascii="QCF_BSML" w:eastAsia="Calibri" w:hAnsi="QCF_BSML" w:cs="QCF_BSML"/>
                <w:sz w:val="32"/>
                <w:szCs w:val="32"/>
                <w:rtl/>
                <w:lang w:eastAsia="en-US"/>
              </w:rPr>
            </w:pPr>
            <w:r w:rsidRPr="00450D6B">
              <w:rPr>
                <w:rFonts w:ascii="QCF_P515" w:eastAsia="Calibri" w:hAnsi="QCF_P515" w:cs="QCF_P515"/>
                <w:sz w:val="32"/>
                <w:szCs w:val="32"/>
                <w:rtl/>
                <w:lang w:eastAsia="en-US"/>
              </w:rPr>
              <w:t xml:space="preserve">ﮠ  ﮡ  ﮢ  ﮣ  ﮤ  ﮥ   ﮦ  ﮧ  ﮨ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91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450D6B" w:rsidRDefault="001F4E51" w:rsidP="00983955">
            <w:pPr>
              <w:spacing w:line="276" w:lineRule="auto"/>
              <w:ind w:firstLine="0"/>
              <w:jc w:val="left"/>
              <w:rPr>
                <w:rFonts w:ascii="QCF_BSML" w:eastAsia="Calibri" w:hAnsi="QCF_BSML" w:cs="QCF_BSML"/>
                <w:sz w:val="32"/>
                <w:szCs w:val="32"/>
                <w:rtl/>
                <w:lang w:eastAsia="en-US"/>
              </w:rPr>
            </w:pPr>
            <w:r w:rsidRPr="00450D6B">
              <w:rPr>
                <w:rFonts w:ascii="QCF_P516" w:eastAsia="Calibri" w:hAnsi="QCF_P516" w:cs="QCF_P516"/>
                <w:sz w:val="32"/>
                <w:szCs w:val="32"/>
                <w:rtl/>
                <w:lang w:eastAsia="en-US"/>
              </w:rPr>
              <w:t>ﯜ  ﯝ  ﯞ       ﯟ  ﯠ  ﯡ</w:t>
            </w:r>
            <w:r w:rsidRPr="00450D6B">
              <w:rPr>
                <w:rFonts w:ascii="QCF_P516" w:eastAsia="Calibri" w:hAnsi="QCF_P516" w:cs="QCF_P516"/>
                <w:color w:val="0000A5"/>
                <w:sz w:val="32"/>
                <w:szCs w:val="32"/>
                <w:rtl/>
                <w:lang w:eastAsia="en-US"/>
              </w:rPr>
              <w:t>ﯢ</w:t>
            </w:r>
            <w:r w:rsidRPr="00450D6B">
              <w:rPr>
                <w:rFonts w:ascii="QCF_P516" w:eastAsia="Calibri" w:hAnsi="QCF_P516" w:cs="QCF_P516"/>
                <w:sz w:val="32"/>
                <w:szCs w:val="32"/>
                <w:rtl/>
                <w:lang w:eastAsia="en-US"/>
              </w:rPr>
              <w:t xml:space="preserve">  ﯣ  ﯤ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10</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E35D7F" w:rsidRDefault="001F4E51" w:rsidP="00983955">
            <w:pPr>
              <w:spacing w:line="276" w:lineRule="auto"/>
              <w:ind w:firstLine="0"/>
              <w:jc w:val="left"/>
              <w:rPr>
                <w:rFonts w:ascii="QCF_BSML" w:eastAsia="Calibri" w:hAnsi="QCF_BSML" w:cs="QCF_BSML"/>
                <w:sz w:val="32"/>
                <w:szCs w:val="32"/>
                <w:rtl/>
                <w:lang w:eastAsia="en-US"/>
              </w:rPr>
            </w:pPr>
            <w:r w:rsidRPr="00E35D7F">
              <w:rPr>
                <w:rFonts w:ascii="QCF_P517" w:eastAsia="Calibri" w:hAnsi="QCF_P517" w:cs="QCF_P517"/>
                <w:sz w:val="32"/>
                <w:szCs w:val="32"/>
                <w:rtl/>
                <w:lang w:eastAsia="en-US"/>
              </w:rPr>
              <w:t>ﭑ  ﭒ  ﭓ  ﭔ  ﭕ       ﭖ  ﭗ  ﭘ                 ﭙ  ﭚ  ﭛ</w:t>
            </w:r>
            <w:r w:rsidRPr="00E35D7F">
              <w:rPr>
                <w:rFonts w:ascii="QCF_P517" w:eastAsia="Calibri" w:hAnsi="QCF_P517" w:cs="QCF_P517"/>
                <w:color w:val="0000A5"/>
                <w:sz w:val="32"/>
                <w:szCs w:val="32"/>
                <w:rtl/>
                <w:lang w:eastAsia="en-US"/>
              </w:rPr>
              <w:t>ﭜ</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12</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450D6B" w:rsidRDefault="001F4E51" w:rsidP="00983955">
            <w:pPr>
              <w:spacing w:line="276" w:lineRule="auto"/>
              <w:ind w:firstLine="0"/>
              <w:jc w:val="left"/>
              <w:rPr>
                <w:rFonts w:ascii="QCF_BSML" w:eastAsia="Calibri" w:hAnsi="QCF_BSML" w:cs="QCF_BSML"/>
                <w:sz w:val="32"/>
                <w:szCs w:val="32"/>
                <w:rtl/>
                <w:lang w:eastAsia="en-US"/>
              </w:rPr>
            </w:pPr>
            <w:r w:rsidRPr="00450D6B">
              <w:rPr>
                <w:rFonts w:ascii="QCF_P517" w:eastAsia="Calibri" w:hAnsi="QCF_P517" w:cs="QCF_P517"/>
                <w:sz w:val="32"/>
                <w:szCs w:val="32"/>
                <w:rtl/>
                <w:lang w:eastAsia="en-US"/>
              </w:rPr>
              <w:t xml:space="preserve">ﮬ    ﮭ  ﮮ  ﮯ  ﮰ  ﮱ  ﯓ  ﯔ  ﯕ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322</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الذاريات</w:t>
            </w:r>
          </w:p>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EF0788" w:rsidRDefault="001F4E51" w:rsidP="00983955">
            <w:pPr>
              <w:spacing w:line="276" w:lineRule="auto"/>
              <w:ind w:firstLine="0"/>
              <w:jc w:val="left"/>
              <w:rPr>
                <w:rFonts w:ascii="QCF_BSML" w:eastAsia="Calibri" w:hAnsi="QCF_BSML" w:cs="QCF_BSML"/>
                <w:sz w:val="32"/>
                <w:szCs w:val="32"/>
                <w:rtl/>
                <w:lang w:eastAsia="en-US"/>
              </w:rPr>
            </w:pPr>
            <w:r w:rsidRPr="00EF0788">
              <w:rPr>
                <w:rFonts w:ascii="QCF_P521" w:eastAsia="Calibri" w:hAnsi="QCF_P521" w:cs="QCF_P521"/>
                <w:sz w:val="32"/>
                <w:szCs w:val="32"/>
                <w:rtl/>
                <w:lang w:eastAsia="en-US"/>
              </w:rPr>
              <w:t>ﮢ  ﮣ</w:t>
            </w:r>
            <w:r w:rsidRPr="00EF0788">
              <w:rPr>
                <w:rFonts w:ascii="QCF_P521" w:eastAsia="Calibri" w:hAnsi="QCF_P521" w:cs="QCF_P521"/>
                <w:color w:val="0000A5"/>
                <w:sz w:val="32"/>
                <w:szCs w:val="32"/>
                <w:rtl/>
                <w:lang w:eastAsia="en-US"/>
              </w:rPr>
              <w:t>ﮤ</w:t>
            </w:r>
            <w:r w:rsidRPr="00EF0788">
              <w:rPr>
                <w:rFonts w:ascii="QCF_P521" w:eastAsia="Calibri" w:hAnsi="QCF_P521" w:cs="QCF_P521"/>
                <w:sz w:val="32"/>
                <w:szCs w:val="32"/>
                <w:rtl/>
                <w:lang w:eastAsia="en-US"/>
              </w:rPr>
              <w:t xml:space="preserve">  ﮥ  ﮦ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w:t>
            </w:r>
          </w:p>
        </w:tc>
        <w:tc>
          <w:tcPr>
            <w:tcW w:w="1418" w:type="dxa"/>
            <w:vAlign w:val="center"/>
          </w:tcPr>
          <w:p w:rsidR="001F4E51" w:rsidRDefault="00792C96" w:rsidP="00792C96">
            <w:pPr>
              <w:spacing w:line="276" w:lineRule="auto"/>
              <w:ind w:firstLine="0"/>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355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7D1936" w:rsidRDefault="001F4E51" w:rsidP="00983955">
            <w:pPr>
              <w:spacing w:line="276" w:lineRule="auto"/>
              <w:ind w:firstLine="0"/>
              <w:jc w:val="left"/>
              <w:rPr>
                <w:rFonts w:ascii="QCF_BSML" w:eastAsia="Calibri" w:hAnsi="QCF_BSML" w:cs="QCF_BSML"/>
                <w:sz w:val="32"/>
                <w:szCs w:val="32"/>
                <w:rtl/>
                <w:lang w:eastAsia="en-US"/>
              </w:rPr>
            </w:pPr>
            <w:r w:rsidRPr="007D1936">
              <w:rPr>
                <w:rFonts w:ascii="QCF_P523" w:eastAsia="Calibri" w:hAnsi="QCF_P523" w:cs="QCF_P523"/>
                <w:sz w:val="32"/>
                <w:szCs w:val="32"/>
                <w:rtl/>
                <w:lang w:eastAsia="en-US"/>
              </w:rPr>
              <w:t xml:space="preserve">ﮄ  ﮅ  ﮆ  ﮇ  ﮈ  ﮉ  ﮊ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58</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279</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الطور</w:t>
            </w:r>
          </w:p>
        </w:tc>
        <w:tc>
          <w:tcPr>
            <w:tcW w:w="5835" w:type="dxa"/>
            <w:vAlign w:val="center"/>
          </w:tcPr>
          <w:p w:rsidR="001F4E51" w:rsidRPr="00C425E6" w:rsidRDefault="001F4E51" w:rsidP="00983955">
            <w:pPr>
              <w:spacing w:line="276" w:lineRule="auto"/>
              <w:ind w:firstLine="0"/>
              <w:jc w:val="left"/>
              <w:rPr>
                <w:rFonts w:ascii="QCF_BSML" w:eastAsia="Calibri" w:hAnsi="QCF_BSML" w:cs="QCF_BSML"/>
                <w:sz w:val="32"/>
                <w:szCs w:val="32"/>
                <w:rtl/>
                <w:lang w:eastAsia="en-US"/>
              </w:rPr>
            </w:pPr>
            <w:r w:rsidRPr="00C425E6">
              <w:rPr>
                <w:rFonts w:ascii="QCF_P524" w:eastAsia="Calibri" w:hAnsi="QCF_P524" w:cs="QCF_P524"/>
                <w:sz w:val="32"/>
                <w:szCs w:val="32"/>
                <w:rtl/>
                <w:lang w:eastAsia="en-US"/>
              </w:rPr>
              <w:t xml:space="preserve">ﮅ  ﮆ  ﮇ  ﮈ  ﮉ  ﮊ   ﮋ  ﮌ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067C2F" w:rsidRDefault="001F4E51" w:rsidP="00983955">
            <w:pPr>
              <w:spacing w:line="276" w:lineRule="auto"/>
              <w:ind w:firstLine="0"/>
              <w:jc w:val="left"/>
              <w:rPr>
                <w:rFonts w:ascii="QCF_BSML" w:eastAsia="Calibri" w:hAnsi="QCF_BSML" w:cs="QCF_BSML"/>
                <w:sz w:val="32"/>
                <w:szCs w:val="32"/>
                <w:rtl/>
                <w:lang w:eastAsia="en-US"/>
              </w:rPr>
            </w:pPr>
            <w:r w:rsidRPr="00067C2F">
              <w:rPr>
                <w:rFonts w:ascii="QCF_P525" w:eastAsia="Calibri" w:hAnsi="QCF_P525" w:cs="QCF_P525"/>
                <w:sz w:val="32"/>
                <w:szCs w:val="32"/>
                <w:rtl/>
                <w:lang w:eastAsia="en-US"/>
              </w:rPr>
              <w:t xml:space="preserve">ﭪ  ﭫ  ﭬ    ﭭ  ﭮ  ﭯ  ﭰ  ﭱ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318</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النجم</w:t>
            </w:r>
          </w:p>
        </w:tc>
        <w:tc>
          <w:tcPr>
            <w:tcW w:w="5835" w:type="dxa"/>
            <w:vAlign w:val="center"/>
          </w:tcPr>
          <w:p w:rsidR="001F4E51" w:rsidRPr="00B54E74" w:rsidRDefault="001F4E51" w:rsidP="00983955">
            <w:pPr>
              <w:spacing w:line="276" w:lineRule="auto"/>
              <w:ind w:firstLine="0"/>
              <w:jc w:val="left"/>
              <w:rPr>
                <w:rFonts w:ascii="QCF_BSML" w:eastAsia="Calibri" w:hAnsi="QCF_BSML" w:cs="QCF_BSML"/>
                <w:sz w:val="32"/>
                <w:szCs w:val="32"/>
                <w:rtl/>
                <w:lang w:eastAsia="en-US"/>
              </w:rPr>
            </w:pPr>
            <w:r w:rsidRPr="00B54E74">
              <w:rPr>
                <w:rFonts w:ascii="QCF_P528" w:eastAsia="Calibri" w:hAnsi="QCF_P528" w:cs="QCF_P528"/>
                <w:sz w:val="32"/>
                <w:szCs w:val="32"/>
                <w:rtl/>
                <w:lang w:eastAsia="en-US"/>
              </w:rPr>
              <w:t xml:space="preserve">ﮔ  ﮕ  ﮖ   ﮗ  ﮘ  ﮙ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58</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28</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القمر</w:t>
            </w:r>
          </w:p>
        </w:tc>
        <w:tc>
          <w:tcPr>
            <w:tcW w:w="5835" w:type="dxa"/>
            <w:vAlign w:val="center"/>
          </w:tcPr>
          <w:p w:rsidR="001F4E51" w:rsidRPr="00FF3CD5" w:rsidRDefault="001F4E51" w:rsidP="00983955">
            <w:pPr>
              <w:spacing w:line="276" w:lineRule="auto"/>
              <w:ind w:firstLine="0"/>
              <w:jc w:val="left"/>
              <w:rPr>
                <w:rFonts w:ascii="QCF_BSML" w:eastAsia="Calibri" w:hAnsi="QCF_BSML" w:cs="QCF_BSML"/>
                <w:sz w:val="32"/>
                <w:szCs w:val="32"/>
                <w:rtl/>
                <w:lang w:eastAsia="en-US"/>
              </w:rPr>
            </w:pPr>
            <w:r w:rsidRPr="00FF3CD5">
              <w:rPr>
                <w:rFonts w:ascii="QCF_P529" w:eastAsia="Calibri" w:hAnsi="QCF_P529" w:cs="QCF_P529"/>
                <w:sz w:val="32"/>
                <w:szCs w:val="32"/>
                <w:rtl/>
                <w:lang w:eastAsia="en-US"/>
              </w:rPr>
              <w:t xml:space="preserve">ﮞ  ﮟ  ﮠ  ﮡ     ﮢ                 ﮣ  ﮤ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41</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الواقعة</w:t>
            </w:r>
          </w:p>
        </w:tc>
        <w:tc>
          <w:tcPr>
            <w:tcW w:w="5835" w:type="dxa"/>
            <w:vAlign w:val="center"/>
          </w:tcPr>
          <w:p w:rsidR="001F4E51" w:rsidRPr="007F341A" w:rsidRDefault="001F4E51" w:rsidP="00983955">
            <w:pPr>
              <w:spacing w:line="276" w:lineRule="auto"/>
              <w:ind w:firstLine="0"/>
              <w:jc w:val="left"/>
              <w:rPr>
                <w:rFonts w:ascii="QCF_BSML" w:eastAsia="Calibri" w:hAnsi="QCF_BSML" w:cs="QCF_BSML"/>
                <w:sz w:val="32"/>
                <w:szCs w:val="32"/>
                <w:rtl/>
                <w:lang w:eastAsia="en-US"/>
              </w:rPr>
            </w:pPr>
            <w:r w:rsidRPr="007F341A">
              <w:rPr>
                <w:rFonts w:ascii="QCF_P535" w:eastAsia="Calibri" w:hAnsi="QCF_P535" w:cs="QCF_P535"/>
                <w:sz w:val="32"/>
                <w:szCs w:val="32"/>
                <w:rtl/>
                <w:lang w:eastAsia="en-US"/>
              </w:rPr>
              <w:t xml:space="preserve">ﭫ  ﭬ  ﭭ  ﭮ  ﭯ          ﭰ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22 ، 23</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42</w:t>
            </w:r>
          </w:p>
        </w:tc>
      </w:tr>
      <w:tr w:rsidR="008419F6" w:rsidTr="00792C96">
        <w:tc>
          <w:tcPr>
            <w:tcW w:w="1418" w:type="dxa"/>
          </w:tcPr>
          <w:p w:rsidR="008419F6" w:rsidRPr="00EB1B09" w:rsidRDefault="008419F6" w:rsidP="00983955">
            <w:pPr>
              <w:spacing w:line="276" w:lineRule="auto"/>
              <w:ind w:firstLine="0"/>
              <w:jc w:val="center"/>
              <w:rPr>
                <w:rFonts w:ascii="Andalus" w:eastAsia="Calibri" w:hAnsi="Andalus" w:cs="Andalus"/>
                <w:color w:val="auto"/>
                <w:sz w:val="32"/>
                <w:szCs w:val="32"/>
                <w:rtl/>
                <w:lang w:eastAsia="en-US"/>
              </w:rPr>
            </w:pPr>
            <w:r>
              <w:rPr>
                <w:rFonts w:ascii="Andalus" w:eastAsia="Calibri" w:hAnsi="Andalus" w:cs="Andalus" w:hint="cs"/>
                <w:color w:val="auto"/>
                <w:sz w:val="32"/>
                <w:szCs w:val="32"/>
                <w:rtl/>
                <w:lang w:eastAsia="en-US"/>
              </w:rPr>
              <w:t>الحديد</w:t>
            </w:r>
          </w:p>
        </w:tc>
        <w:tc>
          <w:tcPr>
            <w:tcW w:w="5835" w:type="dxa"/>
            <w:vAlign w:val="center"/>
          </w:tcPr>
          <w:p w:rsidR="008419F6" w:rsidRPr="008419F6" w:rsidRDefault="008419F6" w:rsidP="00983955">
            <w:pPr>
              <w:spacing w:line="276" w:lineRule="auto"/>
              <w:ind w:firstLine="0"/>
              <w:jc w:val="left"/>
              <w:rPr>
                <w:rFonts w:ascii="QCF_P535" w:eastAsia="Calibri" w:hAnsi="QCF_P535" w:cs="QCF_P535"/>
                <w:rtl/>
                <w:lang w:eastAsia="en-US"/>
              </w:rPr>
            </w:pPr>
            <w:r w:rsidRPr="008419F6">
              <w:rPr>
                <w:rFonts w:ascii="QCF_P540" w:eastAsiaTheme="minorHAnsi" w:hAnsi="QCF_P540" w:cs="QCF_P540"/>
                <w:rtl/>
                <w:lang w:eastAsia="en-US"/>
              </w:rPr>
              <w:t xml:space="preserve">ﭨ  ﭩ  ﭪ       ﭫ  ﭬ  ﭭ  ﭮ  ﭯ  ﭰ  </w:t>
            </w:r>
          </w:p>
        </w:tc>
        <w:tc>
          <w:tcPr>
            <w:tcW w:w="1250" w:type="dxa"/>
            <w:vAlign w:val="center"/>
          </w:tcPr>
          <w:p w:rsidR="008419F6" w:rsidRDefault="008419F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w:t>
            </w:r>
          </w:p>
        </w:tc>
        <w:tc>
          <w:tcPr>
            <w:tcW w:w="1418" w:type="dxa"/>
            <w:vAlign w:val="center"/>
          </w:tcPr>
          <w:p w:rsidR="008419F6"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159</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المجادلة</w:t>
            </w:r>
          </w:p>
        </w:tc>
        <w:tc>
          <w:tcPr>
            <w:tcW w:w="5835" w:type="dxa"/>
            <w:vAlign w:val="center"/>
          </w:tcPr>
          <w:p w:rsidR="001F4E51" w:rsidRPr="00832C1E" w:rsidRDefault="001F4E51" w:rsidP="00983955">
            <w:pPr>
              <w:spacing w:line="276" w:lineRule="auto"/>
              <w:ind w:firstLine="0"/>
              <w:jc w:val="left"/>
              <w:rPr>
                <w:rFonts w:ascii="QCF_BSML" w:eastAsia="Calibri" w:hAnsi="QCF_BSML" w:cs="QCF_BSML"/>
                <w:sz w:val="32"/>
                <w:szCs w:val="32"/>
                <w:rtl/>
                <w:lang w:eastAsia="en-US"/>
              </w:rPr>
            </w:pPr>
            <w:r w:rsidRPr="00832C1E">
              <w:rPr>
                <w:rFonts w:ascii="QCF_P544" w:eastAsia="Calibri" w:hAnsi="QCF_P544" w:cs="QCF_P544"/>
                <w:sz w:val="32"/>
                <w:szCs w:val="32"/>
                <w:rtl/>
                <w:lang w:eastAsia="en-US"/>
              </w:rPr>
              <w:t xml:space="preserve">  ﮆ    ﮇ       ﮈ   ﮉ    ﮊ  ﮋ   ﮌ  ﮍ  ﮎ  ﮏ  ﮐ  ﮑ  ﮒ  ﮓ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832C1E" w:rsidRDefault="001F4E51" w:rsidP="00983955">
            <w:pPr>
              <w:spacing w:line="276" w:lineRule="auto"/>
              <w:ind w:firstLine="0"/>
              <w:jc w:val="left"/>
              <w:rPr>
                <w:rFonts w:ascii="QCF_BSML" w:eastAsia="Calibri" w:hAnsi="QCF_BSML" w:cs="QCF_BSML"/>
                <w:sz w:val="32"/>
                <w:szCs w:val="32"/>
                <w:rtl/>
                <w:lang w:eastAsia="en-US"/>
              </w:rPr>
            </w:pPr>
            <w:r w:rsidRPr="00832C1E">
              <w:rPr>
                <w:rFonts w:ascii="QCF_P544" w:eastAsia="Calibri" w:hAnsi="QCF_P544" w:cs="QCF_P544"/>
                <w:sz w:val="32"/>
                <w:szCs w:val="32"/>
                <w:rtl/>
                <w:lang w:eastAsia="en-US"/>
              </w:rPr>
              <w:t>ﯤ  ﯥ       ﯦ  ﯧ  ﯨ  ﯩ  ﯪ       ﯫ  ﯬ</w:t>
            </w:r>
            <w:r w:rsidRPr="00832C1E">
              <w:rPr>
                <w:rFonts w:ascii="QCF_P544" w:eastAsia="Calibri" w:hAnsi="QCF_P544" w:cs="QCF_P544"/>
                <w:color w:val="0000A5"/>
                <w:sz w:val="32"/>
                <w:szCs w:val="32"/>
                <w:rtl/>
                <w:lang w:eastAsia="en-US"/>
              </w:rPr>
              <w:t>ﯭ</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18</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147</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الحشر</w:t>
            </w:r>
          </w:p>
        </w:tc>
        <w:tc>
          <w:tcPr>
            <w:tcW w:w="5835" w:type="dxa"/>
            <w:vAlign w:val="center"/>
          </w:tcPr>
          <w:p w:rsidR="001F4E51" w:rsidRPr="00C0178C" w:rsidRDefault="001F4E51" w:rsidP="00983955">
            <w:pPr>
              <w:spacing w:line="276" w:lineRule="auto"/>
              <w:ind w:firstLine="0"/>
              <w:jc w:val="left"/>
              <w:rPr>
                <w:rFonts w:ascii="QCF_BSML" w:eastAsia="Calibri" w:hAnsi="QCF_BSML" w:cs="QCF_BSML"/>
                <w:sz w:val="32"/>
                <w:szCs w:val="32"/>
                <w:rtl/>
                <w:lang w:eastAsia="en-US"/>
              </w:rPr>
            </w:pPr>
            <w:r w:rsidRPr="00C0178C">
              <w:rPr>
                <w:rFonts w:ascii="QCF_P546" w:eastAsia="Calibri" w:hAnsi="QCF_P546" w:cs="QCF_P546"/>
                <w:sz w:val="32"/>
                <w:szCs w:val="32"/>
                <w:rtl/>
                <w:lang w:eastAsia="en-US"/>
              </w:rPr>
              <w:t xml:space="preserve">ﮈ  ﮉ  ﮊ  ﮋ  ﮌ  ﮍ  ﮎ  ﮏ  ﮐ  ﮑ   ﮒ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10004" w:rsidRDefault="001F4E51" w:rsidP="00983955">
            <w:pPr>
              <w:spacing w:line="276" w:lineRule="auto"/>
              <w:ind w:firstLine="0"/>
              <w:jc w:val="left"/>
              <w:rPr>
                <w:rFonts w:ascii="QCF_BSML" w:eastAsia="Calibri" w:hAnsi="QCF_BSML" w:cs="QCF_BSML"/>
                <w:sz w:val="32"/>
                <w:szCs w:val="32"/>
                <w:rtl/>
                <w:lang w:eastAsia="en-US"/>
              </w:rPr>
            </w:pPr>
            <w:r w:rsidRPr="00B10004">
              <w:rPr>
                <w:rFonts w:ascii="QCF_P547" w:eastAsia="Calibri" w:hAnsi="QCF_P547" w:cs="QCF_P547"/>
                <w:sz w:val="32"/>
                <w:szCs w:val="32"/>
                <w:rtl/>
                <w:lang w:eastAsia="en-US"/>
              </w:rPr>
              <w:t xml:space="preserve">  ﭪ  ﭫ      ﭬ      ﭭ  ﭮ  ﭯ  ﭰ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110، 147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10004" w:rsidRDefault="001F4E51" w:rsidP="00983955">
            <w:pPr>
              <w:spacing w:line="276" w:lineRule="auto"/>
              <w:ind w:firstLine="0"/>
              <w:jc w:val="left"/>
              <w:rPr>
                <w:rFonts w:ascii="QCF_BSML" w:eastAsia="Calibri" w:hAnsi="QCF_BSML" w:cs="QCF_BSML"/>
                <w:sz w:val="32"/>
                <w:szCs w:val="32"/>
                <w:rtl/>
                <w:lang w:eastAsia="en-US"/>
              </w:rPr>
            </w:pPr>
            <w:r w:rsidRPr="00B10004">
              <w:rPr>
                <w:rFonts w:ascii="QCF_P547" w:eastAsia="Calibri" w:hAnsi="QCF_P547" w:cs="QCF_P547"/>
                <w:sz w:val="32"/>
                <w:szCs w:val="32"/>
                <w:rtl/>
                <w:lang w:eastAsia="en-US"/>
              </w:rPr>
              <w:t>ﮘ  ﮙ  ﮚ  ﮛ  ﮜ  ﮝ  ﮞ</w:t>
            </w:r>
            <w:r w:rsidRPr="00B10004">
              <w:rPr>
                <w:rFonts w:ascii="QCF_P547" w:eastAsia="Calibri" w:hAnsi="QCF_P547" w:cs="QCF_P547"/>
                <w:color w:val="0000A5"/>
                <w:sz w:val="32"/>
                <w:szCs w:val="32"/>
                <w:rtl/>
                <w:lang w:eastAsia="en-US"/>
              </w:rPr>
              <w:t>ﮟ</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13</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107</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97077" w:rsidRDefault="001F4E51" w:rsidP="00983955">
            <w:pPr>
              <w:spacing w:line="276" w:lineRule="auto"/>
              <w:ind w:firstLine="0"/>
              <w:jc w:val="left"/>
              <w:rPr>
                <w:rFonts w:ascii="QCF_BSML" w:eastAsia="Calibri" w:hAnsi="QCF_BSML" w:cs="QCF_BSML"/>
                <w:sz w:val="32"/>
                <w:szCs w:val="32"/>
                <w:rtl/>
                <w:lang w:eastAsia="en-US"/>
              </w:rPr>
            </w:pPr>
            <w:r w:rsidRPr="00D97077">
              <w:rPr>
                <w:rFonts w:ascii="QCF_P547" w:eastAsia="Calibri" w:hAnsi="QCF_P547" w:cs="QCF_P547"/>
                <w:sz w:val="32"/>
                <w:szCs w:val="32"/>
                <w:rtl/>
                <w:lang w:eastAsia="en-US"/>
              </w:rPr>
              <w:t>ﮦ  ﮧ  ﮨ  ﮩ  ﮪ  ﮫ     ﮬ  ﮭ  ﮮ  ﮯ  ﮰ</w:t>
            </w:r>
            <w:r w:rsidRPr="00D97077">
              <w:rPr>
                <w:rFonts w:ascii="QCF_P547" w:eastAsia="Calibri" w:hAnsi="QCF_P547" w:cs="QCF_P547"/>
                <w:color w:val="0000A5"/>
                <w:sz w:val="32"/>
                <w:szCs w:val="32"/>
                <w:rtl/>
                <w:lang w:eastAsia="en-US"/>
              </w:rPr>
              <w:t>ﮱ</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14: 17</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100، 108، 111</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B10004" w:rsidRDefault="001F4E51" w:rsidP="00983955">
            <w:pPr>
              <w:spacing w:line="276" w:lineRule="auto"/>
              <w:ind w:firstLine="0"/>
              <w:jc w:val="left"/>
              <w:rPr>
                <w:rFonts w:ascii="QCF_BSML" w:eastAsia="Calibri" w:hAnsi="QCF_BSML" w:cs="QCF_BSML"/>
                <w:sz w:val="32"/>
                <w:szCs w:val="32"/>
                <w:rtl/>
                <w:lang w:eastAsia="en-US"/>
              </w:rPr>
            </w:pPr>
            <w:r w:rsidRPr="00B10004">
              <w:rPr>
                <w:rFonts w:ascii="QCF_P547" w:eastAsia="Calibri" w:hAnsi="QCF_P547" w:cs="QCF_P547"/>
                <w:sz w:val="32"/>
                <w:szCs w:val="32"/>
                <w:rtl/>
                <w:lang w:eastAsia="en-US"/>
              </w:rPr>
              <w:t>ﯢ  ﯣ  ﯤ  ﯥ   ﯦ</w:t>
            </w:r>
            <w:r w:rsidRPr="00B10004">
              <w:rPr>
                <w:rFonts w:ascii="QCF_P547" w:eastAsia="Calibri" w:hAnsi="QCF_P547" w:cs="QCF_P547"/>
                <w:color w:val="0000A5"/>
                <w:sz w:val="32"/>
                <w:szCs w:val="32"/>
                <w:rtl/>
                <w:lang w:eastAsia="en-US"/>
              </w:rPr>
              <w:t>ﯧ</w:t>
            </w:r>
            <w:r w:rsidRPr="00B10004">
              <w:rPr>
                <w:rFonts w:ascii="QCF_P547" w:eastAsia="Calibri" w:hAnsi="QCF_P547" w:cs="QCF_P547"/>
                <w:sz w:val="32"/>
                <w:szCs w:val="32"/>
                <w:rtl/>
                <w:lang w:eastAsia="en-US"/>
              </w:rPr>
              <w:t xml:space="preserve">  ﯨ  ﯩ  ﯪ  ﯫ  ﯬ    ﯭ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 : 16</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 xml:space="preserve">101، 102، 103،104، 113 </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241E48" w:rsidRDefault="001F4E51" w:rsidP="00983955">
            <w:pPr>
              <w:spacing w:line="276" w:lineRule="auto"/>
              <w:ind w:firstLine="0"/>
              <w:jc w:val="left"/>
              <w:rPr>
                <w:rFonts w:ascii="QCF_P547" w:eastAsia="Calibri" w:hAnsi="QCF_P547" w:cs="QCF_P547"/>
                <w:sz w:val="32"/>
                <w:szCs w:val="32"/>
                <w:rtl/>
                <w:lang w:eastAsia="en-US"/>
              </w:rPr>
            </w:pPr>
            <w:r w:rsidRPr="00241E48">
              <w:rPr>
                <w:rFonts w:ascii="QCF_P548" w:eastAsia="Calibri" w:hAnsi="QCF_P548" w:cs="QCF_P548"/>
                <w:sz w:val="32"/>
                <w:szCs w:val="32"/>
                <w:rtl/>
                <w:lang w:eastAsia="en-US"/>
              </w:rPr>
              <w:t>ﭽ  ﭾ  ﭿ  ﮀ     ﮁ   ﮂ</w:t>
            </w:r>
            <w:r w:rsidRPr="00241E48">
              <w:rPr>
                <w:rFonts w:ascii="QCF_P548" w:eastAsia="Calibri" w:hAnsi="QCF_P548" w:cs="QCF_P548"/>
                <w:color w:val="0000A5"/>
                <w:sz w:val="32"/>
                <w:szCs w:val="32"/>
                <w:rtl/>
                <w:lang w:eastAsia="en-US"/>
              </w:rPr>
              <w:t>ﮃ</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20</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175</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97077" w:rsidRDefault="001F4E51" w:rsidP="00983955">
            <w:pPr>
              <w:spacing w:line="276" w:lineRule="auto"/>
              <w:ind w:firstLine="0"/>
              <w:jc w:val="left"/>
              <w:rPr>
                <w:rFonts w:ascii="QCF_BSML" w:eastAsia="Calibri" w:hAnsi="QCF_BSML" w:cs="QCF_BSML"/>
                <w:sz w:val="32"/>
                <w:szCs w:val="32"/>
                <w:rtl/>
                <w:lang w:eastAsia="en-US"/>
              </w:rPr>
            </w:pPr>
            <w:r w:rsidRPr="00D97077">
              <w:rPr>
                <w:rFonts w:ascii="QCF_P548" w:eastAsia="Calibri" w:hAnsi="QCF_P548" w:cs="QCF_P548"/>
                <w:sz w:val="32"/>
                <w:szCs w:val="32"/>
                <w:rtl/>
                <w:lang w:eastAsia="en-US"/>
              </w:rPr>
              <w:t xml:space="preserve">ﮉ  ﮊ  ﮋ   ﮌ  ﮍ  ﮎ  ﮏ  ﮐ  ﮑ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46</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الممتحنة</w:t>
            </w:r>
          </w:p>
        </w:tc>
        <w:tc>
          <w:tcPr>
            <w:tcW w:w="5835" w:type="dxa"/>
            <w:vAlign w:val="center"/>
          </w:tcPr>
          <w:p w:rsidR="001F4E51" w:rsidRPr="00831ACA" w:rsidRDefault="001F4E51" w:rsidP="00983955">
            <w:pPr>
              <w:spacing w:line="276" w:lineRule="auto"/>
              <w:ind w:firstLine="0"/>
              <w:jc w:val="left"/>
              <w:rPr>
                <w:rFonts w:ascii="QCF_BSML" w:eastAsia="Calibri" w:hAnsi="QCF_BSML" w:cs="QCF_BSML"/>
                <w:sz w:val="32"/>
                <w:szCs w:val="32"/>
                <w:rtl/>
                <w:lang w:eastAsia="en-US"/>
              </w:rPr>
            </w:pPr>
            <w:r w:rsidRPr="00831ACA">
              <w:rPr>
                <w:rFonts w:ascii="QCF_P549" w:eastAsia="Calibri" w:hAnsi="QCF_P549" w:cs="QCF_P549"/>
                <w:sz w:val="32"/>
                <w:szCs w:val="32"/>
                <w:rtl/>
                <w:lang w:eastAsia="en-US"/>
              </w:rPr>
              <w:t xml:space="preserve">ﮣ   ﮤ  ﮥ  ﮦ  ﮧ  ﮨ  ﮩ          ﮪ  ﮫ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171</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الجمعة</w:t>
            </w:r>
          </w:p>
        </w:tc>
        <w:tc>
          <w:tcPr>
            <w:tcW w:w="5835" w:type="dxa"/>
            <w:vAlign w:val="center"/>
          </w:tcPr>
          <w:p w:rsidR="001F4E51" w:rsidRPr="00827608" w:rsidRDefault="001F4E51" w:rsidP="00983955">
            <w:pPr>
              <w:spacing w:line="276" w:lineRule="auto"/>
              <w:ind w:firstLine="0"/>
              <w:jc w:val="left"/>
              <w:rPr>
                <w:rFonts w:ascii="QCF_BSML" w:eastAsia="Calibri" w:hAnsi="QCF_BSML" w:cs="QCF_BSML"/>
                <w:sz w:val="32"/>
                <w:szCs w:val="32"/>
                <w:rtl/>
                <w:lang w:eastAsia="en-US"/>
              </w:rPr>
            </w:pPr>
            <w:r w:rsidRPr="00827608">
              <w:rPr>
                <w:rFonts w:ascii="QCF_P553" w:eastAsia="Calibri" w:hAnsi="QCF_P553" w:cs="QCF_P553"/>
                <w:sz w:val="32"/>
                <w:szCs w:val="32"/>
                <w:rtl/>
                <w:lang w:eastAsia="en-US"/>
              </w:rPr>
              <w:t xml:space="preserve">ﮊ  ﮋ  ﮌ  ﮍ  ﮎ  ﮏ     ﮐ  ﮑ               ﮒ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44</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E36B60" w:rsidRDefault="001F4E51" w:rsidP="00983955">
            <w:pPr>
              <w:spacing w:line="276" w:lineRule="auto"/>
              <w:ind w:firstLine="0"/>
              <w:jc w:val="left"/>
              <w:rPr>
                <w:rFonts w:ascii="QCF_BSML" w:eastAsia="Calibri" w:hAnsi="QCF_BSML" w:cs="QCF_BSML"/>
                <w:sz w:val="32"/>
                <w:szCs w:val="32"/>
                <w:rtl/>
                <w:lang w:eastAsia="en-US"/>
              </w:rPr>
            </w:pPr>
            <w:r w:rsidRPr="00E36B60">
              <w:rPr>
                <w:rFonts w:ascii="QCF_P554" w:eastAsia="Calibri" w:hAnsi="QCF_P554" w:cs="QCF_P554"/>
                <w:sz w:val="32"/>
                <w:szCs w:val="32"/>
                <w:rtl/>
                <w:lang w:eastAsia="en-US"/>
              </w:rPr>
              <w:t xml:space="preserve">ﭑ  ﭒ  ﭓ  ﭔ    ﭕ  ﭖ  ﭗ  ﭘ  ﭙ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9</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356</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المنافقون</w:t>
            </w:r>
          </w:p>
        </w:tc>
        <w:tc>
          <w:tcPr>
            <w:tcW w:w="5835" w:type="dxa"/>
            <w:vAlign w:val="center"/>
          </w:tcPr>
          <w:p w:rsidR="001F4E51" w:rsidRPr="00A16A93" w:rsidRDefault="001F4E51" w:rsidP="00983955">
            <w:pPr>
              <w:spacing w:line="276" w:lineRule="auto"/>
              <w:ind w:firstLine="0"/>
              <w:jc w:val="left"/>
              <w:rPr>
                <w:rFonts w:ascii="QCF_BSML" w:eastAsia="Calibri" w:hAnsi="QCF_BSML" w:cs="QCF_BSML"/>
                <w:sz w:val="32"/>
                <w:szCs w:val="32"/>
                <w:rtl/>
                <w:lang w:eastAsia="en-US"/>
              </w:rPr>
            </w:pPr>
            <w:r w:rsidRPr="00A16A93">
              <w:rPr>
                <w:rFonts w:ascii="QCF_P554" w:eastAsia="Calibri" w:hAnsi="QCF_P554" w:cs="QCF_P554"/>
                <w:sz w:val="32"/>
                <w:szCs w:val="32"/>
                <w:rtl/>
                <w:lang w:eastAsia="en-US"/>
              </w:rPr>
              <w:t>ﮐ   ﮑ  ﮒ  ﮓ  ﮔ  ﮕ   ﮖ  ﮗ</w:t>
            </w:r>
            <w:r w:rsidRPr="00A16A93">
              <w:rPr>
                <w:rFonts w:ascii="QCF_P554" w:eastAsia="Calibri" w:hAnsi="QCF_P554" w:cs="QCF_P554"/>
                <w:color w:val="0000A5"/>
                <w:sz w:val="32"/>
                <w:szCs w:val="32"/>
                <w:rtl/>
                <w:lang w:eastAsia="en-US"/>
              </w:rPr>
              <w:t>ﮘ</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52، 146</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9756F" w:rsidRDefault="001F4E51" w:rsidP="00983955">
            <w:pPr>
              <w:spacing w:line="276" w:lineRule="auto"/>
              <w:ind w:firstLine="0"/>
              <w:jc w:val="left"/>
              <w:rPr>
                <w:rFonts w:ascii="QCF_BSML" w:eastAsia="Calibri" w:hAnsi="QCF_BSML" w:cs="QCF_BSML"/>
                <w:sz w:val="32"/>
                <w:szCs w:val="32"/>
                <w:rtl/>
                <w:lang w:eastAsia="en-US"/>
              </w:rPr>
            </w:pPr>
            <w:r w:rsidRPr="00D9756F">
              <w:rPr>
                <w:rFonts w:ascii="QCF_P554" w:eastAsia="Calibri" w:hAnsi="QCF_P554" w:cs="QCF_P554"/>
                <w:sz w:val="32"/>
                <w:szCs w:val="32"/>
                <w:rtl/>
                <w:lang w:eastAsia="en-US"/>
              </w:rPr>
              <w:t>ﮣ  ﮤ  ﮥ  ﮦ  ﮧ  ﮨ  ﮩ</w:t>
            </w:r>
            <w:r w:rsidRPr="00D9756F">
              <w:rPr>
                <w:rFonts w:ascii="QCF_P554" w:eastAsia="Calibri" w:hAnsi="QCF_P554" w:cs="QCF_P554"/>
                <w:color w:val="0000A5"/>
                <w:sz w:val="32"/>
                <w:szCs w:val="32"/>
                <w:rtl/>
                <w:lang w:eastAsia="en-US"/>
              </w:rPr>
              <w:t>ﮪ</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139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A16A93" w:rsidRDefault="001F4E51" w:rsidP="00983955">
            <w:pPr>
              <w:spacing w:line="276" w:lineRule="auto"/>
              <w:ind w:firstLine="0"/>
              <w:jc w:val="left"/>
              <w:rPr>
                <w:rFonts w:ascii="QCF_BSML" w:eastAsia="Calibri" w:hAnsi="QCF_BSML" w:cs="QCF_BSML"/>
                <w:sz w:val="32"/>
                <w:szCs w:val="32"/>
                <w:rtl/>
                <w:lang w:eastAsia="en-US"/>
              </w:rPr>
            </w:pPr>
            <w:r w:rsidRPr="00A16A93">
              <w:rPr>
                <w:rFonts w:ascii="QCF_P554" w:eastAsia="Calibri" w:hAnsi="QCF_P554" w:cs="QCF_P554"/>
                <w:sz w:val="32"/>
                <w:szCs w:val="32"/>
                <w:rtl/>
                <w:lang w:eastAsia="en-US"/>
              </w:rPr>
              <w:t xml:space="preserve">ﮱ  ﯓ     ﯔ  ﯕ  ﯖ         ﯗ  ﯘ  ﯙ     ﯚ  ﯛ     ﯜ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72،144</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A16A93" w:rsidRDefault="001F4E51" w:rsidP="00983955">
            <w:pPr>
              <w:spacing w:line="276" w:lineRule="auto"/>
              <w:ind w:firstLine="0"/>
              <w:jc w:val="left"/>
              <w:rPr>
                <w:rFonts w:ascii="QCF_BSML" w:eastAsia="Calibri" w:hAnsi="QCF_BSML" w:cs="QCF_BSML"/>
                <w:sz w:val="32"/>
                <w:szCs w:val="32"/>
                <w:rtl/>
                <w:lang w:eastAsia="en-US"/>
              </w:rPr>
            </w:pPr>
            <w:r w:rsidRPr="00A16A93">
              <w:rPr>
                <w:rFonts w:ascii="QCF_P554" w:eastAsia="Calibri" w:hAnsi="QCF_P554" w:cs="QCF_P554"/>
                <w:sz w:val="32"/>
                <w:szCs w:val="32"/>
                <w:rtl/>
                <w:lang w:eastAsia="en-US"/>
              </w:rPr>
              <w:t>ﯟ  ﯠ  ﯡ  ﯢ</w:t>
            </w:r>
            <w:r w:rsidRPr="00A16A93">
              <w:rPr>
                <w:rFonts w:ascii="QCF_P554" w:eastAsia="Calibri" w:hAnsi="QCF_P554" w:cs="QCF_P554"/>
                <w:color w:val="0000A5"/>
                <w:sz w:val="32"/>
                <w:szCs w:val="32"/>
                <w:rtl/>
                <w:lang w:eastAsia="en-US"/>
              </w:rPr>
              <w:t>ﯣ</w:t>
            </w:r>
            <w:r w:rsidRPr="00A16A93">
              <w:rPr>
                <w:rFonts w:ascii="QCF_P554" w:eastAsia="Calibri" w:hAnsi="QCF_P554" w:cs="QCF_P554"/>
                <w:sz w:val="32"/>
                <w:szCs w:val="32"/>
                <w:rtl/>
                <w:lang w:eastAsia="en-US"/>
              </w:rPr>
              <w:t xml:space="preserve">   ﯤ  ﯥ  ﯦ  ﯧ</w:t>
            </w:r>
            <w:r w:rsidRPr="00A16A93">
              <w:rPr>
                <w:rFonts w:ascii="QCF_P554" w:eastAsia="Calibri" w:hAnsi="QCF_P554" w:cs="QCF_P554"/>
                <w:color w:val="0000A5"/>
                <w:sz w:val="32"/>
                <w:szCs w:val="32"/>
                <w:rtl/>
                <w:lang w:eastAsia="en-US"/>
              </w:rPr>
              <w:t>ﯨ</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 5</w:t>
            </w:r>
          </w:p>
        </w:tc>
        <w:tc>
          <w:tcPr>
            <w:tcW w:w="1418" w:type="dxa"/>
            <w:vAlign w:val="center"/>
          </w:tcPr>
          <w:p w:rsidR="001F4E51" w:rsidRPr="009E7B4A" w:rsidRDefault="00792C96" w:rsidP="00983955">
            <w:pPr>
              <w:spacing w:line="276" w:lineRule="auto"/>
              <w:ind w:firstLine="0"/>
              <w:jc w:val="center"/>
              <w:rPr>
                <w:rFonts w:ascii="Traditional Arabic" w:eastAsia="Calibri" w:hAnsi="Traditional Arabic"/>
                <w:b/>
                <w:bCs/>
                <w:sz w:val="28"/>
                <w:szCs w:val="28"/>
                <w:rtl/>
                <w:lang w:eastAsia="en-US"/>
              </w:rPr>
            </w:pPr>
            <w:r>
              <w:rPr>
                <w:rFonts w:ascii="Traditional Arabic" w:eastAsia="Calibri" w:hAnsi="Traditional Arabic" w:hint="cs"/>
                <w:b/>
                <w:bCs/>
                <w:sz w:val="28"/>
                <w:szCs w:val="28"/>
                <w:rtl/>
                <w:lang w:eastAsia="en-US"/>
              </w:rPr>
              <w:t>12، 52، 115، 136، 140، 142، 150</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55" w:eastAsia="Calibri" w:hAnsi="QCF_P555" w:cs="QCF_P555"/>
                <w:sz w:val="32"/>
                <w:szCs w:val="32"/>
                <w:rtl/>
                <w:lang w:eastAsia="en-US"/>
              </w:rPr>
              <w:t xml:space="preserve">ﭠ  ﭡ      ﭢ  ﭣ  ﭤ  ﭥ  ﭦ     ﭧ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158</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D9756F" w:rsidRDefault="001F4E51" w:rsidP="00983955">
            <w:pPr>
              <w:spacing w:line="276" w:lineRule="auto"/>
              <w:ind w:firstLine="0"/>
              <w:jc w:val="left"/>
              <w:rPr>
                <w:rFonts w:ascii="QCF_BSML" w:eastAsia="Calibri" w:hAnsi="QCF_BSML" w:cs="QCF_BSML"/>
                <w:sz w:val="32"/>
                <w:szCs w:val="32"/>
                <w:rtl/>
                <w:lang w:eastAsia="en-US"/>
              </w:rPr>
            </w:pPr>
            <w:r w:rsidRPr="00D9756F">
              <w:rPr>
                <w:rFonts w:ascii="QCF_P555" w:eastAsia="Calibri" w:hAnsi="QCF_P555" w:cs="QCF_P555"/>
                <w:sz w:val="32"/>
                <w:szCs w:val="32"/>
                <w:rtl/>
                <w:lang w:eastAsia="en-US"/>
              </w:rPr>
              <w:t>ﭴ  ﭵ  ﭶ      ﭷ  ﭸ  ﭹ  ﭺ  ﭻ  ﭼ  ﭽ  ﭾ  ﭿ</w:t>
            </w:r>
            <w:r w:rsidRPr="00D9756F">
              <w:rPr>
                <w:rFonts w:ascii="QCF_P555" w:eastAsia="Calibri" w:hAnsi="QCF_P555" w:cs="QCF_P555"/>
                <w:color w:val="0000A5"/>
                <w:sz w:val="32"/>
                <w:szCs w:val="32"/>
                <w:rtl/>
                <w:lang w:eastAsia="en-US"/>
              </w:rPr>
              <w:t>ﮀ</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97، 131، 143</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lastRenderedPageBreak/>
              <w:t>التحريم</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61" w:eastAsia="Calibri" w:hAnsi="QCF_P561" w:cs="QCF_P561"/>
                <w:sz w:val="32"/>
                <w:szCs w:val="32"/>
                <w:rtl/>
                <w:lang w:eastAsia="en-US"/>
              </w:rPr>
              <w:t>ﮏ  ﮐ  ﮑ   ﮒ  ﮓ      ﮔ  ﮕ  ﮖ  ﮗ</w:t>
            </w:r>
            <w:r w:rsidRPr="009A5CF2">
              <w:rPr>
                <w:rFonts w:ascii="QCF_P561" w:eastAsia="Calibri" w:hAnsi="QCF_P561" w:cs="QCF_P561"/>
                <w:color w:val="0000A5"/>
                <w:sz w:val="32"/>
                <w:szCs w:val="32"/>
                <w:rtl/>
                <w:lang w:eastAsia="en-US"/>
              </w:rPr>
              <w:t>ﮘ</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10</w:t>
            </w:r>
          </w:p>
        </w:tc>
        <w:tc>
          <w:tcPr>
            <w:tcW w:w="1418" w:type="dxa"/>
            <w:vAlign w:val="center"/>
          </w:tcPr>
          <w:p w:rsidR="001F4E51" w:rsidRDefault="00792C96" w:rsidP="00792C96">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13، 45، 203</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61" w:eastAsia="Calibri" w:hAnsi="QCF_P561" w:cs="QCF_P561"/>
                <w:sz w:val="32"/>
                <w:szCs w:val="32"/>
                <w:rtl/>
                <w:lang w:eastAsia="en-US"/>
              </w:rPr>
              <w:t xml:space="preserve">ﮬ  ﮭ  ﮮ  ﮯ  ﮰ  ﮱ  ﯓ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 : 12</w:t>
            </w:r>
          </w:p>
        </w:tc>
        <w:tc>
          <w:tcPr>
            <w:tcW w:w="1418" w:type="dxa"/>
            <w:vAlign w:val="center"/>
          </w:tcPr>
          <w:p w:rsidR="001F4E51" w:rsidRDefault="00792C96" w:rsidP="00613EDC">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15، 337</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الملك</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62" w:eastAsia="Calibri" w:hAnsi="QCF_P562" w:cs="QCF_P562"/>
                <w:sz w:val="32"/>
                <w:szCs w:val="32"/>
                <w:rtl/>
                <w:lang w:eastAsia="en-US"/>
              </w:rPr>
              <w:t xml:space="preserve">ﯷ  ﯸ  ﯹ  ﯺ  ﯻ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11</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270</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نوح</w:t>
            </w:r>
          </w:p>
        </w:tc>
        <w:tc>
          <w:tcPr>
            <w:tcW w:w="5835" w:type="dxa"/>
            <w:vAlign w:val="center"/>
          </w:tcPr>
          <w:p w:rsidR="001F4E51" w:rsidRPr="0098012C" w:rsidRDefault="001F4E51" w:rsidP="00983955">
            <w:pPr>
              <w:spacing w:line="276" w:lineRule="auto"/>
              <w:ind w:firstLine="0"/>
              <w:rPr>
                <w:rFonts w:ascii="Traditional Arabic" w:eastAsia="Calibri" w:hAnsi="Traditional Arabic"/>
                <w:b/>
                <w:bCs/>
                <w:sz w:val="32"/>
                <w:szCs w:val="32"/>
                <w:rtl/>
                <w:lang w:eastAsia="en-US"/>
              </w:rPr>
            </w:pPr>
            <w:r w:rsidRPr="0098012C">
              <w:rPr>
                <w:rFonts w:ascii="QCF_P571" w:eastAsia="Calibri" w:hAnsi="QCF_P571" w:cs="QCF_P571"/>
                <w:sz w:val="32"/>
                <w:szCs w:val="32"/>
                <w:rtl/>
                <w:lang w:eastAsia="en-US"/>
              </w:rPr>
              <w:t xml:space="preserve">ﯶ  ﯷ    ﯸ  ﯹ  ﯺ  ﯻ  ﯼ  ﯽ        ﯾ   ﯿ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w:t>
            </w:r>
          </w:p>
        </w:tc>
        <w:tc>
          <w:tcPr>
            <w:tcW w:w="1418" w:type="dxa"/>
            <w:vAlign w:val="center"/>
          </w:tcPr>
          <w:p w:rsidR="001F4E51" w:rsidRPr="0098012C"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الجن</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73" w:eastAsia="Calibri" w:hAnsi="QCF_P573" w:cs="QCF_P573"/>
                <w:sz w:val="32"/>
                <w:szCs w:val="32"/>
                <w:rtl/>
                <w:lang w:eastAsia="en-US"/>
              </w:rPr>
              <w:t xml:space="preserve">ﮔ  ﮕ   ﮖ  ﮗ  ﮘ      ﮙ  ﮚ     ﮛ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21 : 22</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318</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المدثر</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77" w:eastAsia="Calibri" w:hAnsi="QCF_P577" w:cs="QCF_P577"/>
                <w:sz w:val="32"/>
                <w:szCs w:val="32"/>
                <w:rtl/>
                <w:lang w:eastAsia="en-US"/>
              </w:rPr>
              <w:t xml:space="preserve">ﭖ  ﭗ  ﭘ  ﭙ  ﭚ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49 : 50</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القيامة</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77" w:eastAsia="Calibri" w:hAnsi="QCF_P577" w:cs="QCF_P577"/>
                <w:sz w:val="32"/>
                <w:szCs w:val="32"/>
                <w:rtl/>
                <w:lang w:eastAsia="en-US"/>
              </w:rPr>
              <w:t xml:space="preserve">ﮔ   ﮕ  ﮖ  ﮗ  ﮘ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196</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الإنسان</w:t>
            </w: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78" w:eastAsia="Calibri" w:hAnsi="QCF_P578" w:cs="QCF_P578"/>
                <w:sz w:val="32"/>
                <w:szCs w:val="32"/>
                <w:rtl/>
                <w:lang w:eastAsia="en-US"/>
              </w:rPr>
              <w:t xml:space="preserve">ﯨ    ﯩ  ﯪ  ﯫ  ﯬ  ﯭ  ﯮ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w:t>
            </w:r>
          </w:p>
        </w:tc>
        <w:tc>
          <w:tcPr>
            <w:tcW w:w="1418" w:type="dxa"/>
            <w:vAlign w:val="center"/>
          </w:tcPr>
          <w:p w:rsidR="001F4E51" w:rsidRDefault="00792C96" w:rsidP="002A3FC4">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192</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9A5CF2" w:rsidRDefault="001F4E51" w:rsidP="00983955">
            <w:pPr>
              <w:spacing w:line="276" w:lineRule="auto"/>
              <w:ind w:firstLine="0"/>
              <w:jc w:val="left"/>
              <w:rPr>
                <w:rFonts w:ascii="QCF_BSML" w:eastAsia="Calibri" w:hAnsi="QCF_BSML" w:cs="QCF_BSML"/>
                <w:sz w:val="32"/>
                <w:szCs w:val="32"/>
                <w:rtl/>
                <w:lang w:eastAsia="en-US"/>
              </w:rPr>
            </w:pPr>
            <w:r w:rsidRPr="009A5CF2">
              <w:rPr>
                <w:rFonts w:ascii="QCF_P579" w:eastAsia="Calibri" w:hAnsi="QCF_P579" w:cs="QCF_P579"/>
                <w:sz w:val="32"/>
                <w:szCs w:val="32"/>
                <w:rtl/>
                <w:lang w:eastAsia="en-US"/>
              </w:rPr>
              <w:t xml:space="preserve">ﰌ  ﰍ  ﰎ  ﰏ   ﰐ   ﰑ  ﰒ  ﰓ     ﰔ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64</w:t>
            </w:r>
          </w:p>
        </w:tc>
      </w:tr>
      <w:tr w:rsidR="001F4E51" w:rsidTr="00792C96">
        <w:tc>
          <w:tcPr>
            <w:tcW w:w="1418" w:type="dxa"/>
            <w:vMerge w:val="restart"/>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البروج</w:t>
            </w:r>
          </w:p>
        </w:tc>
        <w:tc>
          <w:tcPr>
            <w:tcW w:w="5835" w:type="dxa"/>
            <w:vAlign w:val="center"/>
          </w:tcPr>
          <w:p w:rsidR="001F4E51" w:rsidRPr="00B13C0A" w:rsidRDefault="001F4E51" w:rsidP="00983955">
            <w:pPr>
              <w:spacing w:line="276" w:lineRule="auto"/>
              <w:ind w:firstLine="0"/>
              <w:jc w:val="left"/>
              <w:rPr>
                <w:rFonts w:ascii="QCF_BSML" w:eastAsia="Calibri" w:hAnsi="QCF_BSML" w:cs="QCF_BSML"/>
                <w:sz w:val="32"/>
                <w:szCs w:val="32"/>
                <w:rtl/>
                <w:lang w:eastAsia="en-US"/>
              </w:rPr>
            </w:pPr>
            <w:r w:rsidRPr="00B13C0A">
              <w:rPr>
                <w:rFonts w:ascii="QCF_P590" w:eastAsia="Calibri" w:hAnsi="QCF_P590" w:cs="QCF_P590"/>
                <w:sz w:val="32"/>
                <w:szCs w:val="32"/>
                <w:rtl/>
                <w:lang w:eastAsia="en-US"/>
              </w:rPr>
              <w:t xml:space="preserve">ﮤ  ﮥ   ﮦ  ﮧ   ﮨ  ﮩ  ﮪ   ﮫ    ﮬ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12 ، 13</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279</w:t>
            </w:r>
          </w:p>
        </w:tc>
      </w:tr>
      <w:tr w:rsidR="001F4E51" w:rsidTr="00792C96">
        <w:tc>
          <w:tcPr>
            <w:tcW w:w="1418" w:type="dxa"/>
            <w:vMerge/>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1F4E51" w:rsidRPr="0098012C" w:rsidRDefault="001F4E51" w:rsidP="00983955">
            <w:pPr>
              <w:spacing w:line="276" w:lineRule="auto"/>
              <w:ind w:firstLine="0"/>
              <w:jc w:val="left"/>
              <w:rPr>
                <w:rFonts w:ascii="QCF_BSML" w:eastAsia="Calibri" w:hAnsi="QCF_BSML" w:cs="QCF_BSML"/>
                <w:sz w:val="32"/>
                <w:szCs w:val="32"/>
                <w:rtl/>
                <w:lang w:eastAsia="en-US"/>
              </w:rPr>
            </w:pPr>
            <w:r w:rsidRPr="0098012C">
              <w:rPr>
                <w:rFonts w:ascii="QCF_P590" w:eastAsia="Calibri" w:hAnsi="QCF_P590" w:cs="QCF_P590"/>
                <w:sz w:val="32"/>
                <w:szCs w:val="32"/>
                <w:rtl/>
                <w:lang w:eastAsia="en-US"/>
              </w:rPr>
              <w:t xml:space="preserve">ﯛ  ﯜ  ﯝ  ﯞ   ﯟ  ﯠ  ﯡ  ﯢ  ﯣ  ﯤ  ﯥ       ﯦ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 : 20</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63</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الطارق</w:t>
            </w:r>
          </w:p>
        </w:tc>
        <w:tc>
          <w:tcPr>
            <w:tcW w:w="5835" w:type="dxa"/>
            <w:vAlign w:val="center"/>
          </w:tcPr>
          <w:p w:rsidR="001F4E51" w:rsidRPr="0098012C" w:rsidRDefault="001F4E51" w:rsidP="00983955">
            <w:pPr>
              <w:spacing w:line="276" w:lineRule="auto"/>
              <w:ind w:firstLine="0"/>
              <w:jc w:val="left"/>
              <w:rPr>
                <w:rFonts w:ascii="QCF_BSML" w:eastAsia="Calibri" w:hAnsi="QCF_BSML" w:cs="QCF_BSML"/>
                <w:sz w:val="32"/>
                <w:szCs w:val="32"/>
                <w:rtl/>
                <w:lang w:eastAsia="en-US"/>
              </w:rPr>
            </w:pPr>
            <w:r w:rsidRPr="0098012C">
              <w:rPr>
                <w:rFonts w:ascii="QCF_P591" w:eastAsia="Calibri" w:hAnsi="QCF_P591" w:cs="QCF_P591"/>
                <w:sz w:val="32"/>
                <w:szCs w:val="32"/>
                <w:rtl/>
                <w:lang w:eastAsia="en-US"/>
              </w:rPr>
              <w:t xml:space="preserve">ﭨ  ﭩ  ﭪ   ﭫ   ﭬ  ﭭ  ﭮ  ﭯ  ﭰ   ﭱ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 ، 7</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192</w:t>
            </w:r>
          </w:p>
        </w:tc>
      </w:tr>
      <w:tr w:rsidR="00792C96" w:rsidTr="00792C96">
        <w:tc>
          <w:tcPr>
            <w:tcW w:w="1418" w:type="dxa"/>
            <w:vMerge w:val="restart"/>
          </w:tcPr>
          <w:p w:rsidR="00792C96" w:rsidRPr="00EB1B09" w:rsidRDefault="00792C96"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الليل</w:t>
            </w:r>
          </w:p>
        </w:tc>
        <w:tc>
          <w:tcPr>
            <w:tcW w:w="5835" w:type="dxa"/>
            <w:vAlign w:val="center"/>
          </w:tcPr>
          <w:p w:rsidR="00792C96" w:rsidRPr="00AF567A" w:rsidRDefault="00792C96" w:rsidP="00983955">
            <w:pPr>
              <w:spacing w:line="276" w:lineRule="auto"/>
              <w:ind w:firstLine="0"/>
              <w:jc w:val="left"/>
              <w:rPr>
                <w:rFonts w:ascii="QCF_BSML" w:eastAsia="Calibri" w:hAnsi="QCF_BSML" w:cs="QCF_BSML"/>
                <w:sz w:val="32"/>
                <w:szCs w:val="32"/>
                <w:rtl/>
                <w:lang w:eastAsia="en-US"/>
              </w:rPr>
            </w:pPr>
            <w:r w:rsidRPr="00AF567A">
              <w:rPr>
                <w:rFonts w:ascii="QCF_P596" w:eastAsia="Calibri" w:hAnsi="QCF_P596" w:cs="QCF_P596"/>
                <w:sz w:val="32"/>
                <w:szCs w:val="32"/>
                <w:rtl/>
                <w:lang w:eastAsia="en-US"/>
              </w:rPr>
              <w:t xml:space="preserve">ﭚ   ﭛ   </w:t>
            </w:r>
          </w:p>
        </w:tc>
        <w:tc>
          <w:tcPr>
            <w:tcW w:w="1250" w:type="dxa"/>
            <w:vAlign w:val="center"/>
          </w:tcPr>
          <w:p w:rsidR="00792C96"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17</w:t>
            </w:r>
          </w:p>
        </w:tc>
        <w:tc>
          <w:tcPr>
            <w:tcW w:w="1418" w:type="dxa"/>
            <w:vAlign w:val="center"/>
          </w:tcPr>
          <w:p w:rsidR="00792C96"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349</w:t>
            </w:r>
          </w:p>
        </w:tc>
      </w:tr>
      <w:tr w:rsidR="00792C96" w:rsidTr="00792C96">
        <w:tc>
          <w:tcPr>
            <w:tcW w:w="1418" w:type="dxa"/>
            <w:vMerge/>
          </w:tcPr>
          <w:p w:rsidR="00792C96" w:rsidRPr="00EB1B09" w:rsidRDefault="00792C96" w:rsidP="00983955">
            <w:pPr>
              <w:spacing w:line="276" w:lineRule="auto"/>
              <w:ind w:firstLine="0"/>
              <w:jc w:val="center"/>
              <w:rPr>
                <w:rFonts w:ascii="Andalus" w:eastAsia="Calibri" w:hAnsi="Andalus" w:cs="Andalus"/>
                <w:color w:val="auto"/>
                <w:sz w:val="32"/>
                <w:szCs w:val="32"/>
                <w:rtl/>
                <w:lang w:eastAsia="en-US"/>
              </w:rPr>
            </w:pPr>
          </w:p>
        </w:tc>
        <w:tc>
          <w:tcPr>
            <w:tcW w:w="5835" w:type="dxa"/>
            <w:vAlign w:val="center"/>
          </w:tcPr>
          <w:p w:rsidR="00792C96" w:rsidRPr="00E3050A" w:rsidRDefault="00792C96" w:rsidP="00983955">
            <w:pPr>
              <w:spacing w:line="276" w:lineRule="auto"/>
              <w:ind w:firstLine="0"/>
              <w:jc w:val="left"/>
              <w:rPr>
                <w:rFonts w:ascii="QCF_BSML" w:eastAsia="Calibri" w:hAnsi="QCF_BSML" w:cs="QCF_BSML"/>
                <w:sz w:val="32"/>
                <w:szCs w:val="32"/>
                <w:rtl/>
                <w:lang w:eastAsia="en-US"/>
              </w:rPr>
            </w:pPr>
            <w:r w:rsidRPr="00E3050A">
              <w:rPr>
                <w:rFonts w:ascii="QCF_P596" w:eastAsia="Calibri" w:hAnsi="QCF_P596" w:cs="QCF_P596"/>
                <w:sz w:val="32"/>
                <w:szCs w:val="32"/>
                <w:rtl/>
                <w:lang w:eastAsia="en-US"/>
              </w:rPr>
              <w:t xml:space="preserve">ﭝ  ﭞ  ﭟ  ﭠ   ﭡ  ﭢ  ﭣ  ﭤ  ﭥ    ﭦ   ﭧ        </w:t>
            </w:r>
          </w:p>
        </w:tc>
        <w:tc>
          <w:tcPr>
            <w:tcW w:w="1250" w:type="dxa"/>
            <w:vAlign w:val="center"/>
          </w:tcPr>
          <w:p w:rsidR="00792C96"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18 : 20</w:t>
            </w:r>
          </w:p>
        </w:tc>
        <w:tc>
          <w:tcPr>
            <w:tcW w:w="1418" w:type="dxa"/>
            <w:vAlign w:val="center"/>
          </w:tcPr>
          <w:p w:rsidR="00792C96"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349</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Pr>
                <w:rFonts w:ascii="Andalus" w:eastAsia="Calibri" w:hAnsi="Andalus" w:cs="Andalus" w:hint="cs"/>
                <w:color w:val="auto"/>
                <w:sz w:val="32"/>
                <w:szCs w:val="32"/>
                <w:rtl/>
                <w:lang w:eastAsia="en-US"/>
              </w:rPr>
              <w:t>القارعة</w:t>
            </w:r>
          </w:p>
        </w:tc>
        <w:tc>
          <w:tcPr>
            <w:tcW w:w="5835" w:type="dxa"/>
            <w:vAlign w:val="center"/>
          </w:tcPr>
          <w:p w:rsidR="001F4E51" w:rsidRPr="00C32EDD" w:rsidRDefault="001F4E51" w:rsidP="00983955">
            <w:pPr>
              <w:spacing w:line="276" w:lineRule="auto"/>
              <w:ind w:firstLine="0"/>
              <w:jc w:val="left"/>
              <w:rPr>
                <w:rFonts w:ascii="QCF_P603" w:eastAsia="Calibri" w:hAnsi="QCF_P603" w:cs="QCF_P603"/>
                <w:rtl/>
                <w:lang w:eastAsia="en-US"/>
              </w:rPr>
            </w:pPr>
            <w:r w:rsidRPr="00C32EDD">
              <w:rPr>
                <w:rFonts w:ascii="QCF_P600" w:eastAsiaTheme="minorHAnsi" w:hAnsi="QCF_P600" w:cs="QCF_P600"/>
                <w:rtl/>
                <w:lang w:eastAsia="en-US"/>
              </w:rPr>
              <w:t xml:space="preserve">ﭦ  ﭧ  ﭨ  ﭩ  ﭪ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4</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26</w:t>
            </w:r>
          </w:p>
        </w:tc>
      </w:tr>
      <w:tr w:rsidR="001F4E51" w:rsidTr="00792C96">
        <w:tc>
          <w:tcPr>
            <w:tcW w:w="1418" w:type="dxa"/>
          </w:tcPr>
          <w:p w:rsidR="001F4E51" w:rsidRPr="00EB1B09" w:rsidRDefault="001F4E51" w:rsidP="00983955">
            <w:pPr>
              <w:spacing w:line="276" w:lineRule="auto"/>
              <w:ind w:firstLine="0"/>
              <w:jc w:val="center"/>
              <w:rPr>
                <w:rFonts w:ascii="Andalus" w:eastAsia="Calibri" w:hAnsi="Andalus" w:cs="Andalus"/>
                <w:color w:val="auto"/>
                <w:sz w:val="32"/>
                <w:szCs w:val="32"/>
                <w:rtl/>
                <w:lang w:eastAsia="en-US"/>
              </w:rPr>
            </w:pPr>
            <w:r w:rsidRPr="00EB1B09">
              <w:rPr>
                <w:rFonts w:ascii="Andalus" w:eastAsia="Calibri" w:hAnsi="Andalus" w:cs="Andalus" w:hint="cs"/>
                <w:color w:val="auto"/>
                <w:sz w:val="32"/>
                <w:szCs w:val="32"/>
                <w:rtl/>
                <w:lang w:eastAsia="en-US"/>
              </w:rPr>
              <w:t>الكافرون</w:t>
            </w:r>
          </w:p>
        </w:tc>
        <w:tc>
          <w:tcPr>
            <w:tcW w:w="5835" w:type="dxa"/>
            <w:vAlign w:val="center"/>
          </w:tcPr>
          <w:p w:rsidR="001F4E51" w:rsidRPr="0098012C" w:rsidRDefault="001F4E51" w:rsidP="00983955">
            <w:pPr>
              <w:spacing w:line="276" w:lineRule="auto"/>
              <w:ind w:firstLine="0"/>
              <w:jc w:val="left"/>
              <w:rPr>
                <w:rFonts w:ascii="QCF_BSML" w:eastAsia="Calibri" w:hAnsi="QCF_BSML" w:cs="QCF_BSML"/>
                <w:sz w:val="32"/>
                <w:szCs w:val="32"/>
                <w:rtl/>
                <w:lang w:eastAsia="en-US"/>
              </w:rPr>
            </w:pPr>
            <w:r w:rsidRPr="0098012C">
              <w:rPr>
                <w:rFonts w:ascii="QCF_P603" w:eastAsia="Calibri" w:hAnsi="QCF_P603" w:cs="QCF_P603"/>
                <w:sz w:val="32"/>
                <w:szCs w:val="32"/>
                <w:rtl/>
                <w:lang w:eastAsia="en-US"/>
              </w:rPr>
              <w:t xml:space="preserve">ﭬ  ﭭ  ﭮ  ﭯ  </w:t>
            </w:r>
          </w:p>
        </w:tc>
        <w:tc>
          <w:tcPr>
            <w:tcW w:w="1250" w:type="dxa"/>
            <w:vAlign w:val="center"/>
          </w:tcPr>
          <w:p w:rsidR="001F4E51" w:rsidRDefault="001F4E51"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6</w:t>
            </w:r>
          </w:p>
        </w:tc>
        <w:tc>
          <w:tcPr>
            <w:tcW w:w="1418" w:type="dxa"/>
            <w:vAlign w:val="center"/>
          </w:tcPr>
          <w:p w:rsidR="001F4E51" w:rsidRDefault="00792C96" w:rsidP="00983955">
            <w:pPr>
              <w:spacing w:line="276" w:lineRule="auto"/>
              <w:ind w:firstLine="0"/>
              <w:jc w:val="center"/>
              <w:rPr>
                <w:rFonts w:ascii="Traditional Arabic" w:eastAsia="Calibri" w:hAnsi="Traditional Arabic"/>
                <w:b/>
                <w:bCs/>
                <w:sz w:val="32"/>
                <w:szCs w:val="32"/>
                <w:rtl/>
                <w:lang w:eastAsia="en-US"/>
              </w:rPr>
            </w:pPr>
            <w:r>
              <w:rPr>
                <w:rFonts w:ascii="Traditional Arabic" w:eastAsia="Calibri" w:hAnsi="Traditional Arabic" w:hint="cs"/>
                <w:b/>
                <w:bCs/>
                <w:sz w:val="32"/>
                <w:szCs w:val="32"/>
                <w:rtl/>
                <w:lang w:eastAsia="en-US"/>
              </w:rPr>
              <w:t>27، 28</w:t>
            </w:r>
          </w:p>
        </w:tc>
      </w:tr>
    </w:tbl>
    <w:tbl>
      <w:tblPr>
        <w:tblStyle w:val="TableGrid"/>
        <w:bidiVisual/>
        <w:tblW w:w="9921" w:type="dxa"/>
        <w:tblInd w:w="-601" w:type="dxa"/>
        <w:tblLook w:val="04A0" w:firstRow="1" w:lastRow="0" w:firstColumn="1" w:lastColumn="0" w:noHBand="0" w:noVBand="1"/>
      </w:tblPr>
      <w:tblGrid>
        <w:gridCol w:w="8219"/>
        <w:gridCol w:w="286"/>
        <w:gridCol w:w="1416"/>
      </w:tblGrid>
      <w:tr w:rsidR="00BA4838" w:rsidTr="009E7B4A">
        <w:tc>
          <w:tcPr>
            <w:tcW w:w="9921" w:type="dxa"/>
            <w:gridSpan w:val="3"/>
          </w:tcPr>
          <w:p w:rsidR="00BA4838" w:rsidRPr="00BA4838" w:rsidRDefault="00BA4838" w:rsidP="00983955">
            <w:pPr>
              <w:spacing w:line="276" w:lineRule="auto"/>
              <w:ind w:firstLine="0"/>
              <w:jc w:val="center"/>
              <w:rPr>
                <w:rFonts w:ascii="Traditional Arabic" w:hAnsi="Traditional Arabic"/>
                <w:b/>
                <w:bCs/>
                <w:rtl/>
              </w:rPr>
            </w:pPr>
            <w:r w:rsidRPr="00BA4838">
              <w:rPr>
                <w:rFonts w:eastAsiaTheme="minorHAnsi" w:hint="cs"/>
                <w:b/>
                <w:bCs/>
                <w:rtl/>
                <w:lang w:eastAsia="en-US"/>
              </w:rPr>
              <w:lastRenderedPageBreak/>
              <w:t xml:space="preserve">فهرس </w:t>
            </w:r>
            <w:r w:rsidR="001B1FF8" w:rsidRPr="00BA4838">
              <w:rPr>
                <w:rFonts w:eastAsiaTheme="minorHAnsi" w:hint="cs"/>
                <w:b/>
                <w:bCs/>
                <w:rtl/>
                <w:lang w:eastAsia="en-US"/>
              </w:rPr>
              <w:t xml:space="preserve">الأحاديث </w:t>
            </w:r>
            <w:r w:rsidR="001B1FF8">
              <w:rPr>
                <w:rFonts w:eastAsiaTheme="minorHAnsi" w:hint="cs"/>
                <w:b/>
                <w:bCs/>
                <w:rtl/>
                <w:lang w:eastAsia="en-US"/>
              </w:rPr>
              <w:t>و</w:t>
            </w:r>
            <w:r w:rsidR="001B1FF8" w:rsidRPr="00BA4838">
              <w:rPr>
                <w:rFonts w:eastAsiaTheme="minorHAnsi" w:hint="cs"/>
                <w:b/>
                <w:bCs/>
                <w:rtl/>
                <w:lang w:eastAsia="en-US"/>
              </w:rPr>
              <w:t xml:space="preserve">الآثار </w:t>
            </w:r>
          </w:p>
        </w:tc>
      </w:tr>
      <w:tr w:rsidR="00BA4838" w:rsidTr="009E7B4A">
        <w:tc>
          <w:tcPr>
            <w:tcW w:w="9921" w:type="dxa"/>
            <w:gridSpan w:val="3"/>
          </w:tcPr>
          <w:p w:rsidR="00BA4838" w:rsidRDefault="00BA4838" w:rsidP="00B429F2">
            <w:pPr>
              <w:pStyle w:val="10"/>
              <w:rPr>
                <w:rtl/>
              </w:rPr>
            </w:pPr>
            <w:r w:rsidRPr="00BA4838">
              <w:rPr>
                <w:rFonts w:hint="cs"/>
                <w:rtl/>
              </w:rPr>
              <w:t>أولاً:  فهرست الأحاديث</w:t>
            </w:r>
          </w:p>
        </w:tc>
      </w:tr>
      <w:tr w:rsidR="00BA4838" w:rsidTr="00A73AEB">
        <w:tc>
          <w:tcPr>
            <w:tcW w:w="8219" w:type="dxa"/>
          </w:tcPr>
          <w:p w:rsidR="00BA4838" w:rsidRPr="00902CF6" w:rsidRDefault="00BA4838" w:rsidP="00983955">
            <w:pPr>
              <w:spacing w:line="276" w:lineRule="auto"/>
              <w:ind w:firstLine="0"/>
              <w:jc w:val="left"/>
              <w:rPr>
                <w:rFonts w:ascii="Andalus" w:hAnsi="Andalus" w:cs="Andalus"/>
                <w:u w:val="single"/>
                <w:rtl/>
              </w:rPr>
            </w:pPr>
            <w:r w:rsidRPr="00902CF6">
              <w:rPr>
                <w:rFonts w:ascii="Andalus" w:hAnsi="Andalus" w:cs="Andalus"/>
                <w:u w:val="single"/>
                <w:rtl/>
              </w:rPr>
              <w:t>الحديث</w:t>
            </w:r>
          </w:p>
        </w:tc>
        <w:tc>
          <w:tcPr>
            <w:tcW w:w="1702" w:type="dxa"/>
            <w:gridSpan w:val="2"/>
          </w:tcPr>
          <w:p w:rsidR="00BA4838" w:rsidRPr="00DB412D" w:rsidRDefault="00BA4838" w:rsidP="00983955">
            <w:pPr>
              <w:spacing w:line="276" w:lineRule="auto"/>
              <w:ind w:firstLine="0"/>
              <w:jc w:val="center"/>
              <w:rPr>
                <w:rFonts w:ascii="Andalus" w:hAnsi="Andalus" w:cs="Andalus"/>
                <w:rtl/>
              </w:rPr>
            </w:pPr>
            <w:r w:rsidRPr="00DB412D">
              <w:rPr>
                <w:rFonts w:ascii="Andalus" w:hAnsi="Andalus" w:cs="Andalus"/>
                <w:rtl/>
              </w:rPr>
              <w:t>رقم الصفحة</w:t>
            </w:r>
          </w:p>
        </w:tc>
      </w:tr>
      <w:tr w:rsidR="00CF15E7" w:rsidTr="00A73AEB">
        <w:tc>
          <w:tcPr>
            <w:tcW w:w="8219" w:type="dxa"/>
          </w:tcPr>
          <w:p w:rsidR="00CF15E7" w:rsidRDefault="00CF15E7"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أتدري ما حق الله </w:t>
            </w:r>
          </w:p>
        </w:tc>
        <w:tc>
          <w:tcPr>
            <w:tcW w:w="1702" w:type="dxa"/>
            <w:gridSpan w:val="2"/>
          </w:tcPr>
          <w:p w:rsidR="00CF15E7" w:rsidRDefault="007D178B" w:rsidP="00A73AEB">
            <w:pPr>
              <w:spacing w:line="276" w:lineRule="auto"/>
              <w:ind w:firstLine="0"/>
              <w:jc w:val="center"/>
              <w:rPr>
                <w:rFonts w:ascii="Traditional Arabic" w:hAnsi="Traditional Arabic"/>
                <w:rtl/>
              </w:rPr>
            </w:pPr>
            <w:r>
              <w:rPr>
                <w:rFonts w:ascii="Traditional Arabic" w:hAnsi="Traditional Arabic" w:hint="cs"/>
                <w:rtl/>
              </w:rPr>
              <w:t>33</w:t>
            </w:r>
            <w:r w:rsidR="00A73AEB">
              <w:rPr>
                <w:rFonts w:ascii="Traditional Arabic" w:hAnsi="Traditional Arabic" w:hint="cs"/>
                <w:rtl/>
              </w:rPr>
              <w:t>5</w:t>
            </w:r>
          </w:p>
        </w:tc>
      </w:tr>
      <w:tr w:rsidR="00BA4838" w:rsidTr="00A73AEB">
        <w:tc>
          <w:tcPr>
            <w:tcW w:w="8219" w:type="dxa"/>
          </w:tcPr>
          <w:p w:rsidR="00BA4838" w:rsidRPr="009D58C3" w:rsidRDefault="00BA4838" w:rsidP="00983955">
            <w:pPr>
              <w:spacing w:line="276" w:lineRule="auto"/>
              <w:ind w:firstLine="0"/>
              <w:rPr>
                <w:rFonts w:ascii="Traditional Arabic" w:hAnsi="Traditional Arabic"/>
                <w:rtl/>
              </w:rPr>
            </w:pPr>
            <w:r>
              <w:rPr>
                <w:rFonts w:ascii="Traditional Arabic" w:eastAsiaTheme="minorHAnsi" w:hAnsi="Traditional Arabic" w:hint="cs"/>
                <w:rtl/>
                <w:lang w:eastAsia="en-US"/>
              </w:rPr>
              <w:t xml:space="preserve">أخوف ما أخاف  </w:t>
            </w:r>
          </w:p>
        </w:tc>
        <w:tc>
          <w:tcPr>
            <w:tcW w:w="1702" w:type="dxa"/>
            <w:gridSpan w:val="2"/>
          </w:tcPr>
          <w:p w:rsidR="00BA4838" w:rsidRPr="009D58C3" w:rsidRDefault="00A73AEB" w:rsidP="00983955">
            <w:pPr>
              <w:spacing w:line="276" w:lineRule="auto"/>
              <w:ind w:firstLine="0"/>
              <w:jc w:val="center"/>
              <w:rPr>
                <w:rFonts w:ascii="Traditional Arabic" w:hAnsi="Traditional Arabic"/>
                <w:rtl/>
              </w:rPr>
            </w:pPr>
            <w:r>
              <w:rPr>
                <w:rFonts w:ascii="Traditional Arabic" w:hAnsi="Traditional Arabic" w:hint="cs"/>
                <w:rtl/>
              </w:rPr>
              <w:t>219</w:t>
            </w:r>
          </w:p>
        </w:tc>
      </w:tr>
      <w:tr w:rsidR="00BA4838" w:rsidTr="00A73AEB">
        <w:tc>
          <w:tcPr>
            <w:tcW w:w="8219" w:type="dxa"/>
          </w:tcPr>
          <w:p w:rsidR="00BA4838" w:rsidRPr="009D58C3" w:rsidRDefault="00BA4838" w:rsidP="00983955">
            <w:pPr>
              <w:spacing w:line="276" w:lineRule="auto"/>
              <w:ind w:firstLine="0"/>
              <w:rPr>
                <w:rFonts w:ascii="Traditional Arabic" w:eastAsiaTheme="minorHAnsi" w:hAnsi="Traditional Arabic"/>
                <w:rtl/>
                <w:lang w:eastAsia="en-US"/>
              </w:rPr>
            </w:pPr>
            <w:r>
              <w:rPr>
                <w:rFonts w:ascii="Traditional Arabic" w:hAnsi="Traditional Arabic" w:hint="cs"/>
                <w:rtl/>
              </w:rPr>
              <w:t xml:space="preserve">إذا أؤتمن خان </w:t>
            </w:r>
          </w:p>
        </w:tc>
        <w:tc>
          <w:tcPr>
            <w:tcW w:w="1702" w:type="dxa"/>
            <w:gridSpan w:val="2"/>
          </w:tcPr>
          <w:p w:rsidR="00BA4838" w:rsidRPr="009D58C3" w:rsidRDefault="00BA4838" w:rsidP="00A73AEB">
            <w:pPr>
              <w:spacing w:line="276" w:lineRule="auto"/>
              <w:ind w:firstLine="0"/>
              <w:jc w:val="center"/>
              <w:rPr>
                <w:rFonts w:ascii="Traditional Arabic" w:hAnsi="Traditional Arabic"/>
                <w:rtl/>
              </w:rPr>
            </w:pPr>
            <w:r>
              <w:rPr>
                <w:rFonts w:ascii="Traditional Arabic" w:hAnsi="Traditional Arabic" w:hint="cs"/>
                <w:rtl/>
              </w:rPr>
              <w:t>1</w:t>
            </w:r>
            <w:r w:rsidR="00A73AEB">
              <w:rPr>
                <w:rFonts w:ascii="Traditional Arabic" w:hAnsi="Traditional Arabic" w:hint="cs"/>
                <w:rtl/>
              </w:rPr>
              <w:t>50</w:t>
            </w:r>
          </w:p>
        </w:tc>
      </w:tr>
      <w:tr w:rsidR="0094028D" w:rsidTr="00A73AEB">
        <w:tc>
          <w:tcPr>
            <w:tcW w:w="8219" w:type="dxa"/>
          </w:tcPr>
          <w:p w:rsidR="0094028D" w:rsidRDefault="0094028D" w:rsidP="00983955">
            <w:pPr>
              <w:spacing w:line="276" w:lineRule="auto"/>
              <w:ind w:firstLine="0"/>
              <w:rPr>
                <w:rFonts w:ascii="Traditional Arabic" w:hAnsi="Traditional Arabic"/>
                <w:rtl/>
              </w:rPr>
            </w:pPr>
            <w:r>
              <w:rPr>
                <w:rFonts w:ascii="Traditional Arabic" w:hAnsi="Traditional Arabic" w:hint="cs"/>
                <w:rtl/>
              </w:rPr>
              <w:t xml:space="preserve">أفضل نساء أهل الجنة </w:t>
            </w:r>
          </w:p>
        </w:tc>
        <w:tc>
          <w:tcPr>
            <w:tcW w:w="1702" w:type="dxa"/>
            <w:gridSpan w:val="2"/>
          </w:tcPr>
          <w:p w:rsidR="0094028D" w:rsidRDefault="0094028D" w:rsidP="00A73AEB">
            <w:pPr>
              <w:spacing w:line="276" w:lineRule="auto"/>
              <w:ind w:firstLine="0"/>
              <w:jc w:val="center"/>
              <w:rPr>
                <w:rFonts w:ascii="Traditional Arabic" w:hAnsi="Traditional Arabic"/>
                <w:rtl/>
              </w:rPr>
            </w:pPr>
            <w:r>
              <w:rPr>
                <w:rFonts w:ascii="Traditional Arabic" w:hAnsi="Traditional Arabic" w:hint="cs"/>
                <w:rtl/>
              </w:rPr>
              <w:t>3</w:t>
            </w:r>
            <w:r w:rsidR="00A73AEB">
              <w:rPr>
                <w:rFonts w:ascii="Traditional Arabic" w:hAnsi="Traditional Arabic" w:hint="cs"/>
                <w:rtl/>
              </w:rPr>
              <w:t>39</w:t>
            </w:r>
          </w:p>
        </w:tc>
      </w:tr>
      <w:tr w:rsidR="0094028D" w:rsidTr="00A73AEB">
        <w:tc>
          <w:tcPr>
            <w:tcW w:w="8219" w:type="dxa"/>
          </w:tcPr>
          <w:p w:rsidR="0094028D" w:rsidRPr="009D58C3" w:rsidRDefault="0094028D" w:rsidP="00983955">
            <w:pPr>
              <w:spacing w:line="276" w:lineRule="auto"/>
              <w:ind w:firstLine="0"/>
              <w:rPr>
                <w:rFonts w:ascii="Traditional Arabic" w:hAnsi="Traditional Arabic"/>
                <w:rtl/>
              </w:rPr>
            </w:pPr>
            <w:r>
              <w:rPr>
                <w:rFonts w:ascii="Traditional Arabic" w:eastAsiaTheme="minorHAnsi" w:hAnsi="Traditional Arabic" w:hint="cs"/>
                <w:rtl/>
                <w:lang w:eastAsia="en-US"/>
              </w:rPr>
              <w:t xml:space="preserve">ألا أنبؤكم بما هو أخوف عليكم </w:t>
            </w:r>
          </w:p>
        </w:tc>
        <w:tc>
          <w:tcPr>
            <w:tcW w:w="1702" w:type="dxa"/>
            <w:gridSpan w:val="2"/>
          </w:tcPr>
          <w:p w:rsidR="0094028D" w:rsidRPr="009D58C3" w:rsidRDefault="00A73AEB" w:rsidP="00983955">
            <w:pPr>
              <w:spacing w:line="276" w:lineRule="auto"/>
              <w:ind w:firstLine="0"/>
              <w:jc w:val="center"/>
              <w:rPr>
                <w:rFonts w:ascii="Traditional Arabic" w:hAnsi="Traditional Arabic"/>
                <w:rtl/>
              </w:rPr>
            </w:pPr>
            <w:r>
              <w:rPr>
                <w:rFonts w:ascii="Traditional Arabic" w:hAnsi="Traditional Arabic" w:hint="cs"/>
                <w:rtl/>
              </w:rPr>
              <w:t>221</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eastAsiaTheme="minorHAnsi" w:hAnsi="Traditional Arabic" w:hint="cs"/>
                <w:rtl/>
                <w:lang w:eastAsia="en-US"/>
              </w:rPr>
              <w:t xml:space="preserve">إن الإيمان ليخلق بأجوف أحدكم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361</w:t>
            </w:r>
          </w:p>
        </w:tc>
      </w:tr>
      <w:tr w:rsidR="008238AC" w:rsidTr="00A73AEB">
        <w:tc>
          <w:tcPr>
            <w:tcW w:w="8219" w:type="dxa"/>
          </w:tcPr>
          <w:p w:rsidR="008238AC" w:rsidRPr="009D58C3" w:rsidRDefault="008238AC" w:rsidP="001B0978">
            <w:pPr>
              <w:spacing w:line="276" w:lineRule="auto"/>
              <w:ind w:firstLine="0"/>
              <w:rPr>
                <w:rFonts w:ascii="Traditional Arabic" w:eastAsiaTheme="minorHAnsi" w:hAnsi="Traditional Arabic"/>
                <w:rtl/>
                <w:lang w:eastAsia="en-US"/>
              </w:rPr>
            </w:pPr>
            <w:r w:rsidRPr="009D58C3">
              <w:rPr>
                <w:rFonts w:ascii="Traditional Arabic" w:hAnsi="Traditional Arabic" w:hint="cs"/>
                <w:rtl/>
              </w:rPr>
              <w:t>إنَّ الحمد لله نحمدهونستعينه ونستغفره</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1</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hAnsi="Traditional Arabic" w:hint="cs"/>
                <w:rtl/>
              </w:rPr>
              <w:t>إن العاص بن وائل أخذ عظماً</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190</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hAnsi="Traditional Arabic" w:hint="cs"/>
                <w:rtl/>
              </w:rPr>
              <w:t xml:space="preserve">إن القرآن نزل على خمسة أوجه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2</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eastAsiaTheme="minorHAnsi" w:hAnsi="Traditional Arabic" w:hint="cs"/>
                <w:rtl/>
                <w:lang w:eastAsia="en-US"/>
              </w:rPr>
              <w:t xml:space="preserve">إنَّ رجلاً حضره الموت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193</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hAnsi="Traditional Arabic" w:hint="cs"/>
                <w:rtl/>
              </w:rPr>
              <w:t xml:space="preserve">إنها رأت كنيسة بأرض الحبشة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319</w:t>
            </w:r>
          </w:p>
        </w:tc>
      </w:tr>
      <w:tr w:rsidR="008238AC" w:rsidTr="00A73AEB">
        <w:tc>
          <w:tcPr>
            <w:tcW w:w="8219" w:type="dxa"/>
          </w:tcPr>
          <w:p w:rsidR="008238AC"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تعرض الفتن على القلوب كالحصير </w:t>
            </w:r>
          </w:p>
        </w:tc>
        <w:tc>
          <w:tcPr>
            <w:tcW w:w="1702" w:type="dxa"/>
            <w:gridSpan w:val="2"/>
          </w:tcPr>
          <w:p w:rsidR="008238AC" w:rsidRDefault="008238AC" w:rsidP="001B0978">
            <w:pPr>
              <w:spacing w:line="276" w:lineRule="auto"/>
              <w:ind w:firstLine="0"/>
              <w:jc w:val="center"/>
              <w:rPr>
                <w:rFonts w:ascii="Traditional Arabic" w:hAnsi="Traditional Arabic"/>
                <w:rtl/>
              </w:rPr>
            </w:pPr>
            <w:r>
              <w:rPr>
                <w:rFonts w:ascii="Traditional Arabic" w:hAnsi="Traditional Arabic" w:hint="cs"/>
                <w:rtl/>
              </w:rPr>
              <w:t>359</w:t>
            </w:r>
          </w:p>
        </w:tc>
      </w:tr>
      <w:tr w:rsidR="008238AC" w:rsidTr="00A73AEB">
        <w:tc>
          <w:tcPr>
            <w:tcW w:w="8219" w:type="dxa"/>
          </w:tcPr>
          <w:p w:rsidR="008238AC"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ثلاث من كن فيه </w:t>
            </w:r>
          </w:p>
        </w:tc>
        <w:tc>
          <w:tcPr>
            <w:tcW w:w="1702" w:type="dxa"/>
            <w:gridSpan w:val="2"/>
          </w:tcPr>
          <w:p w:rsidR="008238AC" w:rsidRDefault="008238AC" w:rsidP="001B0978">
            <w:pPr>
              <w:spacing w:line="276" w:lineRule="auto"/>
              <w:ind w:firstLine="0"/>
              <w:jc w:val="center"/>
              <w:rPr>
                <w:rFonts w:ascii="Traditional Arabic" w:hAnsi="Traditional Arabic"/>
                <w:rtl/>
              </w:rPr>
            </w:pPr>
            <w:r>
              <w:rPr>
                <w:rFonts w:ascii="Traditional Arabic" w:hAnsi="Traditional Arabic" w:hint="cs"/>
                <w:rtl/>
              </w:rPr>
              <w:t>357</w:t>
            </w:r>
          </w:p>
        </w:tc>
      </w:tr>
      <w:tr w:rsidR="008238AC" w:rsidTr="00A73AEB">
        <w:tc>
          <w:tcPr>
            <w:tcW w:w="8219" w:type="dxa"/>
          </w:tcPr>
          <w:p w:rsidR="008238AC" w:rsidRPr="009D58C3" w:rsidRDefault="008238AC" w:rsidP="001B0978">
            <w:pPr>
              <w:spacing w:line="276" w:lineRule="auto"/>
              <w:ind w:firstLine="0"/>
              <w:rPr>
                <w:rFonts w:ascii="Traditional Arabic" w:hAnsi="Traditional Arabic"/>
                <w:rtl/>
              </w:rPr>
            </w:pPr>
            <w:r>
              <w:rPr>
                <w:rFonts w:ascii="Traditional Arabic" w:eastAsiaTheme="minorHAnsi" w:hAnsi="Traditional Arabic" w:hint="cs"/>
                <w:rtl/>
                <w:lang w:eastAsia="en-US"/>
              </w:rPr>
              <w:t xml:space="preserve">جاء العاص بن وائل السهمي إلى رسول الله صلى الله عليه وسلم بعظم هائل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190</w:t>
            </w:r>
          </w:p>
        </w:tc>
      </w:tr>
      <w:tr w:rsidR="008238AC" w:rsidTr="00A73AEB">
        <w:tc>
          <w:tcPr>
            <w:tcW w:w="8219" w:type="dxa"/>
          </w:tcPr>
          <w:p w:rsidR="008238AC" w:rsidRPr="009D58C3" w:rsidRDefault="008238AC" w:rsidP="001B0978">
            <w:pPr>
              <w:spacing w:line="276" w:lineRule="auto"/>
              <w:ind w:firstLine="0"/>
              <w:rPr>
                <w:rFonts w:ascii="Traditional Arabic" w:eastAsiaTheme="minorHAnsi" w:hAnsi="Traditional Arabic"/>
                <w:rtl/>
                <w:lang w:eastAsia="en-US"/>
              </w:rPr>
            </w:pPr>
            <w:r>
              <w:rPr>
                <w:rFonts w:ascii="Traditional Arabic" w:hAnsi="Traditional Arabic" w:hint="cs"/>
                <w:rtl/>
              </w:rPr>
              <w:t xml:space="preserve">خط رسول الله صلى الله عليه وسلم في الأرض أربعة خطوط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339</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 xml:space="preserve">غزونا مع رسول الله صلى الله عليه وسلم وكان منا أناس من الأعراب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sidRPr="00437367">
              <w:rPr>
                <w:rFonts w:ascii="Traditional Arabic" w:hAnsi="Traditional Arabic" w:hint="cs"/>
                <w:rtl/>
              </w:rPr>
              <w:t>1</w:t>
            </w:r>
            <w:r>
              <w:rPr>
                <w:rFonts w:ascii="Traditional Arabic" w:hAnsi="Traditional Arabic" w:hint="cs"/>
                <w:rtl/>
              </w:rPr>
              <w:t>16</w:t>
            </w:r>
            <w:r w:rsidRPr="00437367">
              <w:rPr>
                <w:rFonts w:ascii="Traditional Arabic" w:hAnsi="Traditional Arabic" w:hint="cs"/>
                <w:rtl/>
              </w:rPr>
              <w:t>- 1</w:t>
            </w:r>
            <w:r>
              <w:rPr>
                <w:rFonts w:ascii="Traditional Arabic" w:hAnsi="Traditional Arabic" w:hint="cs"/>
                <w:rtl/>
              </w:rPr>
              <w:t>17</w:t>
            </w:r>
          </w:p>
        </w:tc>
      </w:tr>
      <w:tr w:rsidR="008238AC" w:rsidTr="00A73AEB">
        <w:tc>
          <w:tcPr>
            <w:tcW w:w="8219" w:type="dxa"/>
          </w:tcPr>
          <w:p w:rsidR="008238AC" w:rsidRPr="009D58C3"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الصلاة خير موضوع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347</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فإن حق الله على العباد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Pr>
                <w:rFonts w:ascii="Traditional Arabic" w:hAnsi="Traditional Arabic" w:hint="cs"/>
                <w:rtl/>
              </w:rPr>
              <w:t>353</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lastRenderedPageBreak/>
              <w:t xml:space="preserve">قال كنت في غزاة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sidRPr="00437367">
              <w:rPr>
                <w:rFonts w:ascii="Traditional Arabic" w:hAnsi="Traditional Arabic" w:hint="cs"/>
                <w:rtl/>
              </w:rPr>
              <w:t>1</w:t>
            </w:r>
            <w:r>
              <w:rPr>
                <w:rFonts w:ascii="Traditional Arabic" w:hAnsi="Traditional Arabic" w:hint="cs"/>
                <w:rtl/>
              </w:rPr>
              <w:t>16</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كمل من الرجال كثير ولم يكمل من النساء</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sidRPr="00437367">
              <w:rPr>
                <w:rFonts w:ascii="Traditional Arabic" w:hAnsi="Traditional Arabic" w:hint="cs"/>
                <w:rtl/>
              </w:rPr>
              <w:t>3</w:t>
            </w:r>
            <w:r>
              <w:rPr>
                <w:rFonts w:ascii="Traditional Arabic" w:hAnsi="Traditional Arabic" w:hint="cs"/>
                <w:rtl/>
              </w:rPr>
              <w:t>40</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لا تأخذن كما أخذ الأمم</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Pr>
                <w:rFonts w:ascii="Traditional Arabic" w:hAnsi="Traditional Arabic" w:hint="cs"/>
                <w:rtl/>
              </w:rPr>
              <w:t>88</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 xml:space="preserve">لا تطروني كما أطرت النصارى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Pr>
                <w:rFonts w:ascii="Traditional Arabic" w:hAnsi="Traditional Arabic" w:hint="cs"/>
                <w:rtl/>
              </w:rPr>
              <w:t>318</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 xml:space="preserve">لا تقولوا ما شاء الله وشاء فلان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Pr>
                <w:rFonts w:ascii="Traditional Arabic" w:hAnsi="Traditional Arabic" w:hint="cs"/>
                <w:rtl/>
              </w:rPr>
              <w:t>220</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لقد أوتيت مزمارا من مزامير آل داود</w:t>
            </w:r>
          </w:p>
        </w:tc>
        <w:tc>
          <w:tcPr>
            <w:tcW w:w="1702" w:type="dxa"/>
            <w:gridSpan w:val="2"/>
          </w:tcPr>
          <w:p w:rsidR="008238AC" w:rsidRDefault="008238AC" w:rsidP="001B0978">
            <w:pPr>
              <w:spacing w:line="276" w:lineRule="auto"/>
              <w:ind w:firstLine="0"/>
              <w:jc w:val="center"/>
              <w:rPr>
                <w:rFonts w:ascii="Traditional Arabic" w:hAnsi="Traditional Arabic"/>
                <w:rtl/>
              </w:rPr>
            </w:pPr>
            <w:r>
              <w:rPr>
                <w:rFonts w:ascii="Traditional Arabic" w:hAnsi="Traditional Arabic" w:hint="cs"/>
                <w:rtl/>
              </w:rPr>
              <w:t>39</w:t>
            </w:r>
          </w:p>
        </w:tc>
      </w:tr>
      <w:tr w:rsidR="008238AC" w:rsidTr="00A73AEB">
        <w:tc>
          <w:tcPr>
            <w:tcW w:w="8219" w:type="dxa"/>
          </w:tcPr>
          <w:p w:rsidR="008238AC" w:rsidRPr="00C47F23" w:rsidRDefault="008238AC" w:rsidP="001B0978">
            <w:pPr>
              <w:spacing w:line="276" w:lineRule="auto"/>
              <w:ind w:firstLine="0"/>
              <w:rPr>
                <w:rFonts w:ascii="Traditional Arabic" w:eastAsiaTheme="minorHAnsi" w:hAnsi="Traditional Arabic"/>
                <w:rtl/>
              </w:rPr>
            </w:pPr>
            <w:r w:rsidRPr="00C47F23">
              <w:rPr>
                <w:rFonts w:ascii="Traditional Arabic" w:eastAsiaTheme="minorHAnsi" w:hAnsi="Traditional Arabic" w:hint="cs"/>
                <w:rtl/>
                <w:lang w:eastAsia="en-US"/>
              </w:rPr>
              <w:t xml:space="preserve">ما أحد أصبر أذى سمعه من الله </w:t>
            </w:r>
          </w:p>
        </w:tc>
        <w:tc>
          <w:tcPr>
            <w:tcW w:w="1702" w:type="dxa"/>
            <w:gridSpan w:val="2"/>
          </w:tcPr>
          <w:p w:rsidR="008238AC" w:rsidRPr="00437367" w:rsidRDefault="008238AC" w:rsidP="001B0978">
            <w:pPr>
              <w:spacing w:line="276" w:lineRule="auto"/>
              <w:ind w:firstLine="0"/>
              <w:jc w:val="center"/>
              <w:rPr>
                <w:rFonts w:ascii="Traditional Arabic" w:hAnsi="Traditional Arabic"/>
                <w:rtl/>
              </w:rPr>
            </w:pPr>
            <w:r>
              <w:rPr>
                <w:rFonts w:ascii="Traditional Arabic" w:hAnsi="Traditional Arabic" w:hint="cs"/>
                <w:rtl/>
              </w:rPr>
              <w:t>314</w:t>
            </w:r>
          </w:p>
        </w:tc>
      </w:tr>
      <w:tr w:rsidR="008238AC" w:rsidTr="00A73AEB">
        <w:tc>
          <w:tcPr>
            <w:tcW w:w="8219" w:type="dxa"/>
          </w:tcPr>
          <w:p w:rsidR="008238AC" w:rsidRPr="001171D8" w:rsidRDefault="008238AC" w:rsidP="001B0978">
            <w:pPr>
              <w:spacing w:line="276" w:lineRule="auto"/>
              <w:ind w:firstLine="0"/>
              <w:rPr>
                <w:rFonts w:ascii="Traditional Arabic" w:eastAsiaTheme="minorHAnsi" w:hAnsi="Traditional Arabic"/>
                <w:rtl/>
              </w:rPr>
            </w:pPr>
            <w:r w:rsidRPr="001171D8">
              <w:rPr>
                <w:rFonts w:ascii="Traditional Arabic" w:eastAsiaTheme="minorHAnsi" w:hAnsi="Traditional Arabic" w:hint="cs"/>
                <w:rtl/>
                <w:lang w:eastAsia="en-US"/>
              </w:rPr>
              <w:t xml:space="preserve">ما يزال عبدي يتقرب إلي بالنوافل </w:t>
            </w:r>
          </w:p>
        </w:tc>
        <w:tc>
          <w:tcPr>
            <w:tcW w:w="1702" w:type="dxa"/>
            <w:gridSpan w:val="2"/>
          </w:tcPr>
          <w:p w:rsidR="008238AC" w:rsidRPr="005459FA" w:rsidRDefault="008238AC" w:rsidP="001B0978">
            <w:pPr>
              <w:spacing w:line="276" w:lineRule="auto"/>
              <w:ind w:firstLine="0"/>
              <w:jc w:val="center"/>
              <w:rPr>
                <w:rFonts w:ascii="Traditional Arabic" w:hAnsi="Traditional Arabic"/>
                <w:rtl/>
              </w:rPr>
            </w:pPr>
            <w:r>
              <w:rPr>
                <w:rFonts w:ascii="Traditional Arabic" w:hAnsi="Traditional Arabic" w:hint="cs"/>
                <w:rtl/>
              </w:rPr>
              <w:t>365</w:t>
            </w:r>
          </w:p>
        </w:tc>
      </w:tr>
      <w:tr w:rsidR="008238AC" w:rsidTr="00A73AEB">
        <w:tc>
          <w:tcPr>
            <w:tcW w:w="8219" w:type="dxa"/>
          </w:tcPr>
          <w:p w:rsidR="008238AC" w:rsidRPr="001171D8" w:rsidRDefault="008238AC" w:rsidP="001B0978">
            <w:pPr>
              <w:spacing w:line="276" w:lineRule="auto"/>
              <w:ind w:firstLine="0"/>
              <w:rPr>
                <w:rFonts w:ascii="Traditional Arabic" w:eastAsiaTheme="minorHAnsi" w:hAnsi="Traditional Arabic"/>
                <w:rtl/>
              </w:rPr>
            </w:pPr>
            <w:r w:rsidRPr="001171D8">
              <w:rPr>
                <w:rFonts w:ascii="Traditional Arabic" w:eastAsiaTheme="minorHAnsi" w:hAnsi="Traditional Arabic" w:hint="cs"/>
                <w:rtl/>
                <w:lang w:eastAsia="en-US"/>
              </w:rPr>
              <w:t xml:space="preserve">متعنا بأسماعنا وأبصارنا </w:t>
            </w:r>
          </w:p>
        </w:tc>
        <w:tc>
          <w:tcPr>
            <w:tcW w:w="1702" w:type="dxa"/>
            <w:gridSpan w:val="2"/>
          </w:tcPr>
          <w:p w:rsidR="008238AC" w:rsidRPr="005459FA" w:rsidRDefault="008238AC" w:rsidP="001B0978">
            <w:pPr>
              <w:spacing w:line="276" w:lineRule="auto"/>
              <w:ind w:firstLine="0"/>
              <w:jc w:val="center"/>
              <w:rPr>
                <w:rFonts w:ascii="Traditional Arabic" w:hAnsi="Traditional Arabic"/>
                <w:rtl/>
              </w:rPr>
            </w:pPr>
            <w:r>
              <w:rPr>
                <w:rFonts w:ascii="Traditional Arabic" w:hAnsi="Traditional Arabic" w:hint="cs"/>
                <w:rtl/>
              </w:rPr>
              <w:t>74</w:t>
            </w:r>
          </w:p>
        </w:tc>
      </w:tr>
      <w:tr w:rsidR="008238AC" w:rsidTr="00A73AEB">
        <w:tc>
          <w:tcPr>
            <w:tcW w:w="8219" w:type="dxa"/>
          </w:tcPr>
          <w:p w:rsidR="008238AC" w:rsidRPr="001171D8" w:rsidRDefault="008238AC" w:rsidP="001B0978">
            <w:pPr>
              <w:spacing w:line="276" w:lineRule="auto"/>
              <w:ind w:firstLine="0"/>
              <w:rPr>
                <w:rFonts w:ascii="Traditional Arabic" w:eastAsiaTheme="minorHAnsi" w:hAnsi="Traditional Arabic"/>
                <w:rtl/>
              </w:rPr>
            </w:pPr>
            <w:r w:rsidRPr="001171D8">
              <w:rPr>
                <w:rFonts w:ascii="Traditional Arabic" w:eastAsiaTheme="minorHAnsi" w:hAnsi="Traditional Arabic" w:hint="cs"/>
                <w:rtl/>
                <w:lang w:eastAsia="en-US"/>
              </w:rPr>
              <w:t xml:space="preserve">مثل الجليس الصالح </w:t>
            </w:r>
          </w:p>
        </w:tc>
        <w:tc>
          <w:tcPr>
            <w:tcW w:w="1702" w:type="dxa"/>
            <w:gridSpan w:val="2"/>
          </w:tcPr>
          <w:p w:rsidR="008238AC" w:rsidRPr="005459FA" w:rsidRDefault="008238AC" w:rsidP="001B0978">
            <w:pPr>
              <w:spacing w:line="276" w:lineRule="auto"/>
              <w:ind w:firstLine="0"/>
              <w:jc w:val="center"/>
              <w:rPr>
                <w:rFonts w:ascii="Traditional Arabic" w:hAnsi="Traditional Arabic"/>
                <w:rtl/>
              </w:rPr>
            </w:pPr>
            <w:r w:rsidRPr="005459FA">
              <w:rPr>
                <w:rFonts w:ascii="Traditional Arabic" w:hAnsi="Traditional Arabic" w:hint="cs"/>
                <w:rtl/>
              </w:rPr>
              <w:t>3</w:t>
            </w:r>
            <w:r>
              <w:rPr>
                <w:rFonts w:ascii="Traditional Arabic" w:hAnsi="Traditional Arabic" w:hint="cs"/>
                <w:rtl/>
              </w:rPr>
              <w:t>59</w:t>
            </w:r>
          </w:p>
        </w:tc>
      </w:tr>
      <w:tr w:rsidR="008238AC" w:rsidTr="00A73AEB">
        <w:tc>
          <w:tcPr>
            <w:tcW w:w="8219" w:type="dxa"/>
          </w:tcPr>
          <w:p w:rsidR="008238AC" w:rsidRPr="001171D8" w:rsidRDefault="008238AC" w:rsidP="001B0978">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مثل الذي يذكر ربه </w:t>
            </w:r>
          </w:p>
        </w:tc>
        <w:tc>
          <w:tcPr>
            <w:tcW w:w="1702" w:type="dxa"/>
            <w:gridSpan w:val="2"/>
          </w:tcPr>
          <w:p w:rsidR="008238AC" w:rsidRDefault="008238AC" w:rsidP="001B0978">
            <w:pPr>
              <w:spacing w:line="276" w:lineRule="auto"/>
              <w:ind w:firstLine="0"/>
              <w:jc w:val="center"/>
              <w:rPr>
                <w:rFonts w:ascii="Traditional Arabic" w:hAnsi="Traditional Arabic"/>
                <w:rtl/>
              </w:rPr>
            </w:pPr>
            <w:r>
              <w:rPr>
                <w:rFonts w:ascii="Traditional Arabic" w:hAnsi="Traditional Arabic" w:hint="cs"/>
                <w:rtl/>
              </w:rPr>
              <w:t>356</w:t>
            </w:r>
          </w:p>
        </w:tc>
      </w:tr>
      <w:tr w:rsidR="008238AC" w:rsidTr="00A73AEB">
        <w:tc>
          <w:tcPr>
            <w:tcW w:w="8219" w:type="dxa"/>
          </w:tcPr>
          <w:p w:rsidR="008238AC" w:rsidRPr="001171D8" w:rsidRDefault="008238AC" w:rsidP="001B0978">
            <w:pPr>
              <w:spacing w:line="276" w:lineRule="auto"/>
              <w:ind w:firstLine="0"/>
              <w:rPr>
                <w:rFonts w:ascii="Traditional Arabic" w:eastAsiaTheme="minorHAnsi" w:hAnsi="Traditional Arabic"/>
                <w:rtl/>
              </w:rPr>
            </w:pPr>
            <w:r w:rsidRPr="001171D8">
              <w:rPr>
                <w:rFonts w:ascii="Traditional Arabic" w:eastAsiaTheme="minorHAnsi" w:hAnsi="Traditional Arabic" w:hint="cs"/>
                <w:rtl/>
                <w:lang w:eastAsia="en-US"/>
              </w:rPr>
              <w:t>مثل المؤمنين في توادهم وتراحمهم</w:t>
            </w:r>
          </w:p>
        </w:tc>
        <w:tc>
          <w:tcPr>
            <w:tcW w:w="1702" w:type="dxa"/>
            <w:gridSpan w:val="2"/>
          </w:tcPr>
          <w:p w:rsidR="008238AC" w:rsidRPr="005459FA" w:rsidRDefault="008238AC" w:rsidP="001B0978">
            <w:pPr>
              <w:spacing w:line="276" w:lineRule="auto"/>
              <w:ind w:firstLine="0"/>
              <w:jc w:val="center"/>
              <w:rPr>
                <w:rFonts w:ascii="Traditional Arabic" w:hAnsi="Traditional Arabic"/>
                <w:rtl/>
              </w:rPr>
            </w:pPr>
            <w:r>
              <w:rPr>
                <w:rFonts w:ascii="Traditional Arabic" w:hAnsi="Traditional Arabic" w:hint="cs"/>
                <w:rtl/>
              </w:rPr>
              <w:t>308</w:t>
            </w:r>
          </w:p>
        </w:tc>
      </w:tr>
      <w:tr w:rsidR="008238AC" w:rsidTr="00A73AEB">
        <w:tc>
          <w:tcPr>
            <w:tcW w:w="8219" w:type="dxa"/>
          </w:tcPr>
          <w:p w:rsidR="008238AC" w:rsidRPr="009D58C3" w:rsidRDefault="008238AC" w:rsidP="001B0978">
            <w:pPr>
              <w:spacing w:line="276" w:lineRule="auto"/>
              <w:ind w:firstLine="0"/>
              <w:rPr>
                <w:rFonts w:ascii="Traditional Arabic" w:eastAsiaTheme="minorHAnsi" w:hAnsi="Traditional Arabic"/>
                <w:rtl/>
                <w:lang w:eastAsia="en-US"/>
              </w:rPr>
            </w:pPr>
            <w:r>
              <w:rPr>
                <w:rFonts w:ascii="Traditional Arabic" w:hAnsi="Traditional Arabic" w:hint="cs"/>
                <w:rtl/>
              </w:rPr>
              <w:t xml:space="preserve">المرء على دين خليله </w:t>
            </w:r>
          </w:p>
        </w:tc>
        <w:tc>
          <w:tcPr>
            <w:tcW w:w="1702" w:type="dxa"/>
            <w:gridSpan w:val="2"/>
          </w:tcPr>
          <w:p w:rsidR="008238AC" w:rsidRPr="009D58C3" w:rsidRDefault="008238AC" w:rsidP="001B0978">
            <w:pPr>
              <w:spacing w:line="276" w:lineRule="auto"/>
              <w:ind w:firstLine="0"/>
              <w:jc w:val="center"/>
              <w:rPr>
                <w:rFonts w:ascii="Traditional Arabic" w:hAnsi="Traditional Arabic"/>
                <w:rtl/>
              </w:rPr>
            </w:pPr>
            <w:r>
              <w:rPr>
                <w:rFonts w:ascii="Traditional Arabic" w:hAnsi="Traditional Arabic" w:hint="cs"/>
                <w:rtl/>
              </w:rPr>
              <w:t>358</w:t>
            </w:r>
          </w:p>
        </w:tc>
      </w:tr>
      <w:tr w:rsidR="008238AC" w:rsidTr="00A73AEB">
        <w:tc>
          <w:tcPr>
            <w:tcW w:w="8219" w:type="dxa"/>
          </w:tcPr>
          <w:p w:rsidR="008238AC" w:rsidRPr="001171D8"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من حلف بغير الله </w:t>
            </w:r>
          </w:p>
        </w:tc>
        <w:tc>
          <w:tcPr>
            <w:tcW w:w="1702" w:type="dxa"/>
            <w:gridSpan w:val="2"/>
          </w:tcPr>
          <w:p w:rsidR="008238AC" w:rsidRDefault="008238AC" w:rsidP="001F537B">
            <w:pPr>
              <w:spacing w:line="276" w:lineRule="auto"/>
              <w:ind w:firstLine="0"/>
              <w:jc w:val="center"/>
              <w:rPr>
                <w:rFonts w:ascii="Traditional Arabic" w:hAnsi="Traditional Arabic"/>
                <w:rtl/>
              </w:rPr>
            </w:pPr>
            <w:r>
              <w:rPr>
                <w:rFonts w:ascii="Traditional Arabic" w:hAnsi="Traditional Arabic" w:hint="cs"/>
                <w:rtl/>
              </w:rPr>
              <w:t>220</w:t>
            </w:r>
          </w:p>
        </w:tc>
      </w:tr>
      <w:tr w:rsidR="008238AC" w:rsidTr="00A73AEB">
        <w:tc>
          <w:tcPr>
            <w:tcW w:w="8219" w:type="dxa"/>
          </w:tcPr>
          <w:p w:rsidR="008238AC" w:rsidRPr="001171D8" w:rsidRDefault="008238AC" w:rsidP="00983955">
            <w:pPr>
              <w:spacing w:line="276" w:lineRule="auto"/>
              <w:ind w:firstLine="0"/>
              <w:rPr>
                <w:rFonts w:ascii="Traditional Arabic" w:eastAsiaTheme="minorHAnsi" w:hAnsi="Traditional Arabic"/>
                <w:rtl/>
              </w:rPr>
            </w:pPr>
            <w:r w:rsidRPr="001171D8">
              <w:rPr>
                <w:rFonts w:ascii="Traditional Arabic" w:eastAsiaTheme="minorHAnsi" w:hAnsi="Traditional Arabic" w:hint="cs"/>
                <w:rtl/>
                <w:lang w:eastAsia="en-US"/>
              </w:rPr>
              <w:t xml:space="preserve">من كان حالفاً فليحلف  </w:t>
            </w:r>
          </w:p>
        </w:tc>
        <w:tc>
          <w:tcPr>
            <w:tcW w:w="1702" w:type="dxa"/>
            <w:gridSpan w:val="2"/>
          </w:tcPr>
          <w:p w:rsidR="008238AC" w:rsidRPr="005459FA" w:rsidRDefault="008238AC" w:rsidP="001F537B">
            <w:pPr>
              <w:spacing w:line="276" w:lineRule="auto"/>
              <w:ind w:firstLine="0"/>
              <w:jc w:val="center"/>
              <w:rPr>
                <w:rFonts w:ascii="Traditional Arabic" w:hAnsi="Traditional Arabic"/>
                <w:rtl/>
              </w:rPr>
            </w:pPr>
            <w:r w:rsidRPr="005459FA">
              <w:rPr>
                <w:rFonts w:ascii="Traditional Arabic" w:hAnsi="Traditional Arabic" w:hint="cs"/>
                <w:rtl/>
              </w:rPr>
              <w:t>2</w:t>
            </w:r>
            <w:r>
              <w:rPr>
                <w:rFonts w:ascii="Traditional Arabic" w:hAnsi="Traditional Arabic" w:hint="cs"/>
                <w:rtl/>
              </w:rPr>
              <w:t>20</w:t>
            </w:r>
          </w:p>
        </w:tc>
      </w:tr>
      <w:tr w:rsidR="008238AC" w:rsidTr="00A73AEB">
        <w:tc>
          <w:tcPr>
            <w:tcW w:w="8219" w:type="dxa"/>
          </w:tcPr>
          <w:p w:rsidR="008238AC" w:rsidRPr="001171D8"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من لا يشكر الناس</w:t>
            </w:r>
          </w:p>
        </w:tc>
        <w:tc>
          <w:tcPr>
            <w:tcW w:w="1702" w:type="dxa"/>
            <w:gridSpan w:val="2"/>
          </w:tcPr>
          <w:p w:rsidR="008238AC" w:rsidRPr="005459FA" w:rsidRDefault="008238AC" w:rsidP="00983955">
            <w:pPr>
              <w:spacing w:line="276" w:lineRule="auto"/>
              <w:ind w:firstLine="0"/>
              <w:jc w:val="center"/>
              <w:rPr>
                <w:rFonts w:ascii="Traditional Arabic" w:hAnsi="Traditional Arabic"/>
                <w:rtl/>
              </w:rPr>
            </w:pPr>
            <w:r>
              <w:rPr>
                <w:rFonts w:ascii="Traditional Arabic" w:hAnsi="Traditional Arabic" w:hint="cs"/>
                <w:rtl/>
              </w:rPr>
              <w:t>ل</w:t>
            </w:r>
          </w:p>
        </w:tc>
      </w:tr>
      <w:tr w:rsidR="008238AC" w:rsidTr="00A73AEB">
        <w:tc>
          <w:tcPr>
            <w:tcW w:w="8219" w:type="dxa"/>
          </w:tcPr>
          <w:p w:rsidR="008238AC" w:rsidRPr="001171D8"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 xml:space="preserve">والذي نفسي بيده لو تدومون على ما تكونون </w:t>
            </w:r>
          </w:p>
        </w:tc>
        <w:tc>
          <w:tcPr>
            <w:tcW w:w="1702" w:type="dxa"/>
            <w:gridSpan w:val="2"/>
          </w:tcPr>
          <w:p w:rsidR="008238AC" w:rsidRPr="005459FA" w:rsidRDefault="008238AC" w:rsidP="001F537B">
            <w:pPr>
              <w:spacing w:line="276" w:lineRule="auto"/>
              <w:ind w:firstLine="0"/>
              <w:jc w:val="center"/>
              <w:rPr>
                <w:rFonts w:ascii="Traditional Arabic" w:hAnsi="Traditional Arabic"/>
                <w:rtl/>
              </w:rPr>
            </w:pPr>
            <w:r>
              <w:rPr>
                <w:rFonts w:ascii="Traditional Arabic" w:hAnsi="Traditional Arabic" w:hint="cs"/>
                <w:rtl/>
              </w:rPr>
              <w:t>357</w:t>
            </w:r>
          </w:p>
        </w:tc>
      </w:tr>
      <w:tr w:rsidR="008238AC" w:rsidTr="00A73AEB">
        <w:tc>
          <w:tcPr>
            <w:tcW w:w="8219" w:type="dxa"/>
          </w:tcPr>
          <w:p w:rsidR="008238AC" w:rsidRDefault="008238AC" w:rsidP="00983955">
            <w:pPr>
              <w:spacing w:line="276" w:lineRule="auto"/>
              <w:ind w:firstLine="0"/>
              <w:rPr>
                <w:rFonts w:ascii="Traditional Arabic" w:hAnsi="Traditional Arabic"/>
                <w:rtl/>
              </w:rPr>
            </w:pPr>
            <w:r>
              <w:rPr>
                <w:rFonts w:ascii="Traditional Arabic" w:eastAsiaTheme="minorHAnsi" w:hAnsi="Traditional Arabic" w:hint="cs"/>
                <w:rtl/>
                <w:lang w:eastAsia="en-US"/>
              </w:rPr>
              <w:t>ودعاهم رسول الله ليستغفر لهم</w:t>
            </w:r>
          </w:p>
        </w:tc>
        <w:tc>
          <w:tcPr>
            <w:tcW w:w="1702" w:type="dxa"/>
            <w:gridSpan w:val="2"/>
          </w:tcPr>
          <w:p w:rsidR="008238AC" w:rsidRDefault="008238AC" w:rsidP="001F537B">
            <w:pPr>
              <w:spacing w:line="276" w:lineRule="auto"/>
              <w:ind w:firstLine="0"/>
              <w:jc w:val="center"/>
              <w:rPr>
                <w:rFonts w:ascii="Traditional Arabic" w:hAnsi="Traditional Arabic"/>
                <w:rtl/>
              </w:rPr>
            </w:pPr>
            <w:r>
              <w:rPr>
                <w:rFonts w:ascii="Traditional Arabic" w:hAnsi="Traditional Arabic" w:hint="cs"/>
                <w:rtl/>
              </w:rPr>
              <w:t>117</w:t>
            </w:r>
          </w:p>
        </w:tc>
      </w:tr>
      <w:tr w:rsidR="008238AC" w:rsidTr="009E7B4A">
        <w:tc>
          <w:tcPr>
            <w:tcW w:w="9921" w:type="dxa"/>
            <w:gridSpan w:val="3"/>
          </w:tcPr>
          <w:p w:rsidR="008238AC" w:rsidRPr="009E7B4A" w:rsidRDefault="008238AC" w:rsidP="00B429F2">
            <w:pPr>
              <w:pStyle w:val="10"/>
              <w:rPr>
                <w:u w:val="single"/>
                <w:rtl/>
              </w:rPr>
            </w:pPr>
            <w:r w:rsidRPr="009E7B4A">
              <w:rPr>
                <w:rFonts w:hint="cs"/>
                <w:u w:val="single"/>
                <w:rtl/>
              </w:rPr>
              <w:t>ثانياً:  فهرست الآثار</w:t>
            </w:r>
          </w:p>
        </w:tc>
      </w:tr>
      <w:tr w:rsidR="008238AC" w:rsidTr="009E7B4A">
        <w:tc>
          <w:tcPr>
            <w:tcW w:w="8505" w:type="dxa"/>
            <w:gridSpan w:val="2"/>
          </w:tcPr>
          <w:p w:rsidR="008238AC" w:rsidRPr="00DB412D" w:rsidRDefault="008238AC" w:rsidP="00983955">
            <w:pPr>
              <w:spacing w:line="276" w:lineRule="auto"/>
              <w:ind w:firstLine="0"/>
              <w:jc w:val="left"/>
              <w:rPr>
                <w:rFonts w:ascii="Andalus" w:hAnsi="Andalus" w:cs="Andalus"/>
                <w:rtl/>
              </w:rPr>
            </w:pPr>
            <w:r w:rsidRPr="00DB412D">
              <w:rPr>
                <w:rFonts w:ascii="Andalus" w:hAnsi="Andalus" w:cs="Andalus"/>
                <w:rtl/>
              </w:rPr>
              <w:t>الأثر</w:t>
            </w:r>
          </w:p>
        </w:tc>
        <w:tc>
          <w:tcPr>
            <w:tcW w:w="1416" w:type="dxa"/>
          </w:tcPr>
          <w:p w:rsidR="008238AC" w:rsidRPr="00DB412D" w:rsidRDefault="008238AC" w:rsidP="00983955">
            <w:pPr>
              <w:spacing w:line="276" w:lineRule="auto"/>
              <w:ind w:firstLine="0"/>
              <w:jc w:val="center"/>
              <w:rPr>
                <w:rFonts w:ascii="Andalus" w:hAnsi="Andalus" w:cs="Andalus"/>
                <w:rtl/>
              </w:rPr>
            </w:pPr>
            <w:r w:rsidRPr="00DB412D">
              <w:rPr>
                <w:rFonts w:ascii="Andalus" w:hAnsi="Andalus" w:cs="Andalus"/>
                <w:rtl/>
              </w:rPr>
              <w:t>رقم الصفحة</w:t>
            </w:r>
          </w:p>
        </w:tc>
      </w:tr>
      <w:tr w:rsidR="008238AC" w:rsidTr="009E7B4A">
        <w:tc>
          <w:tcPr>
            <w:tcW w:w="8505" w:type="dxa"/>
            <w:gridSpan w:val="2"/>
          </w:tcPr>
          <w:p w:rsidR="008238AC" w:rsidRDefault="008238AC" w:rsidP="00983955">
            <w:pPr>
              <w:spacing w:line="276" w:lineRule="auto"/>
              <w:ind w:firstLine="0"/>
              <w:rPr>
                <w:rFonts w:ascii="Traditional Arabic" w:hAnsi="Traditional Arabic"/>
                <w:rtl/>
              </w:rPr>
            </w:pPr>
            <w:r>
              <w:rPr>
                <w:rFonts w:ascii="Traditional Arabic" w:eastAsiaTheme="minorHAnsi" w:hAnsi="Traditional Arabic" w:hint="cs"/>
                <w:rtl/>
                <w:lang w:eastAsia="en-US"/>
              </w:rPr>
              <w:lastRenderedPageBreak/>
              <w:t>اجلس بنا نؤمن ساعة</w:t>
            </w:r>
          </w:p>
        </w:tc>
        <w:tc>
          <w:tcPr>
            <w:tcW w:w="1416" w:type="dxa"/>
          </w:tcPr>
          <w:p w:rsidR="008238AC" w:rsidRDefault="008238AC" w:rsidP="001F537B">
            <w:pPr>
              <w:spacing w:line="276" w:lineRule="auto"/>
              <w:ind w:firstLine="0"/>
              <w:jc w:val="center"/>
              <w:rPr>
                <w:rFonts w:ascii="Traditional Arabic" w:hAnsi="Traditional Arabic"/>
                <w:rtl/>
              </w:rPr>
            </w:pPr>
            <w:r>
              <w:rPr>
                <w:rFonts w:ascii="Traditional Arabic" w:hAnsi="Traditional Arabic" w:hint="cs"/>
                <w:sz w:val="32"/>
                <w:szCs w:val="32"/>
                <w:rtl/>
              </w:rPr>
              <w:t>357</w:t>
            </w:r>
          </w:p>
        </w:tc>
      </w:tr>
      <w:tr w:rsidR="008238AC" w:rsidTr="009E7B4A">
        <w:tc>
          <w:tcPr>
            <w:tcW w:w="8505" w:type="dxa"/>
            <w:gridSpan w:val="2"/>
          </w:tcPr>
          <w:p w:rsidR="008238AC" w:rsidRPr="005909CF" w:rsidRDefault="008238AC" w:rsidP="00983955">
            <w:pPr>
              <w:spacing w:line="276" w:lineRule="auto"/>
              <w:ind w:firstLine="0"/>
              <w:rPr>
                <w:rFonts w:ascii="Traditional Arabic" w:eastAsiaTheme="minorHAnsi" w:hAnsi="Traditional Arabic"/>
                <w:rtl/>
              </w:rPr>
            </w:pPr>
            <w:r w:rsidRPr="005909CF">
              <w:rPr>
                <w:rFonts w:ascii="Traditional Arabic" w:eastAsiaTheme="minorHAnsi" w:hAnsi="Traditional Arabic" w:hint="cs"/>
                <w:rtl/>
                <w:lang w:eastAsia="en-US"/>
              </w:rPr>
              <w:t>استمتعوا بنصيبهم من الآخرة</w:t>
            </w:r>
          </w:p>
        </w:tc>
        <w:tc>
          <w:tcPr>
            <w:tcW w:w="1416" w:type="dxa"/>
          </w:tcPr>
          <w:p w:rsidR="008238AC" w:rsidRPr="00A241E1" w:rsidRDefault="008238AC" w:rsidP="00983955">
            <w:pPr>
              <w:spacing w:line="276" w:lineRule="auto"/>
              <w:jc w:val="center"/>
              <w:rPr>
                <w:rFonts w:ascii="Traditional Arabic" w:hAnsi="Traditional Arabic"/>
                <w:sz w:val="32"/>
                <w:szCs w:val="32"/>
                <w:rtl/>
              </w:rPr>
            </w:pPr>
            <w:r>
              <w:rPr>
                <w:rFonts w:ascii="Traditional Arabic" w:hAnsi="Traditional Arabic" w:hint="cs"/>
                <w:sz w:val="32"/>
                <w:szCs w:val="32"/>
                <w:rtl/>
              </w:rPr>
              <w:t>87</w:t>
            </w:r>
          </w:p>
        </w:tc>
      </w:tr>
      <w:tr w:rsidR="008238AC" w:rsidTr="009E7B4A">
        <w:tc>
          <w:tcPr>
            <w:tcW w:w="8505" w:type="dxa"/>
            <w:gridSpan w:val="2"/>
          </w:tcPr>
          <w:p w:rsidR="008238AC" w:rsidRPr="005909CF"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إن ضياء الإيمان</w:t>
            </w:r>
          </w:p>
        </w:tc>
        <w:tc>
          <w:tcPr>
            <w:tcW w:w="1416" w:type="dxa"/>
          </w:tcPr>
          <w:p w:rsidR="008238AC" w:rsidRPr="00A241E1" w:rsidRDefault="008238AC" w:rsidP="00983955">
            <w:pPr>
              <w:spacing w:line="276" w:lineRule="auto"/>
              <w:jc w:val="center"/>
              <w:rPr>
                <w:rFonts w:ascii="Traditional Arabic" w:hAnsi="Traditional Arabic"/>
                <w:sz w:val="32"/>
                <w:szCs w:val="32"/>
                <w:rtl/>
              </w:rPr>
            </w:pPr>
            <w:r>
              <w:rPr>
                <w:rFonts w:ascii="Traditional Arabic" w:hAnsi="Traditional Arabic" w:hint="cs"/>
                <w:sz w:val="32"/>
                <w:szCs w:val="32"/>
                <w:rtl/>
              </w:rPr>
              <w:t>355</w:t>
            </w:r>
          </w:p>
        </w:tc>
      </w:tr>
      <w:tr w:rsidR="008238AC" w:rsidTr="009E7B4A">
        <w:tc>
          <w:tcPr>
            <w:tcW w:w="8505" w:type="dxa"/>
            <w:gridSpan w:val="2"/>
          </w:tcPr>
          <w:p w:rsidR="008238AC"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الإيمان يزيد وينقص</w:t>
            </w:r>
          </w:p>
        </w:tc>
        <w:tc>
          <w:tcPr>
            <w:tcW w:w="1416" w:type="dxa"/>
          </w:tcPr>
          <w:p w:rsidR="008238AC" w:rsidRDefault="008238AC" w:rsidP="00983955">
            <w:pPr>
              <w:spacing w:line="276" w:lineRule="auto"/>
              <w:jc w:val="center"/>
              <w:rPr>
                <w:rFonts w:ascii="Traditional Arabic" w:hAnsi="Traditional Arabic"/>
                <w:sz w:val="32"/>
                <w:szCs w:val="32"/>
                <w:rtl/>
              </w:rPr>
            </w:pPr>
            <w:r>
              <w:rPr>
                <w:rFonts w:ascii="Traditional Arabic" w:hAnsi="Traditional Arabic" w:hint="cs"/>
                <w:sz w:val="32"/>
                <w:szCs w:val="32"/>
                <w:rtl/>
              </w:rPr>
              <w:t>356</w:t>
            </w:r>
          </w:p>
        </w:tc>
      </w:tr>
      <w:tr w:rsidR="008238AC" w:rsidTr="009E7B4A">
        <w:tc>
          <w:tcPr>
            <w:tcW w:w="8505" w:type="dxa"/>
            <w:gridSpan w:val="2"/>
          </w:tcPr>
          <w:p w:rsidR="008238AC" w:rsidRPr="005909CF" w:rsidRDefault="008238AC" w:rsidP="00983955">
            <w:pPr>
              <w:spacing w:line="276" w:lineRule="auto"/>
              <w:ind w:firstLine="0"/>
              <w:rPr>
                <w:rFonts w:ascii="Traditional Arabic" w:eastAsiaTheme="minorHAnsi" w:hAnsi="Traditional Arabic"/>
                <w:rtl/>
              </w:rPr>
            </w:pPr>
            <w:r w:rsidRPr="005909CF">
              <w:rPr>
                <w:rFonts w:ascii="Traditional Arabic" w:eastAsiaTheme="minorHAnsi" w:hAnsi="Traditional Arabic" w:hint="cs"/>
                <w:rtl/>
                <w:lang w:eastAsia="en-US"/>
              </w:rPr>
              <w:t xml:space="preserve">التي تسمون في سورة التوبة  </w:t>
            </w:r>
          </w:p>
        </w:tc>
        <w:tc>
          <w:tcPr>
            <w:tcW w:w="1416" w:type="dxa"/>
          </w:tcPr>
          <w:p w:rsidR="008238AC" w:rsidRPr="00A241E1" w:rsidRDefault="008238AC" w:rsidP="001F537B">
            <w:pPr>
              <w:spacing w:line="276" w:lineRule="auto"/>
              <w:jc w:val="center"/>
              <w:rPr>
                <w:rFonts w:ascii="Traditional Arabic" w:hAnsi="Traditional Arabic"/>
                <w:sz w:val="32"/>
                <w:szCs w:val="32"/>
                <w:rtl/>
              </w:rPr>
            </w:pPr>
            <w:r w:rsidRPr="00A241E1">
              <w:rPr>
                <w:rFonts w:ascii="Traditional Arabic" w:hAnsi="Traditional Arabic" w:hint="cs"/>
                <w:sz w:val="32"/>
                <w:szCs w:val="32"/>
                <w:rtl/>
              </w:rPr>
              <w:t>8</w:t>
            </w:r>
            <w:r>
              <w:rPr>
                <w:rFonts w:ascii="Traditional Arabic" w:hAnsi="Traditional Arabic" w:hint="cs"/>
                <w:sz w:val="32"/>
                <w:szCs w:val="32"/>
                <w:rtl/>
              </w:rPr>
              <w:t>0</w:t>
            </w:r>
          </w:p>
        </w:tc>
      </w:tr>
      <w:tr w:rsidR="008238AC" w:rsidTr="009E7B4A">
        <w:tc>
          <w:tcPr>
            <w:tcW w:w="8505" w:type="dxa"/>
            <w:gridSpan w:val="2"/>
          </w:tcPr>
          <w:p w:rsidR="008238AC" w:rsidRPr="005909CF" w:rsidRDefault="008238AC" w:rsidP="00983955">
            <w:pPr>
              <w:spacing w:line="276" w:lineRule="auto"/>
              <w:ind w:firstLine="0"/>
              <w:rPr>
                <w:rFonts w:ascii="Traditional Arabic" w:eastAsiaTheme="minorHAnsi" w:hAnsi="Traditional Arabic"/>
                <w:rtl/>
              </w:rPr>
            </w:pPr>
            <w:r w:rsidRPr="005909CF">
              <w:rPr>
                <w:rFonts w:ascii="Traditional Arabic" w:eastAsiaTheme="minorHAnsi" w:hAnsi="Traditional Arabic" w:hint="cs"/>
                <w:rtl/>
                <w:lang w:eastAsia="en-US"/>
              </w:rPr>
              <w:t xml:space="preserve">اللهم زدنا إيماناً ويقيناً </w:t>
            </w:r>
          </w:p>
        </w:tc>
        <w:tc>
          <w:tcPr>
            <w:tcW w:w="1416" w:type="dxa"/>
          </w:tcPr>
          <w:p w:rsidR="008238AC" w:rsidRPr="00A241E1" w:rsidRDefault="008238AC" w:rsidP="001F537B">
            <w:pPr>
              <w:spacing w:line="276" w:lineRule="auto"/>
              <w:jc w:val="center"/>
              <w:rPr>
                <w:rFonts w:ascii="Traditional Arabic" w:hAnsi="Traditional Arabic"/>
                <w:sz w:val="32"/>
                <w:szCs w:val="32"/>
                <w:rtl/>
              </w:rPr>
            </w:pPr>
            <w:r w:rsidRPr="00A241E1">
              <w:rPr>
                <w:rFonts w:ascii="Traditional Arabic" w:hAnsi="Traditional Arabic" w:hint="cs"/>
                <w:sz w:val="32"/>
                <w:szCs w:val="32"/>
                <w:rtl/>
              </w:rPr>
              <w:t>3</w:t>
            </w:r>
            <w:r>
              <w:rPr>
                <w:rFonts w:ascii="Traditional Arabic" w:hAnsi="Traditional Arabic" w:hint="cs"/>
                <w:sz w:val="32"/>
                <w:szCs w:val="32"/>
                <w:rtl/>
              </w:rPr>
              <w:t>61</w:t>
            </w:r>
          </w:p>
        </w:tc>
      </w:tr>
      <w:tr w:rsidR="008238AC" w:rsidTr="009E7B4A">
        <w:tc>
          <w:tcPr>
            <w:tcW w:w="8505" w:type="dxa"/>
            <w:gridSpan w:val="2"/>
          </w:tcPr>
          <w:p w:rsidR="008238AC" w:rsidRPr="005909CF"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تخافونهم أن يرثوكم كما يرث</w:t>
            </w:r>
          </w:p>
        </w:tc>
        <w:tc>
          <w:tcPr>
            <w:tcW w:w="1416" w:type="dxa"/>
          </w:tcPr>
          <w:p w:rsidR="008238AC" w:rsidRPr="00A241E1" w:rsidRDefault="008238AC" w:rsidP="001F537B">
            <w:pPr>
              <w:spacing w:line="276" w:lineRule="auto"/>
              <w:jc w:val="center"/>
              <w:rPr>
                <w:rFonts w:ascii="Traditional Arabic" w:hAnsi="Traditional Arabic"/>
                <w:sz w:val="32"/>
                <w:szCs w:val="32"/>
                <w:rtl/>
              </w:rPr>
            </w:pPr>
            <w:r>
              <w:rPr>
                <w:rFonts w:ascii="Traditional Arabic" w:hAnsi="Traditional Arabic" w:hint="cs"/>
                <w:sz w:val="32"/>
                <w:szCs w:val="32"/>
                <w:rtl/>
              </w:rPr>
              <w:t>300</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قلت لابن عباس سورة التوبة قال:</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79</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 ابن رواحة يأخذ .....</w:t>
            </w:r>
          </w:p>
        </w:tc>
        <w:tc>
          <w:tcPr>
            <w:tcW w:w="1416" w:type="dxa"/>
          </w:tcPr>
          <w:p w:rsidR="008238AC" w:rsidRPr="00115E08" w:rsidRDefault="008238AC" w:rsidP="001F537B">
            <w:pPr>
              <w:spacing w:line="276" w:lineRule="auto"/>
              <w:ind w:firstLine="0"/>
              <w:jc w:val="center"/>
              <w:rPr>
                <w:rFonts w:ascii="Traditional Arabic" w:hAnsi="Traditional Arabic"/>
                <w:sz w:val="32"/>
                <w:szCs w:val="32"/>
                <w:rtl/>
              </w:rPr>
            </w:pPr>
            <w:r w:rsidRPr="00115E08">
              <w:rPr>
                <w:rFonts w:ascii="Traditional Arabic" w:hAnsi="Traditional Arabic" w:hint="cs"/>
                <w:sz w:val="32"/>
                <w:szCs w:val="32"/>
                <w:rtl/>
              </w:rPr>
              <w:t>3</w:t>
            </w:r>
            <w:r>
              <w:rPr>
                <w:rFonts w:ascii="Traditional Arabic" w:hAnsi="Traditional Arabic" w:hint="cs"/>
                <w:sz w:val="32"/>
                <w:szCs w:val="32"/>
                <w:rtl/>
              </w:rPr>
              <w:t>58</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 xml:space="preserve">كانت امرأة ترعى الغنم </w:t>
            </w:r>
          </w:p>
        </w:tc>
        <w:tc>
          <w:tcPr>
            <w:tcW w:w="1416" w:type="dxa"/>
          </w:tcPr>
          <w:p w:rsidR="008238AC" w:rsidRPr="00115E08" w:rsidRDefault="008238AC" w:rsidP="001F537B">
            <w:pPr>
              <w:spacing w:line="276" w:lineRule="auto"/>
              <w:ind w:firstLine="0"/>
              <w:jc w:val="center"/>
              <w:rPr>
                <w:rFonts w:ascii="Traditional Arabic" w:hAnsi="Traditional Arabic"/>
                <w:sz w:val="32"/>
                <w:szCs w:val="32"/>
                <w:rtl/>
              </w:rPr>
            </w:pPr>
            <w:r w:rsidRPr="00115E08">
              <w:rPr>
                <w:rFonts w:ascii="Traditional Arabic" w:hAnsi="Traditional Arabic" w:hint="cs"/>
                <w:sz w:val="32"/>
                <w:szCs w:val="32"/>
                <w:rtl/>
              </w:rPr>
              <w:t>1</w:t>
            </w:r>
            <w:r>
              <w:rPr>
                <w:rFonts w:ascii="Traditional Arabic" w:hAnsi="Traditional Arabic" w:hint="cs"/>
                <w:sz w:val="32"/>
                <w:szCs w:val="32"/>
                <w:rtl/>
              </w:rPr>
              <w:t>02</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كانت امرأة نوح</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204</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 xml:space="preserve">كانت براءة تسمى </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79</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كانت براءة تسمى في زمان</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79</w:t>
            </w:r>
          </w:p>
        </w:tc>
      </w:tr>
      <w:tr w:rsidR="008238AC" w:rsidTr="009E7B4A">
        <w:tc>
          <w:tcPr>
            <w:tcW w:w="8505" w:type="dxa"/>
            <w:gridSpan w:val="2"/>
          </w:tcPr>
          <w:p w:rsidR="008238AC" w:rsidRPr="0082200C" w:rsidRDefault="008238AC" w:rsidP="001F537B">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كانت هذه السورة تسمى الف</w:t>
            </w:r>
            <w:r>
              <w:rPr>
                <w:rFonts w:ascii="Traditional Arabic" w:eastAsiaTheme="minorHAnsi" w:hAnsi="Traditional Arabic" w:hint="cs"/>
                <w:rtl/>
                <w:lang w:eastAsia="en-US"/>
              </w:rPr>
              <w:t>اضحة</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80</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 فرعون أعتى أهل الأرض</w:t>
            </w:r>
          </w:p>
        </w:tc>
        <w:tc>
          <w:tcPr>
            <w:tcW w:w="1416" w:type="dxa"/>
          </w:tcPr>
          <w:p w:rsidR="008238AC" w:rsidRPr="00115E08" w:rsidRDefault="008238AC" w:rsidP="001F537B">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339</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كان يلبي أ</w:t>
            </w:r>
            <w:r>
              <w:rPr>
                <w:rFonts w:ascii="Traditional Arabic" w:eastAsiaTheme="minorHAnsi" w:hAnsi="Traditional Arabic" w:hint="cs"/>
                <w:rtl/>
                <w:lang w:eastAsia="en-US"/>
              </w:rPr>
              <w:t>ه</w:t>
            </w:r>
            <w:r w:rsidRPr="0082200C">
              <w:rPr>
                <w:rFonts w:ascii="Traditional Arabic" w:eastAsiaTheme="minorHAnsi" w:hAnsi="Traditional Arabic" w:hint="cs"/>
                <w:rtl/>
                <w:lang w:eastAsia="en-US"/>
              </w:rPr>
              <w:t>ل ال</w:t>
            </w:r>
            <w:r>
              <w:rPr>
                <w:rFonts w:ascii="Traditional Arabic" w:eastAsiaTheme="minorHAnsi" w:hAnsi="Traditional Arabic" w:hint="cs"/>
                <w:rtl/>
                <w:lang w:eastAsia="en-US"/>
              </w:rPr>
              <w:t>شرك</w:t>
            </w:r>
          </w:p>
        </w:tc>
        <w:tc>
          <w:tcPr>
            <w:tcW w:w="1416" w:type="dxa"/>
          </w:tcPr>
          <w:p w:rsidR="008238AC" w:rsidRPr="00115E08" w:rsidRDefault="008238AC" w:rsidP="00983955">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301</w:t>
            </w:r>
          </w:p>
        </w:tc>
      </w:tr>
      <w:tr w:rsidR="008238AC" w:rsidTr="009E7B4A">
        <w:tc>
          <w:tcPr>
            <w:tcW w:w="8505" w:type="dxa"/>
            <w:gridSpan w:val="2"/>
          </w:tcPr>
          <w:p w:rsidR="008238AC" w:rsidRPr="0082200C" w:rsidRDefault="008238AC" w:rsidP="00983955">
            <w:pPr>
              <w:spacing w:line="276" w:lineRule="auto"/>
              <w:ind w:firstLine="0"/>
              <w:rPr>
                <w:rFonts w:ascii="Traditional Arabic" w:eastAsiaTheme="minorHAnsi" w:hAnsi="Traditional Arabic"/>
                <w:rtl/>
              </w:rPr>
            </w:pPr>
            <w:r w:rsidRPr="0082200C">
              <w:rPr>
                <w:rFonts w:ascii="Traditional Arabic" w:eastAsiaTheme="minorHAnsi" w:hAnsi="Traditional Arabic" w:hint="cs"/>
                <w:rtl/>
                <w:lang w:eastAsia="en-US"/>
              </w:rPr>
              <w:t>كفار قريش ببدر</w:t>
            </w:r>
          </w:p>
        </w:tc>
        <w:tc>
          <w:tcPr>
            <w:tcW w:w="1416" w:type="dxa"/>
          </w:tcPr>
          <w:p w:rsidR="008238AC" w:rsidRPr="00115E08" w:rsidRDefault="008238AC" w:rsidP="001F537B">
            <w:pPr>
              <w:spacing w:line="276" w:lineRule="auto"/>
              <w:ind w:firstLine="0"/>
              <w:jc w:val="center"/>
              <w:rPr>
                <w:rFonts w:ascii="Traditional Arabic" w:hAnsi="Traditional Arabic"/>
                <w:sz w:val="32"/>
                <w:szCs w:val="32"/>
                <w:rtl/>
              </w:rPr>
            </w:pPr>
            <w:r>
              <w:rPr>
                <w:rFonts w:ascii="Traditional Arabic" w:hAnsi="Traditional Arabic" w:hint="cs"/>
                <w:sz w:val="32"/>
                <w:szCs w:val="32"/>
                <w:rtl/>
              </w:rPr>
              <w:t>106</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كمثل البعير</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sidRPr="00446AF9">
              <w:rPr>
                <w:rFonts w:ascii="Traditional Arabic" w:hAnsi="Traditional Arabic" w:hint="cs"/>
                <w:sz w:val="32"/>
                <w:szCs w:val="32"/>
                <w:rtl/>
              </w:rPr>
              <w:t>16</w:t>
            </w:r>
            <w:r>
              <w:rPr>
                <w:rFonts w:ascii="Traditional Arabic" w:hAnsi="Traditional Arabic" w:hint="cs"/>
                <w:sz w:val="32"/>
                <w:szCs w:val="32"/>
                <w:rtl/>
              </w:rPr>
              <w:t>6</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 xml:space="preserve">لايسمعون الهدى ولا ينصرونه </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sidRPr="00446AF9">
              <w:rPr>
                <w:rFonts w:ascii="Traditional Arabic" w:hAnsi="Traditional Arabic" w:hint="cs"/>
                <w:sz w:val="32"/>
                <w:szCs w:val="32"/>
                <w:rtl/>
              </w:rPr>
              <w:t>16</w:t>
            </w:r>
            <w:r>
              <w:rPr>
                <w:rFonts w:ascii="Traditional Arabic" w:hAnsi="Traditional Arabic" w:hint="cs"/>
                <w:sz w:val="32"/>
                <w:szCs w:val="32"/>
                <w:rtl/>
              </w:rPr>
              <w:t>6</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lang w:eastAsia="en-US"/>
              </w:rPr>
            </w:pPr>
            <w:r>
              <w:rPr>
                <w:rFonts w:ascii="Traditional Arabic" w:eastAsiaTheme="minorHAnsi" w:hAnsi="Traditional Arabic" w:hint="cs"/>
                <w:rtl/>
                <w:lang w:eastAsia="en-US"/>
              </w:rPr>
              <w:t>لكل شيء جلاء</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Pr>
                <w:rFonts w:ascii="Traditional Arabic" w:hAnsi="Traditional Arabic" w:hint="cs"/>
                <w:sz w:val="32"/>
                <w:szCs w:val="32"/>
                <w:rtl/>
              </w:rPr>
              <w:t>336</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لو قعدت العام عن الغزو</w:t>
            </w:r>
          </w:p>
        </w:tc>
        <w:tc>
          <w:tcPr>
            <w:tcW w:w="1416" w:type="dxa"/>
          </w:tcPr>
          <w:p w:rsidR="008238AC" w:rsidRPr="00446AF9" w:rsidRDefault="008238AC" w:rsidP="00983955">
            <w:pPr>
              <w:spacing w:line="276" w:lineRule="auto"/>
              <w:ind w:firstLine="34"/>
              <w:jc w:val="center"/>
              <w:rPr>
                <w:rFonts w:ascii="Traditional Arabic" w:hAnsi="Traditional Arabic"/>
                <w:sz w:val="32"/>
                <w:szCs w:val="32"/>
                <w:rtl/>
              </w:rPr>
            </w:pPr>
            <w:r>
              <w:rPr>
                <w:rFonts w:ascii="Traditional Arabic" w:hAnsi="Traditional Arabic" w:hint="cs"/>
                <w:sz w:val="32"/>
                <w:szCs w:val="32"/>
                <w:rtl/>
              </w:rPr>
              <w:t>80</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lastRenderedPageBreak/>
              <w:t xml:space="preserve">ما أشبه الليلة بالبارحة </w:t>
            </w:r>
          </w:p>
        </w:tc>
        <w:tc>
          <w:tcPr>
            <w:tcW w:w="1416" w:type="dxa"/>
          </w:tcPr>
          <w:p w:rsidR="008238AC" w:rsidRPr="00446AF9" w:rsidRDefault="008238AC" w:rsidP="00983955">
            <w:pPr>
              <w:spacing w:line="276" w:lineRule="auto"/>
              <w:ind w:firstLine="34"/>
              <w:jc w:val="center"/>
              <w:rPr>
                <w:rFonts w:ascii="Traditional Arabic" w:hAnsi="Traditional Arabic"/>
                <w:sz w:val="32"/>
                <w:szCs w:val="32"/>
                <w:rtl/>
              </w:rPr>
            </w:pPr>
            <w:r>
              <w:rPr>
                <w:rFonts w:ascii="Traditional Arabic" w:hAnsi="Traditional Arabic" w:hint="cs"/>
                <w:sz w:val="32"/>
                <w:szCs w:val="32"/>
                <w:rtl/>
              </w:rPr>
              <w:t>88</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 xml:space="preserve">هذا دواء الجنون </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sidRPr="00446AF9">
              <w:rPr>
                <w:rFonts w:ascii="Traditional Arabic" w:hAnsi="Traditional Arabic" w:hint="cs"/>
                <w:sz w:val="32"/>
                <w:szCs w:val="32"/>
                <w:rtl/>
              </w:rPr>
              <w:t>3</w:t>
            </w:r>
            <w:r>
              <w:rPr>
                <w:rFonts w:ascii="Traditional Arabic" w:hAnsi="Traditional Arabic" w:hint="cs"/>
                <w:sz w:val="32"/>
                <w:szCs w:val="32"/>
                <w:rtl/>
              </w:rPr>
              <w:t>47</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هذا مثل ضربه الله للكافر</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sidRPr="00446AF9">
              <w:rPr>
                <w:rFonts w:ascii="Traditional Arabic" w:hAnsi="Traditional Arabic" w:hint="cs"/>
                <w:sz w:val="32"/>
                <w:szCs w:val="32"/>
                <w:rtl/>
              </w:rPr>
              <w:t>17</w:t>
            </w:r>
            <w:r>
              <w:rPr>
                <w:rFonts w:ascii="Traditional Arabic" w:hAnsi="Traditional Arabic" w:hint="cs"/>
                <w:sz w:val="32"/>
                <w:szCs w:val="32"/>
                <w:rtl/>
              </w:rPr>
              <w:t>6</w:t>
            </w:r>
          </w:p>
        </w:tc>
      </w:tr>
      <w:tr w:rsidR="008238AC" w:rsidTr="009E7B4A">
        <w:tc>
          <w:tcPr>
            <w:tcW w:w="8505" w:type="dxa"/>
            <w:gridSpan w:val="2"/>
          </w:tcPr>
          <w:p w:rsidR="008238AC" w:rsidRPr="00EC1200" w:rsidRDefault="008238AC" w:rsidP="00983955">
            <w:pPr>
              <w:spacing w:line="276" w:lineRule="auto"/>
              <w:ind w:firstLine="0"/>
              <w:rPr>
                <w:rFonts w:ascii="Traditional Arabic" w:eastAsiaTheme="minorHAnsi" w:hAnsi="Traditional Arabic"/>
                <w:rtl/>
              </w:rPr>
            </w:pPr>
            <w:r w:rsidRPr="00EC1200">
              <w:rPr>
                <w:rFonts w:ascii="Traditional Arabic" w:eastAsiaTheme="minorHAnsi" w:hAnsi="Traditional Arabic" w:hint="cs"/>
                <w:rtl/>
                <w:lang w:eastAsia="en-US"/>
              </w:rPr>
              <w:t xml:space="preserve">هو الشرك في هذه الأمة </w:t>
            </w:r>
          </w:p>
        </w:tc>
        <w:tc>
          <w:tcPr>
            <w:tcW w:w="1416" w:type="dxa"/>
          </w:tcPr>
          <w:p w:rsidR="008238AC" w:rsidRPr="00446AF9" w:rsidRDefault="008238AC" w:rsidP="001F537B">
            <w:pPr>
              <w:spacing w:line="276" w:lineRule="auto"/>
              <w:ind w:firstLine="34"/>
              <w:jc w:val="center"/>
              <w:rPr>
                <w:rFonts w:ascii="Traditional Arabic" w:hAnsi="Traditional Arabic"/>
                <w:sz w:val="32"/>
                <w:szCs w:val="32"/>
                <w:rtl/>
              </w:rPr>
            </w:pPr>
            <w:r>
              <w:rPr>
                <w:rFonts w:ascii="Traditional Arabic" w:hAnsi="Traditional Arabic" w:hint="cs"/>
                <w:sz w:val="32"/>
                <w:szCs w:val="32"/>
                <w:rtl/>
              </w:rPr>
              <w:t>220</w:t>
            </w:r>
          </w:p>
        </w:tc>
      </w:tr>
      <w:tr w:rsidR="008238AC" w:rsidTr="009E7B4A">
        <w:tc>
          <w:tcPr>
            <w:tcW w:w="8505" w:type="dxa"/>
            <w:gridSpan w:val="2"/>
          </w:tcPr>
          <w:p w:rsidR="008238AC" w:rsidRPr="00EC296F" w:rsidRDefault="008238AC" w:rsidP="00983955">
            <w:pPr>
              <w:spacing w:line="276" w:lineRule="auto"/>
              <w:ind w:firstLine="0"/>
              <w:rPr>
                <w:rFonts w:ascii="Traditional Arabic" w:eastAsiaTheme="minorHAnsi" w:hAnsi="Traditional Arabic"/>
                <w:rtl/>
              </w:rPr>
            </w:pPr>
            <w:r w:rsidRPr="00EC296F">
              <w:rPr>
                <w:rFonts w:ascii="Traditional Arabic" w:eastAsiaTheme="minorHAnsi" w:hAnsi="Traditional Arabic" w:hint="cs"/>
                <w:rtl/>
                <w:lang w:eastAsia="en-US"/>
              </w:rPr>
              <w:t xml:space="preserve">وإن تعجب من تكذيبهم إياك </w:t>
            </w:r>
          </w:p>
        </w:tc>
        <w:tc>
          <w:tcPr>
            <w:tcW w:w="1416" w:type="dxa"/>
          </w:tcPr>
          <w:p w:rsidR="008238AC" w:rsidRPr="006C6807" w:rsidRDefault="008238AC" w:rsidP="001F537B">
            <w:pPr>
              <w:spacing w:line="276" w:lineRule="auto"/>
              <w:ind w:firstLine="34"/>
              <w:jc w:val="center"/>
              <w:rPr>
                <w:rFonts w:ascii="Traditional Arabic" w:hAnsi="Traditional Arabic"/>
                <w:sz w:val="32"/>
                <w:szCs w:val="32"/>
                <w:rtl/>
              </w:rPr>
            </w:pPr>
            <w:r w:rsidRPr="006C6807">
              <w:rPr>
                <w:rFonts w:ascii="Traditional Arabic" w:hAnsi="Traditional Arabic" w:hint="cs"/>
                <w:sz w:val="32"/>
                <w:szCs w:val="32"/>
                <w:rtl/>
              </w:rPr>
              <w:t>2</w:t>
            </w:r>
            <w:r>
              <w:rPr>
                <w:rFonts w:ascii="Traditional Arabic" w:hAnsi="Traditional Arabic" w:hint="cs"/>
                <w:sz w:val="32"/>
                <w:szCs w:val="32"/>
                <w:rtl/>
              </w:rPr>
              <w:t>43</w:t>
            </w:r>
          </w:p>
        </w:tc>
      </w:tr>
      <w:tr w:rsidR="008238AC" w:rsidTr="009E7B4A">
        <w:tc>
          <w:tcPr>
            <w:tcW w:w="8505" w:type="dxa"/>
            <w:gridSpan w:val="2"/>
          </w:tcPr>
          <w:p w:rsidR="008238AC" w:rsidRPr="00EC296F" w:rsidRDefault="008238AC" w:rsidP="00983955">
            <w:pPr>
              <w:spacing w:line="276" w:lineRule="auto"/>
              <w:ind w:firstLine="0"/>
              <w:rPr>
                <w:rFonts w:ascii="Traditional Arabic" w:eastAsiaTheme="minorHAnsi" w:hAnsi="Traditional Arabic"/>
                <w:rtl/>
              </w:rPr>
            </w:pPr>
            <w:r w:rsidRPr="00EC296F">
              <w:rPr>
                <w:rFonts w:ascii="Traditional Arabic" w:eastAsiaTheme="minorHAnsi" w:hAnsi="Traditional Arabic" w:hint="cs"/>
                <w:rtl/>
                <w:lang w:eastAsia="en-US"/>
              </w:rPr>
              <w:t>وما كانوا يدعون</w:t>
            </w:r>
          </w:p>
        </w:tc>
        <w:tc>
          <w:tcPr>
            <w:tcW w:w="1416" w:type="dxa"/>
          </w:tcPr>
          <w:p w:rsidR="008238AC" w:rsidRPr="006C6807" w:rsidRDefault="008238AC" w:rsidP="00983955">
            <w:pPr>
              <w:spacing w:line="276" w:lineRule="auto"/>
              <w:ind w:firstLine="34"/>
              <w:jc w:val="center"/>
              <w:rPr>
                <w:rFonts w:ascii="Traditional Arabic" w:hAnsi="Traditional Arabic"/>
                <w:sz w:val="32"/>
                <w:szCs w:val="32"/>
                <w:rtl/>
              </w:rPr>
            </w:pPr>
            <w:r>
              <w:rPr>
                <w:rFonts w:ascii="Traditional Arabic" w:hAnsi="Traditional Arabic" w:hint="cs"/>
                <w:sz w:val="32"/>
                <w:szCs w:val="32"/>
                <w:rtl/>
              </w:rPr>
              <w:t>79</w:t>
            </w:r>
          </w:p>
        </w:tc>
      </w:tr>
      <w:tr w:rsidR="008238AC" w:rsidTr="009E7B4A">
        <w:tc>
          <w:tcPr>
            <w:tcW w:w="8505" w:type="dxa"/>
            <w:gridSpan w:val="2"/>
          </w:tcPr>
          <w:p w:rsidR="008238AC" w:rsidRPr="00EC296F" w:rsidRDefault="008238AC" w:rsidP="00983955">
            <w:pPr>
              <w:spacing w:line="276" w:lineRule="auto"/>
              <w:ind w:firstLine="0"/>
              <w:rPr>
                <w:rFonts w:ascii="Traditional Arabic" w:eastAsiaTheme="minorHAnsi" w:hAnsi="Traditional Arabic"/>
                <w:rtl/>
              </w:rPr>
            </w:pPr>
            <w:r w:rsidRPr="00EC296F">
              <w:rPr>
                <w:rFonts w:ascii="Traditional Arabic" w:eastAsiaTheme="minorHAnsi" w:hAnsi="Traditional Arabic" w:hint="cs"/>
                <w:rtl/>
                <w:lang w:eastAsia="en-US"/>
              </w:rPr>
              <w:t xml:space="preserve">يعني بني قينقاع </w:t>
            </w:r>
          </w:p>
        </w:tc>
        <w:tc>
          <w:tcPr>
            <w:tcW w:w="1416" w:type="dxa"/>
          </w:tcPr>
          <w:p w:rsidR="008238AC" w:rsidRDefault="008238AC" w:rsidP="001F537B">
            <w:pPr>
              <w:spacing w:line="276" w:lineRule="auto"/>
              <w:ind w:firstLine="34"/>
              <w:jc w:val="center"/>
            </w:pPr>
            <w:r w:rsidRPr="006C6807">
              <w:rPr>
                <w:rFonts w:ascii="Traditional Arabic" w:hAnsi="Traditional Arabic" w:hint="cs"/>
                <w:sz w:val="32"/>
                <w:szCs w:val="32"/>
                <w:rtl/>
              </w:rPr>
              <w:t>10</w:t>
            </w:r>
            <w:r>
              <w:rPr>
                <w:rFonts w:ascii="Traditional Arabic" w:hAnsi="Traditional Arabic" w:hint="cs"/>
                <w:sz w:val="32"/>
                <w:szCs w:val="32"/>
                <w:rtl/>
              </w:rPr>
              <w:t>6</w:t>
            </w:r>
          </w:p>
        </w:tc>
      </w:tr>
    </w:tbl>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C5541D" w:rsidRDefault="00C5541D" w:rsidP="00B429F2">
      <w:pPr>
        <w:pStyle w:val="10"/>
        <w:jc w:val="center"/>
        <w:rPr>
          <w:rtl/>
        </w:rPr>
      </w:pPr>
    </w:p>
    <w:p w:rsidR="004930C6" w:rsidRDefault="00901D6D" w:rsidP="00B429F2">
      <w:pPr>
        <w:pStyle w:val="10"/>
        <w:jc w:val="center"/>
        <w:rPr>
          <w:rtl/>
        </w:rPr>
      </w:pPr>
      <w:r w:rsidRPr="00131081">
        <w:rPr>
          <w:rFonts w:hint="cs"/>
          <w:rtl/>
        </w:rPr>
        <w:t>ثبت المراجع والمصادر</w:t>
      </w:r>
    </w:p>
    <w:p w:rsidR="008F51C1" w:rsidRDefault="008F51C1" w:rsidP="00983955">
      <w:pPr>
        <w:spacing w:line="276" w:lineRule="auto"/>
        <w:ind w:firstLine="0"/>
        <w:rPr>
          <w:rFonts w:eastAsiaTheme="minorHAnsi"/>
          <w:rtl/>
          <w:lang w:eastAsia="en-US"/>
        </w:rPr>
      </w:pPr>
      <w:r>
        <w:rPr>
          <w:rFonts w:eastAsiaTheme="minorHAnsi" w:hint="cs"/>
          <w:rtl/>
          <w:lang w:eastAsia="en-US"/>
        </w:rPr>
        <w:t>مصحف المدينة النبوية للنشر الحاسوبي الإصدار 1، مجمع الملك فهد لطباعة المصحف</w:t>
      </w:r>
    </w:p>
    <w:tbl>
      <w:tblPr>
        <w:tblStyle w:val="TableGrid"/>
        <w:bidiVisual/>
        <w:tblW w:w="9697" w:type="dxa"/>
        <w:tblInd w:w="-519" w:type="dxa"/>
        <w:tblLook w:val="04A0" w:firstRow="1" w:lastRow="0" w:firstColumn="1" w:lastColumn="0" w:noHBand="0" w:noVBand="1"/>
      </w:tblPr>
      <w:tblGrid>
        <w:gridCol w:w="60"/>
        <w:gridCol w:w="1527"/>
        <w:gridCol w:w="172"/>
        <w:gridCol w:w="7830"/>
        <w:gridCol w:w="108"/>
      </w:tblGrid>
      <w:tr w:rsidR="00DE0067" w:rsidTr="008B1C4A">
        <w:trPr>
          <w:gridBefore w:val="1"/>
          <w:wBefore w:w="60" w:type="dxa"/>
        </w:trPr>
        <w:tc>
          <w:tcPr>
            <w:tcW w:w="1699" w:type="dxa"/>
            <w:gridSpan w:val="2"/>
          </w:tcPr>
          <w:p w:rsidR="00DE0067"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الأجري     :</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بكر محمد بن حسين ، الشريعة ، دار الوطن للنشر ، ط2 لعام 1420هـ</w:t>
            </w:r>
          </w:p>
        </w:tc>
      </w:tr>
      <w:tr w:rsidR="00DE0067" w:rsidTr="008B1C4A">
        <w:trPr>
          <w:gridBefore w:val="1"/>
          <w:wBefore w:w="60" w:type="dxa"/>
        </w:trPr>
        <w:tc>
          <w:tcPr>
            <w:tcW w:w="1699" w:type="dxa"/>
            <w:gridSpan w:val="2"/>
          </w:tcPr>
          <w:p w:rsidR="00DE0067"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الأزهري     :</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منصور محمد بن أحمد ، تهذيب اللغة ، الدار المصرية للتأليف والترجمة لعام 1384.</w:t>
            </w:r>
          </w:p>
        </w:tc>
      </w:tr>
      <w:tr w:rsidR="00DE0067" w:rsidTr="008B1C4A">
        <w:trPr>
          <w:gridBefore w:val="1"/>
          <w:wBefore w:w="60" w:type="dxa"/>
        </w:trPr>
        <w:tc>
          <w:tcPr>
            <w:tcW w:w="1699" w:type="dxa"/>
            <w:gridSpan w:val="2"/>
          </w:tcPr>
          <w:p w:rsidR="00DE0067"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إسماعيل     :</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محمد بكر ، الأمثال القرآنية دراسة تحليلة ، مطبعة الأمانة ، ط1 ،1406هـ</w:t>
            </w:r>
          </w:p>
        </w:tc>
      </w:tr>
      <w:tr w:rsidR="00DE0067" w:rsidTr="008B1C4A">
        <w:trPr>
          <w:gridBefore w:val="1"/>
          <w:wBefore w:w="60" w:type="dxa"/>
        </w:trPr>
        <w:tc>
          <w:tcPr>
            <w:tcW w:w="1699" w:type="dxa"/>
            <w:gridSpan w:val="2"/>
          </w:tcPr>
          <w:p w:rsidR="00DE0067" w:rsidRPr="006232FF" w:rsidRDefault="00457B8D" w:rsidP="00983955">
            <w:pPr>
              <w:spacing w:line="276" w:lineRule="auto"/>
              <w:jc w:val="center"/>
              <w:rPr>
                <w:rFonts w:ascii="Traditional Arabic" w:eastAsiaTheme="minorHAnsi" w:hAnsi="Traditional Arabic"/>
                <w:sz w:val="32"/>
                <w:szCs w:val="32"/>
                <w:rtl/>
              </w:rPr>
            </w:pPr>
            <w:r w:rsidRPr="006232FF">
              <w:rPr>
                <w:rFonts w:ascii="Traditional Arabic" w:eastAsiaTheme="minorHAnsi" w:hAnsi="Traditional Arabic" w:hint="cs"/>
                <w:sz w:val="32"/>
                <w:szCs w:val="32"/>
                <w:rtl/>
                <w:lang w:eastAsia="en-US"/>
              </w:rPr>
              <w:t>الألباني</w:t>
            </w:r>
            <w:r w:rsidR="00DE0067" w:rsidRPr="006232FF">
              <w:rPr>
                <w:rFonts w:ascii="Traditional Arabic" w:eastAsiaTheme="minorHAnsi" w:hAnsi="Traditional Arabic" w:hint="cs"/>
                <w:sz w:val="32"/>
                <w:szCs w:val="32"/>
                <w:rtl/>
                <w:lang w:eastAsia="en-US"/>
              </w:rPr>
              <w:t>:</w:t>
            </w:r>
          </w:p>
        </w:tc>
        <w:tc>
          <w:tcPr>
            <w:tcW w:w="7938" w:type="dxa"/>
            <w:gridSpan w:val="2"/>
          </w:tcPr>
          <w:p w:rsidR="00457B8D" w:rsidRPr="005E6928" w:rsidRDefault="00457B8D" w:rsidP="00457B8D">
            <w:pPr>
              <w:spacing w:after="240" w:line="276" w:lineRule="auto"/>
              <w:ind w:firstLine="0"/>
              <w:jc w:val="center"/>
              <w:rPr>
                <w:rFonts w:ascii="Traditional Arabic" w:eastAsiaTheme="minorHAnsi" w:hAnsi="Traditional Arabic"/>
                <w:rtl/>
              </w:rPr>
            </w:pPr>
            <w:r w:rsidRPr="005E6928">
              <w:rPr>
                <w:rFonts w:ascii="Traditional Arabic" w:eastAsiaTheme="minorHAnsi" w:hAnsi="Traditional Arabic" w:hint="cs"/>
                <w:rtl/>
                <w:lang w:eastAsia="en-US"/>
              </w:rPr>
              <w:t>محمد ناصر الدين ، صحيح الجامع الصغير وزيادته ، المكتب الإسلامي ،ط1،1408هـ</w:t>
            </w:r>
          </w:p>
        </w:tc>
      </w:tr>
      <w:tr w:rsidR="00DE0067" w:rsidTr="008B1C4A">
        <w:trPr>
          <w:gridBefore w:val="1"/>
          <w:wBefore w:w="60" w:type="dxa"/>
        </w:trPr>
        <w:tc>
          <w:tcPr>
            <w:tcW w:w="1699" w:type="dxa"/>
            <w:gridSpan w:val="2"/>
          </w:tcPr>
          <w:p w:rsidR="00DE0067" w:rsidRPr="006232FF" w:rsidRDefault="00457B8D" w:rsidP="00983955">
            <w:pPr>
              <w:spacing w:line="276" w:lineRule="auto"/>
              <w:jc w:val="center"/>
              <w:rPr>
                <w:rFonts w:ascii="Traditional Arabic" w:eastAsiaTheme="minorHAnsi" w:hAnsi="Traditional Arabic"/>
                <w:sz w:val="32"/>
                <w:szCs w:val="32"/>
                <w:rtl/>
              </w:rPr>
            </w:pPr>
            <w:r w:rsidRPr="006232FF">
              <w:rPr>
                <w:rFonts w:ascii="Traditional Arabic" w:eastAsiaTheme="minorHAnsi" w:hAnsi="Traditional Arabic" w:hint="cs"/>
                <w:sz w:val="32"/>
                <w:szCs w:val="32"/>
                <w:rtl/>
                <w:lang w:eastAsia="en-US"/>
              </w:rPr>
              <w:t>الألوسي</w:t>
            </w:r>
            <w:r w:rsidR="00DE0067" w:rsidRPr="006232FF">
              <w:rPr>
                <w:rFonts w:ascii="Traditional Arabic" w:eastAsiaTheme="minorHAnsi" w:hAnsi="Traditional Arabic" w:hint="cs"/>
                <w:sz w:val="32"/>
                <w:szCs w:val="32"/>
                <w:rtl/>
                <w:lang w:eastAsia="en-US"/>
              </w:rPr>
              <w:t>:</w:t>
            </w:r>
          </w:p>
        </w:tc>
        <w:tc>
          <w:tcPr>
            <w:tcW w:w="7938" w:type="dxa"/>
            <w:gridSpan w:val="2"/>
          </w:tcPr>
          <w:p w:rsidR="00DE0067" w:rsidRPr="005E6928" w:rsidRDefault="00457B8D"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w:t>
            </w:r>
            <w:r w:rsidRPr="005E6928">
              <w:rPr>
                <w:rFonts w:ascii="Traditional Arabic" w:eastAsiaTheme="minorHAnsi" w:hAnsi="Traditional Arabic" w:hint="cs"/>
                <w:rtl/>
                <w:lang w:eastAsia="en-US"/>
              </w:rPr>
              <w:t>بو الفضل شهاب الدين السيد محمود ، روح المعاني ، دار إحياء التراث العربي ، بيروت لبنان ، بدون تاريخ وبدون ذكر الطبعة .</w:t>
            </w:r>
          </w:p>
        </w:tc>
      </w:tr>
      <w:tr w:rsidR="00B80880" w:rsidTr="008B1C4A">
        <w:trPr>
          <w:gridBefore w:val="1"/>
          <w:wBefore w:w="60" w:type="dxa"/>
        </w:trPr>
        <w:tc>
          <w:tcPr>
            <w:tcW w:w="1699" w:type="dxa"/>
            <w:gridSpan w:val="2"/>
          </w:tcPr>
          <w:p w:rsidR="00B80880" w:rsidRPr="006232FF" w:rsidRDefault="00B80880" w:rsidP="00983955">
            <w:pPr>
              <w:spacing w:line="276" w:lineRule="auto"/>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الأندلسي</w:t>
            </w:r>
          </w:p>
        </w:tc>
        <w:tc>
          <w:tcPr>
            <w:tcW w:w="7938" w:type="dxa"/>
            <w:gridSpan w:val="2"/>
          </w:tcPr>
          <w:p w:rsidR="00B80880" w:rsidRPr="005E6928" w:rsidRDefault="00B80880" w:rsidP="00983955">
            <w:pPr>
              <w:spacing w:after="240" w:line="276" w:lineRule="auto"/>
              <w:ind w:firstLine="0"/>
              <w:jc w:val="center"/>
              <w:rPr>
                <w:rFonts w:ascii="Traditional Arabic" w:eastAsiaTheme="minorHAnsi" w:hAnsi="Traditional Arabic"/>
                <w:rtl/>
                <w:lang w:eastAsia="en-US"/>
              </w:rPr>
            </w:pPr>
            <w:r w:rsidRPr="00B80880">
              <w:rPr>
                <w:rFonts w:ascii="Traditional Arabic" w:eastAsiaTheme="minorHAnsi" w:hAnsi="Traditional Arabic" w:hint="cs"/>
                <w:rtl/>
                <w:lang w:eastAsia="en-US"/>
              </w:rPr>
              <w:t>أحمد بن محمد بن عبد ربه ،العقد الفريد، دار الكتب العلمية بيروت ، ط1 ،</w:t>
            </w:r>
            <w:r>
              <w:rPr>
                <w:rFonts w:ascii="Traditional Arabic" w:eastAsiaTheme="minorHAnsi" w:hAnsi="Traditional Arabic" w:hint="cs"/>
                <w:rtl/>
                <w:lang w:eastAsia="en-US"/>
              </w:rPr>
              <w:t>1404.</w:t>
            </w:r>
          </w:p>
        </w:tc>
      </w:tr>
      <w:tr w:rsidR="00DE0067" w:rsidTr="008B1C4A">
        <w:trPr>
          <w:gridBefore w:val="1"/>
          <w:wBefore w:w="60" w:type="dxa"/>
        </w:trPr>
        <w:tc>
          <w:tcPr>
            <w:tcW w:w="1699" w:type="dxa"/>
            <w:gridSpan w:val="2"/>
          </w:tcPr>
          <w:p w:rsidR="00DE0067" w:rsidRDefault="00DE0067" w:rsidP="00983955">
            <w:pPr>
              <w:spacing w:line="276" w:lineRule="auto"/>
              <w:ind w:firstLine="0"/>
              <w:jc w:val="center"/>
              <w:rPr>
                <w:rFonts w:eastAsiaTheme="minorHAnsi"/>
                <w:rtl/>
                <w:lang w:eastAsia="en-US"/>
              </w:rPr>
            </w:pPr>
            <w:r>
              <w:rPr>
                <w:rFonts w:ascii="Traditional Arabic" w:eastAsiaTheme="minorHAnsi" w:hAnsi="Traditional Arabic" w:hint="cs"/>
                <w:sz w:val="32"/>
                <w:szCs w:val="32"/>
                <w:rtl/>
                <w:lang w:eastAsia="en-US"/>
              </w:rPr>
              <w:t>إيميل و بسام , مي</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يعقوب وبركة وشيخاني ، قاموس المصطلحات اللغوية والأدبية ، دار العلم للملايين ، ط1 ، 1998.</w:t>
            </w:r>
          </w:p>
          <w:p w:rsidR="00DE0067" w:rsidRDefault="00DE0067" w:rsidP="00983955">
            <w:pPr>
              <w:spacing w:line="276" w:lineRule="auto"/>
              <w:ind w:firstLine="0"/>
              <w:jc w:val="center"/>
              <w:rPr>
                <w:rFonts w:eastAsiaTheme="minorHAnsi"/>
                <w:rtl/>
                <w:lang w:eastAsia="en-US"/>
              </w:rPr>
            </w:pPr>
          </w:p>
        </w:tc>
      </w:tr>
      <w:tr w:rsidR="00DE0067" w:rsidTr="008B1C4A">
        <w:trPr>
          <w:gridBefore w:val="1"/>
          <w:wBefore w:w="60" w:type="dxa"/>
        </w:trPr>
        <w:tc>
          <w:tcPr>
            <w:tcW w:w="1699" w:type="dxa"/>
            <w:gridSpan w:val="2"/>
          </w:tcPr>
          <w:p w:rsidR="00DE0067" w:rsidRPr="00946854" w:rsidRDefault="00DE0067" w:rsidP="00983955">
            <w:pPr>
              <w:spacing w:line="276" w:lineRule="auto"/>
              <w:ind w:firstLine="0"/>
              <w:jc w:val="center"/>
              <w:rPr>
                <w:rFonts w:ascii="Traditional Arabic" w:eastAsiaTheme="minorHAnsi" w:hAnsi="Traditional Arabic"/>
                <w:b/>
                <w:bCs/>
                <w:sz w:val="32"/>
                <w:szCs w:val="32"/>
                <w:rtl/>
                <w:lang w:eastAsia="en-US"/>
              </w:rPr>
            </w:pPr>
            <w:r>
              <w:rPr>
                <w:rFonts w:ascii="Traditional Arabic" w:eastAsiaTheme="minorHAnsi" w:hAnsi="Traditional Arabic" w:hint="cs"/>
                <w:b/>
                <w:bCs/>
                <w:sz w:val="26"/>
                <w:szCs w:val="26"/>
                <w:rtl/>
                <w:lang w:eastAsia="en-US"/>
              </w:rPr>
              <w:t xml:space="preserve">الباز       </w:t>
            </w:r>
            <w:r w:rsidRPr="00946854">
              <w:rPr>
                <w:rFonts w:ascii="Traditional Arabic" w:eastAsiaTheme="minorHAnsi" w:hAnsi="Traditional Arabic" w:hint="cs"/>
                <w:b/>
                <w:bCs/>
                <w:sz w:val="26"/>
                <w:szCs w:val="26"/>
                <w:rtl/>
                <w:lang w:eastAsia="en-US"/>
              </w:rPr>
              <w:t>:</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أنور ، التفسير التربوي للقرآن الكريم ، دار النشر للجامعات مصر ، بدون ذكر الطبعة لعام 1428هـ.</w:t>
            </w:r>
          </w:p>
        </w:tc>
      </w:tr>
      <w:tr w:rsidR="00DE0067" w:rsidTr="008B1C4A">
        <w:trPr>
          <w:gridBefore w:val="1"/>
          <w:wBefore w:w="60" w:type="dxa"/>
        </w:trPr>
        <w:tc>
          <w:tcPr>
            <w:tcW w:w="1699" w:type="dxa"/>
            <w:gridSpan w:val="2"/>
          </w:tcPr>
          <w:p w:rsidR="00DE0067" w:rsidRPr="0096610F" w:rsidRDefault="00DE0067" w:rsidP="00983955">
            <w:pPr>
              <w:spacing w:line="276" w:lineRule="auto"/>
              <w:jc w:val="center"/>
              <w:rPr>
                <w:rFonts w:ascii="Traditional Arabic" w:eastAsiaTheme="minorHAnsi" w:hAnsi="Traditional Arabic"/>
                <w:sz w:val="32"/>
                <w:szCs w:val="32"/>
                <w:rtl/>
              </w:rPr>
            </w:pPr>
            <w:r w:rsidRPr="0096610F">
              <w:rPr>
                <w:rFonts w:ascii="Traditional Arabic" w:eastAsiaTheme="minorHAnsi" w:hAnsi="Traditional Arabic"/>
                <w:sz w:val="32"/>
                <w:szCs w:val="32"/>
                <w:rtl/>
                <w:lang w:eastAsia="en-US"/>
              </w:rPr>
              <w:lastRenderedPageBreak/>
              <w:t>ابن</w:t>
            </w:r>
            <w:r w:rsidRPr="0096610F">
              <w:rPr>
                <w:rFonts w:ascii="Traditional Arabic" w:eastAsiaTheme="minorHAnsi" w:hAnsi="Traditional Arabic" w:hint="cs"/>
                <w:sz w:val="32"/>
                <w:szCs w:val="32"/>
                <w:rtl/>
                <w:lang w:eastAsia="en-US"/>
              </w:rPr>
              <w:t xml:space="preserve"> باز </w:t>
            </w:r>
            <w:r w:rsidRPr="0096610F">
              <w:rPr>
                <w:rFonts w:ascii="Traditional Arabic" w:eastAsiaTheme="minorHAnsi" w:hAnsi="Traditional Arabic"/>
                <w:sz w:val="32"/>
                <w:szCs w:val="32"/>
                <w:rtl/>
                <w:lang w:eastAsia="en-US"/>
              </w:rPr>
              <w:t>:</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العزيز بن عبد الله ، مجموع فتاوى ومقالات متنوعة ، موسسة الحرمين الخيرية ط3 ،1423هـ .</w:t>
            </w:r>
          </w:p>
        </w:tc>
      </w:tr>
      <w:tr w:rsidR="00DE0067" w:rsidTr="008B1C4A">
        <w:trPr>
          <w:gridBefore w:val="1"/>
          <w:wBefore w:w="60" w:type="dxa"/>
        </w:trPr>
        <w:tc>
          <w:tcPr>
            <w:tcW w:w="1699" w:type="dxa"/>
            <w:gridSpan w:val="2"/>
          </w:tcPr>
          <w:p w:rsidR="00DE0067" w:rsidRPr="0096610F" w:rsidRDefault="00DE0067" w:rsidP="00983955">
            <w:pPr>
              <w:spacing w:line="276" w:lineRule="auto"/>
              <w:jc w:val="center"/>
              <w:rPr>
                <w:rFonts w:ascii="Traditional Arabic" w:eastAsiaTheme="minorHAnsi" w:hAnsi="Traditional Arabic"/>
                <w:sz w:val="32"/>
                <w:szCs w:val="32"/>
                <w:rtl/>
              </w:rPr>
            </w:pPr>
            <w:r>
              <w:rPr>
                <w:rFonts w:ascii="Traditional Arabic" w:eastAsiaTheme="minorHAnsi" w:hAnsi="Traditional Arabic" w:hint="cs"/>
                <w:sz w:val="32"/>
                <w:szCs w:val="32"/>
                <w:rtl/>
                <w:lang w:eastAsia="en-US"/>
              </w:rPr>
              <w:t>البخاري</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محمد بن إسماعيل ، الجامع الصحيح ، المطبعة السلفية ط1 لعام 1403.</w:t>
            </w:r>
          </w:p>
        </w:tc>
      </w:tr>
      <w:tr w:rsidR="00DE0067" w:rsidTr="008B1C4A">
        <w:trPr>
          <w:gridBefore w:val="1"/>
          <w:wBefore w:w="60" w:type="dxa"/>
        </w:trPr>
        <w:tc>
          <w:tcPr>
            <w:tcW w:w="1699" w:type="dxa"/>
            <w:gridSpan w:val="2"/>
          </w:tcPr>
          <w:p w:rsidR="00DE0067" w:rsidRPr="00CB2E2F"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البدر  :</w:t>
            </w:r>
          </w:p>
        </w:tc>
        <w:tc>
          <w:tcPr>
            <w:tcW w:w="7938" w:type="dxa"/>
            <w:gridSpan w:val="2"/>
          </w:tcPr>
          <w:p w:rsidR="00DE0067" w:rsidRPr="009D58C3"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الرزاق بن عبد المحسن ، مكانة الدعوة إلى الله وأسس دعوة غير المسلمين ، دار الفضيلة بدون تاريخ .</w:t>
            </w:r>
          </w:p>
        </w:tc>
      </w:tr>
      <w:tr w:rsidR="00DE0067" w:rsidTr="008B1C4A">
        <w:trPr>
          <w:gridBefore w:val="1"/>
          <w:wBefore w:w="60" w:type="dxa"/>
        </w:trPr>
        <w:tc>
          <w:tcPr>
            <w:tcW w:w="1699" w:type="dxa"/>
            <w:gridSpan w:val="2"/>
          </w:tcPr>
          <w:p w:rsidR="00DE0067" w:rsidRPr="00CB2E2F"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البدر  </w:t>
            </w:r>
            <w:r w:rsidRPr="00CB2E2F">
              <w:rPr>
                <w:rFonts w:ascii="Traditional Arabic" w:eastAsiaTheme="minorHAnsi" w:hAnsi="Traditional Arabic"/>
                <w:sz w:val="32"/>
                <w:szCs w:val="32"/>
                <w:rtl/>
                <w:lang w:eastAsia="en-US"/>
              </w:rPr>
              <w:t>:</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الرزاق بن عبد المحسن ، زيادة الإيمان ونقصانه وحكم الاستثناء فيه ، دار كنوز ، إشبيليا للنشر والتوزيع ، ط2 لعام 1427هـ.</w:t>
            </w:r>
          </w:p>
        </w:tc>
      </w:tr>
      <w:tr w:rsidR="00DE0067" w:rsidTr="008B1C4A">
        <w:trPr>
          <w:gridBefore w:val="1"/>
          <w:wBefore w:w="60" w:type="dxa"/>
          <w:trHeight w:val="1120"/>
        </w:trPr>
        <w:tc>
          <w:tcPr>
            <w:tcW w:w="1699" w:type="dxa"/>
            <w:gridSpan w:val="2"/>
          </w:tcPr>
          <w:p w:rsidR="00DE0067" w:rsidRDefault="00DE006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البقاعي :</w:t>
            </w:r>
          </w:p>
        </w:tc>
        <w:tc>
          <w:tcPr>
            <w:tcW w:w="7938" w:type="dxa"/>
            <w:gridSpan w:val="2"/>
          </w:tcPr>
          <w:p w:rsidR="00DE0067" w:rsidRDefault="00DE006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برهان الدين ، نظم الدرر في تناسب الآيات والسور ، دار الكتب العلمية ، بيروت ، الطبعة الأولى 1415ه ، توزيع دار الباز ، مكة .</w:t>
            </w:r>
          </w:p>
        </w:tc>
      </w:tr>
      <w:tr w:rsidR="00DE0067" w:rsidTr="008B1C4A">
        <w:trPr>
          <w:gridBefore w:val="1"/>
          <w:wBefore w:w="60" w:type="dxa"/>
        </w:trPr>
        <w:tc>
          <w:tcPr>
            <w:tcW w:w="1699" w:type="dxa"/>
            <w:gridSpan w:val="2"/>
          </w:tcPr>
          <w:p w:rsidR="00DE0067" w:rsidRDefault="00DE0067" w:rsidP="00983955">
            <w:pPr>
              <w:spacing w:line="276" w:lineRule="auto"/>
              <w:ind w:firstLine="0"/>
              <w:jc w:val="center"/>
              <w:rPr>
                <w:rFonts w:eastAsiaTheme="minorHAnsi"/>
                <w:rtl/>
                <w:lang w:eastAsia="en-US"/>
              </w:rPr>
            </w:pPr>
            <w:r>
              <w:rPr>
                <w:rFonts w:ascii="Traditional Arabic" w:eastAsiaTheme="minorHAnsi" w:hAnsi="Traditional Arabic" w:hint="cs"/>
                <w:sz w:val="32"/>
                <w:szCs w:val="32"/>
                <w:rtl/>
                <w:lang w:eastAsia="en-US"/>
              </w:rPr>
              <w:t>الببيانوني  :</w:t>
            </w:r>
          </w:p>
        </w:tc>
        <w:tc>
          <w:tcPr>
            <w:tcW w:w="7938" w:type="dxa"/>
            <w:gridSpan w:val="2"/>
          </w:tcPr>
          <w:p w:rsidR="00DE0067" w:rsidRDefault="00DE0067" w:rsidP="00983955">
            <w:pPr>
              <w:spacing w:line="276" w:lineRule="auto"/>
              <w:ind w:firstLine="0"/>
              <w:jc w:val="center"/>
              <w:rPr>
                <w:rFonts w:eastAsiaTheme="minorHAnsi"/>
                <w:rtl/>
                <w:lang w:eastAsia="en-US"/>
              </w:rPr>
            </w:pPr>
            <w:r>
              <w:rPr>
                <w:rFonts w:ascii="Traditional Arabic" w:eastAsiaTheme="minorHAnsi" w:hAnsi="Traditional Arabic" w:hint="cs"/>
                <w:rtl/>
                <w:lang w:eastAsia="en-US"/>
              </w:rPr>
              <w:t>عبد المجيد البيانوني ، ضرب الأمثال في القرآن أهدافه التربوية وآثاره ، دار القلم ،ط1 لعام 1411هـ.</w:t>
            </w:r>
          </w:p>
        </w:tc>
      </w:tr>
      <w:tr w:rsidR="00B12AAF" w:rsidTr="008B1C4A">
        <w:trPr>
          <w:gridBefore w:val="1"/>
          <w:wBefore w:w="60" w:type="dxa"/>
        </w:trPr>
        <w:tc>
          <w:tcPr>
            <w:tcW w:w="1699" w:type="dxa"/>
            <w:gridSpan w:val="2"/>
          </w:tcPr>
          <w:p w:rsidR="00B12AAF" w:rsidRDefault="00B12AAF"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البيضاوي :</w:t>
            </w:r>
          </w:p>
          <w:p w:rsidR="00B12AAF" w:rsidRDefault="00B12AAF" w:rsidP="00983955">
            <w:pPr>
              <w:spacing w:line="276" w:lineRule="auto"/>
              <w:ind w:firstLine="0"/>
              <w:jc w:val="center"/>
              <w:rPr>
                <w:rFonts w:ascii="Traditional Arabic" w:eastAsiaTheme="minorHAnsi" w:hAnsi="Traditional Arabic"/>
                <w:sz w:val="32"/>
                <w:szCs w:val="32"/>
                <w:rtl/>
                <w:lang w:eastAsia="en-US"/>
              </w:rPr>
            </w:pPr>
          </w:p>
        </w:tc>
        <w:tc>
          <w:tcPr>
            <w:tcW w:w="7938" w:type="dxa"/>
            <w:gridSpan w:val="2"/>
          </w:tcPr>
          <w:p w:rsidR="00B12AAF" w:rsidRDefault="00B12AAF"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سعيد عبد الله بن عمر الشيرازي ، أنوار التنزيل مطبعة مصطفى الحلبي وأولاده مصر ، ط2 لعام 1955م .</w:t>
            </w:r>
          </w:p>
        </w:tc>
      </w:tr>
      <w:tr w:rsidR="00B12AAF" w:rsidTr="008B1C4A">
        <w:trPr>
          <w:gridBefore w:val="1"/>
          <w:wBefore w:w="60" w:type="dxa"/>
        </w:trPr>
        <w:tc>
          <w:tcPr>
            <w:tcW w:w="1699" w:type="dxa"/>
            <w:gridSpan w:val="2"/>
          </w:tcPr>
          <w:p w:rsidR="00B12AAF" w:rsidRDefault="00B12AAF"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الترمذي :</w:t>
            </w:r>
          </w:p>
        </w:tc>
        <w:tc>
          <w:tcPr>
            <w:tcW w:w="7938" w:type="dxa"/>
            <w:gridSpan w:val="2"/>
          </w:tcPr>
          <w:p w:rsidR="00B12AAF" w:rsidRDefault="00B12AAF"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عبد الله محمد بن علي ، الأمثال من الكتاب والسنة ، ت مصطفى عبد القادر عطا ، مؤسسة الكتب الثقافة ، ط1 لعام 1409هـ .</w:t>
            </w:r>
          </w:p>
        </w:tc>
      </w:tr>
      <w:tr w:rsidR="00B12AAF" w:rsidTr="008B1C4A">
        <w:trPr>
          <w:gridBefore w:val="1"/>
          <w:wBefore w:w="60" w:type="dxa"/>
        </w:trPr>
        <w:tc>
          <w:tcPr>
            <w:tcW w:w="1699" w:type="dxa"/>
            <w:gridSpan w:val="2"/>
          </w:tcPr>
          <w:p w:rsidR="00B12AAF" w:rsidRPr="00CB2E2F" w:rsidRDefault="00B12AAF"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الترمذي</w:t>
            </w:r>
            <w:r w:rsidRPr="00CB2E2F">
              <w:rPr>
                <w:rFonts w:ascii="Traditional Arabic" w:eastAsiaTheme="minorHAnsi" w:hAnsi="Traditional Arabic"/>
                <w:sz w:val="32"/>
                <w:szCs w:val="32"/>
                <w:rtl/>
                <w:lang w:eastAsia="en-US"/>
              </w:rPr>
              <w:t>:</w:t>
            </w:r>
          </w:p>
        </w:tc>
        <w:tc>
          <w:tcPr>
            <w:tcW w:w="7938" w:type="dxa"/>
            <w:gridSpan w:val="2"/>
          </w:tcPr>
          <w:p w:rsidR="00B12AAF" w:rsidRPr="009D58C3" w:rsidRDefault="00B12AAF"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عبد الله محمد بن علي ، الجامع الكبير ، تحقيق بشار عواد معروف ،دار الغرب الإسلامي ،ط1 عام 1996.</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ابن تيمية </w:t>
            </w:r>
            <w:r w:rsidRPr="00CB2E2F">
              <w:rPr>
                <w:rFonts w:ascii="Traditional Arabic" w:eastAsiaTheme="minorHAnsi" w:hAnsi="Traditional Arabic"/>
                <w:sz w:val="32"/>
                <w:szCs w:val="32"/>
                <w:rtl/>
                <w:lang w:eastAsia="en-US"/>
              </w:rPr>
              <w:t>:</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 xml:space="preserve">أحمد بن عبد الحليم ، اقتضاء الصراط المستقيم مخالفة أصحاب الجحيم ، عام </w:t>
            </w:r>
            <w:r>
              <w:rPr>
                <w:rFonts w:ascii="Traditional Arabic" w:eastAsiaTheme="minorHAnsi" w:hAnsi="Traditional Arabic" w:hint="cs"/>
                <w:rtl/>
                <w:lang w:eastAsia="en-US"/>
              </w:rPr>
              <w:lastRenderedPageBreak/>
              <w:t>1984م، بدون ذكر الطبعة.</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lastRenderedPageBreak/>
              <w:t xml:space="preserve">ابن تيمية </w:t>
            </w:r>
            <w:r w:rsidRPr="00CB2E2F">
              <w:rPr>
                <w:rFonts w:ascii="Traditional Arabic" w:eastAsiaTheme="minorHAnsi" w:hAnsi="Traditional Arabic"/>
                <w:sz w:val="32"/>
                <w:szCs w:val="32"/>
                <w:rtl/>
                <w:lang w:eastAsia="en-US"/>
              </w:rPr>
              <w:t>:</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أحمد بن عبد الحليم ، مجموع فتاوى شيخ الإسلام ، مجمع الملك فهد لطباعة المصحف الشريف عام 1425هـ.</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ابن تيمية  و عبدالوهاب :</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أحمد بن عبد الحليم ، محمد ، مجموعة التوحيد ، طبعة المكتبة السلفية بالمدينة المنورة ،طبعة خاصة</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CE71B6"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الثعالبي</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الرحمن محمد بن مخلوف ، تفسير الثعالبي ، دار إحياء التراث ، بيروت ط1 لعام 1418هـ.</w:t>
            </w:r>
          </w:p>
        </w:tc>
      </w:tr>
      <w:tr w:rsidR="00C22092"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C22092" w:rsidRDefault="00C22092"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الجاحظ</w:t>
            </w:r>
          </w:p>
        </w:tc>
        <w:tc>
          <w:tcPr>
            <w:tcW w:w="8002" w:type="dxa"/>
            <w:gridSpan w:val="2"/>
          </w:tcPr>
          <w:p w:rsidR="00C22092" w:rsidRDefault="00047534"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عثمان عمرو بن بحر ، الحيوان ، مكتبة الحلبي ط2 ، بدون تاريخ</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Pr="00453A8C"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الجربوع :</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إبراهيم بن عبد الله ، الأمثال القرآنية المضروبة لتوحيد العبادة وما يضادها من الشرك ، رسالة ماجستير الجامعة الإسلامية قسم العقيدة عام 1429 / 1430هـ.</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Pr="00CB2E2F"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الجربوع :</w:t>
            </w:r>
          </w:p>
        </w:tc>
        <w:tc>
          <w:tcPr>
            <w:tcW w:w="8002" w:type="dxa"/>
            <w:gridSpan w:val="2"/>
          </w:tcPr>
          <w:p w:rsidR="008F51C1" w:rsidRPr="009D58C3"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الله بن عبد الرحمن ، استنساخ الأجنة من الخلايا الهندسية وراثياً في ضوء العقيدة الإسلامية ، بحث غير منشور .</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Pr="00CB2E2F" w:rsidRDefault="00453A8C"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الجربوع</w:t>
            </w:r>
          </w:p>
        </w:tc>
        <w:tc>
          <w:tcPr>
            <w:tcW w:w="8002" w:type="dxa"/>
            <w:gridSpan w:val="2"/>
          </w:tcPr>
          <w:p w:rsidR="008F51C1" w:rsidRDefault="00453A8C"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الله بن عبد الرحمن ، الأمثال القرآنية القياسية المضروبة للإيمان بالله ط الجامعة الإسلامية عام 1424هـ.</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الجوزي :</w:t>
            </w:r>
          </w:p>
        </w:tc>
        <w:tc>
          <w:tcPr>
            <w:tcW w:w="8002" w:type="dxa"/>
            <w:gridSpan w:val="2"/>
          </w:tcPr>
          <w:p w:rsidR="00F80530" w:rsidRDefault="00F80530"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الفرج جمال الدين عبد الرحمن بن علي بن محمد ، زاد المسير في علم التفسير ، المكتب الإسلامي ، بدون تاريخ أو طبعة</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Pr="00CB2E2F"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الجوهري </w:t>
            </w:r>
            <w:r w:rsidRPr="00CB2E2F">
              <w:rPr>
                <w:rFonts w:ascii="Traditional Arabic" w:eastAsiaTheme="minorHAnsi" w:hAnsi="Traditional Arabic"/>
                <w:sz w:val="32"/>
                <w:szCs w:val="32"/>
                <w:rtl/>
                <w:lang w:eastAsia="en-US"/>
              </w:rPr>
              <w:t>:</w:t>
            </w:r>
          </w:p>
        </w:tc>
        <w:tc>
          <w:tcPr>
            <w:tcW w:w="8002" w:type="dxa"/>
            <w:gridSpan w:val="2"/>
          </w:tcPr>
          <w:p w:rsidR="00F80530" w:rsidRDefault="00F80530"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إسماعيل بن حماد ، الصحاح تاج اللغة وصحاح العربية ، دار العلم للملايين ،ط3 لعام 1404هـ.</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lastRenderedPageBreak/>
              <w:t>ابن حجر :</w:t>
            </w:r>
          </w:p>
        </w:tc>
        <w:tc>
          <w:tcPr>
            <w:tcW w:w="8002" w:type="dxa"/>
            <w:gridSpan w:val="2"/>
          </w:tcPr>
          <w:p w:rsidR="00F80530" w:rsidRDefault="00F80530" w:rsidP="00281579">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الإمام الحافظ أحمد بن علي العسقلاني ،</w:t>
            </w:r>
            <w:r w:rsidR="00281579">
              <w:rPr>
                <w:rFonts w:ascii="Traditional Arabic" w:eastAsiaTheme="minorHAnsi" w:hAnsi="Traditional Arabic" w:hint="cs"/>
                <w:rtl/>
                <w:lang w:eastAsia="en-US"/>
              </w:rPr>
              <w:t>فتح الباري بشرح صحيح البخاري</w:t>
            </w:r>
            <w:r>
              <w:rPr>
                <w:rFonts w:ascii="Traditional Arabic" w:eastAsiaTheme="minorHAnsi" w:hAnsi="Traditional Arabic" w:hint="cs"/>
                <w:rtl/>
                <w:lang w:eastAsia="en-US"/>
              </w:rPr>
              <w:t xml:space="preserve"> دار </w:t>
            </w:r>
            <w:r w:rsidR="00281579">
              <w:rPr>
                <w:rFonts w:ascii="Traditional Arabic" w:eastAsiaTheme="minorHAnsi" w:hAnsi="Traditional Arabic" w:hint="cs"/>
                <w:rtl/>
                <w:lang w:eastAsia="en-US"/>
              </w:rPr>
              <w:t>طيبة ،ط1 عام 1426هـ</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حمد:</w:t>
            </w:r>
          </w:p>
        </w:tc>
        <w:tc>
          <w:tcPr>
            <w:tcW w:w="8002" w:type="dxa"/>
            <w:gridSpan w:val="2"/>
          </w:tcPr>
          <w:p w:rsidR="00F80530" w:rsidRDefault="00F80530"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أحمد بن إبراهيم ، توضيح المقاصد وتصحيح القواعد في شرح قصيدة الأيتام لأبن القيم ، بدون تاريخ .</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Pr="00CB2E2F"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حمزاوي</w:t>
            </w:r>
          </w:p>
        </w:tc>
        <w:tc>
          <w:tcPr>
            <w:tcW w:w="8002" w:type="dxa"/>
            <w:gridSpan w:val="2"/>
          </w:tcPr>
          <w:p w:rsidR="00F80530" w:rsidRPr="009D58C3" w:rsidRDefault="00F80530"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يزيد ، المدلولات التربوية للأمثال القرآنية ، دراسة تحليلية للنصوص القرآن ، رسالة ماجستير ، جامعة الجزائر لعام 2005.</w:t>
            </w:r>
          </w:p>
        </w:tc>
      </w:tr>
      <w:tr w:rsidR="00F80530"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F80530" w:rsidRPr="00CB2E2F" w:rsidRDefault="00F80530"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الحميدي:</w:t>
            </w:r>
          </w:p>
        </w:tc>
        <w:tc>
          <w:tcPr>
            <w:tcW w:w="8002" w:type="dxa"/>
            <w:gridSpan w:val="2"/>
          </w:tcPr>
          <w:p w:rsidR="00F80530" w:rsidRPr="009D58C3" w:rsidRDefault="00F80530"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العزيز عبد الله ، المنافقون في القرآن الكريم ، دار المجتمع للنشر ،ط1 لعام 1409هـ.</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5E4DE9" w:rsidRPr="00CB2E2F" w:rsidRDefault="00981DB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أبو حيان :</w:t>
            </w:r>
          </w:p>
        </w:tc>
        <w:tc>
          <w:tcPr>
            <w:tcW w:w="8002" w:type="dxa"/>
            <w:gridSpan w:val="2"/>
          </w:tcPr>
          <w:p w:rsidR="005E4DE9" w:rsidRPr="009D58C3" w:rsidRDefault="00981DB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محمد بن يوسف الأندلسي ، تفسير المحيط ، دار الكتب العلمية ، بيروت ط1لعام 1413هـ</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5C7811" w:rsidRPr="00CB2E2F" w:rsidRDefault="00981DB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الدوسري  :</w:t>
            </w:r>
          </w:p>
        </w:tc>
        <w:tc>
          <w:tcPr>
            <w:tcW w:w="8002" w:type="dxa"/>
            <w:gridSpan w:val="2"/>
          </w:tcPr>
          <w:p w:rsidR="008F51C1" w:rsidRDefault="00981DB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منيرة محمد ناصر ، أسماء سور القرآن وفضائلها ، دار ابن الجوزي عام 1426هـ</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Default="00981DB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الرازي :</w:t>
            </w:r>
          </w:p>
        </w:tc>
        <w:tc>
          <w:tcPr>
            <w:tcW w:w="8002" w:type="dxa"/>
            <w:gridSpan w:val="2"/>
          </w:tcPr>
          <w:p w:rsidR="008F51C1" w:rsidRDefault="00981DB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فخر الدين ، مفاتيح الغيب ، دار الطباعة العامرة ، اسطنبول عام 1307.</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Default="00981DB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الراغب  :</w:t>
            </w:r>
          </w:p>
        </w:tc>
        <w:tc>
          <w:tcPr>
            <w:tcW w:w="8002" w:type="dxa"/>
            <w:gridSpan w:val="2"/>
          </w:tcPr>
          <w:p w:rsidR="008F51C1" w:rsidRDefault="00981DB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القاسم الحسين بن محمد ، تحقيق محمد سيد كيلاني ، المفردات في غريب القرآن ، دار المعرفة ، بيروت لبنان .</w:t>
            </w:r>
          </w:p>
        </w:tc>
      </w:tr>
      <w:tr w:rsidR="008F51C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F51C1" w:rsidRPr="00CB2E2F" w:rsidRDefault="00981DB7"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الرحيلي  :</w:t>
            </w:r>
          </w:p>
        </w:tc>
        <w:tc>
          <w:tcPr>
            <w:tcW w:w="8002" w:type="dxa"/>
            <w:gridSpan w:val="2"/>
          </w:tcPr>
          <w:p w:rsidR="008F51C1" w:rsidRDefault="00981DB7"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إبراهيم بن عامر ، التكفير وضوابطه ، دار الأمام أحمد ،ط2 ، بدون تاريخ .</w:t>
            </w:r>
          </w:p>
        </w:tc>
      </w:tr>
      <w:tr w:rsidR="004172B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4172B1" w:rsidRDefault="004172B1"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رزق  :</w:t>
            </w:r>
          </w:p>
        </w:tc>
        <w:tc>
          <w:tcPr>
            <w:tcW w:w="8002" w:type="dxa"/>
            <w:gridSpan w:val="2"/>
          </w:tcPr>
          <w:p w:rsidR="004172B1" w:rsidRPr="0026346E" w:rsidRDefault="004172B1" w:rsidP="00983955">
            <w:pPr>
              <w:spacing w:after="240" w:line="276" w:lineRule="auto"/>
              <w:ind w:firstLine="0"/>
              <w:jc w:val="center"/>
              <w:rPr>
                <w:rFonts w:ascii="Traditional Arabic" w:eastAsiaTheme="minorHAnsi" w:hAnsi="Traditional Arabic"/>
                <w:rtl/>
              </w:rPr>
            </w:pPr>
            <w:r w:rsidRPr="0026346E">
              <w:rPr>
                <w:rFonts w:ascii="Traditional Arabic" w:eastAsiaTheme="minorHAnsi" w:hAnsi="Traditional Arabic" w:hint="cs"/>
                <w:rtl/>
                <w:lang w:eastAsia="en-US"/>
              </w:rPr>
              <w:t>سميرة عدلي محمد ، وجوه البيان في أمثال القرآن ، رسالة دكتوراه في الأدب ، جامعة أم القرى بمكة المكرمة كلية اللغة العربية ، عام 1406/ 1047ه.</w:t>
            </w:r>
          </w:p>
        </w:tc>
      </w:tr>
      <w:tr w:rsidR="004172B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4172B1" w:rsidRDefault="004172B1"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lastRenderedPageBreak/>
              <w:t>الرفاعي  :</w:t>
            </w:r>
          </w:p>
        </w:tc>
        <w:tc>
          <w:tcPr>
            <w:tcW w:w="8002" w:type="dxa"/>
            <w:gridSpan w:val="2"/>
          </w:tcPr>
          <w:p w:rsidR="004172B1" w:rsidRDefault="004172B1" w:rsidP="00983955">
            <w:pPr>
              <w:spacing w:line="276" w:lineRule="auto"/>
              <w:ind w:firstLine="34"/>
              <w:jc w:val="center"/>
            </w:pPr>
            <w:r w:rsidRPr="0026346E">
              <w:rPr>
                <w:rFonts w:ascii="Traditional Arabic" w:eastAsiaTheme="minorHAnsi" w:hAnsi="Traditional Arabic" w:hint="cs"/>
                <w:rtl/>
                <w:lang w:eastAsia="en-US"/>
              </w:rPr>
              <w:t>محمد نسيب ، تيسير العلي القدير لاختصار تفسير ابن كثير ، مكتبة المعارف، الرياض ، طبعة جديدة ،1410هـ.</w:t>
            </w:r>
          </w:p>
        </w:tc>
      </w:tr>
      <w:tr w:rsidR="004172B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4172B1" w:rsidRPr="00CB2E2F" w:rsidRDefault="004172B1"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الزبيدي :</w:t>
            </w:r>
          </w:p>
        </w:tc>
        <w:tc>
          <w:tcPr>
            <w:tcW w:w="8002" w:type="dxa"/>
            <w:gridSpan w:val="2"/>
          </w:tcPr>
          <w:p w:rsidR="004172B1" w:rsidRDefault="004172B1"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السيد محمد مرتضى ، تاج العروس من جواهر القاموس ، طبعة التراث العربي الكويت عام 1421هـ.</w:t>
            </w:r>
          </w:p>
        </w:tc>
      </w:tr>
      <w:tr w:rsidR="004172B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4172B1" w:rsidRPr="001F119C" w:rsidRDefault="004172B1" w:rsidP="00983955">
            <w:pPr>
              <w:spacing w:line="276" w:lineRule="auto"/>
              <w:ind w:firstLine="44"/>
              <w:jc w:val="center"/>
              <w:rPr>
                <w:rFonts w:ascii="Traditional Arabic" w:eastAsiaTheme="minorHAnsi" w:hAnsi="Traditional Arabic"/>
                <w:sz w:val="32"/>
                <w:szCs w:val="32"/>
                <w:rtl/>
              </w:rPr>
            </w:pPr>
            <w:r w:rsidRPr="001F119C">
              <w:rPr>
                <w:rFonts w:ascii="Traditional Arabic" w:eastAsiaTheme="minorHAnsi" w:hAnsi="Traditional Arabic" w:hint="cs"/>
                <w:sz w:val="32"/>
                <w:szCs w:val="32"/>
                <w:rtl/>
                <w:lang w:eastAsia="en-US"/>
              </w:rPr>
              <w:t>الزركشي :</w:t>
            </w:r>
          </w:p>
        </w:tc>
        <w:tc>
          <w:tcPr>
            <w:tcW w:w="8002" w:type="dxa"/>
            <w:gridSpan w:val="2"/>
          </w:tcPr>
          <w:p w:rsidR="004172B1" w:rsidRPr="00B80633" w:rsidRDefault="004172B1" w:rsidP="00983955">
            <w:pPr>
              <w:spacing w:after="240" w:line="276" w:lineRule="auto"/>
              <w:ind w:firstLine="0"/>
              <w:jc w:val="center"/>
              <w:rPr>
                <w:rFonts w:ascii="Traditional Arabic" w:eastAsiaTheme="minorHAnsi" w:hAnsi="Traditional Arabic"/>
                <w:rtl/>
              </w:rPr>
            </w:pPr>
            <w:r w:rsidRPr="00B80633">
              <w:rPr>
                <w:rFonts w:ascii="Traditional Arabic" w:eastAsiaTheme="minorHAnsi" w:hAnsi="Traditional Arabic" w:hint="cs"/>
                <w:rtl/>
                <w:lang w:eastAsia="en-US"/>
              </w:rPr>
              <w:t>بدر الدين محمد بن عبد الله ، البرهان في علوم القرآن ، ت محمد أبو الفضل إبراهيم ، دار التراث القاهرة ، بدون تاريخ .</w:t>
            </w:r>
          </w:p>
        </w:tc>
      </w:tr>
      <w:tr w:rsidR="004172B1"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4172B1" w:rsidRPr="001F119C" w:rsidRDefault="004172B1" w:rsidP="00983955">
            <w:pPr>
              <w:spacing w:line="276" w:lineRule="auto"/>
              <w:ind w:firstLine="44"/>
              <w:jc w:val="center"/>
              <w:rPr>
                <w:rFonts w:ascii="Traditional Arabic" w:eastAsiaTheme="minorHAnsi" w:hAnsi="Traditional Arabic"/>
                <w:sz w:val="32"/>
                <w:szCs w:val="32"/>
                <w:rtl/>
              </w:rPr>
            </w:pPr>
            <w:r>
              <w:rPr>
                <w:rFonts w:ascii="Traditional Arabic" w:eastAsiaTheme="minorHAnsi" w:hAnsi="Traditional Arabic" w:hint="cs"/>
                <w:sz w:val="32"/>
                <w:szCs w:val="32"/>
                <w:rtl/>
                <w:lang w:eastAsia="en-US"/>
              </w:rPr>
              <w:t>زكريا  :</w:t>
            </w:r>
          </w:p>
        </w:tc>
        <w:tc>
          <w:tcPr>
            <w:tcW w:w="8002" w:type="dxa"/>
            <w:gridSpan w:val="2"/>
          </w:tcPr>
          <w:p w:rsidR="004172B1" w:rsidRDefault="004172B1" w:rsidP="00983955">
            <w:pPr>
              <w:spacing w:line="276" w:lineRule="auto"/>
              <w:ind w:firstLine="0"/>
              <w:jc w:val="center"/>
            </w:pPr>
            <w:r w:rsidRPr="00B80633">
              <w:rPr>
                <w:rFonts w:ascii="Traditional Arabic" w:eastAsiaTheme="minorHAnsi" w:hAnsi="Traditional Arabic" w:hint="cs"/>
                <w:rtl/>
                <w:lang w:eastAsia="en-US"/>
              </w:rPr>
              <w:t>أبو بكر محمد ، الشرك في القديم والحديث ، مكتبة الرشد الرياض ،ط1، لعام 1422هـ.</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Pr="00CB2E2F"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الزمخشري</w:t>
            </w:r>
            <w:r w:rsidRPr="00CB2E2F">
              <w:rPr>
                <w:rFonts w:ascii="Traditional Arabic" w:eastAsiaTheme="minorHAnsi" w:hAnsi="Traditional Arabic"/>
                <w:sz w:val="32"/>
                <w:szCs w:val="32"/>
                <w:rtl/>
                <w:lang w:eastAsia="en-US"/>
              </w:rPr>
              <w:t>:</w:t>
            </w:r>
          </w:p>
        </w:tc>
        <w:tc>
          <w:tcPr>
            <w:tcW w:w="8002" w:type="dxa"/>
            <w:gridSpan w:val="2"/>
          </w:tcPr>
          <w:p w:rsidR="00822D96"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القاسم جار الله محمود بن عمر ، الكشاف عن حقائق التنزيل وعيون التأويل في وجوه التأويل ، حقق الرواية محمد الصادق قمحاوي .1972</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Pr="00CB2E2F"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الزين </w:t>
            </w:r>
            <w:r w:rsidRPr="00CB2E2F">
              <w:rPr>
                <w:rFonts w:ascii="Traditional Arabic" w:eastAsiaTheme="minorHAnsi" w:hAnsi="Traditional Arabic"/>
                <w:sz w:val="32"/>
                <w:szCs w:val="32"/>
                <w:rtl/>
                <w:lang w:eastAsia="en-US"/>
              </w:rPr>
              <w:t>:</w:t>
            </w:r>
          </w:p>
        </w:tc>
        <w:tc>
          <w:tcPr>
            <w:tcW w:w="8002" w:type="dxa"/>
            <w:gridSpan w:val="2"/>
          </w:tcPr>
          <w:p w:rsidR="00822D96" w:rsidRPr="009D58C3"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سميح عاطف ، الأمثال والمثل والمثلات في القرآن الكريم ، دار الكتاب اللبناني بيروت للمصري القاهرة ط2 عام 1421هـ</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Pr="00CB2E2F"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السبحاني </w:t>
            </w:r>
            <w:r w:rsidRPr="00CB2E2F">
              <w:rPr>
                <w:rFonts w:ascii="Traditional Arabic" w:eastAsiaTheme="minorHAnsi" w:hAnsi="Traditional Arabic"/>
                <w:sz w:val="32"/>
                <w:szCs w:val="32"/>
                <w:rtl/>
                <w:lang w:eastAsia="en-US"/>
              </w:rPr>
              <w:t>:</w:t>
            </w:r>
          </w:p>
        </w:tc>
        <w:tc>
          <w:tcPr>
            <w:tcW w:w="8002" w:type="dxa"/>
            <w:gridSpan w:val="2"/>
          </w:tcPr>
          <w:p w:rsidR="00822D96" w:rsidRPr="009D58C3"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جعفر ، مفاهيم القرآن ، مؤسسة الإمام الصادق ،بدون تاريخ</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Pr="00CB2E2F"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السعدي </w:t>
            </w:r>
            <w:r w:rsidRPr="00CB2E2F">
              <w:rPr>
                <w:rFonts w:ascii="Traditional Arabic" w:eastAsiaTheme="minorHAnsi" w:hAnsi="Traditional Arabic"/>
                <w:sz w:val="32"/>
                <w:szCs w:val="32"/>
                <w:rtl/>
                <w:lang w:eastAsia="en-US"/>
              </w:rPr>
              <w:t>:</w:t>
            </w:r>
          </w:p>
        </w:tc>
        <w:tc>
          <w:tcPr>
            <w:tcW w:w="8002" w:type="dxa"/>
            <w:gridSpan w:val="2"/>
          </w:tcPr>
          <w:p w:rsidR="00822D96"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الرحمن ناصر ، القول السديد في مقاصد التوحيد ، مجموعة التحف النفائس الدولية ط1 عام 1416هـ.</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السعدي :</w:t>
            </w:r>
          </w:p>
        </w:tc>
        <w:tc>
          <w:tcPr>
            <w:tcW w:w="8002" w:type="dxa"/>
            <w:gridSpan w:val="2"/>
          </w:tcPr>
          <w:p w:rsidR="00822D96"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الرحمن ناصر ، تيسير الكريم الرحمن في تفسير كلام المنان ، مؤسسة الرسالة ، ط1 عام 1423هـ .</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السكري:</w:t>
            </w:r>
          </w:p>
        </w:tc>
        <w:tc>
          <w:tcPr>
            <w:tcW w:w="8002" w:type="dxa"/>
            <w:gridSpan w:val="2"/>
          </w:tcPr>
          <w:p w:rsidR="00822D96"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سعيد ، شرح ديوان كعب بن زهير ، طبعة دار الكتب المصرية عام 1950م.</w:t>
            </w:r>
          </w:p>
        </w:tc>
      </w:tr>
      <w:tr w:rsidR="00822D96" w:rsidTr="008B1C4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851"/>
          <w:jc w:val="center"/>
        </w:trPr>
        <w:tc>
          <w:tcPr>
            <w:tcW w:w="1587" w:type="dxa"/>
            <w:gridSpan w:val="2"/>
          </w:tcPr>
          <w:p w:rsidR="00822D96" w:rsidRDefault="00822D96"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lastRenderedPageBreak/>
              <w:t>سندي :</w:t>
            </w:r>
          </w:p>
        </w:tc>
        <w:tc>
          <w:tcPr>
            <w:tcW w:w="8002" w:type="dxa"/>
            <w:gridSpan w:val="2"/>
          </w:tcPr>
          <w:p w:rsidR="00822D96" w:rsidRDefault="00822D96"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هند بنت إبراهيم ، الأمثال المتعلقة بالتوحيد في القرآن والسنة، رسالة ماجستير، جامعة ام القرى، كلية الدعوة، قسم العقيدة عام 1433هـ.</w:t>
            </w:r>
          </w:p>
        </w:tc>
      </w:tr>
    </w:tbl>
    <w:p w:rsidR="00785A4B" w:rsidRDefault="00785A4B" w:rsidP="00983955">
      <w:pPr>
        <w:widowControl/>
        <w:spacing w:after="200" w:line="276" w:lineRule="auto"/>
        <w:ind w:firstLine="0"/>
        <w:jc w:val="center"/>
        <w:rPr>
          <w:rFonts w:ascii="Traditional Arabic" w:eastAsiaTheme="minorHAnsi" w:hAnsi="Traditional Arabic" w:cs="Monotype Koufi"/>
          <w:sz w:val="32"/>
          <w:szCs w:val="32"/>
          <w:rtl/>
          <w:lang w:eastAsia="en-US"/>
        </w:rPr>
      </w:pPr>
    </w:p>
    <w:tbl>
      <w:tblPr>
        <w:tblStyle w:val="TableGrid"/>
        <w:bidiVisual/>
        <w:tblW w:w="9779" w:type="dxa"/>
        <w:tblInd w:w="-459" w:type="dxa"/>
        <w:tblLook w:val="04A0" w:firstRow="1" w:lastRow="0" w:firstColumn="1" w:lastColumn="0" w:noHBand="0" w:noVBand="1"/>
      </w:tblPr>
      <w:tblGrid>
        <w:gridCol w:w="2100"/>
        <w:gridCol w:w="26"/>
        <w:gridCol w:w="7619"/>
        <w:gridCol w:w="34"/>
      </w:tblGrid>
      <w:tr w:rsidR="00FB3A08" w:rsidTr="00717D80">
        <w:tc>
          <w:tcPr>
            <w:tcW w:w="2126" w:type="dxa"/>
            <w:gridSpan w:val="2"/>
          </w:tcPr>
          <w:p w:rsidR="00FB3A08" w:rsidRPr="00BA41BB" w:rsidRDefault="00FB3A08" w:rsidP="00983955">
            <w:pPr>
              <w:spacing w:line="276" w:lineRule="auto"/>
              <w:jc w:val="center"/>
              <w:rPr>
                <w:rFonts w:ascii="Traditional Arabic" w:eastAsiaTheme="minorHAnsi" w:hAnsi="Traditional Arabic"/>
                <w:sz w:val="32"/>
                <w:szCs w:val="32"/>
                <w:rtl/>
              </w:rPr>
            </w:pPr>
            <w:r w:rsidRPr="00BA41BB">
              <w:rPr>
                <w:rFonts w:ascii="Traditional Arabic" w:eastAsiaTheme="minorHAnsi" w:hAnsi="Traditional Arabic" w:hint="cs"/>
                <w:sz w:val="32"/>
                <w:szCs w:val="32"/>
                <w:rtl/>
                <w:lang w:eastAsia="en-US"/>
              </w:rPr>
              <w:t>السيوطي :</w:t>
            </w:r>
          </w:p>
        </w:tc>
        <w:tc>
          <w:tcPr>
            <w:tcW w:w="7653" w:type="dxa"/>
            <w:gridSpan w:val="2"/>
          </w:tcPr>
          <w:p w:rsidR="00FB3A08" w:rsidRPr="00E00723" w:rsidRDefault="0052206F" w:rsidP="00983955">
            <w:pPr>
              <w:spacing w:after="240" w:line="276" w:lineRule="auto"/>
              <w:ind w:firstLine="34"/>
              <w:jc w:val="center"/>
              <w:rPr>
                <w:rFonts w:ascii="Traditional Arabic" w:eastAsiaTheme="minorHAnsi" w:hAnsi="Traditional Arabic"/>
                <w:rtl/>
              </w:rPr>
            </w:pPr>
            <w:r w:rsidRPr="00E00723">
              <w:rPr>
                <w:rFonts w:ascii="Traditional Arabic" w:eastAsiaTheme="minorHAnsi" w:hAnsi="Traditional Arabic" w:hint="cs"/>
                <w:rtl/>
                <w:lang w:eastAsia="en-US"/>
              </w:rPr>
              <w:t xml:space="preserve">جلال الدين عبد الرحمن بن أبي بكر ، </w:t>
            </w:r>
            <w:r>
              <w:rPr>
                <w:rFonts w:ascii="Traditional Arabic" w:eastAsiaTheme="minorHAnsi" w:hAnsi="Traditional Arabic" w:hint="cs"/>
                <w:rtl/>
                <w:lang w:eastAsia="en-US"/>
              </w:rPr>
              <w:t>الدر المنثور في التفسير بالمأثور</w:t>
            </w:r>
            <w:r w:rsidRPr="00E00723">
              <w:rPr>
                <w:rFonts w:ascii="Traditional Arabic" w:eastAsiaTheme="minorHAnsi" w:hAnsi="Traditional Arabic" w:hint="cs"/>
                <w:rtl/>
                <w:lang w:eastAsia="en-US"/>
              </w:rPr>
              <w:t xml:space="preserve"> ، </w:t>
            </w:r>
            <w:r>
              <w:rPr>
                <w:rFonts w:ascii="Traditional Arabic" w:eastAsiaTheme="minorHAnsi" w:hAnsi="Traditional Arabic" w:hint="cs"/>
                <w:rtl/>
                <w:lang w:eastAsia="en-US"/>
              </w:rPr>
              <w:t>تحقيق د. عبد الله بن عبد المحسن التركي ، مركز هجر للبحوث ،ط1(1424-2003).</w:t>
            </w:r>
          </w:p>
        </w:tc>
      </w:tr>
      <w:tr w:rsidR="00FB3A08" w:rsidTr="00717D80">
        <w:tc>
          <w:tcPr>
            <w:tcW w:w="2126" w:type="dxa"/>
            <w:gridSpan w:val="2"/>
          </w:tcPr>
          <w:p w:rsidR="00FB3A08" w:rsidRPr="00BA41BB" w:rsidRDefault="00FB3A08" w:rsidP="00983955">
            <w:pPr>
              <w:spacing w:line="276" w:lineRule="auto"/>
              <w:jc w:val="center"/>
              <w:rPr>
                <w:rFonts w:ascii="Traditional Arabic" w:eastAsiaTheme="minorHAnsi" w:hAnsi="Traditional Arabic"/>
                <w:sz w:val="32"/>
                <w:szCs w:val="32"/>
                <w:rtl/>
              </w:rPr>
            </w:pPr>
            <w:r w:rsidRPr="00BA41BB">
              <w:rPr>
                <w:rFonts w:ascii="Traditional Arabic" w:eastAsiaTheme="minorHAnsi" w:hAnsi="Traditional Arabic" w:hint="cs"/>
                <w:sz w:val="32"/>
                <w:szCs w:val="32"/>
                <w:rtl/>
                <w:lang w:eastAsia="en-US"/>
              </w:rPr>
              <w:t>السيوطي:</w:t>
            </w:r>
          </w:p>
        </w:tc>
        <w:tc>
          <w:tcPr>
            <w:tcW w:w="7653" w:type="dxa"/>
            <w:gridSpan w:val="2"/>
          </w:tcPr>
          <w:p w:rsidR="00FB3A08" w:rsidRPr="00E00723" w:rsidRDefault="0052206F" w:rsidP="00983955">
            <w:pPr>
              <w:spacing w:after="240" w:line="276" w:lineRule="auto"/>
              <w:ind w:firstLine="34"/>
              <w:jc w:val="center"/>
              <w:rPr>
                <w:rFonts w:ascii="Traditional Arabic" w:eastAsiaTheme="minorHAnsi" w:hAnsi="Traditional Arabic"/>
                <w:rtl/>
              </w:rPr>
            </w:pPr>
            <w:r w:rsidRPr="00E00723">
              <w:rPr>
                <w:rFonts w:ascii="Traditional Arabic" w:eastAsiaTheme="minorHAnsi" w:hAnsi="Traditional Arabic" w:hint="cs"/>
                <w:rtl/>
                <w:lang w:eastAsia="en-US"/>
              </w:rPr>
              <w:t>جلال الدين عبد الرحمن بن أبي بكر ، الإتقان في علوم القرآن ، طبعة مجمع الملك فهد لطباعة المصحف الشريف عام 1426هـ.</w:t>
            </w:r>
          </w:p>
        </w:tc>
      </w:tr>
      <w:tr w:rsidR="00FB3A08" w:rsidTr="00717D80">
        <w:tc>
          <w:tcPr>
            <w:tcW w:w="2126" w:type="dxa"/>
            <w:gridSpan w:val="2"/>
          </w:tcPr>
          <w:p w:rsidR="00FB3A08" w:rsidRPr="00BA41BB" w:rsidRDefault="00FB3A08" w:rsidP="00983955">
            <w:pPr>
              <w:spacing w:line="276" w:lineRule="auto"/>
              <w:jc w:val="center"/>
              <w:rPr>
                <w:rFonts w:ascii="Traditional Arabic" w:eastAsiaTheme="minorHAnsi" w:hAnsi="Traditional Arabic"/>
                <w:sz w:val="32"/>
                <w:szCs w:val="32"/>
                <w:rtl/>
              </w:rPr>
            </w:pPr>
            <w:r w:rsidRPr="00BA41BB">
              <w:rPr>
                <w:rFonts w:ascii="Traditional Arabic" w:eastAsiaTheme="minorHAnsi" w:hAnsi="Traditional Arabic" w:hint="cs"/>
                <w:sz w:val="32"/>
                <w:szCs w:val="32"/>
                <w:rtl/>
                <w:lang w:eastAsia="en-US"/>
              </w:rPr>
              <w:t>شاكر :</w:t>
            </w:r>
          </w:p>
        </w:tc>
        <w:tc>
          <w:tcPr>
            <w:tcW w:w="7653" w:type="dxa"/>
            <w:gridSpan w:val="2"/>
          </w:tcPr>
          <w:p w:rsidR="00FB3A08" w:rsidRPr="00E00723" w:rsidRDefault="0052206F" w:rsidP="00983955">
            <w:pPr>
              <w:spacing w:after="240" w:line="276" w:lineRule="auto"/>
              <w:ind w:firstLine="34"/>
              <w:jc w:val="center"/>
              <w:rPr>
                <w:rFonts w:ascii="Traditional Arabic" w:eastAsiaTheme="minorHAnsi" w:hAnsi="Traditional Arabic"/>
                <w:rtl/>
              </w:rPr>
            </w:pPr>
            <w:r w:rsidRPr="00E00723">
              <w:rPr>
                <w:rFonts w:ascii="Traditional Arabic" w:eastAsiaTheme="minorHAnsi" w:hAnsi="Traditional Arabic" w:hint="cs"/>
                <w:rtl/>
                <w:lang w:eastAsia="en-US"/>
              </w:rPr>
              <w:t>أبو الأشبال أحمد ، عمدة التفسير عن الحافظ ابن كثير ، دار الوفاء ،ط2 ،1426.</w:t>
            </w:r>
          </w:p>
        </w:tc>
      </w:tr>
      <w:tr w:rsidR="00FB3A08" w:rsidTr="00717D80">
        <w:tc>
          <w:tcPr>
            <w:tcW w:w="2126" w:type="dxa"/>
            <w:gridSpan w:val="2"/>
          </w:tcPr>
          <w:p w:rsidR="00FB3A08" w:rsidRPr="00BA41BB" w:rsidRDefault="00FB3A08" w:rsidP="00983955">
            <w:pPr>
              <w:spacing w:line="276" w:lineRule="auto"/>
              <w:jc w:val="center"/>
              <w:rPr>
                <w:rFonts w:ascii="Traditional Arabic" w:eastAsiaTheme="minorHAnsi" w:hAnsi="Traditional Arabic"/>
                <w:sz w:val="32"/>
                <w:szCs w:val="32"/>
                <w:rtl/>
              </w:rPr>
            </w:pPr>
            <w:r w:rsidRPr="00BA41BB">
              <w:rPr>
                <w:rFonts w:ascii="Traditional Arabic" w:eastAsiaTheme="minorHAnsi" w:hAnsi="Traditional Arabic" w:hint="cs"/>
                <w:sz w:val="32"/>
                <w:szCs w:val="32"/>
                <w:rtl/>
                <w:lang w:eastAsia="en-US"/>
              </w:rPr>
              <w:t>شيبة :</w:t>
            </w:r>
          </w:p>
        </w:tc>
        <w:tc>
          <w:tcPr>
            <w:tcW w:w="7653" w:type="dxa"/>
            <w:gridSpan w:val="2"/>
          </w:tcPr>
          <w:p w:rsidR="00FB3A08" w:rsidRPr="00E00723" w:rsidRDefault="0052206F" w:rsidP="00983955">
            <w:pPr>
              <w:spacing w:after="240" w:line="276" w:lineRule="auto"/>
              <w:ind w:firstLine="34"/>
              <w:jc w:val="center"/>
              <w:rPr>
                <w:rFonts w:ascii="Traditional Arabic" w:eastAsiaTheme="minorHAnsi" w:hAnsi="Traditional Arabic"/>
                <w:rtl/>
              </w:rPr>
            </w:pPr>
            <w:r w:rsidRPr="00E00723">
              <w:rPr>
                <w:rFonts w:ascii="Traditional Arabic" w:eastAsiaTheme="minorHAnsi" w:hAnsi="Traditional Arabic" w:hint="cs"/>
                <w:rtl/>
                <w:lang w:eastAsia="en-US"/>
              </w:rPr>
              <w:t>الحافظ أبو بكر عبد الله بن محمد ، كتاب الإيمان ، المكتب الإسلامي ط2لعام 1403.</w:t>
            </w:r>
          </w:p>
        </w:tc>
      </w:tr>
      <w:tr w:rsidR="00FB3A08" w:rsidTr="00717D80">
        <w:tc>
          <w:tcPr>
            <w:tcW w:w="2126" w:type="dxa"/>
            <w:gridSpan w:val="2"/>
          </w:tcPr>
          <w:p w:rsidR="00FB3A08" w:rsidRDefault="00FB3A08"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الشدي :</w:t>
            </w:r>
          </w:p>
          <w:p w:rsidR="00FB3A08" w:rsidRPr="00BA41BB" w:rsidRDefault="00FB3A08" w:rsidP="00983955">
            <w:pPr>
              <w:spacing w:line="276" w:lineRule="auto"/>
              <w:jc w:val="center"/>
              <w:rPr>
                <w:rFonts w:ascii="Traditional Arabic" w:eastAsiaTheme="minorHAnsi" w:hAnsi="Traditional Arabic"/>
                <w:sz w:val="32"/>
                <w:szCs w:val="32"/>
                <w:rtl/>
              </w:rPr>
            </w:pPr>
          </w:p>
        </w:tc>
        <w:tc>
          <w:tcPr>
            <w:tcW w:w="7653" w:type="dxa"/>
            <w:gridSpan w:val="2"/>
          </w:tcPr>
          <w:p w:rsidR="00FB3A08" w:rsidRPr="00E00723" w:rsidRDefault="000C671A" w:rsidP="00983955">
            <w:pPr>
              <w:spacing w:after="240" w:line="276" w:lineRule="auto"/>
              <w:ind w:firstLine="34"/>
              <w:jc w:val="center"/>
              <w:rPr>
                <w:rFonts w:ascii="Traditional Arabic" w:eastAsiaTheme="minorHAnsi" w:hAnsi="Traditional Arabic"/>
                <w:rtl/>
              </w:rPr>
            </w:pPr>
            <w:r>
              <w:rPr>
                <w:rFonts w:ascii="Traditional Arabic" w:eastAsiaTheme="minorHAnsi" w:hAnsi="Traditional Arabic" w:hint="cs"/>
                <w:rtl/>
              </w:rPr>
              <w:t>عادل علي ، دراسة قرآنية في النفاق وأثره في حياة الأمة ، دار الوطن للنشر ، الرياض ،ط1 عام 1424هـ.</w:t>
            </w:r>
          </w:p>
        </w:tc>
      </w:tr>
      <w:tr w:rsidR="00FB3A08" w:rsidTr="00717D80">
        <w:tc>
          <w:tcPr>
            <w:tcW w:w="2126" w:type="dxa"/>
            <w:gridSpan w:val="2"/>
          </w:tcPr>
          <w:p w:rsidR="00FB3A08" w:rsidRPr="00BA41BB" w:rsidRDefault="00FB3A08"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الشوكاني :</w:t>
            </w:r>
          </w:p>
        </w:tc>
        <w:tc>
          <w:tcPr>
            <w:tcW w:w="7653" w:type="dxa"/>
            <w:gridSpan w:val="2"/>
          </w:tcPr>
          <w:p w:rsidR="00FB3A08" w:rsidRPr="00E00723" w:rsidRDefault="000C671A" w:rsidP="00983955">
            <w:pPr>
              <w:spacing w:after="240" w:line="276" w:lineRule="auto"/>
              <w:ind w:firstLine="34"/>
              <w:jc w:val="center"/>
              <w:rPr>
                <w:rFonts w:ascii="Traditional Arabic" w:eastAsiaTheme="minorHAnsi" w:hAnsi="Traditional Arabic"/>
                <w:rtl/>
              </w:rPr>
            </w:pPr>
            <w:r>
              <w:rPr>
                <w:rFonts w:ascii="Traditional Arabic" w:eastAsiaTheme="minorHAnsi" w:hAnsi="Traditional Arabic" w:hint="cs"/>
                <w:rtl/>
                <w:lang w:eastAsia="en-US"/>
              </w:rPr>
              <w:t>محمد بن علي بن محمد ، فتح القدير الجامع بين فني الرواية والدراية من علم التفسير ، مطبعة مصطفى الحلبي ، مصر ،ط 2 لعام 1383.</w:t>
            </w:r>
          </w:p>
        </w:tc>
      </w:tr>
      <w:tr w:rsidR="00FB3A08" w:rsidTr="00717D80">
        <w:tc>
          <w:tcPr>
            <w:tcW w:w="2126" w:type="dxa"/>
            <w:gridSpan w:val="2"/>
          </w:tcPr>
          <w:p w:rsidR="00FB3A08" w:rsidRPr="00BA41BB" w:rsidRDefault="00FB3A08"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صافي :</w:t>
            </w:r>
          </w:p>
        </w:tc>
        <w:tc>
          <w:tcPr>
            <w:tcW w:w="7653" w:type="dxa"/>
            <w:gridSpan w:val="2"/>
          </w:tcPr>
          <w:p w:rsidR="00FB3A08" w:rsidRPr="00E00723" w:rsidRDefault="000C671A" w:rsidP="00983955">
            <w:pPr>
              <w:spacing w:after="240" w:line="276" w:lineRule="auto"/>
              <w:ind w:firstLine="34"/>
              <w:jc w:val="center"/>
              <w:rPr>
                <w:rFonts w:ascii="Traditional Arabic" w:eastAsiaTheme="minorHAnsi" w:hAnsi="Traditional Arabic"/>
                <w:rtl/>
              </w:rPr>
            </w:pPr>
            <w:r>
              <w:rPr>
                <w:rFonts w:ascii="Traditional Arabic" w:eastAsiaTheme="minorHAnsi" w:hAnsi="Traditional Arabic" w:hint="cs"/>
                <w:rtl/>
              </w:rPr>
              <w:t>محمود بن عبد الرحيم ، الجدول في إعراب القرآن وصرفاً، دار الرشيد ط3 عام 1416.</w:t>
            </w:r>
          </w:p>
        </w:tc>
      </w:tr>
      <w:tr w:rsidR="00785A4B" w:rsidTr="00717D80">
        <w:tc>
          <w:tcPr>
            <w:tcW w:w="2126" w:type="dxa"/>
            <w:gridSpan w:val="2"/>
          </w:tcPr>
          <w:p w:rsidR="00785A4B"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الصالحي :</w:t>
            </w:r>
          </w:p>
        </w:tc>
        <w:tc>
          <w:tcPr>
            <w:tcW w:w="7653" w:type="dxa"/>
            <w:gridSpan w:val="2"/>
          </w:tcPr>
          <w:p w:rsidR="00785A4B" w:rsidRPr="003718D3" w:rsidRDefault="003718D3" w:rsidP="00983955">
            <w:pPr>
              <w:spacing w:after="240"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علي الحمد المحمد ، الضوء المنير ، مؤسسة النور للطباعة والنشر ، بدون تاريخ .</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lastRenderedPageBreak/>
              <w:t>الصاوي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أحمد،حاشية الصاوي على تفسير الجلالين، مكتبة محمد علي صبح وأولاده بدون تاريخ</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طاحون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أحمد بن محمد،أمثال ونماذج بشرية من القرآن العظيم،مكتبة القرآن الإسلامي،ط1 عام 1414هـ/ 1994م.</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الطبرسي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أبو علي الفضل بن الحسن ، مجمع البيان ، مطبعة الفرقان،صيدا،عام 1333ه.</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الطبري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أبو جعفر محمد بن جرير،تفسير الطبري،دار هجر للطباعة والنشر،ط1 عام 1422ه.</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الطحاوي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محمد بن محمد،إرشاد العقل السليم إلى مزايا القرآن الكريم بتفسير أبي السعود على حاشية التفسير الكبير للفخر الرازي،المطبعة المصرية ببولاق 1289هـ.</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ابن عاشور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محمد الطاهر، تفسير التحرير والتنوير، الدار التونسية للنشر ، تونس،1984م.</w:t>
            </w:r>
          </w:p>
        </w:tc>
      </w:tr>
      <w:tr w:rsidR="003718D3" w:rsidTr="00717D80">
        <w:tc>
          <w:tcPr>
            <w:tcW w:w="2126" w:type="dxa"/>
            <w:gridSpan w:val="2"/>
          </w:tcPr>
          <w:p w:rsidR="007C0743" w:rsidRDefault="007C0743" w:rsidP="007C0743">
            <w:pPr>
              <w:spacing w:line="276" w:lineRule="auto"/>
              <w:ind w:firstLine="0"/>
              <w:jc w:val="center"/>
              <w:rPr>
                <w:rFonts w:ascii="Traditional Arabic" w:eastAsiaTheme="minorHAnsi" w:hAnsi="Traditional Arabic"/>
                <w:sz w:val="32"/>
                <w:szCs w:val="32"/>
                <w:rtl/>
                <w:lang w:eastAsia="en-US"/>
              </w:rPr>
            </w:pPr>
          </w:p>
          <w:p w:rsidR="003718D3" w:rsidRPr="007C0743" w:rsidRDefault="003718D3" w:rsidP="007C0743">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عبد الدايم :</w:t>
            </w:r>
          </w:p>
        </w:tc>
        <w:tc>
          <w:tcPr>
            <w:tcW w:w="7653" w:type="dxa"/>
            <w:gridSpan w:val="2"/>
          </w:tcPr>
          <w:p w:rsidR="003718D3" w:rsidRPr="0061133F" w:rsidRDefault="003718D3" w:rsidP="00983955">
            <w:pPr>
              <w:spacing w:after="240" w:line="276" w:lineRule="auto"/>
              <w:ind w:firstLine="34"/>
              <w:jc w:val="center"/>
              <w:rPr>
                <w:rFonts w:ascii="Traditional Arabic" w:eastAsiaTheme="minorHAnsi" w:hAnsi="Traditional Arabic"/>
                <w:rtl/>
              </w:rPr>
            </w:pPr>
            <w:r w:rsidRPr="0061133F">
              <w:rPr>
                <w:rFonts w:ascii="Traditional Arabic" w:eastAsiaTheme="minorHAnsi" w:hAnsi="Traditional Arabic" w:hint="cs"/>
                <w:rtl/>
                <w:lang w:eastAsia="en-US"/>
              </w:rPr>
              <w:t>عبد الله،التربية عبر التاريخ من العصور القديمة حتى أوائل القرن العشرين،دار العلم للملايين،بيروت،ط5 عام 1986م.</w:t>
            </w:r>
          </w:p>
        </w:tc>
      </w:tr>
      <w:tr w:rsidR="003718D3" w:rsidTr="00717D80">
        <w:tc>
          <w:tcPr>
            <w:tcW w:w="2126" w:type="dxa"/>
            <w:gridSpan w:val="2"/>
          </w:tcPr>
          <w:p w:rsidR="003718D3" w:rsidRPr="003718D3" w:rsidRDefault="003718D3" w:rsidP="00983955">
            <w:pPr>
              <w:spacing w:line="276" w:lineRule="auto"/>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عبد الوهاب :</w:t>
            </w: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سليمان بن عبد الله بن محمد،تيسير العزيز الحميد في شرح كتاب التوحيد،المكتب الإسلامي،ط3عام 1397هـ.</w:t>
            </w:r>
          </w:p>
        </w:tc>
      </w:tr>
      <w:tr w:rsidR="003718D3" w:rsidTr="00717D80">
        <w:tc>
          <w:tcPr>
            <w:tcW w:w="2126" w:type="dxa"/>
            <w:gridSpan w:val="2"/>
          </w:tcPr>
          <w:p w:rsidR="003718D3" w:rsidRDefault="003718D3" w:rsidP="00983955">
            <w:pPr>
              <w:spacing w:line="276" w:lineRule="auto"/>
              <w:ind w:firstLine="0"/>
              <w:jc w:val="center"/>
            </w:pPr>
            <w:r w:rsidRPr="003C5E70">
              <w:rPr>
                <w:rFonts w:ascii="Traditional Arabic" w:eastAsiaTheme="minorHAnsi" w:hAnsi="Traditional Arabic" w:hint="cs"/>
                <w:sz w:val="32"/>
                <w:szCs w:val="32"/>
                <w:rtl/>
                <w:lang w:eastAsia="en-US"/>
              </w:rPr>
              <w:t>ابن عثيمين :</w:t>
            </w: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محمد بن صالح ، تفسير القرآن الكريم ، دار ابن الجوزي،ط1عام 1423هـ.</w:t>
            </w:r>
          </w:p>
        </w:tc>
      </w:tr>
      <w:tr w:rsidR="003718D3" w:rsidTr="00717D80">
        <w:tc>
          <w:tcPr>
            <w:tcW w:w="2126" w:type="dxa"/>
            <w:gridSpan w:val="2"/>
          </w:tcPr>
          <w:p w:rsidR="003718D3" w:rsidRDefault="003718D3" w:rsidP="00983955">
            <w:pPr>
              <w:spacing w:line="276" w:lineRule="auto"/>
              <w:ind w:firstLine="0"/>
              <w:jc w:val="center"/>
            </w:pPr>
            <w:r w:rsidRPr="003C5E70">
              <w:rPr>
                <w:rFonts w:ascii="Traditional Arabic" w:eastAsiaTheme="minorHAnsi" w:hAnsi="Traditional Arabic" w:hint="cs"/>
                <w:sz w:val="32"/>
                <w:szCs w:val="32"/>
                <w:rtl/>
                <w:lang w:eastAsia="en-US"/>
              </w:rPr>
              <w:t>ابن عثيمين :</w:t>
            </w: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محمد بن صالح، تفسير القرآن الكريم، دار الهداية،ط1عام 2009هـ.</w:t>
            </w:r>
          </w:p>
        </w:tc>
      </w:tr>
      <w:tr w:rsidR="003718D3" w:rsidTr="00717D80">
        <w:tc>
          <w:tcPr>
            <w:tcW w:w="2126" w:type="dxa"/>
            <w:gridSpan w:val="2"/>
          </w:tcPr>
          <w:p w:rsidR="003718D3" w:rsidRDefault="003718D3" w:rsidP="00983955">
            <w:pPr>
              <w:spacing w:line="276" w:lineRule="auto"/>
              <w:ind w:firstLine="0"/>
              <w:jc w:val="center"/>
            </w:pPr>
            <w:r w:rsidRPr="00AA1380">
              <w:rPr>
                <w:rFonts w:ascii="Traditional Arabic" w:eastAsiaTheme="minorHAnsi" w:hAnsi="Traditional Arabic" w:hint="cs"/>
                <w:sz w:val="32"/>
                <w:szCs w:val="32"/>
                <w:rtl/>
                <w:lang w:eastAsia="en-US"/>
              </w:rPr>
              <w:t>العدوي :</w:t>
            </w: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أبوعبد الله مصطفى ، التسهيل لتأويل التنزيل ، مكتبة الهدى ط1 عام 1416ه.</w:t>
            </w:r>
          </w:p>
        </w:tc>
      </w:tr>
      <w:tr w:rsidR="003718D3" w:rsidTr="00717D80">
        <w:tc>
          <w:tcPr>
            <w:tcW w:w="2126" w:type="dxa"/>
            <w:gridSpan w:val="2"/>
          </w:tcPr>
          <w:p w:rsidR="003718D3" w:rsidRDefault="003718D3" w:rsidP="00983955">
            <w:pPr>
              <w:spacing w:line="276" w:lineRule="auto"/>
              <w:ind w:firstLine="0"/>
              <w:jc w:val="center"/>
            </w:pPr>
            <w:r w:rsidRPr="00AA1380">
              <w:rPr>
                <w:rFonts w:ascii="Traditional Arabic" w:eastAsiaTheme="minorHAnsi" w:hAnsi="Traditional Arabic" w:hint="cs"/>
                <w:sz w:val="32"/>
                <w:szCs w:val="32"/>
                <w:rtl/>
                <w:lang w:eastAsia="en-US"/>
              </w:rPr>
              <w:lastRenderedPageBreak/>
              <w:t>العدوي :</w:t>
            </w: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أبوعبد الله مصطفى ، التسهيل لتأويل التنزيل ، مكتبة مكة ،بدون تاريخ</w:t>
            </w:r>
          </w:p>
        </w:tc>
      </w:tr>
      <w:tr w:rsidR="003718D3" w:rsidTr="00717D80">
        <w:tc>
          <w:tcPr>
            <w:tcW w:w="2126" w:type="dxa"/>
            <w:gridSpan w:val="2"/>
          </w:tcPr>
          <w:p w:rsid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العقل :</w:t>
            </w:r>
          </w:p>
          <w:p w:rsidR="003718D3" w:rsidRDefault="003718D3" w:rsidP="00983955">
            <w:pPr>
              <w:widowControl/>
              <w:spacing w:after="200" w:line="276" w:lineRule="auto"/>
              <w:ind w:firstLine="0"/>
              <w:jc w:val="center"/>
              <w:rPr>
                <w:rFonts w:ascii="Traditional Arabic" w:eastAsiaTheme="minorHAnsi" w:hAnsi="Traditional Arabic" w:cs="Monotype Koufi"/>
                <w:sz w:val="32"/>
                <w:szCs w:val="32"/>
                <w:rtl/>
                <w:lang w:eastAsia="en-US"/>
              </w:rPr>
            </w:pPr>
          </w:p>
        </w:tc>
        <w:tc>
          <w:tcPr>
            <w:tcW w:w="7653" w:type="dxa"/>
            <w:gridSpan w:val="2"/>
          </w:tcPr>
          <w:p w:rsidR="003718D3" w:rsidRPr="00A93DE7" w:rsidRDefault="003718D3" w:rsidP="00983955">
            <w:pPr>
              <w:spacing w:after="240" w:line="276" w:lineRule="auto"/>
              <w:ind w:firstLine="34"/>
              <w:jc w:val="center"/>
              <w:rPr>
                <w:rFonts w:ascii="Traditional Arabic" w:eastAsiaTheme="minorHAnsi" w:hAnsi="Traditional Arabic"/>
                <w:rtl/>
              </w:rPr>
            </w:pPr>
            <w:r w:rsidRPr="00A93DE7">
              <w:rPr>
                <w:rFonts w:ascii="Traditional Arabic" w:eastAsiaTheme="minorHAnsi" w:hAnsi="Traditional Arabic" w:hint="cs"/>
                <w:rtl/>
                <w:lang w:eastAsia="en-US"/>
              </w:rPr>
              <w:t>ناصر بن عبد الكريم ، التقليد والتبعية وأثرها في كيان الأمة الإسلامية، جامعة الإمام محمد بن سعود الإسلامية، كلية الشريعة بالرياض،عام 1393/ 1394هـ.</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الفتوني :</w:t>
            </w:r>
          </w:p>
        </w:tc>
        <w:tc>
          <w:tcPr>
            <w:tcW w:w="7653" w:type="dxa"/>
            <w:gridSpan w:val="2"/>
          </w:tcPr>
          <w:p w:rsidR="003718D3" w:rsidRPr="00F24628" w:rsidRDefault="003718D3" w:rsidP="00983955">
            <w:pPr>
              <w:spacing w:after="240" w:line="276" w:lineRule="auto"/>
              <w:ind w:firstLine="0"/>
              <w:jc w:val="center"/>
              <w:rPr>
                <w:rFonts w:ascii="Traditional Arabic" w:eastAsiaTheme="minorHAnsi" w:hAnsi="Traditional Arabic"/>
                <w:rtl/>
              </w:rPr>
            </w:pPr>
            <w:r w:rsidRPr="00F24628">
              <w:rPr>
                <w:rFonts w:ascii="Traditional Arabic" w:eastAsiaTheme="minorHAnsi" w:hAnsi="Traditional Arabic" w:hint="cs"/>
                <w:rtl/>
                <w:lang w:eastAsia="en-US"/>
              </w:rPr>
              <w:t>أبو الحسن العاملي،مرآة الأنوار ومشكاة الأسرار، طهران،مطبعة الافتاب عام 1373هـ.</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الفوزان :</w:t>
            </w:r>
          </w:p>
        </w:tc>
        <w:tc>
          <w:tcPr>
            <w:tcW w:w="7653" w:type="dxa"/>
            <w:gridSpan w:val="2"/>
          </w:tcPr>
          <w:p w:rsidR="003718D3" w:rsidRPr="00F24628" w:rsidRDefault="003718D3" w:rsidP="00983955">
            <w:pPr>
              <w:spacing w:line="276" w:lineRule="auto"/>
              <w:ind w:firstLine="0"/>
              <w:jc w:val="center"/>
              <w:rPr>
                <w:rFonts w:ascii="Traditional Arabic" w:eastAsiaTheme="minorHAnsi" w:hAnsi="Traditional Arabic"/>
                <w:rtl/>
              </w:rPr>
            </w:pPr>
            <w:r w:rsidRPr="00F24628">
              <w:rPr>
                <w:rFonts w:ascii="Traditional Arabic" w:eastAsiaTheme="minorHAnsi" w:hAnsi="Traditional Arabic" w:hint="cs"/>
                <w:rtl/>
                <w:lang w:eastAsia="en-US"/>
              </w:rPr>
              <w:t xml:space="preserve">صالح بن فوزان بن عبد الله،الإرشاد إلى صحيح </w:t>
            </w:r>
            <w:r w:rsidR="00467976" w:rsidRPr="00F24628">
              <w:rPr>
                <w:rFonts w:ascii="Traditional Arabic" w:eastAsiaTheme="minorHAnsi" w:hAnsi="Traditional Arabic" w:hint="cs"/>
                <w:rtl/>
                <w:lang w:eastAsia="en-US"/>
              </w:rPr>
              <w:t>الاعتقاد</w:t>
            </w:r>
            <w:r w:rsidRPr="00F24628">
              <w:rPr>
                <w:rFonts w:ascii="Traditional Arabic" w:eastAsiaTheme="minorHAnsi" w:hAnsi="Traditional Arabic" w:hint="cs"/>
                <w:rtl/>
                <w:lang w:eastAsia="en-US"/>
              </w:rPr>
              <w:t xml:space="preserve"> والرد على أهل الشرك والإلحاد،طبعة الرئاسة العامة لإدارة البحوث والإفتاء والدعوة 1412هـ.</w:t>
            </w:r>
          </w:p>
        </w:tc>
      </w:tr>
      <w:tr w:rsidR="003718D3" w:rsidTr="00717D80">
        <w:tc>
          <w:tcPr>
            <w:tcW w:w="2126" w:type="dxa"/>
            <w:gridSpan w:val="2"/>
          </w:tcPr>
          <w:p w:rsid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الفياض :</w:t>
            </w:r>
          </w:p>
          <w:p w:rsidR="003718D3" w:rsidRDefault="003718D3" w:rsidP="00983955">
            <w:pPr>
              <w:widowControl/>
              <w:spacing w:after="200" w:line="276" w:lineRule="auto"/>
              <w:ind w:firstLine="0"/>
              <w:jc w:val="center"/>
              <w:rPr>
                <w:rFonts w:ascii="Traditional Arabic" w:eastAsiaTheme="minorHAnsi" w:hAnsi="Traditional Arabic" w:cs="Monotype Koufi"/>
                <w:sz w:val="32"/>
                <w:szCs w:val="32"/>
                <w:rtl/>
                <w:lang w:eastAsia="en-US"/>
              </w:rPr>
            </w:pPr>
          </w:p>
        </w:tc>
        <w:tc>
          <w:tcPr>
            <w:tcW w:w="7653" w:type="dxa"/>
            <w:gridSpan w:val="2"/>
          </w:tcPr>
          <w:p w:rsidR="003718D3" w:rsidRPr="00F24628" w:rsidRDefault="003718D3" w:rsidP="00983955">
            <w:pPr>
              <w:spacing w:line="276" w:lineRule="auto"/>
              <w:ind w:firstLine="0"/>
              <w:jc w:val="center"/>
              <w:rPr>
                <w:rFonts w:ascii="Traditional Arabic" w:eastAsiaTheme="minorHAnsi" w:hAnsi="Traditional Arabic"/>
                <w:rtl/>
              </w:rPr>
            </w:pPr>
            <w:r w:rsidRPr="00F24628">
              <w:rPr>
                <w:rFonts w:ascii="Traditional Arabic" w:eastAsiaTheme="minorHAnsi" w:hAnsi="Traditional Arabic" w:hint="cs"/>
                <w:rtl/>
                <w:lang w:eastAsia="en-US"/>
              </w:rPr>
              <w:t>محمد جابر، الأمثال في القرآن الكريم،طبعة المعهد العالمي للفكر الإسلامي،لعام 1415ه/ 1995م.</w:t>
            </w:r>
          </w:p>
        </w:tc>
      </w:tr>
      <w:tr w:rsidR="003718D3" w:rsidTr="00717D80">
        <w:tc>
          <w:tcPr>
            <w:tcW w:w="2126" w:type="dxa"/>
            <w:gridSpan w:val="2"/>
          </w:tcPr>
          <w:p w:rsidR="003718D3" w:rsidRPr="003718D3" w:rsidRDefault="003718D3"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القرطبي :</w:t>
            </w:r>
          </w:p>
        </w:tc>
        <w:tc>
          <w:tcPr>
            <w:tcW w:w="7653" w:type="dxa"/>
            <w:gridSpan w:val="2"/>
          </w:tcPr>
          <w:p w:rsidR="003718D3" w:rsidRPr="00F24628" w:rsidRDefault="003718D3" w:rsidP="00983955">
            <w:pPr>
              <w:spacing w:line="276" w:lineRule="auto"/>
              <w:ind w:firstLine="0"/>
              <w:jc w:val="center"/>
              <w:rPr>
                <w:rFonts w:ascii="Traditional Arabic" w:eastAsiaTheme="minorHAnsi" w:hAnsi="Traditional Arabic"/>
                <w:rtl/>
              </w:rPr>
            </w:pPr>
            <w:r w:rsidRPr="00F24628">
              <w:rPr>
                <w:rFonts w:ascii="Traditional Arabic" w:eastAsiaTheme="minorHAnsi" w:hAnsi="Traditional Arabic" w:hint="cs"/>
                <w:rtl/>
                <w:lang w:eastAsia="en-US"/>
              </w:rPr>
              <w:t>محمد بن أحمد بن أبي بكر ، الجامع لأحكام القرآن ، مؤسسة الرسالة،ط1لعام 1427ه.</w:t>
            </w:r>
          </w:p>
        </w:tc>
      </w:tr>
      <w:tr w:rsidR="003718D3" w:rsidTr="00717D80">
        <w:tc>
          <w:tcPr>
            <w:tcW w:w="2126" w:type="dxa"/>
            <w:gridSpan w:val="2"/>
          </w:tcPr>
          <w:p w:rsidR="003718D3" w:rsidRPr="007E2069" w:rsidRDefault="003718D3" w:rsidP="00983955">
            <w:pPr>
              <w:spacing w:line="276" w:lineRule="auto"/>
              <w:jc w:val="center"/>
              <w:rPr>
                <w:rFonts w:ascii="Traditional Arabic" w:eastAsiaTheme="minorHAnsi" w:hAnsi="Traditional Arabic"/>
                <w:sz w:val="32"/>
                <w:szCs w:val="32"/>
                <w:rtl/>
              </w:rPr>
            </w:pPr>
            <w:r w:rsidRPr="007E2069">
              <w:rPr>
                <w:rFonts w:ascii="Traditional Arabic" w:eastAsiaTheme="minorHAnsi" w:hAnsi="Traditional Arabic" w:hint="cs"/>
                <w:sz w:val="32"/>
                <w:szCs w:val="32"/>
                <w:rtl/>
                <w:lang w:eastAsia="en-US"/>
              </w:rPr>
              <w:t>القطان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مناع،مباحث في علوم القرآن،مكتبة المعارف ،الرياض،ط3لعام 1421هـ.</w:t>
            </w:r>
          </w:p>
        </w:tc>
      </w:tr>
      <w:tr w:rsidR="003718D3" w:rsidTr="00717D80">
        <w:tc>
          <w:tcPr>
            <w:tcW w:w="2126" w:type="dxa"/>
            <w:gridSpan w:val="2"/>
          </w:tcPr>
          <w:p w:rsidR="003718D3" w:rsidRPr="007E2069" w:rsidRDefault="003718D3" w:rsidP="00983955">
            <w:pPr>
              <w:spacing w:line="276" w:lineRule="auto"/>
              <w:jc w:val="center"/>
              <w:rPr>
                <w:rFonts w:ascii="Traditional Arabic" w:eastAsiaTheme="minorHAnsi" w:hAnsi="Traditional Arabic"/>
                <w:sz w:val="32"/>
                <w:szCs w:val="32"/>
                <w:rtl/>
              </w:rPr>
            </w:pPr>
            <w:r w:rsidRPr="007E2069">
              <w:rPr>
                <w:rFonts w:ascii="Traditional Arabic" w:eastAsiaTheme="minorHAnsi" w:hAnsi="Traditional Arabic" w:hint="cs"/>
                <w:sz w:val="32"/>
                <w:szCs w:val="32"/>
                <w:rtl/>
                <w:lang w:eastAsia="en-US"/>
              </w:rPr>
              <w:t>قطب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سيد ، في ظلال القرآن ، دار الشروق،ط32 لعام 1424هـ.</w:t>
            </w:r>
          </w:p>
        </w:tc>
      </w:tr>
      <w:tr w:rsidR="003718D3" w:rsidTr="00717D80">
        <w:tc>
          <w:tcPr>
            <w:tcW w:w="2126" w:type="dxa"/>
            <w:gridSpan w:val="2"/>
          </w:tcPr>
          <w:p w:rsidR="003718D3" w:rsidRPr="007E2069" w:rsidRDefault="003718D3" w:rsidP="00983955">
            <w:pPr>
              <w:spacing w:line="276" w:lineRule="auto"/>
              <w:jc w:val="center"/>
              <w:rPr>
                <w:rFonts w:ascii="Traditional Arabic" w:eastAsiaTheme="minorHAnsi" w:hAnsi="Traditional Arabic"/>
                <w:sz w:val="32"/>
                <w:szCs w:val="32"/>
                <w:rtl/>
              </w:rPr>
            </w:pPr>
            <w:r w:rsidRPr="007E2069">
              <w:rPr>
                <w:rFonts w:ascii="Traditional Arabic" w:eastAsiaTheme="minorHAnsi" w:hAnsi="Traditional Arabic" w:hint="cs"/>
                <w:sz w:val="32"/>
                <w:szCs w:val="32"/>
                <w:rtl/>
                <w:lang w:eastAsia="en-US"/>
              </w:rPr>
              <w:t>القيرواني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أبو علي الحسن بن رشيق ، تحقيق محمد محي الدين عبد الحميد ، العمدة في صناعة الشعر ونقده،دار الجيل بيروت،ط4لعام1972م.</w:t>
            </w:r>
          </w:p>
        </w:tc>
      </w:tr>
      <w:tr w:rsidR="003718D3" w:rsidTr="00717D80">
        <w:tc>
          <w:tcPr>
            <w:tcW w:w="2126" w:type="dxa"/>
            <w:gridSpan w:val="2"/>
          </w:tcPr>
          <w:p w:rsidR="003718D3" w:rsidRDefault="003718D3" w:rsidP="00983955">
            <w:pPr>
              <w:spacing w:line="276" w:lineRule="auto"/>
              <w:jc w:val="center"/>
            </w:pPr>
            <w:r w:rsidRPr="00345FA2">
              <w:rPr>
                <w:rFonts w:ascii="Traditional Arabic" w:eastAsiaTheme="minorHAnsi" w:hAnsi="Traditional Arabic" w:hint="cs"/>
                <w:sz w:val="32"/>
                <w:szCs w:val="32"/>
                <w:rtl/>
                <w:lang w:eastAsia="en-US"/>
              </w:rPr>
              <w:t>ابن القيم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شمس الدين محمد بن أبي بكر،بدائع التفسير،دار ابن الجوزي،ط1لعام1427ه.</w:t>
            </w:r>
          </w:p>
        </w:tc>
      </w:tr>
      <w:tr w:rsidR="003718D3" w:rsidTr="00717D80">
        <w:tc>
          <w:tcPr>
            <w:tcW w:w="2126" w:type="dxa"/>
            <w:gridSpan w:val="2"/>
          </w:tcPr>
          <w:p w:rsidR="003718D3" w:rsidRDefault="003718D3" w:rsidP="00983955">
            <w:pPr>
              <w:spacing w:line="276" w:lineRule="auto"/>
              <w:jc w:val="center"/>
            </w:pPr>
            <w:r w:rsidRPr="00345FA2">
              <w:rPr>
                <w:rFonts w:ascii="Traditional Arabic" w:eastAsiaTheme="minorHAnsi" w:hAnsi="Traditional Arabic" w:hint="cs"/>
                <w:sz w:val="32"/>
                <w:szCs w:val="32"/>
                <w:rtl/>
                <w:lang w:eastAsia="en-US"/>
              </w:rPr>
              <w:t>ابن القيم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شمس الدين محمد بن أبي بكر، شفاء العليل ، مكتبة الرياض الحديثة، بدون تاريخ.</w:t>
            </w:r>
          </w:p>
        </w:tc>
      </w:tr>
      <w:tr w:rsidR="003718D3" w:rsidTr="00717D80">
        <w:tc>
          <w:tcPr>
            <w:tcW w:w="2126" w:type="dxa"/>
            <w:gridSpan w:val="2"/>
          </w:tcPr>
          <w:p w:rsidR="003718D3" w:rsidRDefault="003718D3" w:rsidP="00983955">
            <w:pPr>
              <w:spacing w:line="276" w:lineRule="auto"/>
              <w:jc w:val="center"/>
            </w:pPr>
            <w:r w:rsidRPr="00345FA2">
              <w:rPr>
                <w:rFonts w:ascii="Traditional Arabic" w:eastAsiaTheme="minorHAnsi" w:hAnsi="Traditional Arabic" w:hint="cs"/>
                <w:sz w:val="32"/>
                <w:szCs w:val="32"/>
                <w:rtl/>
                <w:lang w:eastAsia="en-US"/>
              </w:rPr>
              <w:t>ابن القيم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 xml:space="preserve">شمس الدين محمد بن أبي بكر ، طريق الهجرتين وباب السعادتين، مكتبة المتنبي ، </w:t>
            </w:r>
            <w:r w:rsidRPr="00502275">
              <w:rPr>
                <w:rFonts w:ascii="Traditional Arabic" w:eastAsiaTheme="minorHAnsi" w:hAnsi="Traditional Arabic" w:hint="cs"/>
                <w:rtl/>
                <w:lang w:eastAsia="en-US"/>
              </w:rPr>
              <w:lastRenderedPageBreak/>
              <w:t>القاهرة، بدون تاريخ .</w:t>
            </w:r>
          </w:p>
        </w:tc>
      </w:tr>
      <w:tr w:rsidR="003718D3" w:rsidTr="00717D80">
        <w:tc>
          <w:tcPr>
            <w:tcW w:w="2126" w:type="dxa"/>
            <w:gridSpan w:val="2"/>
          </w:tcPr>
          <w:p w:rsidR="003718D3" w:rsidRDefault="003718D3" w:rsidP="00983955">
            <w:pPr>
              <w:spacing w:line="276" w:lineRule="auto"/>
              <w:jc w:val="center"/>
            </w:pPr>
            <w:r w:rsidRPr="007A4B4A">
              <w:rPr>
                <w:rFonts w:ascii="Traditional Arabic" w:eastAsiaTheme="minorHAnsi" w:hAnsi="Traditional Arabic" w:hint="cs"/>
                <w:sz w:val="32"/>
                <w:szCs w:val="32"/>
                <w:rtl/>
                <w:lang w:eastAsia="en-US"/>
              </w:rPr>
              <w:lastRenderedPageBreak/>
              <w:t>ابن كثير :</w:t>
            </w:r>
          </w:p>
        </w:tc>
        <w:tc>
          <w:tcPr>
            <w:tcW w:w="7653" w:type="dxa"/>
            <w:gridSpan w:val="2"/>
          </w:tcPr>
          <w:p w:rsidR="003718D3" w:rsidRPr="00502275" w:rsidRDefault="003718D3" w:rsidP="00983955">
            <w:pPr>
              <w:spacing w:line="276" w:lineRule="auto"/>
              <w:ind w:firstLine="0"/>
              <w:jc w:val="center"/>
              <w:rPr>
                <w:rFonts w:ascii="Traditional Arabic" w:eastAsiaTheme="minorHAnsi" w:hAnsi="Traditional Arabic"/>
                <w:rtl/>
              </w:rPr>
            </w:pPr>
            <w:r w:rsidRPr="00502275">
              <w:rPr>
                <w:rFonts w:ascii="Traditional Arabic" w:eastAsiaTheme="minorHAnsi" w:hAnsi="Traditional Arabic" w:hint="cs"/>
                <w:rtl/>
                <w:lang w:eastAsia="en-US"/>
              </w:rPr>
              <w:t>الحافظ عماد الدين أبو الفداء إسماعيل ، تفسير القرآن العظيم ، دار الفكر،ط1 عام 1408هـ.</w:t>
            </w:r>
          </w:p>
        </w:tc>
      </w:tr>
      <w:tr w:rsidR="008A1B74" w:rsidTr="00717D80">
        <w:tc>
          <w:tcPr>
            <w:tcW w:w="2126" w:type="dxa"/>
            <w:gridSpan w:val="2"/>
          </w:tcPr>
          <w:p w:rsidR="008A1B74" w:rsidRDefault="008A1B74" w:rsidP="00983955">
            <w:pPr>
              <w:spacing w:line="276" w:lineRule="auto"/>
              <w:jc w:val="center"/>
            </w:pPr>
            <w:r w:rsidRPr="007A4B4A">
              <w:rPr>
                <w:rFonts w:ascii="Traditional Arabic" w:eastAsiaTheme="minorHAnsi" w:hAnsi="Traditional Arabic" w:hint="cs"/>
                <w:sz w:val="32"/>
                <w:szCs w:val="32"/>
                <w:rtl/>
                <w:lang w:eastAsia="en-US"/>
              </w:rPr>
              <w:t>ابن كثير :</w:t>
            </w:r>
          </w:p>
        </w:tc>
        <w:tc>
          <w:tcPr>
            <w:tcW w:w="7653" w:type="dxa"/>
            <w:gridSpan w:val="2"/>
          </w:tcPr>
          <w:p w:rsidR="008A1B74" w:rsidRPr="006D25C9" w:rsidRDefault="008A1B74" w:rsidP="00983955">
            <w:pPr>
              <w:spacing w:line="276" w:lineRule="auto"/>
              <w:ind w:firstLine="0"/>
              <w:jc w:val="center"/>
              <w:rPr>
                <w:rFonts w:ascii="Traditional Arabic" w:eastAsiaTheme="minorHAnsi" w:hAnsi="Traditional Arabic"/>
                <w:rtl/>
              </w:rPr>
            </w:pPr>
            <w:r w:rsidRPr="006D25C9">
              <w:rPr>
                <w:rFonts w:ascii="Traditional Arabic" w:eastAsiaTheme="minorHAnsi" w:hAnsi="Traditional Arabic" w:hint="cs"/>
                <w:rtl/>
                <w:lang w:eastAsia="en-US"/>
              </w:rPr>
              <w:t>الحافظ عماد الدين أبوالفداء إسماعيل،تفسير القرآن العظيم،مؤسسة قرطبة،ط1 عام1421هـ.</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الماوردي :</w:t>
            </w:r>
          </w:p>
        </w:tc>
        <w:tc>
          <w:tcPr>
            <w:tcW w:w="7653" w:type="dxa"/>
            <w:gridSpan w:val="2"/>
          </w:tcPr>
          <w:p w:rsidR="008A1B74" w:rsidRPr="006D25C9" w:rsidRDefault="008A1B74" w:rsidP="00983955">
            <w:pPr>
              <w:spacing w:line="276" w:lineRule="auto"/>
              <w:ind w:firstLine="0"/>
              <w:jc w:val="center"/>
              <w:rPr>
                <w:rFonts w:ascii="Traditional Arabic" w:eastAsiaTheme="minorHAnsi" w:hAnsi="Traditional Arabic"/>
                <w:rtl/>
              </w:rPr>
            </w:pPr>
            <w:r w:rsidRPr="006D25C9">
              <w:rPr>
                <w:rFonts w:ascii="Traditional Arabic" w:eastAsiaTheme="minorHAnsi" w:hAnsi="Traditional Arabic" w:hint="cs"/>
                <w:rtl/>
                <w:lang w:eastAsia="en-US"/>
              </w:rPr>
              <w:t>علي بن محمد بن حبيب،الأمثال والحكم،طبعة دار الوطن للنشر،ط1عام 1420هـ/ 1999م.</w:t>
            </w:r>
          </w:p>
        </w:tc>
      </w:tr>
      <w:tr w:rsidR="00C22092" w:rsidTr="00717D80">
        <w:tc>
          <w:tcPr>
            <w:tcW w:w="2126" w:type="dxa"/>
            <w:gridSpan w:val="2"/>
          </w:tcPr>
          <w:p w:rsidR="00C22092" w:rsidRDefault="00C22092"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المتنبي :</w:t>
            </w:r>
          </w:p>
        </w:tc>
        <w:tc>
          <w:tcPr>
            <w:tcW w:w="7653" w:type="dxa"/>
            <w:gridSpan w:val="2"/>
          </w:tcPr>
          <w:p w:rsidR="00C22092" w:rsidRPr="006D25C9" w:rsidRDefault="0004753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 xml:space="preserve">أبو الطيب أحمد بن حسين ، ديوان أبي الطيب المتنبي ،بشرح العكبري دار المعرفة </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مدكور :</w:t>
            </w:r>
          </w:p>
        </w:tc>
        <w:tc>
          <w:tcPr>
            <w:tcW w:w="7653" w:type="dxa"/>
            <w:gridSpan w:val="2"/>
          </w:tcPr>
          <w:p w:rsidR="008A1B74" w:rsidRPr="006D25C9" w:rsidRDefault="008A1B74" w:rsidP="00983955">
            <w:pPr>
              <w:spacing w:line="276" w:lineRule="auto"/>
              <w:ind w:firstLine="0"/>
              <w:jc w:val="center"/>
              <w:rPr>
                <w:rFonts w:ascii="Traditional Arabic" w:eastAsiaTheme="minorHAnsi" w:hAnsi="Traditional Arabic"/>
                <w:rtl/>
              </w:rPr>
            </w:pPr>
            <w:r w:rsidRPr="006D25C9">
              <w:rPr>
                <w:rFonts w:ascii="Traditional Arabic" w:eastAsiaTheme="minorHAnsi" w:hAnsi="Traditional Arabic" w:hint="cs"/>
                <w:rtl/>
                <w:lang w:eastAsia="en-US"/>
              </w:rPr>
              <w:t>أحمد بن محمد بن قاسم،المناسبة وأثرها في تفسير التحرير والتنوير،رسالة ماجستير،جامعة أم القرى،كلية الدعوة وأصول الدين عام 1429هـ.</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المراغي :</w:t>
            </w:r>
          </w:p>
        </w:tc>
        <w:tc>
          <w:tcPr>
            <w:tcW w:w="7653" w:type="dxa"/>
            <w:gridSpan w:val="2"/>
          </w:tcPr>
          <w:p w:rsidR="008A1B74" w:rsidRPr="006D25C9" w:rsidRDefault="008A1B74" w:rsidP="00983955">
            <w:pPr>
              <w:spacing w:line="276" w:lineRule="auto"/>
              <w:ind w:firstLine="0"/>
              <w:jc w:val="center"/>
              <w:rPr>
                <w:rFonts w:ascii="Traditional Arabic" w:eastAsiaTheme="minorHAnsi" w:hAnsi="Traditional Arabic"/>
                <w:rtl/>
              </w:rPr>
            </w:pPr>
            <w:r w:rsidRPr="006D25C9">
              <w:rPr>
                <w:rFonts w:ascii="Traditional Arabic" w:eastAsiaTheme="minorHAnsi" w:hAnsi="Traditional Arabic" w:hint="cs"/>
                <w:rtl/>
                <w:lang w:eastAsia="en-US"/>
              </w:rPr>
              <w:t>أحمد مصطفى،تفسير المراغي،شركة ومكتبة مصطفى الحلبي،لعام 1365هـ.</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مسلم :</w:t>
            </w:r>
          </w:p>
        </w:tc>
        <w:tc>
          <w:tcPr>
            <w:tcW w:w="7653" w:type="dxa"/>
            <w:gridSpan w:val="2"/>
          </w:tcPr>
          <w:p w:rsidR="008A1B74" w:rsidRPr="008A1B74" w:rsidRDefault="008A1B7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أبو الحسين مسلم بن الحجاج،صحيح مسلم بشرح النووي،دار الريان للتراث،ط1 لعام 1407هـ.</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مسلم :</w:t>
            </w:r>
          </w:p>
        </w:tc>
        <w:tc>
          <w:tcPr>
            <w:tcW w:w="7653" w:type="dxa"/>
            <w:gridSpan w:val="2"/>
          </w:tcPr>
          <w:p w:rsidR="008A1B74" w:rsidRDefault="008A1B74" w:rsidP="00983955">
            <w:pPr>
              <w:widowControl/>
              <w:spacing w:after="200" w:line="276" w:lineRule="auto"/>
              <w:ind w:firstLine="0"/>
              <w:jc w:val="center"/>
              <w:rPr>
                <w:rFonts w:ascii="Traditional Arabic" w:eastAsiaTheme="minorHAnsi" w:hAnsi="Traditional Arabic" w:cs="Monotype Koufi"/>
                <w:sz w:val="32"/>
                <w:szCs w:val="32"/>
                <w:rtl/>
                <w:lang w:eastAsia="en-US"/>
              </w:rPr>
            </w:pPr>
            <w:r>
              <w:rPr>
                <w:rFonts w:ascii="Traditional Arabic" w:eastAsiaTheme="minorHAnsi" w:hAnsi="Traditional Arabic" w:hint="cs"/>
                <w:rtl/>
                <w:lang w:eastAsia="en-US"/>
              </w:rPr>
              <w:t>مصطفى ، ونخبة من علماء التفسير، التفسير الموضوعي لسور القرآن الكريم،طبعة كلية الدارسات العلمية والبحث العلمي جامعة الشارقة عام 1430هـ</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ابن منظور:</w:t>
            </w:r>
          </w:p>
        </w:tc>
        <w:tc>
          <w:tcPr>
            <w:tcW w:w="7653" w:type="dxa"/>
            <w:gridSpan w:val="2"/>
          </w:tcPr>
          <w:p w:rsidR="008A1B74" w:rsidRPr="008A1B74" w:rsidRDefault="008A1B7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جمال الدين محمد بن مكرم،لسان العرب،طبعة المعارف .</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الميداني :</w:t>
            </w:r>
          </w:p>
        </w:tc>
        <w:tc>
          <w:tcPr>
            <w:tcW w:w="7653" w:type="dxa"/>
            <w:gridSpan w:val="2"/>
          </w:tcPr>
          <w:p w:rsidR="008A1B74" w:rsidRPr="00E80C99" w:rsidRDefault="008A1B74" w:rsidP="00983955">
            <w:pPr>
              <w:spacing w:line="276" w:lineRule="auto"/>
              <w:ind w:firstLine="0"/>
              <w:jc w:val="center"/>
              <w:rPr>
                <w:rFonts w:ascii="Traditional Arabic" w:eastAsiaTheme="minorHAnsi" w:hAnsi="Traditional Arabic"/>
                <w:rtl/>
              </w:rPr>
            </w:pPr>
            <w:r w:rsidRPr="00E80C99">
              <w:rPr>
                <w:rFonts w:ascii="Traditional Arabic" w:eastAsiaTheme="minorHAnsi" w:hAnsi="Traditional Arabic" w:hint="cs"/>
                <w:rtl/>
                <w:lang w:eastAsia="en-US"/>
              </w:rPr>
              <w:t>عبد الرحمن حسن حنبكة،الأمثال القرآنية وصور من أدبه الرفيع،دار القلم،ط2 لعام 1412هـ/ 1992م.</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ناصف :</w:t>
            </w:r>
          </w:p>
        </w:tc>
        <w:tc>
          <w:tcPr>
            <w:tcW w:w="7653" w:type="dxa"/>
            <w:gridSpan w:val="2"/>
          </w:tcPr>
          <w:p w:rsidR="008A1B74" w:rsidRPr="00E80C99" w:rsidRDefault="008A1B74" w:rsidP="00983955">
            <w:pPr>
              <w:spacing w:line="276" w:lineRule="auto"/>
              <w:ind w:firstLine="0"/>
              <w:jc w:val="center"/>
              <w:rPr>
                <w:rFonts w:ascii="Traditional Arabic" w:eastAsiaTheme="minorHAnsi" w:hAnsi="Traditional Arabic"/>
                <w:rtl/>
              </w:rPr>
            </w:pPr>
            <w:r w:rsidRPr="00E80C99">
              <w:rPr>
                <w:rFonts w:ascii="Traditional Arabic" w:eastAsiaTheme="minorHAnsi" w:hAnsi="Traditional Arabic" w:hint="cs"/>
                <w:rtl/>
                <w:lang w:eastAsia="en-US"/>
              </w:rPr>
              <w:t>مصطفى، نظرية المعنى في النقد العربي،دار القلم،القاهرة 1965م.</w:t>
            </w:r>
          </w:p>
        </w:tc>
      </w:tr>
      <w:tr w:rsidR="008A1B74" w:rsidTr="00717D80">
        <w:tc>
          <w:tcPr>
            <w:tcW w:w="2126" w:type="dxa"/>
            <w:gridSpan w:val="2"/>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النحلاوي:</w:t>
            </w:r>
          </w:p>
        </w:tc>
        <w:tc>
          <w:tcPr>
            <w:tcW w:w="7653" w:type="dxa"/>
            <w:gridSpan w:val="2"/>
          </w:tcPr>
          <w:p w:rsidR="008A1B74" w:rsidRPr="008A1B74" w:rsidRDefault="008A1B7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الرحمن،أصول التربية الإسلامية وأساليبها في البيت والمدرسة والمجتمع،دار الفكر، ط25،1428.</w:t>
            </w:r>
          </w:p>
        </w:tc>
      </w:tr>
      <w:tr w:rsidR="008A1B74" w:rsidTr="00717D80">
        <w:tc>
          <w:tcPr>
            <w:tcW w:w="2126" w:type="dxa"/>
            <w:gridSpan w:val="2"/>
          </w:tcPr>
          <w:p w:rsidR="008A1B74" w:rsidRPr="00FD7EA4" w:rsidRDefault="008A1B74" w:rsidP="00983955">
            <w:pPr>
              <w:spacing w:line="276" w:lineRule="auto"/>
              <w:ind w:firstLine="0"/>
              <w:jc w:val="center"/>
              <w:rPr>
                <w:rFonts w:ascii="Traditional Arabic" w:eastAsiaTheme="minorHAnsi" w:hAnsi="Traditional Arabic"/>
                <w:sz w:val="32"/>
                <w:szCs w:val="32"/>
                <w:rtl/>
              </w:rPr>
            </w:pPr>
            <w:r w:rsidRPr="00FD7EA4">
              <w:rPr>
                <w:rFonts w:ascii="Traditional Arabic" w:eastAsiaTheme="minorHAnsi" w:hAnsi="Traditional Arabic" w:hint="cs"/>
                <w:sz w:val="32"/>
                <w:szCs w:val="32"/>
                <w:rtl/>
                <w:lang w:eastAsia="en-US"/>
              </w:rPr>
              <w:lastRenderedPageBreak/>
              <w:t>النيسابوري :</w:t>
            </w:r>
          </w:p>
        </w:tc>
        <w:tc>
          <w:tcPr>
            <w:tcW w:w="7653" w:type="dxa"/>
            <w:gridSpan w:val="2"/>
          </w:tcPr>
          <w:p w:rsidR="008A1B74" w:rsidRPr="004D45CF" w:rsidRDefault="008A1B74" w:rsidP="00983955">
            <w:pPr>
              <w:spacing w:line="276" w:lineRule="auto"/>
              <w:ind w:firstLine="0"/>
              <w:jc w:val="center"/>
              <w:rPr>
                <w:rFonts w:ascii="Traditional Arabic" w:eastAsiaTheme="minorHAnsi" w:hAnsi="Traditional Arabic"/>
                <w:rtl/>
              </w:rPr>
            </w:pPr>
            <w:r w:rsidRPr="004D45CF">
              <w:rPr>
                <w:rFonts w:ascii="Traditional Arabic" w:eastAsiaTheme="minorHAnsi" w:hAnsi="Traditional Arabic" w:hint="cs"/>
                <w:rtl/>
                <w:lang w:eastAsia="en-US"/>
              </w:rPr>
              <w:t>نظام الدين الحسن بن محمد بن الحسين،غرائب القرآن ورغائب الفرقان،ت إبراهيم عطوة عوض،مطبعة مصطفى البابي الحلبي القاهرة،عام 1964م.</w:t>
            </w:r>
          </w:p>
        </w:tc>
      </w:tr>
      <w:tr w:rsidR="00047534" w:rsidTr="00717D80">
        <w:tc>
          <w:tcPr>
            <w:tcW w:w="2126" w:type="dxa"/>
            <w:gridSpan w:val="2"/>
          </w:tcPr>
          <w:p w:rsidR="00047534" w:rsidRPr="001256D9" w:rsidRDefault="00047534" w:rsidP="00983955">
            <w:pPr>
              <w:spacing w:line="276" w:lineRule="auto"/>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الهاشمي </w:t>
            </w:r>
          </w:p>
        </w:tc>
        <w:tc>
          <w:tcPr>
            <w:tcW w:w="7653" w:type="dxa"/>
            <w:gridSpan w:val="2"/>
          </w:tcPr>
          <w:p w:rsidR="00047534" w:rsidRPr="004D45CF" w:rsidRDefault="0004753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السيد أحمد ، جواهر الأدب ، مؤسسة المعارف ، بيروت ، بدون تاريخ.</w:t>
            </w:r>
          </w:p>
        </w:tc>
      </w:tr>
      <w:tr w:rsidR="008A1B74" w:rsidTr="00717D80">
        <w:tc>
          <w:tcPr>
            <w:tcW w:w="2126" w:type="dxa"/>
            <w:gridSpan w:val="2"/>
          </w:tcPr>
          <w:p w:rsidR="008A1B74" w:rsidRPr="001256D9" w:rsidRDefault="008A1B74" w:rsidP="00983955">
            <w:pPr>
              <w:spacing w:line="276" w:lineRule="auto"/>
              <w:jc w:val="center"/>
              <w:rPr>
                <w:rFonts w:ascii="Traditional Arabic" w:eastAsiaTheme="minorHAnsi" w:hAnsi="Traditional Arabic"/>
                <w:sz w:val="32"/>
                <w:szCs w:val="32"/>
                <w:rtl/>
              </w:rPr>
            </w:pPr>
            <w:r w:rsidRPr="001256D9">
              <w:rPr>
                <w:rFonts w:ascii="Traditional Arabic" w:eastAsiaTheme="minorHAnsi" w:hAnsi="Traditional Arabic" w:hint="cs"/>
                <w:sz w:val="32"/>
                <w:szCs w:val="32"/>
                <w:rtl/>
                <w:lang w:eastAsia="en-US"/>
              </w:rPr>
              <w:t>الهاشمي:</w:t>
            </w:r>
          </w:p>
        </w:tc>
        <w:tc>
          <w:tcPr>
            <w:tcW w:w="7653" w:type="dxa"/>
            <w:gridSpan w:val="2"/>
          </w:tcPr>
          <w:p w:rsidR="008A1B74" w:rsidRPr="004D45CF" w:rsidRDefault="008A1B74" w:rsidP="00983955">
            <w:pPr>
              <w:spacing w:line="276" w:lineRule="auto"/>
              <w:ind w:firstLine="0"/>
              <w:jc w:val="center"/>
              <w:rPr>
                <w:rFonts w:ascii="Traditional Arabic" w:eastAsiaTheme="minorHAnsi" w:hAnsi="Traditional Arabic"/>
                <w:rtl/>
              </w:rPr>
            </w:pPr>
            <w:r w:rsidRPr="004D45CF">
              <w:rPr>
                <w:rFonts w:ascii="Traditional Arabic" w:eastAsiaTheme="minorHAnsi" w:hAnsi="Traditional Arabic" w:hint="cs"/>
                <w:rtl/>
                <w:lang w:eastAsia="en-US"/>
              </w:rPr>
              <w:t>محمد،لمحات نفسية في القرآن الكريم،مكتبة رحاب باتته،ط1 بدون تاريخ.</w:t>
            </w:r>
          </w:p>
        </w:tc>
      </w:tr>
      <w:tr w:rsidR="008A1B74" w:rsidTr="00717D80">
        <w:tc>
          <w:tcPr>
            <w:tcW w:w="2126" w:type="dxa"/>
            <w:gridSpan w:val="2"/>
          </w:tcPr>
          <w:p w:rsidR="008A1B74" w:rsidRPr="001256D9" w:rsidRDefault="008A1B74" w:rsidP="00983955">
            <w:pPr>
              <w:spacing w:line="276" w:lineRule="auto"/>
              <w:jc w:val="center"/>
              <w:rPr>
                <w:rFonts w:ascii="Traditional Arabic" w:eastAsiaTheme="minorHAnsi" w:hAnsi="Traditional Arabic"/>
                <w:sz w:val="32"/>
                <w:szCs w:val="32"/>
                <w:rtl/>
              </w:rPr>
            </w:pPr>
            <w:r w:rsidRPr="001256D9">
              <w:rPr>
                <w:rFonts w:ascii="Traditional Arabic" w:eastAsiaTheme="minorHAnsi" w:hAnsi="Traditional Arabic" w:hint="cs"/>
                <w:sz w:val="32"/>
                <w:szCs w:val="32"/>
                <w:rtl/>
                <w:lang w:eastAsia="en-US"/>
              </w:rPr>
              <w:t>هراس:</w:t>
            </w:r>
          </w:p>
        </w:tc>
        <w:tc>
          <w:tcPr>
            <w:tcW w:w="7653" w:type="dxa"/>
            <w:gridSpan w:val="2"/>
          </w:tcPr>
          <w:p w:rsidR="008A1B74" w:rsidRDefault="008A1B74" w:rsidP="00983955">
            <w:pPr>
              <w:spacing w:line="276" w:lineRule="auto"/>
              <w:ind w:firstLine="0"/>
              <w:jc w:val="center"/>
            </w:pPr>
            <w:r w:rsidRPr="004D45CF">
              <w:rPr>
                <w:rFonts w:ascii="Traditional Arabic" w:eastAsiaTheme="minorHAnsi" w:hAnsi="Traditional Arabic" w:hint="cs"/>
                <w:rtl/>
                <w:lang w:eastAsia="en-US"/>
              </w:rPr>
              <w:t>محمد خليل ،شرح العقيدة الواسطية لشيخ الإسلام ابن تيمية،ط الجامعة الإسلاميةط4</w:t>
            </w:r>
          </w:p>
        </w:tc>
      </w:tr>
      <w:tr w:rsidR="008A1B74" w:rsidTr="00717D80">
        <w:tc>
          <w:tcPr>
            <w:tcW w:w="2126" w:type="dxa"/>
            <w:gridSpan w:val="2"/>
          </w:tcPr>
          <w:p w:rsidR="008A1B74" w:rsidRPr="001256D9" w:rsidRDefault="008A1B74" w:rsidP="00983955">
            <w:pPr>
              <w:spacing w:line="276" w:lineRule="auto"/>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الهرري :</w:t>
            </w:r>
          </w:p>
        </w:tc>
        <w:tc>
          <w:tcPr>
            <w:tcW w:w="7653" w:type="dxa"/>
            <w:gridSpan w:val="2"/>
          </w:tcPr>
          <w:p w:rsidR="008A1B74" w:rsidRPr="004D45CF" w:rsidRDefault="008A1B7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محمد الأمين بن عبد الله الأرمي العلوي، تفسير حدائق الروح والريحان في روابي علوم القرآن،دار طوق النجاة ،ط1عام 1421هـ.</w:t>
            </w:r>
          </w:p>
        </w:tc>
      </w:tr>
      <w:tr w:rsidR="00047534" w:rsidTr="00717D80">
        <w:tc>
          <w:tcPr>
            <w:tcW w:w="2126" w:type="dxa"/>
            <w:gridSpan w:val="2"/>
          </w:tcPr>
          <w:p w:rsidR="00047534" w:rsidRDefault="00047534" w:rsidP="00983955">
            <w:pPr>
              <w:spacing w:line="276" w:lineRule="auto"/>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ابن هشام </w:t>
            </w:r>
          </w:p>
        </w:tc>
        <w:tc>
          <w:tcPr>
            <w:tcW w:w="7653" w:type="dxa"/>
            <w:gridSpan w:val="2"/>
          </w:tcPr>
          <w:p w:rsidR="00047534" w:rsidRDefault="00047534" w:rsidP="00983955">
            <w:pPr>
              <w:spacing w:line="276" w:lineRule="auto"/>
              <w:ind w:firstLine="0"/>
              <w:jc w:val="center"/>
              <w:rPr>
                <w:rFonts w:ascii="Traditional Arabic" w:eastAsiaTheme="minorHAnsi" w:hAnsi="Traditional Arabic"/>
                <w:rtl/>
                <w:lang w:eastAsia="en-US"/>
              </w:rPr>
            </w:pPr>
            <w:r>
              <w:rPr>
                <w:rFonts w:ascii="Traditional Arabic" w:eastAsiaTheme="minorHAnsi" w:hAnsi="Traditional Arabic" w:hint="cs"/>
                <w:rtl/>
                <w:lang w:eastAsia="en-US"/>
              </w:rPr>
              <w:t>عبد الملك ، سيرة النبي ، مكتبة الصحابة ط1 ،1416.</w:t>
            </w:r>
          </w:p>
        </w:tc>
      </w:tr>
      <w:tr w:rsidR="008A1B74" w:rsidTr="00717D80">
        <w:trPr>
          <w:gridAfter w:val="1"/>
          <w:wAfter w:w="34" w:type="dxa"/>
        </w:trPr>
        <w:tc>
          <w:tcPr>
            <w:tcW w:w="9745" w:type="dxa"/>
            <w:gridSpan w:val="3"/>
          </w:tcPr>
          <w:p w:rsidR="008A1B74" w:rsidRPr="009E7B4A" w:rsidRDefault="008A1B74" w:rsidP="00717D80">
            <w:pPr>
              <w:pStyle w:val="10"/>
              <w:jc w:val="center"/>
              <w:rPr>
                <w:rFonts w:cs="Monotype Koufi"/>
                <w:sz w:val="32"/>
                <w:szCs w:val="32"/>
                <w:u w:val="single"/>
                <w:rtl/>
              </w:rPr>
            </w:pPr>
            <w:r w:rsidRPr="009E7B4A">
              <w:rPr>
                <w:rFonts w:hint="cs"/>
                <w:u w:val="single"/>
                <w:rtl/>
              </w:rPr>
              <w:t>المواقع الالكترونية</w:t>
            </w:r>
          </w:p>
        </w:tc>
      </w:tr>
      <w:tr w:rsidR="00047534" w:rsidTr="00717D80">
        <w:trPr>
          <w:gridAfter w:val="1"/>
          <w:wAfter w:w="34" w:type="dxa"/>
        </w:trPr>
        <w:tc>
          <w:tcPr>
            <w:tcW w:w="2100" w:type="dxa"/>
          </w:tcPr>
          <w:p w:rsidR="00047534" w:rsidRDefault="0004753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 xml:space="preserve">الجاحظ </w:t>
            </w:r>
          </w:p>
        </w:tc>
        <w:tc>
          <w:tcPr>
            <w:tcW w:w="7645" w:type="dxa"/>
            <w:gridSpan w:val="2"/>
          </w:tcPr>
          <w:p w:rsidR="00047534" w:rsidRPr="00465F47" w:rsidRDefault="00047534" w:rsidP="00983955">
            <w:pPr>
              <w:spacing w:after="240" w:line="276" w:lineRule="auto"/>
              <w:jc w:val="center"/>
              <w:rPr>
                <w:rFonts w:ascii="Traditional Arabic" w:eastAsiaTheme="minorHAnsi" w:hAnsi="Traditional Arabic"/>
                <w:rtl/>
                <w:lang w:eastAsia="en-US"/>
              </w:rPr>
            </w:pPr>
            <w:r>
              <w:rPr>
                <w:rFonts w:ascii="Traditional Arabic" w:eastAsiaTheme="minorHAnsi" w:hAnsi="Traditional Arabic" w:hint="cs"/>
                <w:rtl/>
                <w:lang w:eastAsia="en-US"/>
              </w:rPr>
              <w:t xml:space="preserve">أبو عثمان ، البيان والتبيان ، الموسوعة الشاملة </w:t>
            </w:r>
          </w:p>
        </w:tc>
      </w:tr>
      <w:tr w:rsidR="008A1B74" w:rsidTr="00717D80">
        <w:trPr>
          <w:gridAfter w:val="1"/>
          <w:wAfter w:w="34" w:type="dxa"/>
        </w:trPr>
        <w:tc>
          <w:tcPr>
            <w:tcW w:w="2100" w:type="dxa"/>
          </w:tcPr>
          <w:p w:rsidR="008A1B74" w:rsidRPr="008A1B74" w:rsidRDefault="008A1B7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حمود  :</w:t>
            </w:r>
          </w:p>
        </w:tc>
        <w:tc>
          <w:tcPr>
            <w:tcW w:w="7645" w:type="dxa"/>
            <w:gridSpan w:val="2"/>
          </w:tcPr>
          <w:p w:rsidR="008A1B74" w:rsidRPr="00465F47" w:rsidRDefault="008A1B74" w:rsidP="00983955">
            <w:pPr>
              <w:spacing w:after="240" w:line="276" w:lineRule="auto"/>
              <w:jc w:val="center"/>
              <w:rPr>
                <w:rFonts w:ascii="Traditional Arabic" w:eastAsiaTheme="minorHAnsi" w:hAnsi="Traditional Arabic"/>
                <w:rtl/>
                <w:lang w:eastAsia="en-US"/>
              </w:rPr>
            </w:pPr>
            <w:r w:rsidRPr="00465F47">
              <w:rPr>
                <w:rFonts w:ascii="Traditional Arabic" w:eastAsiaTheme="minorHAnsi" w:hAnsi="Traditional Arabic" w:hint="cs"/>
                <w:rtl/>
                <w:lang w:eastAsia="en-US"/>
              </w:rPr>
              <w:t xml:space="preserve">عبد الله بن حمود الفريح ، موقع صيد الفوائد </w:t>
            </w:r>
            <w:hyperlink r:id="rId19" w:history="1">
              <w:r w:rsidRPr="00302094">
                <w:rPr>
                  <w:rFonts w:eastAsiaTheme="minorHAnsi"/>
                </w:rPr>
                <w:t>www.said.net</w:t>
              </w:r>
            </w:hyperlink>
          </w:p>
        </w:tc>
      </w:tr>
      <w:tr w:rsidR="00302094" w:rsidTr="00717D80">
        <w:trPr>
          <w:gridAfter w:val="1"/>
          <w:wAfter w:w="34" w:type="dxa"/>
        </w:trPr>
        <w:tc>
          <w:tcPr>
            <w:tcW w:w="2100" w:type="dxa"/>
          </w:tcPr>
          <w:p w:rsidR="00302094" w:rsidRDefault="00302094" w:rsidP="00983955">
            <w:pPr>
              <w:spacing w:line="276" w:lineRule="auto"/>
              <w:ind w:firstLine="0"/>
              <w:jc w:val="center"/>
              <w:rPr>
                <w:rFonts w:ascii="Traditional Arabic" w:eastAsiaTheme="minorHAnsi" w:hAnsi="Traditional Arabic"/>
                <w:sz w:val="32"/>
                <w:szCs w:val="32"/>
                <w:rtl/>
                <w:lang w:eastAsia="en-US"/>
              </w:rPr>
            </w:pPr>
            <w:r w:rsidRPr="00302094">
              <w:rPr>
                <w:rFonts w:ascii="Traditional Arabic" w:eastAsiaTheme="minorHAnsi" w:hAnsi="Traditional Arabic" w:hint="cs"/>
                <w:rtl/>
                <w:lang w:eastAsia="en-US"/>
              </w:rPr>
              <w:t xml:space="preserve">الحموي </w:t>
            </w:r>
          </w:p>
        </w:tc>
        <w:tc>
          <w:tcPr>
            <w:tcW w:w="7645" w:type="dxa"/>
            <w:gridSpan w:val="2"/>
          </w:tcPr>
          <w:p w:rsidR="00302094" w:rsidRPr="00465F47" w:rsidRDefault="00302094" w:rsidP="00983955">
            <w:pPr>
              <w:spacing w:after="240" w:line="276" w:lineRule="auto"/>
              <w:jc w:val="center"/>
              <w:rPr>
                <w:rFonts w:ascii="Traditional Arabic" w:eastAsiaTheme="minorHAnsi" w:hAnsi="Traditional Arabic"/>
                <w:rtl/>
                <w:lang w:eastAsia="en-US"/>
              </w:rPr>
            </w:pPr>
            <w:r w:rsidRPr="00302094">
              <w:rPr>
                <w:rFonts w:ascii="Traditional Arabic" w:eastAsiaTheme="minorHAnsi" w:hAnsi="Traditional Arabic" w:hint="cs"/>
                <w:rtl/>
                <w:lang w:eastAsia="en-US"/>
              </w:rPr>
              <w:t>ابن حجة ، خزانة الأدب ،  الموسوعة الشاملة</w:t>
            </w:r>
          </w:p>
        </w:tc>
      </w:tr>
      <w:tr w:rsidR="00302094" w:rsidTr="00717D80">
        <w:trPr>
          <w:gridAfter w:val="1"/>
          <w:wAfter w:w="34" w:type="dxa"/>
        </w:trPr>
        <w:tc>
          <w:tcPr>
            <w:tcW w:w="2100" w:type="dxa"/>
          </w:tcPr>
          <w:p w:rsidR="00302094" w:rsidRPr="00946854" w:rsidRDefault="0030209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32"/>
                <w:szCs w:val="32"/>
                <w:rtl/>
                <w:lang w:eastAsia="en-US"/>
              </w:rPr>
              <w:t>الراشد :</w:t>
            </w:r>
          </w:p>
        </w:tc>
        <w:tc>
          <w:tcPr>
            <w:tcW w:w="7645" w:type="dxa"/>
            <w:gridSpan w:val="2"/>
          </w:tcPr>
          <w:p w:rsidR="00302094" w:rsidRPr="00302094" w:rsidRDefault="00302094" w:rsidP="00457B8D">
            <w:pPr>
              <w:widowControl/>
              <w:spacing w:after="200" w:line="276" w:lineRule="auto"/>
              <w:ind w:firstLine="0"/>
              <w:jc w:val="center"/>
              <w:rPr>
                <w:rFonts w:ascii="Traditional Arabic" w:eastAsiaTheme="minorHAnsi" w:hAnsi="Traditional Arabic"/>
                <w:sz w:val="32"/>
                <w:szCs w:val="32"/>
                <w:rtl/>
                <w:lang w:eastAsia="en-US"/>
              </w:rPr>
            </w:pPr>
            <w:r w:rsidRPr="00302094">
              <w:rPr>
                <w:rFonts w:ascii="Traditional Arabic" w:eastAsiaTheme="minorHAnsi" w:hAnsi="Traditional Arabic" w:hint="cs"/>
                <w:sz w:val="32"/>
                <w:szCs w:val="32"/>
                <w:rtl/>
                <w:lang w:eastAsia="en-US"/>
              </w:rPr>
              <w:t>محمد أحمد،الر</w:t>
            </w:r>
            <w:r w:rsidR="00457B8D">
              <w:rPr>
                <w:rFonts w:ascii="Traditional Arabic" w:eastAsiaTheme="minorHAnsi" w:hAnsi="Traditional Arabic" w:hint="cs"/>
                <w:sz w:val="32"/>
                <w:szCs w:val="32"/>
                <w:rtl/>
                <w:lang w:eastAsia="en-US"/>
              </w:rPr>
              <w:t>ق</w:t>
            </w:r>
            <w:r w:rsidRPr="00302094">
              <w:rPr>
                <w:rFonts w:ascii="Traditional Arabic" w:eastAsiaTheme="minorHAnsi" w:hAnsi="Traditional Arabic" w:hint="cs"/>
                <w:sz w:val="32"/>
                <w:szCs w:val="32"/>
                <w:rtl/>
                <w:lang w:eastAsia="en-US"/>
              </w:rPr>
              <w:t>ا</w:t>
            </w:r>
            <w:r w:rsidR="00457B8D">
              <w:rPr>
                <w:rFonts w:ascii="Traditional Arabic" w:eastAsiaTheme="minorHAnsi" w:hAnsi="Traditional Arabic" w:hint="cs"/>
                <w:sz w:val="32"/>
                <w:szCs w:val="32"/>
                <w:rtl/>
                <w:lang w:eastAsia="en-US"/>
              </w:rPr>
              <w:t>ئ</w:t>
            </w:r>
            <w:r w:rsidRPr="00302094">
              <w:rPr>
                <w:rFonts w:ascii="Traditional Arabic" w:eastAsiaTheme="minorHAnsi" w:hAnsi="Traditional Arabic" w:hint="cs"/>
                <w:sz w:val="32"/>
                <w:szCs w:val="32"/>
                <w:rtl/>
                <w:lang w:eastAsia="en-US"/>
              </w:rPr>
              <w:t xml:space="preserve">ق،نسخة الكترونية </w:t>
            </w:r>
            <w:r w:rsidRPr="00302094">
              <w:rPr>
                <w:rFonts w:ascii="Traditional Arabic" w:eastAsiaTheme="minorHAnsi" w:hAnsi="Traditional Arabic"/>
                <w:sz w:val="32"/>
                <w:szCs w:val="32"/>
                <w:lang w:eastAsia="en-US"/>
              </w:rPr>
              <w:t>pdf</w:t>
            </w:r>
            <w:r w:rsidRPr="00302094">
              <w:rPr>
                <w:rFonts w:ascii="Traditional Arabic" w:eastAsiaTheme="minorHAnsi" w:hAnsi="Traditional Arabic" w:hint="cs"/>
                <w:sz w:val="32"/>
                <w:szCs w:val="32"/>
                <w:rtl/>
                <w:lang w:eastAsia="en-US"/>
              </w:rPr>
              <w:t xml:space="preserve"> نشر الكتب العربية</w:t>
            </w:r>
          </w:p>
        </w:tc>
      </w:tr>
      <w:tr w:rsidR="00302094" w:rsidTr="00717D80">
        <w:trPr>
          <w:gridAfter w:val="1"/>
          <w:wAfter w:w="34" w:type="dxa"/>
        </w:trPr>
        <w:tc>
          <w:tcPr>
            <w:tcW w:w="2100" w:type="dxa"/>
          </w:tcPr>
          <w:p w:rsidR="00302094" w:rsidRPr="008A1B74" w:rsidRDefault="00302094" w:rsidP="00983955">
            <w:pPr>
              <w:spacing w:line="276" w:lineRule="auto"/>
              <w:ind w:firstLine="0"/>
              <w:jc w:val="center"/>
              <w:rPr>
                <w:rFonts w:ascii="Traditional Arabic" w:eastAsiaTheme="minorHAnsi" w:hAnsi="Traditional Arabic"/>
                <w:sz w:val="32"/>
                <w:szCs w:val="32"/>
                <w:rtl/>
                <w:lang w:eastAsia="en-US"/>
              </w:rPr>
            </w:pPr>
            <w:r>
              <w:rPr>
                <w:rFonts w:ascii="Traditional Arabic" w:eastAsiaTheme="minorHAnsi" w:hAnsi="Traditional Arabic" w:hint="cs"/>
                <w:sz w:val="26"/>
                <w:szCs w:val="26"/>
                <w:rtl/>
                <w:lang w:eastAsia="en-US"/>
              </w:rPr>
              <w:t>ابن رجب</w:t>
            </w:r>
            <w:r>
              <w:rPr>
                <w:rFonts w:ascii="Traditional Arabic" w:eastAsiaTheme="minorHAnsi" w:hAnsi="Traditional Arabic" w:hint="cs"/>
                <w:b/>
                <w:bCs/>
                <w:sz w:val="26"/>
                <w:szCs w:val="26"/>
                <w:rtl/>
                <w:lang w:eastAsia="en-US"/>
              </w:rPr>
              <w:t xml:space="preserve"> :</w:t>
            </w:r>
          </w:p>
        </w:tc>
        <w:tc>
          <w:tcPr>
            <w:tcW w:w="7645" w:type="dxa"/>
            <w:gridSpan w:val="2"/>
          </w:tcPr>
          <w:p w:rsidR="00302094" w:rsidRDefault="00302094" w:rsidP="00983955">
            <w:pPr>
              <w:spacing w:after="240" w:line="276" w:lineRule="auto"/>
              <w:jc w:val="center"/>
              <w:rPr>
                <w:rFonts w:ascii="Traditional Arabic" w:eastAsiaTheme="minorHAnsi" w:hAnsi="Traditional Arabic"/>
                <w:rtl/>
                <w:lang w:eastAsia="en-US"/>
              </w:rPr>
            </w:pPr>
            <w:r w:rsidRPr="00465F47">
              <w:rPr>
                <w:rFonts w:ascii="Traditional Arabic" w:eastAsiaTheme="minorHAnsi" w:hAnsi="Traditional Arabic" w:hint="cs"/>
                <w:rtl/>
                <w:lang w:eastAsia="en-US"/>
              </w:rPr>
              <w:t xml:space="preserve">الحنبلي،فضل علم السلف على الخلف،نسخة </w:t>
            </w:r>
            <w:r w:rsidRPr="00465F47">
              <w:rPr>
                <w:rFonts w:ascii="Traditional Arabic" w:eastAsiaTheme="minorHAnsi" w:hAnsi="Traditional Arabic"/>
                <w:lang w:eastAsia="en-US"/>
              </w:rPr>
              <w:t>pdf</w:t>
            </w:r>
            <w:r w:rsidRPr="00465F47">
              <w:rPr>
                <w:rFonts w:ascii="Traditional Arabic" w:eastAsiaTheme="minorHAnsi" w:hAnsi="Traditional Arabic" w:hint="cs"/>
                <w:rtl/>
                <w:lang w:eastAsia="en-US"/>
              </w:rPr>
              <w:t xml:space="preserve"> من موقع</w:t>
            </w:r>
          </w:p>
          <w:p w:rsidR="00302094" w:rsidRPr="00D445FF" w:rsidRDefault="00302094" w:rsidP="00983955">
            <w:pPr>
              <w:spacing w:after="240" w:line="276" w:lineRule="auto"/>
              <w:jc w:val="center"/>
              <w:rPr>
                <w:rFonts w:ascii="Traditional Arabic" w:eastAsiaTheme="minorHAnsi" w:hAnsi="Traditional Arabic"/>
                <w:rtl/>
              </w:rPr>
            </w:pPr>
            <w:r>
              <w:rPr>
                <w:rFonts w:ascii="Traditional Arabic" w:eastAsiaTheme="minorHAnsi" w:hAnsi="Traditional Arabic"/>
                <w:lang w:eastAsia="en-US"/>
              </w:rPr>
              <w:t>www.al-mostafa.com</w:t>
            </w:r>
          </w:p>
        </w:tc>
      </w:tr>
      <w:tr w:rsidR="00302094" w:rsidTr="00717D80">
        <w:trPr>
          <w:gridAfter w:val="1"/>
          <w:wAfter w:w="34" w:type="dxa"/>
        </w:trPr>
        <w:tc>
          <w:tcPr>
            <w:tcW w:w="2100" w:type="dxa"/>
          </w:tcPr>
          <w:p w:rsidR="00302094" w:rsidRDefault="00302094" w:rsidP="00983955">
            <w:pPr>
              <w:spacing w:line="276" w:lineRule="auto"/>
              <w:ind w:firstLine="0"/>
              <w:jc w:val="center"/>
              <w:rPr>
                <w:rFonts w:ascii="Traditional Arabic" w:eastAsiaTheme="minorHAnsi" w:hAnsi="Traditional Arabic"/>
                <w:sz w:val="32"/>
                <w:szCs w:val="32"/>
                <w:rtl/>
                <w:lang w:eastAsia="en-US"/>
              </w:rPr>
            </w:pPr>
            <w:r w:rsidRPr="00302094">
              <w:rPr>
                <w:rFonts w:ascii="Traditional Arabic" w:eastAsiaTheme="minorHAnsi" w:hAnsi="Traditional Arabic" w:hint="cs"/>
                <w:sz w:val="32"/>
                <w:szCs w:val="32"/>
                <w:rtl/>
                <w:lang w:eastAsia="en-US"/>
              </w:rPr>
              <w:t>ابن عبد البر ،</w:t>
            </w:r>
          </w:p>
        </w:tc>
        <w:tc>
          <w:tcPr>
            <w:tcW w:w="7645" w:type="dxa"/>
            <w:gridSpan w:val="2"/>
          </w:tcPr>
          <w:p w:rsidR="00302094" w:rsidRPr="00302094" w:rsidRDefault="00302094" w:rsidP="00983955">
            <w:pPr>
              <w:widowControl/>
              <w:spacing w:after="200" w:line="276" w:lineRule="auto"/>
              <w:ind w:firstLine="0"/>
              <w:jc w:val="center"/>
              <w:rPr>
                <w:rFonts w:ascii="Traditional Arabic" w:eastAsiaTheme="minorHAnsi" w:hAnsi="Traditional Arabic"/>
                <w:sz w:val="32"/>
                <w:szCs w:val="32"/>
                <w:rtl/>
                <w:lang w:eastAsia="en-US"/>
              </w:rPr>
            </w:pPr>
            <w:r w:rsidRPr="00302094">
              <w:rPr>
                <w:rFonts w:ascii="Traditional Arabic" w:eastAsiaTheme="minorHAnsi" w:hAnsi="Traditional Arabic" w:hint="cs"/>
                <w:sz w:val="32"/>
                <w:szCs w:val="32"/>
                <w:rtl/>
                <w:lang w:eastAsia="en-US"/>
              </w:rPr>
              <w:t>أبو عمر يوسف بن عبد الله ، بهجة المجالس وأنس المجالس ،  الموسوعة الشاملة</w:t>
            </w:r>
          </w:p>
        </w:tc>
      </w:tr>
    </w:tbl>
    <w:p w:rsidR="008A1B74" w:rsidRDefault="008A1B74" w:rsidP="00983955">
      <w:pPr>
        <w:widowControl/>
        <w:spacing w:after="200" w:line="276" w:lineRule="auto"/>
        <w:ind w:firstLine="0"/>
        <w:jc w:val="left"/>
        <w:rPr>
          <w:rFonts w:ascii="Traditional Arabic" w:eastAsiaTheme="minorHAnsi" w:hAnsi="Traditional Arabic" w:cs="Monotype Koufi"/>
          <w:sz w:val="32"/>
          <w:szCs w:val="32"/>
          <w:rtl/>
          <w:lang w:eastAsia="en-US"/>
        </w:rPr>
      </w:pPr>
    </w:p>
    <w:p w:rsidR="00A668A4" w:rsidRPr="0011733C" w:rsidRDefault="00A668A4" w:rsidP="00DF156F">
      <w:pPr>
        <w:widowControl/>
        <w:spacing w:after="200" w:line="276" w:lineRule="auto"/>
        <w:ind w:firstLine="0"/>
        <w:rPr>
          <w:b/>
          <w:bCs/>
          <w:sz w:val="44"/>
          <w:szCs w:val="44"/>
          <w:rtl/>
        </w:rPr>
      </w:pPr>
    </w:p>
    <w:sectPr w:rsidR="00A668A4" w:rsidRPr="0011733C" w:rsidSect="00D4320F">
      <w:footerReference w:type="first" r:id="rId20"/>
      <w:footnotePr>
        <w:numRestart w:val="eachPage"/>
      </w:footnotePr>
      <w:pgSz w:w="11906" w:h="16838" w:code="9"/>
      <w:pgMar w:top="1418" w:right="1985" w:bottom="1701" w:left="851" w:header="709" w:footer="709" w:gutter="0"/>
      <w:pgNumType w:start="1"/>
      <w:cols w:space="708"/>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ECA" w:rsidRDefault="009F3ECA" w:rsidP="009731DD">
      <w:r>
        <w:separator/>
      </w:r>
    </w:p>
  </w:endnote>
  <w:endnote w:type="continuationSeparator" w:id="0">
    <w:p w:rsidR="009F3ECA" w:rsidRDefault="009F3ECA" w:rsidP="0097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PT Simple Bold Ruled">
    <w:panose1 w:val="02010400000000000000"/>
    <w:charset w:val="B2"/>
    <w:family w:val="auto"/>
    <w:pitch w:val="variable"/>
    <w:sig w:usb0="00002001" w:usb1="80000000" w:usb2="00000008" w:usb3="00000000" w:csb0="00000040" w:csb1="00000000"/>
  </w:font>
  <w:font w:name="QCF_BSML">
    <w:altName w:val="Times New Roman"/>
    <w:panose1 w:val="02000400000000000000"/>
    <w:charset w:val="00"/>
    <w:family w:val="auto"/>
    <w:pitch w:val="variable"/>
    <w:sig w:usb0="80002003" w:usb1="90000000" w:usb2="00000008" w:usb3="00000000" w:csb0="80000041" w:csb1="00000000"/>
  </w:font>
  <w:font w:name="QCF_P004">
    <w:altName w:val="Times New Roman"/>
    <w:panose1 w:val="02000400000000000000"/>
    <w:charset w:val="00"/>
    <w:family w:val="auto"/>
    <w:pitch w:val="variable"/>
    <w:sig w:usb0="80002003" w:usb1="90000000" w:usb2="00000008" w:usb3="00000000" w:csb0="80000041" w:csb1="00000000"/>
  </w:font>
  <w:font w:name="QCF_P197">
    <w:altName w:val="Times New Roman"/>
    <w:panose1 w:val="02000400000000000000"/>
    <w:charset w:val="00"/>
    <w:family w:val="auto"/>
    <w:pitch w:val="variable"/>
    <w:sig w:usb0="80002003" w:usb1="90000000" w:usb2="00000008" w:usb3="00000000" w:csb0="80000041" w:csb1="00000000"/>
  </w:font>
  <w:font w:name="QCF_P547">
    <w:altName w:val="Times New Roman"/>
    <w:panose1 w:val="02000400000000000000"/>
    <w:charset w:val="00"/>
    <w:family w:val="auto"/>
    <w:pitch w:val="variable"/>
    <w:sig w:usb0="80002003" w:usb1="90000000" w:usb2="00000008" w:usb3="00000000" w:csb0="80000041" w:csb1="00000000"/>
  </w:font>
  <w:font w:name="QCF_P554">
    <w:altName w:val="Times New Roman"/>
    <w:panose1 w:val="02000400000000000000"/>
    <w:charset w:val="00"/>
    <w:family w:val="auto"/>
    <w:pitch w:val="variable"/>
    <w:sig w:usb0="80002003" w:usb1="90000000" w:usb2="00000008" w:usb3="00000000" w:csb0="80000041" w:csb1="00000000"/>
  </w:font>
  <w:font w:name="QCF_P026">
    <w:altName w:val="Times New Roman"/>
    <w:panose1 w:val="02000400000000000000"/>
    <w:charset w:val="00"/>
    <w:family w:val="auto"/>
    <w:pitch w:val="variable"/>
    <w:sig w:usb0="80002003" w:usb1="90000000" w:usb2="00000008" w:usb3="00000000" w:csb0="80000041" w:csb1="00000000"/>
  </w:font>
  <w:font w:name="QCF_P224">
    <w:altName w:val="Times New Roman"/>
    <w:panose1 w:val="02000400000000000000"/>
    <w:charset w:val="00"/>
    <w:family w:val="auto"/>
    <w:pitch w:val="variable"/>
    <w:sig w:usb0="80002003" w:usb1="90000000" w:usb2="00000008" w:usb3="00000000" w:csb0="80000041" w:csb1="00000000"/>
  </w:font>
  <w:font w:name="QCF_P364">
    <w:altName w:val="Times New Roman"/>
    <w:panose1 w:val="02000400000000000000"/>
    <w:charset w:val="00"/>
    <w:family w:val="auto"/>
    <w:pitch w:val="variable"/>
    <w:sig w:usb0="80002003" w:usb1="90000000" w:usb2="00000008" w:usb3="00000000" w:csb0="80000041" w:csb1="00000000"/>
  </w:font>
  <w:font w:name="QCF_P445">
    <w:altName w:val="Times New Roman"/>
    <w:panose1 w:val="02000400000000000000"/>
    <w:charset w:val="00"/>
    <w:family w:val="auto"/>
    <w:pitch w:val="variable"/>
    <w:sig w:usb0="80002003" w:usb1="90000000" w:usb2="00000008" w:usb3="00000000" w:csb0="80000041" w:csb1="00000000"/>
  </w:font>
  <w:font w:name="QCF_P561">
    <w:altName w:val="Times New Roman"/>
    <w:panose1 w:val="02000400000000000000"/>
    <w:charset w:val="00"/>
    <w:family w:val="auto"/>
    <w:pitch w:val="variable"/>
    <w:sig w:usb0="80002003" w:usb1="90000000" w:usb2="00000008" w:usb3="00000000" w:csb0="80000041" w:csb1="00000000"/>
  </w:font>
  <w:font w:name="QCF_P136">
    <w:altName w:val="Times New Roman"/>
    <w:panose1 w:val="02000400000000000000"/>
    <w:charset w:val="00"/>
    <w:family w:val="auto"/>
    <w:pitch w:val="variable"/>
    <w:sig w:usb0="80002003" w:usb1="90000000" w:usb2="00000008" w:usb3="00000000" w:csb0="80000041" w:csb1="00000000"/>
  </w:font>
  <w:font w:name="QCF_P173">
    <w:altName w:val="Times New Roman"/>
    <w:panose1 w:val="02000400000000000000"/>
    <w:charset w:val="00"/>
    <w:family w:val="auto"/>
    <w:pitch w:val="variable"/>
    <w:sig w:usb0="80002003" w:usb1="90000000" w:usb2="00000008" w:usb3="00000000" w:csb0="80000041" w:csb1="00000000"/>
  </w:font>
  <w:font w:name="QCF_P251">
    <w:altName w:val="Times New Roman"/>
    <w:panose1 w:val="02000400000000000000"/>
    <w:charset w:val="00"/>
    <w:family w:val="auto"/>
    <w:pitch w:val="variable"/>
    <w:sig w:usb0="80002003" w:usb1="90000000" w:usb2="00000008" w:usb3="00000000" w:csb0="80000041" w:csb1="00000000"/>
  </w:font>
  <w:font w:name="QCF_P275">
    <w:altName w:val="Times New Roman"/>
    <w:panose1 w:val="02000400000000000000"/>
    <w:charset w:val="00"/>
    <w:family w:val="auto"/>
    <w:pitch w:val="variable"/>
    <w:sig w:usb0="80002003" w:usb1="90000000" w:usb2="00000008" w:usb3="00000000" w:csb0="80000041" w:csb1="00000000"/>
  </w:font>
  <w:font w:name="QCF_P336">
    <w:altName w:val="Times New Roman"/>
    <w:panose1 w:val="02000400000000000000"/>
    <w:charset w:val="00"/>
    <w:family w:val="auto"/>
    <w:pitch w:val="variable"/>
    <w:sig w:usb0="80002003" w:usb1="90000000" w:usb2="00000008" w:usb3="00000000" w:csb0="80000041" w:csb1="00000000"/>
  </w:font>
  <w:font w:name="QCF_P341">
    <w:altName w:val="Times New Roman"/>
    <w:panose1 w:val="02000400000000000000"/>
    <w:charset w:val="00"/>
    <w:family w:val="auto"/>
    <w:pitch w:val="variable"/>
    <w:sig w:usb0="80002003" w:usb1="90000000" w:usb2="00000008" w:usb3="00000000" w:csb0="80000041" w:csb1="00000000"/>
  </w:font>
  <w:font w:name="QCF_P401">
    <w:altName w:val="Times New Roman"/>
    <w:panose1 w:val="02000400000000000000"/>
    <w:charset w:val="00"/>
    <w:family w:val="auto"/>
    <w:pitch w:val="variable"/>
    <w:sig w:usb0="80002003" w:usb1="90000000" w:usb2="00000008" w:usb3="00000000" w:csb0="80000041" w:csb1="00000000"/>
  </w:font>
  <w:font w:name="QCF_P407">
    <w:altName w:val="Times New Roman"/>
    <w:panose1 w:val="02000400000000000000"/>
    <w:charset w:val="00"/>
    <w:family w:val="auto"/>
    <w:pitch w:val="variable"/>
    <w:sig w:usb0="80002003" w:usb1="90000000" w:usb2="00000008" w:usb3="00000000" w:csb0="80000041" w:csb1="00000000"/>
  </w:font>
  <w:font w:name="QCF_P461">
    <w:altName w:val="Times New Roman"/>
    <w:panose1 w:val="02000400000000000000"/>
    <w:charset w:val="00"/>
    <w:family w:val="auto"/>
    <w:pitch w:val="variable"/>
    <w:sig w:usb0="80002003" w:usb1="90000000" w:usb2="00000008" w:usb3="00000000" w:csb0="80000041" w:csb1="00000000"/>
  </w:font>
  <w:font w:name="QCF_P515">
    <w:altName w:val="Times New Roman"/>
    <w:panose1 w:val="02000400000000000000"/>
    <w:charset w:val="00"/>
    <w:family w:val="auto"/>
    <w:pitch w:val="variable"/>
    <w:sig w:usb0="80002003" w:usb1="90000000" w:usb2="00000008" w:usb3="00000000" w:csb0="80000041" w:csb1="00000000"/>
  </w:font>
  <w:font w:name="Monotype Koufi">
    <w:panose1 w:val="00000000000000000000"/>
    <w:charset w:val="B2"/>
    <w:family w:val="auto"/>
    <w:pitch w:val="variable"/>
    <w:sig w:usb0="02942001" w:usb1="03D40006" w:usb2="02620000" w:usb3="00000000" w:csb0="00000040" w:csb1="00000000"/>
  </w:font>
  <w:font w:name="AGA Arabesque Desktop">
    <w:panose1 w:val="05010101010101010101"/>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QCF_P063">
    <w:altName w:val="Times New Roman"/>
    <w:panose1 w:val="02000400000000000000"/>
    <w:charset w:val="00"/>
    <w:family w:val="auto"/>
    <w:pitch w:val="variable"/>
    <w:sig w:usb0="80002003" w:usb1="90000000" w:usb2="00000008" w:usb3="00000000" w:csb0="80000041" w:csb1="00000000"/>
  </w:font>
  <w:font w:name="QCF_P077">
    <w:altName w:val="Times New Roman"/>
    <w:panose1 w:val="02000400000000000000"/>
    <w:charset w:val="00"/>
    <w:family w:val="auto"/>
    <w:pitch w:val="variable"/>
    <w:sig w:usb0="80002003" w:usb1="90000000" w:usb2="00000008" w:usb3="00000000" w:csb0="80000041" w:csb1="00000000"/>
  </w:font>
  <w:font w:name="QCF_P427">
    <w:altName w:val="Times New Roman"/>
    <w:panose1 w:val="02000400000000000000"/>
    <w:charset w:val="00"/>
    <w:family w:val="auto"/>
    <w:pitch w:val="variable"/>
    <w:sig w:usb0="80002003" w:usb1="90000000" w:usb2="00000008" w:usb3="00000000" w:csb0="80000041" w:csb1="00000000"/>
  </w:font>
  <w:font w:name="QCF_P354">
    <w:altName w:val="Times New Roman"/>
    <w:panose1 w:val="02000400000000000000"/>
    <w:charset w:val="00"/>
    <w:family w:val="auto"/>
    <w:pitch w:val="variable"/>
    <w:sig w:usb0="80002003" w:usb1="90000000" w:usb2="00000008" w:usb3="00000000" w:csb0="80000041" w:csb1="00000000"/>
  </w:font>
  <w:font w:name="QCF_P198">
    <w:altName w:val="Times New Roman"/>
    <w:panose1 w:val="02000400000000000000"/>
    <w:charset w:val="00"/>
    <w:family w:val="auto"/>
    <w:pitch w:val="variable"/>
    <w:sig w:usb0="80002003" w:usb1="90000000" w:usb2="00000008" w:usb3="00000000" w:csb0="80000041" w:csb1="00000000"/>
  </w:font>
  <w:font w:name="QCF_P548">
    <w:altName w:val="Times New Roman"/>
    <w:panose1 w:val="02000400000000000000"/>
    <w:charset w:val="00"/>
    <w:family w:val="auto"/>
    <w:pitch w:val="variable"/>
    <w:sig w:usb0="80002003" w:usb1="90000000" w:usb2="00000008" w:usb3="00000000" w:csb0="80000041" w:csb1="00000000"/>
  </w:font>
  <w:font w:name="QCF_P273">
    <w:altName w:val="Times New Roman"/>
    <w:panose1 w:val="02000400000000000000"/>
    <w:charset w:val="00"/>
    <w:family w:val="auto"/>
    <w:pitch w:val="variable"/>
    <w:sig w:usb0="80002003" w:usb1="90000000" w:usb2="00000008" w:usb3="00000000" w:csb0="80000041" w:csb1="00000000"/>
  </w:font>
  <w:font w:name="QCF_P508">
    <w:altName w:val="Times New Roman"/>
    <w:panose1 w:val="02000400000000000000"/>
    <w:charset w:val="00"/>
    <w:family w:val="auto"/>
    <w:pitch w:val="variable"/>
    <w:sig w:usb0="80002003" w:usb1="90000000" w:usb2="00000008" w:usb3="00000000" w:csb0="80000041" w:csb1="00000000"/>
  </w:font>
  <w:font w:name="QCF_P493">
    <w:altName w:val="Times New Roman"/>
    <w:panose1 w:val="02000400000000000000"/>
    <w:charset w:val="00"/>
    <w:family w:val="auto"/>
    <w:pitch w:val="variable"/>
    <w:sig w:usb0="80002003" w:usb1="90000000" w:usb2="00000008" w:usb3="00000000" w:csb0="80000041" w:csb1="00000000"/>
  </w:font>
  <w:font w:name="QCF_P330">
    <w:altName w:val="Times New Roman"/>
    <w:panose1 w:val="02000400000000000000"/>
    <w:charset w:val="00"/>
    <w:family w:val="auto"/>
    <w:pitch w:val="variable"/>
    <w:sig w:usb0="80002003" w:usb1="90000000" w:usb2="00000008" w:usb3="00000000" w:csb0="80000041" w:csb1="00000000"/>
  </w:font>
  <w:font w:name="QCF_P033">
    <w:altName w:val="Times New Roman"/>
    <w:panose1 w:val="02000400000000000000"/>
    <w:charset w:val="00"/>
    <w:family w:val="auto"/>
    <w:pitch w:val="variable"/>
    <w:sig w:usb0="80002003" w:usb1="90000000" w:usb2="00000008" w:usb3="00000000" w:csb0="80000041" w:csb1="00000000"/>
  </w:font>
  <w:font w:name="QCF_P363">
    <w:altName w:val="Times New Roman"/>
    <w:panose1 w:val="02000400000000000000"/>
    <w:charset w:val="00"/>
    <w:family w:val="auto"/>
    <w:pitch w:val="variable"/>
    <w:sig w:usb0="80002003" w:usb1="90000000" w:usb2="00000008" w:usb3="00000000" w:csb0="80000041" w:csb1="00000000"/>
  </w:font>
  <w:font w:name="QCF_P261">
    <w:altName w:val="Times New Roman"/>
    <w:panose1 w:val="02000400000000000000"/>
    <w:charset w:val="00"/>
    <w:family w:val="auto"/>
    <w:pitch w:val="variable"/>
    <w:sig w:usb0="80002003" w:usb1="90000000" w:usb2="00000008" w:usb3="00000000" w:csb0="80000041" w:csb1="00000000"/>
  </w:font>
  <w:font w:name="QCF_P254">
    <w:altName w:val="Times New Roman"/>
    <w:panose1 w:val="02000400000000000000"/>
    <w:charset w:val="00"/>
    <w:family w:val="auto"/>
    <w:pitch w:val="variable"/>
    <w:sig w:usb0="80002003" w:usb1="90000000" w:usb2="00000008" w:usb3="00000000" w:csb0="80000041" w:csb1="00000000"/>
  </w:font>
  <w:font w:name="QCF_P057">
    <w:altName w:val="Times New Roman"/>
    <w:panose1 w:val="02000400000000000000"/>
    <w:charset w:val="00"/>
    <w:family w:val="auto"/>
    <w:pitch w:val="variable"/>
    <w:sig w:usb0="80002003" w:usb1="90000000" w:usb2="00000008" w:usb3="00000000" w:csb0="80000041" w:csb1="00000000"/>
  </w:font>
  <w:font w:name="QCF_P535">
    <w:altName w:val="Times New Roman"/>
    <w:panose1 w:val="02000400000000000000"/>
    <w:charset w:val="00"/>
    <w:family w:val="auto"/>
    <w:pitch w:val="variable"/>
    <w:sig w:usb0="80002003" w:usb1="90000000" w:usb2="00000008" w:usb3="00000000" w:csb0="80000041" w:csb1="00000000"/>
  </w:font>
  <w:font w:name="QCF_P577">
    <w:altName w:val="Times New Roman"/>
    <w:panose1 w:val="02000400000000000000"/>
    <w:charset w:val="00"/>
    <w:family w:val="auto"/>
    <w:pitch w:val="variable"/>
    <w:sig w:usb0="80002003" w:usb1="90000000" w:usb2="00000008" w:usb3="00000000" w:csb0="80000041" w:csb1="00000000"/>
  </w:font>
  <w:font w:name="QCF_P047">
    <w:altName w:val="Times New Roman"/>
    <w:panose1 w:val="02000400000000000000"/>
    <w:charset w:val="00"/>
    <w:family w:val="auto"/>
    <w:pitch w:val="variable"/>
    <w:sig w:usb0="80002003" w:usb1="90000000" w:usb2="00000008" w:usb3="00000000" w:csb0="80000041" w:csb1="00000000"/>
  </w:font>
  <w:font w:name="QCF_P600">
    <w:altName w:val="Times New Roman"/>
    <w:panose1 w:val="02000400000000000000"/>
    <w:charset w:val="00"/>
    <w:family w:val="auto"/>
    <w:pitch w:val="variable"/>
    <w:sig w:usb0="80002003" w:usb1="90000000" w:usb2="00000008" w:usb3="00000000" w:csb0="80000041" w:csb1="00000000"/>
  </w:font>
  <w:font w:name="QCF_P517">
    <w:altName w:val="Times New Roman"/>
    <w:panose1 w:val="02000400000000000000"/>
    <w:charset w:val="00"/>
    <w:family w:val="auto"/>
    <w:pitch w:val="variable"/>
    <w:sig w:usb0="80002003" w:usb1="90000000" w:usb2="00000008" w:usb3="00000000" w:csb0="80000041" w:csb1="00000000"/>
  </w:font>
  <w:font w:name="QCF_P010">
    <w:altName w:val="Times New Roman"/>
    <w:panose1 w:val="02000400000000000000"/>
    <w:charset w:val="00"/>
    <w:family w:val="auto"/>
    <w:pitch w:val="variable"/>
    <w:sig w:usb0="80002003" w:usb1="90000000" w:usb2="00000008" w:usb3="00000000" w:csb0="80000041" w:csb1="00000000"/>
  </w:font>
  <w:font w:name="QCF_P293">
    <w:altName w:val="Times New Roman"/>
    <w:panose1 w:val="02000400000000000000"/>
    <w:charset w:val="00"/>
    <w:family w:val="auto"/>
    <w:pitch w:val="variable"/>
    <w:sig w:usb0="80002003" w:usb1="90000000" w:usb2="00000008" w:usb3="00000000" w:csb0="80000041" w:csb1="00000000"/>
  </w:font>
  <w:font w:name="QCF_P243">
    <w:altName w:val="Times New Roman"/>
    <w:panose1 w:val="02000400000000000000"/>
    <w:charset w:val="00"/>
    <w:family w:val="auto"/>
    <w:pitch w:val="variable"/>
    <w:sig w:usb0="80002003" w:usb1="90000000" w:usb2="00000008" w:usb3="00000000" w:csb0="80000041" w:csb1="00000000"/>
  </w:font>
  <w:font w:name="QCF_P098">
    <w:altName w:val="Times New Roman"/>
    <w:panose1 w:val="02000400000000000000"/>
    <w:charset w:val="00"/>
    <w:family w:val="auto"/>
    <w:pitch w:val="variable"/>
    <w:sig w:usb0="80002003" w:usb1="90000000" w:usb2="00000008" w:usb3="00000000" w:csb0="80000041" w:csb1="00000000"/>
  </w:font>
  <w:font w:name="QCF_P044">
    <w:altName w:val="Times New Roman"/>
    <w:panose1 w:val="02000400000000000000"/>
    <w:charset w:val="00"/>
    <w:family w:val="auto"/>
    <w:pitch w:val="variable"/>
    <w:sig w:usb0="80002003" w:usb1="90000000" w:usb2="00000008" w:usb3="00000000" w:csb0="80000041" w:csb1="00000000"/>
  </w:font>
  <w:font w:name="QCF_P571">
    <w:altName w:val="Times New Roman"/>
    <w:panose1 w:val="02000400000000000000"/>
    <w:charset w:val="00"/>
    <w:family w:val="auto"/>
    <w:pitch w:val="variable"/>
    <w:sig w:usb0="80002003" w:usb1="90000000" w:usb2="00000008" w:usb3="00000000" w:csb0="80000041" w:csb1="00000000"/>
  </w:font>
  <w:font w:name="QCF_P603">
    <w:altName w:val="Times New Roman"/>
    <w:panose1 w:val="02000400000000000000"/>
    <w:charset w:val="00"/>
    <w:family w:val="auto"/>
    <w:pitch w:val="variable"/>
    <w:sig w:usb0="80002003" w:usb1="90000000" w:usb2="00000008" w:usb3="00000000" w:csb0="80000041" w:csb1="00000000"/>
  </w:font>
  <w:font w:name="QCF_P528">
    <w:altName w:val="Times New Roman"/>
    <w:panose1 w:val="02000400000000000000"/>
    <w:charset w:val="00"/>
    <w:family w:val="auto"/>
    <w:pitch w:val="variable"/>
    <w:sig w:usb0="80002003" w:usb1="90000000" w:usb2="00000008" w:usb3="00000000" w:csb0="80000041" w:csb1="00000000"/>
  </w:font>
  <w:font w:name="QCF_P410">
    <w:altName w:val="Times New Roman"/>
    <w:panose1 w:val="02000400000000000000"/>
    <w:charset w:val="00"/>
    <w:family w:val="auto"/>
    <w:pitch w:val="variable"/>
    <w:sig w:usb0="80002003" w:usb1="90000000" w:usb2="00000008" w:usb3="00000000" w:csb0="80000041" w:csb1="00000000"/>
  </w:font>
  <w:font w:name="QCF_P005">
    <w:altName w:val="Times New Roman"/>
    <w:panose1 w:val="02000400000000000000"/>
    <w:charset w:val="00"/>
    <w:family w:val="auto"/>
    <w:pitch w:val="variable"/>
    <w:sig w:usb0="80002003" w:usb1="90000000" w:usb2="00000008" w:usb3="00000000" w:csb0="80000041" w:csb1="00000000"/>
  </w:font>
  <w:font w:name="QCF_P485">
    <w:altName w:val="Times New Roman"/>
    <w:panose1 w:val="02000400000000000000"/>
    <w:charset w:val="00"/>
    <w:family w:val="auto"/>
    <w:pitch w:val="variable"/>
    <w:sig w:usb0="80002003" w:usb1="90000000" w:usb2="00000008" w:usb3="00000000" w:csb0="80000041" w:csb1="00000000"/>
  </w:font>
  <w:font w:name="QCF_P257">
    <w:altName w:val="Times New Roman"/>
    <w:panose1 w:val="02000400000000000000"/>
    <w:charset w:val="00"/>
    <w:family w:val="auto"/>
    <w:pitch w:val="variable"/>
    <w:sig w:usb0="80002003" w:usb1="90000000" w:usb2="00000008" w:usb3="00000000" w:csb0="80000041" w:csb1="00000000"/>
  </w:font>
  <w:font w:name="QCF_P291">
    <w:altName w:val="Times New Roman"/>
    <w:panose1 w:val="02000400000000000000"/>
    <w:charset w:val="00"/>
    <w:family w:val="auto"/>
    <w:pitch w:val="variable"/>
    <w:sig w:usb0="80002003" w:usb1="90000000" w:usb2="00000008" w:usb3="00000000" w:csb0="80000041" w:csb1="00000000"/>
  </w:font>
  <w:font w:name="QCF_P529">
    <w:altName w:val="Times New Roman"/>
    <w:panose1 w:val="02000400000000000000"/>
    <w:charset w:val="00"/>
    <w:family w:val="auto"/>
    <w:pitch w:val="variable"/>
    <w:sig w:usb0="80002003" w:usb1="90000000" w:usb2="00000008" w:usb3="00000000" w:csb0="80000041" w:csb1="00000000"/>
  </w:font>
  <w:font w:name="QCF_P331">
    <w:altName w:val="Times New Roman"/>
    <w:panose1 w:val="02000400000000000000"/>
    <w:charset w:val="00"/>
    <w:family w:val="auto"/>
    <w:pitch w:val="variable"/>
    <w:sig w:usb0="80002003" w:usb1="90000000" w:usb2="00000008" w:usb3="00000000" w:csb0="80000041" w:csb1="00000000"/>
  </w:font>
  <w:font w:name="QCF_P042">
    <w:altName w:val="Times New Roman"/>
    <w:panose1 w:val="02000400000000000000"/>
    <w:charset w:val="00"/>
    <w:family w:val="auto"/>
    <w:pitch w:val="variable"/>
    <w:sig w:usb0="80002003" w:usb1="90000000" w:usb2="00000008" w:usb3="00000000" w:csb0="80000041" w:csb1="00000000"/>
  </w:font>
  <w:font w:name="QCF_P258">
    <w:altName w:val="Times New Roman"/>
    <w:panose1 w:val="02000400000000000000"/>
    <w:charset w:val="00"/>
    <w:family w:val="auto"/>
    <w:pitch w:val="variable"/>
    <w:sig w:usb0="80002003" w:usb1="90000000" w:usb2="00000008" w:usb3="00000000" w:csb0="80000041" w:csb1="00000000"/>
  </w:font>
  <w:font w:name="QCF_P259">
    <w:altName w:val="Times New Roman"/>
    <w:panose1 w:val="02000400000000000000"/>
    <w:charset w:val="00"/>
    <w:family w:val="auto"/>
    <w:pitch w:val="variable"/>
    <w:sig w:usb0="80002003" w:usb1="90000000" w:usb2="00000008" w:usb3="00000000" w:csb0="80000041" w:csb1="00000000"/>
  </w:font>
  <w:font w:name="QCF_P553">
    <w:altName w:val="Times New Roman"/>
    <w:panose1 w:val="02000400000000000000"/>
    <w:charset w:val="00"/>
    <w:family w:val="auto"/>
    <w:pitch w:val="variable"/>
    <w:sig w:usb0="80002003" w:usb1="90000000" w:usb2="00000008" w:usb3="00000000" w:csb0="80000041" w:csb1="00000000"/>
  </w:font>
  <w:font w:name="QCF_P507">
    <w:altName w:val="Times New Roman"/>
    <w:panose1 w:val="02000400000000000000"/>
    <w:charset w:val="00"/>
    <w:family w:val="auto"/>
    <w:pitch w:val="variable"/>
    <w:sig w:usb0="80002003" w:usb1="90000000" w:usb2="00000008" w:usb3="00000000" w:csb0="80000041" w:csb1="00000000"/>
  </w:font>
  <w:font w:name="QCF_P182">
    <w:altName w:val="Times New Roman"/>
    <w:panose1 w:val="02000400000000000000"/>
    <w:charset w:val="00"/>
    <w:family w:val="auto"/>
    <w:pitch w:val="variable"/>
    <w:sig w:usb0="80002003" w:usb1="90000000" w:usb2="00000008" w:usb3="00000000" w:csb0="80000041" w:csb1="00000000"/>
  </w:font>
  <w:font w:name="QCF_P003">
    <w:altName w:val="Times New Roman"/>
    <w:panose1 w:val="02000400000000000000"/>
    <w:charset w:val="00"/>
    <w:family w:val="auto"/>
    <w:pitch w:val="variable"/>
    <w:sig w:usb0="80002003" w:usb1="90000000" w:usb2="00000008" w:usb3="00000000" w:csb0="80000041" w:csb1="00000000"/>
  </w:font>
  <w:font w:name="QCF_P101">
    <w:altName w:val="Times New Roman"/>
    <w:panose1 w:val="02000400000000000000"/>
    <w:charset w:val="00"/>
    <w:family w:val="auto"/>
    <w:pitch w:val="variable"/>
    <w:sig w:usb0="80002003" w:usb1="90000000" w:usb2="00000008" w:usb3="00000000" w:csb0="80000041" w:csb1="00000000"/>
  </w:font>
  <w:font w:name="QCF_P196">
    <w:altName w:val="Times New Roman"/>
    <w:panose1 w:val="02000400000000000000"/>
    <w:charset w:val="00"/>
    <w:family w:val="auto"/>
    <w:pitch w:val="variable"/>
    <w:sig w:usb0="80002003" w:usb1="90000000" w:usb2="00000008" w:usb3="00000000" w:csb0="80000041" w:csb1="00000000"/>
  </w:font>
  <w:font w:name="QCF_P590">
    <w:altName w:val="Times New Roman"/>
    <w:panose1 w:val="02000400000000000000"/>
    <w:charset w:val="00"/>
    <w:family w:val="auto"/>
    <w:pitch w:val="variable"/>
    <w:sig w:usb0="80002003" w:usb1="90000000" w:usb2="00000008" w:usb3="00000000" w:csb0="80000041" w:csb1="00000000"/>
  </w:font>
  <w:font w:name="QCF_P333">
    <w:altName w:val="Times New Roman"/>
    <w:panose1 w:val="02000400000000000000"/>
    <w:charset w:val="00"/>
    <w:family w:val="auto"/>
    <w:pitch w:val="variable"/>
    <w:sig w:usb0="80002003" w:usb1="90000000" w:usb2="00000008" w:usb3="00000000" w:csb0="80000041" w:csb1="00000000"/>
  </w:font>
  <w:font w:name="QCF_P579">
    <w:altName w:val="Times New Roman"/>
    <w:panose1 w:val="02000400000000000000"/>
    <w:charset w:val="00"/>
    <w:family w:val="auto"/>
    <w:pitch w:val="variable"/>
    <w:sig w:usb0="80002003" w:usb1="90000000" w:usb2="00000008" w:usb3="00000000" w:csb0="80000041" w:csb1="00000000"/>
  </w:font>
  <w:font w:name="QCF_P149">
    <w:altName w:val="Times New Roman"/>
    <w:panose1 w:val="02000400000000000000"/>
    <w:charset w:val="00"/>
    <w:family w:val="auto"/>
    <w:pitch w:val="variable"/>
    <w:sig w:usb0="80002003" w:usb1="90000000" w:usb2="00000008" w:usb3="00000000" w:csb0="80000041" w:csb1="00000000"/>
  </w:font>
  <w:font w:name="QCF_P023">
    <w:altName w:val="Times New Roman"/>
    <w:panose1 w:val="02000400000000000000"/>
    <w:charset w:val="00"/>
    <w:family w:val="auto"/>
    <w:pitch w:val="variable"/>
    <w:sig w:usb0="80002003" w:usb1="90000000" w:usb2="00000008" w:usb3="00000000" w:csb0="80000041" w:csb1="00000000"/>
  </w:font>
  <w:font w:name="QCF_P281">
    <w:altName w:val="Times New Roman"/>
    <w:panose1 w:val="02000400000000000000"/>
    <w:charset w:val="00"/>
    <w:family w:val="auto"/>
    <w:pitch w:val="variable"/>
    <w:sig w:usb0="80002003" w:usb1="90000000" w:usb2="00000008" w:usb3="00000000" w:csb0="80000041" w:csb1="00000000"/>
  </w:font>
  <w:font w:name="QCF_P193">
    <w:altName w:val="Times New Roman"/>
    <w:panose1 w:val="02000400000000000000"/>
    <w:charset w:val="00"/>
    <w:family w:val="auto"/>
    <w:pitch w:val="variable"/>
    <w:sig w:usb0="80002003" w:usb1="90000000" w:usb2="00000008" w:usb3="00000000" w:csb0="80000041" w:csb1="00000000"/>
  </w:font>
  <w:font w:name="QCF_P370">
    <w:altName w:val="Times New Roman"/>
    <w:panose1 w:val="02000400000000000000"/>
    <w:charset w:val="00"/>
    <w:family w:val="auto"/>
    <w:pitch w:val="variable"/>
    <w:sig w:usb0="80002003" w:usb1="90000000" w:usb2="00000008" w:usb3="00000000" w:csb0="80000041" w:csb1="00000000"/>
  </w:font>
  <w:font w:name="QCF_P138">
    <w:altName w:val="Times New Roman"/>
    <w:panose1 w:val="02000400000000000000"/>
    <w:charset w:val="00"/>
    <w:family w:val="auto"/>
    <w:pitch w:val="variable"/>
    <w:sig w:usb0="80002003" w:usb1="90000000" w:usb2="00000008" w:usb3="00000000" w:csb0="80000041" w:csb1="00000000"/>
  </w:font>
  <w:font w:name="QCF_P179">
    <w:altName w:val="Times New Roman"/>
    <w:panose1 w:val="02000400000000000000"/>
    <w:charset w:val="00"/>
    <w:family w:val="auto"/>
    <w:pitch w:val="variable"/>
    <w:sig w:usb0="80002003" w:usb1="90000000" w:usb2="00000008" w:usb3="00000000" w:csb0="80000041" w:csb1="00000000"/>
  </w:font>
  <w:font w:name="QCF_P272">
    <w:altName w:val="Times New Roman"/>
    <w:panose1 w:val="02000400000000000000"/>
    <w:charset w:val="00"/>
    <w:family w:val="auto"/>
    <w:pitch w:val="variable"/>
    <w:sig w:usb0="80002003" w:usb1="90000000" w:usb2="00000008" w:usb3="00000000" w:csb0="80000041" w:csb1="00000000"/>
  </w:font>
  <w:font w:name="QCF_P424">
    <w:altName w:val="Times New Roman"/>
    <w:panose1 w:val="02000400000000000000"/>
    <w:charset w:val="00"/>
    <w:family w:val="auto"/>
    <w:pitch w:val="variable"/>
    <w:sig w:usb0="80002003" w:usb1="90000000" w:usb2="00000008" w:usb3="00000000" w:csb0="80000041" w:csb1="00000000"/>
  </w:font>
  <w:font w:name="QCF_P043">
    <w:altName w:val="Times New Roman"/>
    <w:panose1 w:val="02000400000000000000"/>
    <w:charset w:val="00"/>
    <w:family w:val="auto"/>
    <w:pitch w:val="variable"/>
    <w:sig w:usb0="80002003" w:usb1="90000000" w:usb2="00000008" w:usb3="00000000" w:csb0="80000041" w:csb1="00000000"/>
  </w:font>
  <w:font w:name="QCF_P194">
    <w:altName w:val="Times New Roman"/>
    <w:panose1 w:val="02000400000000000000"/>
    <w:charset w:val="00"/>
    <w:family w:val="auto"/>
    <w:pitch w:val="variable"/>
    <w:sig w:usb0="80002003" w:usb1="90000000" w:usb2="00000008" w:usb3="00000000" w:csb0="80000041" w:csb1="00000000"/>
  </w:font>
  <w:font w:name="QCF_P195">
    <w:altName w:val="Times New Roman"/>
    <w:panose1 w:val="02000400000000000000"/>
    <w:charset w:val="00"/>
    <w:family w:val="auto"/>
    <w:pitch w:val="variable"/>
    <w:sig w:usb0="80002003" w:usb1="90000000" w:usb2="00000008" w:usb3="00000000" w:csb0="80000041" w:csb1="00000000"/>
  </w:font>
  <w:font w:name="QCF_P199">
    <w:altName w:val="Times New Roman"/>
    <w:panose1 w:val="02000400000000000000"/>
    <w:charset w:val="00"/>
    <w:family w:val="auto"/>
    <w:pitch w:val="variable"/>
    <w:sig w:usb0="80002003" w:usb1="90000000" w:usb2="00000008" w:usb3="00000000" w:csb0="80000041" w:csb1="00000000"/>
  </w:font>
  <w:font w:name="QCF_P200">
    <w:altName w:val="Times New Roman"/>
    <w:panose1 w:val="02000400000000000000"/>
    <w:charset w:val="00"/>
    <w:family w:val="auto"/>
    <w:pitch w:val="variable"/>
    <w:sig w:usb0="80002003" w:usb1="90000000" w:usb2="00000008" w:usb3="00000000" w:csb0="80000041" w:csb1="00000000"/>
  </w:font>
  <w:font w:name="QCF_P425">
    <w:altName w:val="Times New Roman"/>
    <w:panose1 w:val="02000400000000000000"/>
    <w:charset w:val="00"/>
    <w:family w:val="auto"/>
    <w:pitch w:val="variable"/>
    <w:sig w:usb0="80002003" w:usb1="90000000" w:usb2="00000008" w:usb3="00000000" w:csb0="80000041" w:csb1="00000000"/>
  </w:font>
  <w:font w:name="QCF_P201">
    <w:altName w:val="Times New Roman"/>
    <w:panose1 w:val="02000400000000000000"/>
    <w:charset w:val="00"/>
    <w:family w:val="auto"/>
    <w:pitch w:val="variable"/>
    <w:sig w:usb0="80002003" w:usb1="90000000" w:usb2="00000008" w:usb3="00000000" w:csb0="80000041" w:csb1="00000000"/>
  </w:font>
  <w:font w:name="QCF_P308">
    <w:altName w:val="Times New Roman"/>
    <w:panose1 w:val="02000400000000000000"/>
    <w:charset w:val="00"/>
    <w:family w:val="auto"/>
    <w:pitch w:val="variable"/>
    <w:sig w:usb0="80002003" w:usb1="90000000" w:usb2="00000008" w:usb3="00000000" w:csb0="80000041" w:csb1="00000000"/>
  </w:font>
  <w:font w:name="QCF_P054">
    <w:altName w:val="Times New Roman"/>
    <w:panose1 w:val="02000400000000000000"/>
    <w:charset w:val="00"/>
    <w:family w:val="auto"/>
    <w:pitch w:val="variable"/>
    <w:sig w:usb0="80002003" w:usb1="90000000" w:usb2="00000008" w:usb3="00000000" w:csb0="80000041" w:csb1="00000000"/>
  </w:font>
  <w:font w:name="QCF_P555">
    <w:altName w:val="Times New Roman"/>
    <w:panose1 w:val="02000400000000000000"/>
    <w:charset w:val="00"/>
    <w:family w:val="auto"/>
    <w:pitch w:val="variable"/>
    <w:sig w:usb0="80002003" w:usb1="90000000" w:usb2="00000008" w:usb3="00000000" w:csb0="80000041" w:csb1="00000000"/>
  </w:font>
  <w:font w:name="QCF_P443">
    <w:altName w:val="Times New Roman"/>
    <w:panose1 w:val="02000400000000000000"/>
    <w:charset w:val="00"/>
    <w:family w:val="auto"/>
    <w:pitch w:val="variable"/>
    <w:sig w:usb0="80002003" w:usb1="90000000" w:usb2="00000008" w:usb3="00000000" w:csb0="80000041" w:csb1="00000000"/>
  </w:font>
  <w:font w:name="QCF_P183">
    <w:altName w:val="Times New Roman"/>
    <w:panose1 w:val="02000400000000000000"/>
    <w:charset w:val="00"/>
    <w:family w:val="auto"/>
    <w:pitch w:val="variable"/>
    <w:sig w:usb0="80002003" w:usb1="90000000" w:usb2="00000008" w:usb3="00000000" w:csb0="80000041" w:csb1="00000000"/>
  </w:font>
  <w:font w:name="QCF_P435">
    <w:altName w:val="Times New Roman"/>
    <w:panose1 w:val="02000400000000000000"/>
    <w:charset w:val="00"/>
    <w:family w:val="auto"/>
    <w:pitch w:val="variable"/>
    <w:sig w:usb0="80002003" w:usb1="90000000" w:usb2="00000008" w:usb3="00000000" w:csb0="80000041" w:csb1="00000000"/>
  </w:font>
  <w:font w:name="QCF_P295">
    <w:altName w:val="Times New Roman"/>
    <w:panose1 w:val="02000400000000000000"/>
    <w:charset w:val="00"/>
    <w:family w:val="auto"/>
    <w:pitch w:val="variable"/>
    <w:sig w:usb0="80002003" w:usb1="90000000" w:usb2="00000008" w:usb3="00000000" w:csb0="80000041" w:csb1="00000000"/>
  </w:font>
  <w:font w:name="QCF_P088">
    <w:altName w:val="Times New Roman"/>
    <w:panose1 w:val="02000400000000000000"/>
    <w:charset w:val="00"/>
    <w:family w:val="auto"/>
    <w:pitch w:val="variable"/>
    <w:sig w:usb0="80002003" w:usb1="90000000" w:usb2="00000008" w:usb3="00000000" w:csb0="80000041" w:csb1="00000000"/>
  </w:font>
  <w:font w:name="QCF_P456">
    <w:altName w:val="Times New Roman"/>
    <w:panose1 w:val="02000400000000000000"/>
    <w:charset w:val="00"/>
    <w:family w:val="auto"/>
    <w:pitch w:val="variable"/>
    <w:sig w:usb0="80002003" w:usb1="90000000" w:usb2="00000008" w:usb3="00000000" w:csb0="80000041" w:csb1="00000000"/>
  </w:font>
  <w:font w:name="QCF_P351">
    <w:altName w:val="Times New Roman"/>
    <w:panose1 w:val="02000400000000000000"/>
    <w:charset w:val="00"/>
    <w:family w:val="auto"/>
    <w:pitch w:val="variable"/>
    <w:sig w:usb0="80002003" w:usb1="90000000" w:usb2="00000008" w:usb3="00000000" w:csb0="80000041" w:csb1="00000000"/>
  </w:font>
  <w:font w:name="QCF_P104">
    <w:altName w:val="Times New Roman"/>
    <w:panose1 w:val="02000400000000000000"/>
    <w:charset w:val="00"/>
    <w:family w:val="auto"/>
    <w:pitch w:val="variable"/>
    <w:sig w:usb0="80002003" w:usb1="90000000" w:usb2="00000008" w:usb3="00000000" w:csb0="80000041" w:csb1="00000000"/>
  </w:font>
  <w:font w:name="QCF_P544">
    <w:altName w:val="Times New Roman"/>
    <w:panose1 w:val="02000400000000000000"/>
    <w:charset w:val="00"/>
    <w:family w:val="auto"/>
    <w:pitch w:val="variable"/>
    <w:sig w:usb0="80002003" w:usb1="90000000" w:usb2="00000008" w:usb3="00000000" w:csb0="80000041" w:csb1="00000000"/>
  </w:font>
  <w:font w:name="QCF_P204">
    <w:altName w:val="Times New Roman"/>
    <w:panose1 w:val="02000400000000000000"/>
    <w:charset w:val="00"/>
    <w:family w:val="auto"/>
    <w:pitch w:val="variable"/>
    <w:sig w:usb0="80002003" w:usb1="90000000" w:usb2="00000008" w:usb3="00000000" w:csb0="80000041" w:csb1="00000000"/>
  </w:font>
  <w:font w:name="QCF_P100">
    <w:altName w:val="Times New Roman"/>
    <w:panose1 w:val="02000400000000000000"/>
    <w:charset w:val="00"/>
    <w:family w:val="auto"/>
    <w:pitch w:val="variable"/>
    <w:sig w:usb0="80002003" w:usb1="90000000" w:usb2="00000008" w:usb3="00000000" w:csb0="80000041" w:csb1="00000000"/>
  </w:font>
  <w:font w:name="QCF_P184">
    <w:altName w:val="Times New Roman"/>
    <w:panose1 w:val="02000400000000000000"/>
    <w:charset w:val="00"/>
    <w:family w:val="auto"/>
    <w:pitch w:val="variable"/>
    <w:sig w:usb0="80002003" w:usb1="90000000" w:usb2="00000008" w:usb3="00000000" w:csb0="80000041" w:csb1="00000000"/>
  </w:font>
  <w:font w:name="QCF_P202">
    <w:altName w:val="Times New Roman"/>
    <w:panose1 w:val="02000400000000000000"/>
    <w:charset w:val="00"/>
    <w:family w:val="auto"/>
    <w:pitch w:val="variable"/>
    <w:sig w:usb0="80002003" w:usb1="90000000" w:usb2="00000008" w:usb3="00000000" w:csb0="80000041" w:csb1="00000000"/>
  </w:font>
  <w:font w:name="QCF_P388">
    <w:altName w:val="Times New Roman"/>
    <w:panose1 w:val="02000400000000000000"/>
    <w:charset w:val="00"/>
    <w:family w:val="auto"/>
    <w:pitch w:val="variable"/>
    <w:sig w:usb0="80002003" w:usb1="90000000" w:usb2="00000008" w:usb3="00000000" w:csb0="80000041" w:csb1="00000000"/>
  </w:font>
  <w:font w:name="QCF_P242">
    <w:altName w:val="Times New Roman"/>
    <w:panose1 w:val="02000400000000000000"/>
    <w:charset w:val="00"/>
    <w:family w:val="auto"/>
    <w:pitch w:val="variable"/>
    <w:sig w:usb0="80002003" w:usb1="90000000" w:usb2="00000008" w:usb3="00000000" w:csb0="80000041" w:csb1="00000000"/>
  </w:font>
  <w:font w:name="QCF_P215">
    <w:altName w:val="Times New Roman"/>
    <w:panose1 w:val="02000400000000000000"/>
    <w:charset w:val="00"/>
    <w:family w:val="auto"/>
    <w:pitch w:val="variable"/>
    <w:sig w:usb0="80002003" w:usb1="90000000" w:usb2="00000008" w:usb3="00000000" w:csb0="80000041" w:csb1="00000000"/>
  </w:font>
  <w:font w:name="QCF_P290">
    <w:altName w:val="Times New Roman"/>
    <w:panose1 w:val="02000400000000000000"/>
    <w:charset w:val="00"/>
    <w:family w:val="auto"/>
    <w:pitch w:val="variable"/>
    <w:sig w:usb0="80002003" w:usb1="90000000" w:usb2="00000008" w:usb3="00000000" w:csb0="80000041" w:csb1="00000000"/>
  </w:font>
  <w:font w:name="QCF_P481">
    <w:altName w:val="Times New Roman"/>
    <w:panose1 w:val="02000400000000000000"/>
    <w:charset w:val="00"/>
    <w:family w:val="auto"/>
    <w:pitch w:val="variable"/>
    <w:sig w:usb0="80002003" w:usb1="90000000" w:usb2="00000008" w:usb3="00000000" w:csb0="80000041" w:csb1="00000000"/>
  </w:font>
  <w:font w:name="QCF_P092">
    <w:altName w:val="Times New Roman"/>
    <w:panose1 w:val="02000400000000000000"/>
    <w:charset w:val="00"/>
    <w:family w:val="auto"/>
    <w:pitch w:val="variable"/>
    <w:sig w:usb0="80002003" w:usb1="90000000" w:usb2="00000008" w:usb3="00000000" w:csb0="80000041" w:csb1="00000000"/>
  </w:font>
  <w:font w:name="QCF_P512">
    <w:altName w:val="Times New Roman"/>
    <w:panose1 w:val="02000400000000000000"/>
    <w:charset w:val="00"/>
    <w:family w:val="auto"/>
    <w:pitch w:val="variable"/>
    <w:sig w:usb0="80002003" w:usb1="90000000" w:usb2="00000008" w:usb3="00000000" w:csb0="80000041" w:csb1="00000000"/>
  </w:font>
  <w:font w:name="QCF_P426">
    <w:altName w:val="Times New Roman"/>
    <w:panose1 w:val="02000400000000000000"/>
    <w:charset w:val="00"/>
    <w:family w:val="auto"/>
    <w:pitch w:val="variable"/>
    <w:sig w:usb0="80002003" w:usb1="90000000" w:usb2="00000008" w:usb3="00000000" w:csb0="80000041" w:csb1="00000000"/>
  </w:font>
  <w:font w:name="QCF_P509">
    <w:altName w:val="Times New Roman"/>
    <w:panose1 w:val="02000400000000000000"/>
    <w:charset w:val="00"/>
    <w:family w:val="auto"/>
    <w:pitch w:val="variable"/>
    <w:sig w:usb0="80002003" w:usb1="90000000" w:usb2="00000008" w:usb3="00000000" w:csb0="80000041" w:csb1="00000000"/>
  </w:font>
  <w:font w:name="QCF_P510">
    <w:altName w:val="Times New Roman"/>
    <w:panose1 w:val="02000400000000000000"/>
    <w:charset w:val="00"/>
    <w:family w:val="auto"/>
    <w:pitch w:val="variable"/>
    <w:sig w:usb0="80002003" w:usb1="90000000" w:usb2="00000008" w:usb3="00000000" w:csb0="80000041" w:csb1="00000000"/>
  </w:font>
  <w:font w:name="QCF_P205">
    <w:altName w:val="Times New Roman"/>
    <w:panose1 w:val="02000400000000000000"/>
    <w:charset w:val="00"/>
    <w:family w:val="auto"/>
    <w:pitch w:val="variable"/>
    <w:sig w:usb0="80002003" w:usb1="90000000" w:usb2="00000008" w:usb3="00000000" w:csb0="80000041" w:csb1="00000000"/>
  </w:font>
  <w:font w:name="QCF_P540">
    <w:altName w:val="Times New Roman"/>
    <w:panose1 w:val="02000400000000000000"/>
    <w:charset w:val="00"/>
    <w:family w:val="auto"/>
    <w:pitch w:val="variable"/>
    <w:sig w:usb0="80002003" w:usb1="90000000" w:usb2="00000008" w:usb3="00000000" w:csb0="80000041" w:csb1="00000000"/>
  </w:font>
  <w:font w:name="QCF_P132">
    <w:altName w:val="Times New Roman"/>
    <w:panose1 w:val="02000400000000000000"/>
    <w:charset w:val="00"/>
    <w:family w:val="auto"/>
    <w:pitch w:val="variable"/>
    <w:sig w:usb0="80002003" w:usb1="90000000" w:usb2="00000008" w:usb3="00000000" w:csb0="80000041" w:csb1="00000000"/>
  </w:font>
  <w:font w:name="QCF_P516">
    <w:altName w:val="Times New Roman"/>
    <w:panose1 w:val="02000400000000000000"/>
    <w:charset w:val="00"/>
    <w:family w:val="auto"/>
    <w:pitch w:val="variable"/>
    <w:sig w:usb0="80002003" w:usb1="90000000" w:usb2="00000008" w:usb3="00000000" w:csb0="80000041" w:csb1="00000000"/>
  </w:font>
  <w:font w:name="QCF_P549">
    <w:altName w:val="Times New Roman"/>
    <w:panose1 w:val="02000400000000000000"/>
    <w:charset w:val="00"/>
    <w:family w:val="auto"/>
    <w:pitch w:val="variable"/>
    <w:sig w:usb0="80002003" w:usb1="90000000" w:usb2="00000008" w:usb3="00000000" w:csb0="80000041" w:csb1="00000000"/>
  </w:font>
  <w:font w:name="QCF_P226">
    <w:altName w:val="Times New Roman"/>
    <w:panose1 w:val="02000400000000000000"/>
    <w:charset w:val="00"/>
    <w:family w:val="auto"/>
    <w:pitch w:val="variable"/>
    <w:sig w:usb0="80002003" w:usb1="90000000" w:usb2="00000008" w:usb3="00000000" w:csb0="80000041" w:csb1="00000000"/>
  </w:font>
  <w:font w:name="QCF_P227">
    <w:altName w:val="Times New Roman"/>
    <w:panose1 w:val="02000400000000000000"/>
    <w:charset w:val="00"/>
    <w:family w:val="auto"/>
    <w:pitch w:val="variable"/>
    <w:sig w:usb0="80002003" w:usb1="90000000" w:usb2="00000008" w:usb3="00000000" w:csb0="80000041" w:csb1="00000000"/>
  </w:font>
  <w:font w:name="QCF_P174">
    <w:altName w:val="Times New Roman"/>
    <w:panose1 w:val="02000400000000000000"/>
    <w:charset w:val="00"/>
    <w:family w:val="auto"/>
    <w:pitch w:val="variable"/>
    <w:sig w:usb0="80002003" w:usb1="90000000" w:usb2="00000008" w:usb3="00000000" w:csb0="80000041" w:csb1="00000000"/>
  </w:font>
  <w:font w:name="QCF_P248">
    <w:altName w:val="Times New Roman"/>
    <w:panose1 w:val="02000400000000000000"/>
    <w:charset w:val="00"/>
    <w:family w:val="auto"/>
    <w:pitch w:val="variable"/>
    <w:sig w:usb0="80002003" w:usb1="90000000" w:usb2="00000008" w:usb3="00000000" w:csb0="80000041" w:csb1="00000000"/>
  </w:font>
  <w:font w:name="QCF_P437">
    <w:altName w:val="Times New Roman"/>
    <w:panose1 w:val="02000400000000000000"/>
    <w:charset w:val="00"/>
    <w:family w:val="auto"/>
    <w:pitch w:val="variable"/>
    <w:sig w:usb0="80002003" w:usb1="90000000" w:usb2="00000008" w:usb3="00000000" w:csb0="80000041" w:csb1="00000000"/>
  </w:font>
  <w:font w:name="QCF_P318">
    <w:altName w:val="Times New Roman"/>
    <w:panose1 w:val="02000400000000000000"/>
    <w:charset w:val="00"/>
    <w:family w:val="auto"/>
    <w:pitch w:val="variable"/>
    <w:sig w:usb0="80002003" w:usb1="90000000" w:usb2="00000008" w:usb3="00000000" w:csb0="80000041" w:csb1="00000000"/>
  </w:font>
  <w:font w:name="QCF_P223">
    <w:altName w:val="Times New Roman"/>
    <w:panose1 w:val="02000400000000000000"/>
    <w:charset w:val="00"/>
    <w:family w:val="auto"/>
    <w:pitch w:val="variable"/>
    <w:sig w:usb0="80002003" w:usb1="90000000" w:usb2="00000008" w:usb3="00000000" w:csb0="80000041" w:csb1="00000000"/>
  </w:font>
  <w:font w:name="QCF_P286">
    <w:altName w:val="Times New Roman"/>
    <w:panose1 w:val="02000400000000000000"/>
    <w:charset w:val="00"/>
    <w:family w:val="auto"/>
    <w:pitch w:val="variable"/>
    <w:sig w:usb0="80002003" w:usb1="90000000" w:usb2="00000008" w:usb3="00000000" w:csb0="80000041" w:csb1="00000000"/>
  </w:font>
  <w:font w:name="QCF_P334">
    <w:altName w:val="Times New Roman"/>
    <w:panose1 w:val="02000400000000000000"/>
    <w:charset w:val="00"/>
    <w:family w:val="auto"/>
    <w:pitch w:val="variable"/>
    <w:sig w:usb0="80002003" w:usb1="90000000" w:usb2="00000008" w:usb3="00000000" w:csb0="80000041" w:csb1="00000000"/>
  </w:font>
  <w:font w:name="QCF_P220">
    <w:altName w:val="Times New Roman"/>
    <w:panose1 w:val="02000400000000000000"/>
    <w:charset w:val="00"/>
    <w:family w:val="auto"/>
    <w:pitch w:val="variable"/>
    <w:sig w:usb0="80002003" w:usb1="90000000" w:usb2="00000008" w:usb3="00000000" w:csb0="80000041" w:csb1="00000000"/>
  </w:font>
  <w:font w:name="QCF_P578">
    <w:altName w:val="Times New Roman"/>
    <w:panose1 w:val="02000400000000000000"/>
    <w:charset w:val="00"/>
    <w:family w:val="auto"/>
    <w:pitch w:val="variable"/>
    <w:sig w:usb0="80002003" w:usb1="90000000" w:usb2="00000008" w:usb3="00000000" w:csb0="80000041" w:csb1="00000000"/>
  </w:font>
  <w:font w:name="QCF_P591">
    <w:altName w:val="Times New Roman"/>
    <w:panose1 w:val="02000400000000000000"/>
    <w:charset w:val="00"/>
    <w:family w:val="auto"/>
    <w:pitch w:val="variable"/>
    <w:sig w:usb0="80002003" w:usb1="90000000" w:usb2="00000008" w:usb3="00000000" w:csb0="80000041" w:csb1="00000000"/>
  </w:font>
  <w:font w:name="QCF_P310">
    <w:altName w:val="Times New Roman"/>
    <w:panose1 w:val="02000400000000000000"/>
    <w:charset w:val="00"/>
    <w:family w:val="auto"/>
    <w:pitch w:val="variable"/>
    <w:sig w:usb0="80002003" w:usb1="90000000" w:usb2="00000008" w:usb3="00000000" w:csb0="80000041" w:csb1="00000000"/>
  </w:font>
  <w:font w:name="QCF_P267">
    <w:altName w:val="Times New Roman"/>
    <w:panose1 w:val="02000400000000000000"/>
    <w:charset w:val="00"/>
    <w:family w:val="auto"/>
    <w:pitch w:val="variable"/>
    <w:sig w:usb0="80002003" w:usb1="90000000" w:usb2="00000008" w:usb3="00000000" w:csb0="80000041" w:csb1="00000000"/>
  </w:font>
  <w:font w:name="Arial (Arabic)">
    <w:altName w:val="Arial"/>
    <w:charset w:val="00"/>
    <w:family w:val="swiss"/>
    <w:pitch w:val="variable"/>
    <w:sig w:usb0="00000000" w:usb1="80000000" w:usb2="00000008" w:usb3="00000000" w:csb0="000001FF" w:csb1="00000000"/>
  </w:font>
  <w:font w:name="QCF_P524">
    <w:altName w:val="Times New Roman"/>
    <w:panose1 w:val="02000400000000000000"/>
    <w:charset w:val="00"/>
    <w:family w:val="auto"/>
    <w:pitch w:val="variable"/>
    <w:sig w:usb0="80002003" w:usb1="90000000" w:usb2="00000008" w:usb3="00000000" w:csb0="80000041" w:csb1="00000000"/>
  </w:font>
  <w:font w:name="QCF_P420">
    <w:altName w:val="Times New Roman"/>
    <w:panose1 w:val="02000400000000000000"/>
    <w:charset w:val="00"/>
    <w:family w:val="auto"/>
    <w:pitch w:val="variable"/>
    <w:sig w:usb0="80002003" w:usb1="90000000" w:usb2="00000008" w:usb3="00000000" w:csb0="80000041" w:csb1="00000000"/>
  </w:font>
  <w:font w:name="QCF_P546">
    <w:altName w:val="Times New Roman"/>
    <w:panose1 w:val="02000400000000000000"/>
    <w:charset w:val="00"/>
    <w:family w:val="auto"/>
    <w:pitch w:val="variable"/>
    <w:sig w:usb0="80002003" w:usb1="90000000" w:usb2="00000008" w:usb3="00000000" w:csb0="80000041" w:csb1="00000000"/>
  </w:font>
  <w:font w:name="QCF_P086">
    <w:altName w:val="Times New Roman"/>
    <w:panose1 w:val="02000400000000000000"/>
    <w:charset w:val="00"/>
    <w:family w:val="auto"/>
    <w:pitch w:val="variable"/>
    <w:sig w:usb0="80002003" w:usb1="90000000" w:usb2="00000008" w:usb3="00000000" w:csb0="80000041" w:csb1="00000000"/>
  </w:font>
  <w:font w:name="QCF_P120">
    <w:altName w:val="Times New Roman"/>
    <w:panose1 w:val="02000400000000000000"/>
    <w:charset w:val="00"/>
    <w:family w:val="auto"/>
    <w:pitch w:val="variable"/>
    <w:sig w:usb0="80002003" w:usb1="90000000" w:usb2="00000008" w:usb3="00000000" w:csb0="80000041" w:csb1="00000000"/>
  </w:font>
  <w:font w:name="QCF_P458">
    <w:altName w:val="Times New Roman"/>
    <w:panose1 w:val="02000400000000000000"/>
    <w:charset w:val="00"/>
    <w:family w:val="auto"/>
    <w:pitch w:val="variable"/>
    <w:sig w:usb0="80002003" w:usb1="90000000" w:usb2="00000008" w:usb3="00000000" w:csb0="80000041" w:csb1="00000000"/>
  </w:font>
  <w:font w:name="QCF_P463">
    <w:altName w:val="Times New Roman"/>
    <w:panose1 w:val="02000400000000000000"/>
    <w:charset w:val="00"/>
    <w:family w:val="auto"/>
    <w:pitch w:val="variable"/>
    <w:sig w:usb0="80002003" w:usb1="90000000" w:usb2="00000008" w:usb3="00000000" w:csb0="80000041" w:csb1="00000000"/>
  </w:font>
  <w:font w:name="QCF_P191">
    <w:altName w:val="Times New Roman"/>
    <w:panose1 w:val="02000400000000000000"/>
    <w:charset w:val="00"/>
    <w:family w:val="auto"/>
    <w:pitch w:val="variable"/>
    <w:sig w:usb0="80002003" w:usb1="90000000" w:usb2="00000008" w:usb3="00000000" w:csb0="80000041" w:csb1="00000000"/>
  </w:font>
  <w:font w:name="QCF_P025">
    <w:altName w:val="Times New Roman"/>
    <w:panose1 w:val="02000400000000000000"/>
    <w:charset w:val="00"/>
    <w:family w:val="auto"/>
    <w:pitch w:val="variable"/>
    <w:sig w:usb0="80002003" w:usb1="90000000" w:usb2="00000008" w:usb3="00000000" w:csb0="80000041" w:csb1="00000000"/>
  </w:font>
  <w:font w:name="QCF_P460">
    <w:altName w:val="Times New Roman"/>
    <w:panose1 w:val="02000400000000000000"/>
    <w:charset w:val="00"/>
    <w:family w:val="auto"/>
    <w:pitch w:val="variable"/>
    <w:sig w:usb0="80002003" w:usb1="90000000" w:usb2="00000008" w:usb3="00000000" w:csb0="80000041" w:csb1="00000000"/>
  </w:font>
  <w:font w:name="QCF_P260">
    <w:altName w:val="Times New Roman"/>
    <w:panose1 w:val="02000400000000000000"/>
    <w:charset w:val="00"/>
    <w:family w:val="auto"/>
    <w:pitch w:val="variable"/>
    <w:sig w:usb0="80002003" w:usb1="90000000" w:usb2="00000008" w:usb3="00000000" w:csb0="80000041" w:csb1="00000000"/>
  </w:font>
  <w:font w:name="QCF_P397">
    <w:altName w:val="Times New Roman"/>
    <w:panose1 w:val="02000400000000000000"/>
    <w:charset w:val="00"/>
    <w:family w:val="auto"/>
    <w:pitch w:val="variable"/>
    <w:sig w:usb0="80002003" w:usb1="90000000" w:usb2="00000008" w:usb3="00000000" w:csb0="80000041" w:csb1="00000000"/>
  </w:font>
  <w:font w:name="QCF_P210">
    <w:altName w:val="Times New Roman"/>
    <w:panose1 w:val="02000400000000000000"/>
    <w:charset w:val="00"/>
    <w:family w:val="auto"/>
    <w:pitch w:val="variable"/>
    <w:sig w:usb0="80002003" w:usb1="90000000" w:usb2="00000008" w:usb3="00000000" w:csb0="80000041" w:csb1="00000000"/>
  </w:font>
  <w:font w:name="QCF_P367">
    <w:altName w:val="Times New Roman"/>
    <w:panose1 w:val="02000400000000000000"/>
    <w:charset w:val="00"/>
    <w:family w:val="auto"/>
    <w:pitch w:val="variable"/>
    <w:sig w:usb0="80002003" w:usb1="90000000" w:usb2="00000008" w:usb3="00000000" w:csb0="80000041" w:csb1="00000000"/>
  </w:font>
  <w:font w:name="QCF_P302">
    <w:altName w:val="Times New Roman"/>
    <w:panose1 w:val="02000400000000000000"/>
    <w:charset w:val="00"/>
    <w:family w:val="auto"/>
    <w:pitch w:val="variable"/>
    <w:sig w:usb0="80002003" w:usb1="90000000" w:usb2="00000008" w:usb3="00000000" w:csb0="80000041" w:csb1="00000000"/>
  </w:font>
  <w:font w:name="QCF_P249">
    <w:altName w:val="Times New Roman"/>
    <w:panose1 w:val="02000400000000000000"/>
    <w:charset w:val="00"/>
    <w:family w:val="auto"/>
    <w:pitch w:val="variable"/>
    <w:sig w:usb0="80002003" w:usb1="90000000" w:usb2="00000008" w:usb3="00000000" w:csb0="80000041" w:csb1="00000000"/>
  </w:font>
  <w:font w:name="QCF_P250">
    <w:altName w:val="Times New Roman"/>
    <w:panose1 w:val="02000400000000000000"/>
    <w:charset w:val="00"/>
    <w:family w:val="auto"/>
    <w:pitch w:val="variable"/>
    <w:sig w:usb0="80002003" w:usb1="90000000" w:usb2="00000008" w:usb3="00000000" w:csb0="80000041" w:csb1="00000000"/>
  </w:font>
  <w:font w:name="QCF_P340">
    <w:altName w:val="Times New Roman"/>
    <w:panose1 w:val="02000400000000000000"/>
    <w:charset w:val="00"/>
    <w:family w:val="auto"/>
    <w:pitch w:val="variable"/>
    <w:sig w:usb0="80002003" w:usb1="90000000" w:usb2="00000008" w:usb3="00000000" w:csb0="80000041" w:csb1="00000000"/>
  </w:font>
  <w:font w:name="QCF_P349">
    <w:altName w:val="Times New Roman"/>
    <w:panose1 w:val="02000400000000000000"/>
    <w:charset w:val="00"/>
    <w:family w:val="auto"/>
    <w:pitch w:val="variable"/>
    <w:sig w:usb0="80002003" w:usb1="90000000" w:usb2="00000008" w:usb3="00000000" w:csb0="80000041" w:csb1="00000000"/>
  </w:font>
  <w:font w:name="QCF_P252">
    <w:altName w:val="Times New Roman"/>
    <w:panose1 w:val="02000400000000000000"/>
    <w:charset w:val="00"/>
    <w:family w:val="auto"/>
    <w:pitch w:val="variable"/>
    <w:sig w:usb0="80002003" w:usb1="90000000" w:usb2="00000008" w:usb3="00000000" w:csb0="80000041" w:csb1="00000000"/>
  </w:font>
  <w:font w:name="QCF_P239">
    <w:altName w:val="Times New Roman"/>
    <w:panose1 w:val="02000400000000000000"/>
    <w:charset w:val="00"/>
    <w:family w:val="auto"/>
    <w:pitch w:val="variable"/>
    <w:sig w:usb0="80002003" w:usb1="90000000" w:usb2="00000008" w:usb3="00000000" w:csb0="80000041" w:csb1="00000000"/>
  </w:font>
  <w:font w:name="QCF_P269">
    <w:altName w:val="Times New Roman"/>
    <w:panose1 w:val="02000400000000000000"/>
    <w:charset w:val="00"/>
    <w:family w:val="auto"/>
    <w:pitch w:val="variable"/>
    <w:sig w:usb0="80002003" w:usb1="90000000" w:usb2="00000008" w:usb3="00000000" w:csb0="80000041" w:csb1="00000000"/>
  </w:font>
  <w:font w:name="QCF_P271">
    <w:altName w:val="Times New Roman"/>
    <w:panose1 w:val="02000400000000000000"/>
    <w:charset w:val="00"/>
    <w:family w:val="auto"/>
    <w:pitch w:val="variable"/>
    <w:sig w:usb0="80002003" w:usb1="90000000" w:usb2="00000008" w:usb3="00000000" w:csb0="80000041" w:csb1="00000000"/>
  </w:font>
  <w:font w:name="QCF_P335">
    <w:altName w:val="Times New Roman"/>
    <w:panose1 w:val="02000400000000000000"/>
    <w:charset w:val="00"/>
    <w:family w:val="auto"/>
    <w:pitch w:val="variable"/>
    <w:sig w:usb0="80002003" w:usb1="90000000" w:usb2="00000008" w:usb3="00000000" w:csb0="80000041" w:csb1="00000000"/>
  </w:font>
  <w:font w:name="QCF_P562">
    <w:altName w:val="Times New Roman"/>
    <w:panose1 w:val="02000400000000000000"/>
    <w:charset w:val="00"/>
    <w:family w:val="auto"/>
    <w:pitch w:val="variable"/>
    <w:sig w:usb0="80002003" w:usb1="90000000" w:usb2="00000008" w:usb3="00000000" w:csb0="80000041" w:csb1="00000000"/>
  </w:font>
  <w:font w:name="QCF_P284">
    <w:altName w:val="Times New Roman"/>
    <w:panose1 w:val="02000400000000000000"/>
    <w:charset w:val="00"/>
    <w:family w:val="auto"/>
    <w:pitch w:val="variable"/>
    <w:sig w:usb0="80002003" w:usb1="90000000" w:usb2="00000008" w:usb3="00000000" w:csb0="80000041" w:csb1="00000000"/>
  </w:font>
  <w:font w:name="QCF_P332">
    <w:altName w:val="Times New Roman"/>
    <w:panose1 w:val="02000400000000000000"/>
    <w:charset w:val="00"/>
    <w:family w:val="auto"/>
    <w:pitch w:val="variable"/>
    <w:sig w:usb0="80002003" w:usb1="90000000" w:usb2="00000008" w:usb3="00000000" w:csb0="80000041" w:csb1="00000000"/>
  </w:font>
  <w:font w:name="QCF_P523">
    <w:altName w:val="Times New Roman"/>
    <w:panose1 w:val="02000400000000000000"/>
    <w:charset w:val="00"/>
    <w:family w:val="auto"/>
    <w:pitch w:val="variable"/>
    <w:sig w:usb0="80002003" w:usb1="90000000" w:usb2="00000008" w:usb3="00000000" w:csb0="80000041" w:csb1="00000000"/>
  </w:font>
  <w:font w:name="QCF_P034">
    <w:altName w:val="Times New Roman"/>
    <w:panose1 w:val="02000400000000000000"/>
    <w:charset w:val="00"/>
    <w:family w:val="auto"/>
    <w:pitch w:val="variable"/>
    <w:sig w:usb0="80002003" w:usb1="90000000" w:usb2="00000008" w:usb3="00000000" w:csb0="80000041" w:csb1="00000000"/>
  </w:font>
  <w:font w:name="QCF_P459">
    <w:altName w:val="Times New Roman"/>
    <w:panose1 w:val="02000400000000000000"/>
    <w:charset w:val="00"/>
    <w:family w:val="auto"/>
    <w:pitch w:val="variable"/>
    <w:sig w:usb0="80002003" w:usb1="90000000" w:usb2="00000008" w:usb3="00000000" w:csb0="80000041" w:csb1="00000000"/>
  </w:font>
  <w:font w:name="QCF_P462">
    <w:altName w:val="Times New Roman"/>
    <w:panose1 w:val="02000400000000000000"/>
    <w:charset w:val="00"/>
    <w:family w:val="auto"/>
    <w:pitch w:val="variable"/>
    <w:sig w:usb0="80002003" w:usb1="90000000" w:usb2="00000008" w:usb3="00000000" w:csb0="80000041" w:csb1="00000000"/>
  </w:font>
  <w:font w:name="QCF_P412">
    <w:altName w:val="Times New Roman"/>
    <w:panose1 w:val="02000400000000000000"/>
    <w:charset w:val="00"/>
    <w:family w:val="auto"/>
    <w:pitch w:val="variable"/>
    <w:sig w:usb0="80002003" w:usb1="90000000" w:usb2="00000008" w:usb3="00000000" w:csb0="80000041" w:csb1="00000000"/>
  </w:font>
  <w:font w:name="QCF_P294">
    <w:altName w:val="Times New Roman"/>
    <w:panose1 w:val="02000400000000000000"/>
    <w:charset w:val="00"/>
    <w:family w:val="auto"/>
    <w:pitch w:val="variable"/>
    <w:sig w:usb0="80002003" w:usb1="90000000" w:usb2="00000008" w:usb3="00000000" w:csb0="80000041" w:csb1="00000000"/>
  </w:font>
  <w:font w:name="QCF_P465">
    <w:altName w:val="Times New Roman"/>
    <w:panose1 w:val="02000400000000000000"/>
    <w:charset w:val="00"/>
    <w:family w:val="auto"/>
    <w:pitch w:val="variable"/>
    <w:sig w:usb0="80002003" w:usb1="90000000" w:usb2="00000008" w:usb3="00000000" w:csb0="80000041" w:csb1="00000000"/>
  </w:font>
  <w:font w:name="QCF_P069">
    <w:altName w:val="Times New Roman"/>
    <w:panose1 w:val="02000400000000000000"/>
    <w:charset w:val="00"/>
    <w:family w:val="auto"/>
    <w:pitch w:val="variable"/>
    <w:sig w:usb0="80002003" w:usb1="90000000" w:usb2="00000008" w:usb3="00000000" w:csb0="80000041" w:csb1="00000000"/>
  </w:font>
  <w:font w:name="QCF_P073">
    <w:altName w:val="Times New Roman"/>
    <w:panose1 w:val="02000400000000000000"/>
    <w:charset w:val="00"/>
    <w:family w:val="auto"/>
    <w:pitch w:val="variable"/>
    <w:sig w:usb0="80002003" w:usb1="90000000" w:usb2="00000008" w:usb3="00000000" w:csb0="80000041" w:csb1="00000000"/>
  </w:font>
  <w:font w:name="QCF_P327">
    <w:altName w:val="Times New Roman"/>
    <w:panose1 w:val="02000400000000000000"/>
    <w:charset w:val="00"/>
    <w:family w:val="auto"/>
    <w:pitch w:val="variable"/>
    <w:sig w:usb0="80002003" w:usb1="90000000" w:usb2="00000008" w:usb3="00000000" w:csb0="80000041" w:csb1="00000000"/>
  </w:font>
  <w:font w:name="QCF_P175">
    <w:altName w:val="Times New Roman"/>
    <w:panose1 w:val="02000400000000000000"/>
    <w:charset w:val="00"/>
    <w:family w:val="auto"/>
    <w:pitch w:val="variable"/>
    <w:sig w:usb0="80002003" w:usb1="90000000" w:usb2="00000008" w:usb3="00000000" w:csb0="80000041" w:csb1="00000000"/>
  </w:font>
  <w:font w:name="QCF_P287">
    <w:altName w:val="Times New Roman"/>
    <w:panose1 w:val="02000400000000000000"/>
    <w:charset w:val="00"/>
    <w:family w:val="auto"/>
    <w:pitch w:val="variable"/>
    <w:sig w:usb0="80002003" w:usb1="90000000" w:usb2="00000008" w:usb3="00000000" w:csb0="80000041" w:csb1="00000000"/>
  </w:font>
  <w:font w:name="QCF_P502">
    <w:altName w:val="Times New Roman"/>
    <w:panose1 w:val="02000400000000000000"/>
    <w:charset w:val="00"/>
    <w:family w:val="auto"/>
    <w:pitch w:val="variable"/>
    <w:sig w:usb0="80002003" w:usb1="90000000" w:usb2="00000008" w:usb3="00000000" w:csb0="80000041" w:csb1="00000000"/>
  </w:font>
  <w:font w:name="QCF_P525">
    <w:altName w:val="Times New Roman"/>
    <w:panose1 w:val="02000400000000000000"/>
    <w:charset w:val="00"/>
    <w:family w:val="auto"/>
    <w:pitch w:val="variable"/>
    <w:sig w:usb0="80002003" w:usb1="90000000" w:usb2="00000008" w:usb3="00000000" w:csb0="80000041" w:csb1="00000000"/>
  </w:font>
  <w:font w:name="QCF_P573">
    <w:altName w:val="Times New Roman"/>
    <w:panose1 w:val="02000400000000000000"/>
    <w:charset w:val="00"/>
    <w:family w:val="auto"/>
    <w:pitch w:val="variable"/>
    <w:sig w:usb0="80002003" w:usb1="90000000" w:usb2="00000008" w:usb3="00000000" w:csb0="80000041" w:csb1="00000000"/>
  </w:font>
  <w:font w:name="QCF_P021">
    <w:altName w:val="Times New Roman"/>
    <w:panose1 w:val="02000400000000000000"/>
    <w:charset w:val="00"/>
    <w:family w:val="auto"/>
    <w:pitch w:val="variable"/>
    <w:sig w:usb0="80002003" w:usb1="90000000" w:usb2="00000008" w:usb3="00000000" w:csb0="80000041" w:csb1="00000000"/>
  </w:font>
  <w:font w:name="QCF_P392">
    <w:altName w:val="Times New Roman"/>
    <w:panose1 w:val="02000400000000000000"/>
    <w:charset w:val="00"/>
    <w:family w:val="auto"/>
    <w:pitch w:val="variable"/>
    <w:sig w:usb0="80002003" w:usb1="90000000" w:usb2="00000008" w:usb3="00000000" w:csb0="80000041" w:csb1="00000000"/>
  </w:font>
  <w:font w:name="QCF_P133">
    <w:altName w:val="Times New Roman"/>
    <w:panose1 w:val="02000400000000000000"/>
    <w:charset w:val="00"/>
    <w:family w:val="auto"/>
    <w:pitch w:val="variable"/>
    <w:sig w:usb0="80002003" w:usb1="90000000" w:usb2="00000008" w:usb3="00000000" w:csb0="80000041" w:csb1="00000000"/>
  </w:font>
  <w:font w:name="QCF_P177">
    <w:altName w:val="Times New Roman"/>
    <w:panose1 w:val="02000400000000000000"/>
    <w:charset w:val="00"/>
    <w:family w:val="auto"/>
    <w:pitch w:val="variable"/>
    <w:sig w:usb0="80002003" w:usb1="90000000" w:usb2="00000008" w:usb3="00000000" w:csb0="80000041" w:csb1="00000000"/>
  </w:font>
  <w:font w:name="QCF_P423">
    <w:altName w:val="Times New Roman"/>
    <w:panose1 w:val="02000400000000000000"/>
    <w:charset w:val="00"/>
    <w:family w:val="auto"/>
    <w:pitch w:val="variable"/>
    <w:sig w:usb0="80002003" w:usb1="90000000" w:usb2="00000008" w:usb3="00000000" w:csb0="80000041" w:csb1="00000000"/>
  </w:font>
  <w:font w:name="QCF_P039">
    <w:altName w:val="Times New Roman"/>
    <w:panose1 w:val="02000400000000000000"/>
    <w:charset w:val="00"/>
    <w:family w:val="auto"/>
    <w:pitch w:val="variable"/>
    <w:sig w:usb0="80002003" w:usb1="90000000" w:usb2="00000008" w:usb3="00000000" w:csb0="80000041" w:csb1="00000000"/>
  </w:font>
  <w:font w:name="QCF_P207">
    <w:altName w:val="Times New Roman"/>
    <w:panose1 w:val="02000400000000000000"/>
    <w:charset w:val="00"/>
    <w:family w:val="auto"/>
    <w:pitch w:val="variable"/>
    <w:sig w:usb0="80002003" w:usb1="90000000" w:usb2="00000008" w:usb3="00000000" w:csb0="80000041" w:csb1="00000000"/>
  </w:font>
  <w:font w:name="QCF_P117">
    <w:altName w:val="Times New Roman"/>
    <w:panose1 w:val="02000400000000000000"/>
    <w:charset w:val="00"/>
    <w:family w:val="auto"/>
    <w:pitch w:val="variable"/>
    <w:sig w:usb0="80002003" w:usb1="90000000" w:usb2="00000008" w:usb3="00000000" w:csb0="80000041" w:csb1="00000000"/>
  </w:font>
  <w:font w:name="QCF_P434">
    <w:altName w:val="Times New Roman"/>
    <w:panose1 w:val="02000400000000000000"/>
    <w:charset w:val="00"/>
    <w:family w:val="auto"/>
    <w:pitch w:val="variable"/>
    <w:sig w:usb0="80002003" w:usb1="90000000" w:usb2="00000008" w:usb3="00000000" w:csb0="80000041" w:csb1="00000000"/>
  </w:font>
  <w:font w:name="QCF_P017">
    <w:altName w:val="Times New Roman"/>
    <w:panose1 w:val="02000400000000000000"/>
    <w:charset w:val="00"/>
    <w:family w:val="auto"/>
    <w:pitch w:val="variable"/>
    <w:sig w:usb0="80002003" w:usb1="90000000" w:usb2="00000008" w:usb3="00000000" w:csb0="80000041" w:csb1="00000000"/>
  </w:font>
  <w:font w:name="QCF_P297">
    <w:altName w:val="Times New Roman"/>
    <w:panose1 w:val="02000400000000000000"/>
    <w:charset w:val="00"/>
    <w:family w:val="auto"/>
    <w:pitch w:val="variable"/>
    <w:sig w:usb0="80002003" w:usb1="90000000" w:usb2="00000008" w:usb3="00000000" w:csb0="80000041" w:csb1="00000000"/>
  </w:font>
  <w:font w:name="QCF_P070">
    <w:altName w:val="Times New Roman"/>
    <w:panose1 w:val="02000400000000000000"/>
    <w:charset w:val="00"/>
    <w:family w:val="auto"/>
    <w:pitch w:val="variable"/>
    <w:sig w:usb0="80002003" w:usb1="90000000" w:usb2="00000008" w:usb3="00000000" w:csb0="80000041" w:csb1="00000000"/>
  </w:font>
  <w:font w:name="QCF_P053">
    <w:altName w:val="Times New Roman"/>
    <w:panose1 w:val="02000400000000000000"/>
    <w:charset w:val="00"/>
    <w:family w:val="auto"/>
    <w:pitch w:val="variable"/>
    <w:sig w:usb0="80002003" w:usb1="90000000" w:usb2="00000008" w:usb3="00000000" w:csb0="80000041" w:csb1="00000000"/>
  </w:font>
  <w:font w:name="QCF_P306">
    <w:altName w:val="Times New Roman"/>
    <w:panose1 w:val="02000400000000000000"/>
    <w:charset w:val="00"/>
    <w:family w:val="auto"/>
    <w:pitch w:val="variable"/>
    <w:sig w:usb0="80002003" w:usb1="90000000" w:usb2="00000008" w:usb3="00000000" w:csb0="80000041" w:csb1="00000000"/>
  </w:font>
  <w:font w:name="QCF_P342">
    <w:altName w:val="Times New Roman"/>
    <w:panose1 w:val="02000400000000000000"/>
    <w:charset w:val="00"/>
    <w:family w:val="auto"/>
    <w:pitch w:val="variable"/>
    <w:sig w:usb0="80002003" w:usb1="90000000" w:usb2="00000008" w:usb3="00000000" w:csb0="80000041" w:csb1="00000000"/>
  </w:font>
  <w:font w:name="QCF_P596">
    <w:altName w:val="Times New Roman"/>
    <w:panose1 w:val="02000400000000000000"/>
    <w:charset w:val="00"/>
    <w:family w:val="auto"/>
    <w:pitch w:val="variable"/>
    <w:sig w:usb0="80002003" w:usb1="90000000" w:usb2="00000008" w:usb3="00000000" w:csb0="80000041" w:csb1="00000000"/>
  </w:font>
  <w:font w:name="QCF_P316">
    <w:altName w:val="Times New Roman"/>
    <w:panose1 w:val="02000400000000000000"/>
    <w:charset w:val="00"/>
    <w:family w:val="auto"/>
    <w:pitch w:val="variable"/>
    <w:sig w:usb0="80002003" w:usb1="90000000" w:usb2="00000008" w:usb3="00000000" w:csb0="80000041" w:csb1="00000000"/>
  </w:font>
  <w:font w:name="QCF_P075">
    <w:altName w:val="Times New Roman"/>
    <w:panose1 w:val="02000400000000000000"/>
    <w:charset w:val="00"/>
    <w:family w:val="auto"/>
    <w:pitch w:val="variable"/>
    <w:sig w:usb0="80002003" w:usb1="90000000" w:usb2="00000008" w:usb3="00000000" w:csb0="80000041" w:csb1="00000000"/>
  </w:font>
  <w:font w:name="QCF_P521">
    <w:altName w:val="Times New Roman"/>
    <w:panose1 w:val="02000400000000000000"/>
    <w:charset w:val="00"/>
    <w:family w:val="auto"/>
    <w:pitch w:val="variable"/>
    <w:sig w:usb0="80002003" w:usb1="90000000" w:usb2="00000008" w:usb3="00000000" w:csb0="80000041" w:csb1="00000000"/>
  </w:font>
  <w:font w:name="Andalus">
    <w:panose1 w:val="02020603050405020304"/>
    <w:charset w:val="B2"/>
    <w:family w:val="auto"/>
    <w:pitch w:val="variable"/>
    <w:sig w:usb0="00002001" w:usb1="00000000" w:usb2="00000000" w:usb3="00000000" w:csb0="00000040" w:csb1="00000000"/>
  </w:font>
  <w:font w:name="QCF_P038">
    <w:altName w:val="Times New Roman"/>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355">
    <w:altName w:val="Times New Roman"/>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11" w:rsidRDefault="00B45811" w:rsidP="00484C42">
    <w:pPr>
      <w:pStyle w:val="Footer"/>
      <w:tabs>
        <w:tab w:val="left" w:pos="2875"/>
        <w:tab w:val="center" w:pos="4762"/>
      </w:tabs>
      <w:jc w:val="left"/>
      <w:rPr>
        <w:rtl/>
      </w:rPr>
    </w:pPr>
    <w:r>
      <w:rPr>
        <w:rtl/>
      </w:rPr>
      <w:tab/>
    </w:r>
    <w:r>
      <w:rPr>
        <w:rtl/>
      </w:rPr>
      <w:tab/>
    </w:r>
    <w:r>
      <w:rPr>
        <w:rtl/>
      </w:rPr>
      <w:tab/>
    </w:r>
    <w:sdt>
      <w:sdtPr>
        <w:rPr>
          <w:rtl/>
        </w:rPr>
        <w:id w:val="-952475589"/>
        <w:docPartObj>
          <w:docPartGallery w:val="Page Numbers (Bottom of Page)"/>
          <w:docPartUnique/>
        </w:docPartObj>
      </w:sdtPr>
      <w:sdtEndPr/>
      <w:sdtContent>
        <w:r w:rsidRPr="009C0539">
          <w:rPr>
            <w:sz w:val="32"/>
            <w:szCs w:val="32"/>
          </w:rPr>
          <w:sym w:font="AGA Arabesque Desktop" w:char="F06C"/>
        </w:r>
        <w:r w:rsidRPr="009C0539">
          <w:rPr>
            <w:rFonts w:ascii="Traditional Arabic" w:hAnsi="Traditional Arabic"/>
            <w:sz w:val="32"/>
            <w:szCs w:val="32"/>
          </w:rPr>
          <w:fldChar w:fldCharType="begin"/>
        </w:r>
        <w:r w:rsidRPr="009C0539">
          <w:rPr>
            <w:rFonts w:ascii="Traditional Arabic" w:hAnsi="Traditional Arabic"/>
            <w:sz w:val="32"/>
            <w:szCs w:val="32"/>
          </w:rPr>
          <w:instrText xml:space="preserve"> PAGE   \* MERGEFORMAT </w:instrText>
        </w:r>
        <w:r w:rsidRPr="009C0539">
          <w:rPr>
            <w:rFonts w:ascii="Traditional Arabic" w:hAnsi="Traditional Arabic"/>
            <w:sz w:val="32"/>
            <w:szCs w:val="32"/>
          </w:rPr>
          <w:fldChar w:fldCharType="separate"/>
        </w:r>
        <w:r w:rsidR="00672899" w:rsidRPr="00672899">
          <w:rPr>
            <w:rFonts w:ascii="Traditional Arabic" w:hAnsi="Traditional Arabic" w:hint="eastAsia"/>
            <w:noProof/>
            <w:sz w:val="32"/>
            <w:szCs w:val="32"/>
            <w:rtl/>
            <w:lang w:val="ar-SA"/>
          </w:rPr>
          <w:t>‌ج</w:t>
        </w:r>
        <w:r w:rsidRPr="009C0539">
          <w:rPr>
            <w:rFonts w:ascii="Traditional Arabic" w:hAnsi="Traditional Arabic"/>
            <w:sz w:val="32"/>
            <w:szCs w:val="32"/>
          </w:rPr>
          <w:fldChar w:fldCharType="end"/>
        </w:r>
        <w:r w:rsidRPr="009C0539">
          <w:rPr>
            <w:sz w:val="32"/>
            <w:szCs w:val="32"/>
          </w:rPr>
          <w:sym w:font="AGA Arabesque Desktop" w:char="F06A"/>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11" w:rsidRDefault="00B458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ECA" w:rsidRDefault="009F3ECA" w:rsidP="009731DD">
      <w:r>
        <w:separator/>
      </w:r>
    </w:p>
  </w:footnote>
  <w:footnote w:type="continuationSeparator" w:id="0">
    <w:p w:rsidR="009F3ECA" w:rsidRDefault="009F3ECA" w:rsidP="009731DD">
      <w:r>
        <w:continuationSeparator/>
      </w:r>
    </w:p>
  </w:footnote>
  <w:footnote w:id="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سنن الترمذي _ كتاب البر والصلة (24) </w:t>
      </w:r>
      <w:r w:rsidRPr="00983955">
        <w:rPr>
          <w:rFonts w:ascii="Traditional Arabic" w:hAnsi="Traditional Arabic"/>
          <w:sz w:val="28"/>
          <w:szCs w:val="28"/>
          <w:rtl/>
        </w:rPr>
        <w:t>–</w:t>
      </w:r>
      <w:r w:rsidRPr="00983955">
        <w:rPr>
          <w:rFonts w:ascii="Traditional Arabic" w:hAnsi="Traditional Arabic" w:hint="cs"/>
          <w:sz w:val="28"/>
          <w:szCs w:val="28"/>
          <w:rtl/>
        </w:rPr>
        <w:t xml:space="preserve"> باب ما جاء في الشكر لمن أحسن إليك (35) </w:t>
      </w:r>
      <w:r w:rsidRPr="00983955">
        <w:rPr>
          <w:rFonts w:ascii="Traditional Arabic" w:hAnsi="Traditional Arabic"/>
          <w:sz w:val="28"/>
          <w:szCs w:val="28"/>
          <w:rtl/>
        </w:rPr>
        <w:t>–</w:t>
      </w:r>
      <w:r w:rsidRPr="00983955">
        <w:rPr>
          <w:rFonts w:ascii="Traditional Arabic" w:hAnsi="Traditional Arabic" w:hint="cs"/>
          <w:sz w:val="28"/>
          <w:szCs w:val="28"/>
          <w:rtl/>
        </w:rPr>
        <w:t>حديث ( 1954) وقال أبو عيسى حديث حسن صحيح.</w:t>
      </w:r>
    </w:p>
  </w:footnote>
  <w:footnote w:id="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هذه خطبة الحاجة التي كان الرسول يبدأ بها خطبه ويعلمها أصحابه كما يعلمهم التشهد، أخرجها مسلم في صحيحه، كتاب الجمعة، باب تخفيف الصلاة والجمعة: حديث جابر بن عبد الله وعبد الله بن عباس رضي الله عنهما.</w:t>
      </w:r>
    </w:p>
  </w:footnote>
  <w:footnote w:id="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آل عمران الآية:102 </w:t>
      </w:r>
    </w:p>
  </w:footnote>
  <w:footnote w:id="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النساء الآية    :1</w:t>
      </w:r>
    </w:p>
  </w:footnote>
  <w:footnote w:id="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الأحزاب الآية: 70 ،71</w:t>
      </w:r>
    </w:p>
  </w:footnote>
  <w:footnote w:id="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الزمر آية :27</w:t>
      </w:r>
    </w:p>
  </w:footnote>
  <w:footnote w:id="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العنكبوت :43.</w:t>
      </w:r>
    </w:p>
  </w:footnote>
  <w:footnote w:id="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النور آي</w:t>
      </w:r>
      <w:r w:rsidRPr="00983955">
        <w:rPr>
          <w:rFonts w:ascii="Traditional Arabic" w:hAnsi="Traditional Arabic" w:hint="eastAsia"/>
          <w:sz w:val="28"/>
          <w:szCs w:val="28"/>
          <w:rtl/>
        </w:rPr>
        <w:t>ة</w:t>
      </w:r>
      <w:r w:rsidRPr="00983955">
        <w:rPr>
          <w:rFonts w:ascii="Traditional Arabic" w:hAnsi="Traditional Arabic" w:hint="cs"/>
          <w:sz w:val="28"/>
          <w:szCs w:val="28"/>
          <w:rtl/>
        </w:rPr>
        <w:t xml:space="preserve">  :35.</w:t>
      </w:r>
    </w:p>
  </w:footnote>
  <w:footnote w:id="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في الشعب (2/ 427) ب : في تعظيم القرآن ، فصل في قراءة القرآن بالتفخيم ، ح 2293 ، ضعيف في إسناده معراك بن عباد أو ابن عبد الله العبدي ، ضعيف كما في التقريب . ص 951 برقم 6791 ، والمغني في الضعفاء للذهبي ( 2/ 665) .</w:t>
      </w:r>
    </w:p>
  </w:footnote>
  <w:footnote w:id="1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السيوطي ،أبي الفضل جلال الدين عبد الرحمن بن أبي بكر ،الإتقان في علوم القرآن ،طبعة مجمع الملك فهد لطابعة المصحف الشريف عام 1426هـ ،( 5/ 1933) .</w:t>
      </w:r>
    </w:p>
  </w:footnote>
  <w:footnote w:id="1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الماوردي ،علي بن محمد بن حبيب، أدب الدنيا والدين  ،دار اقرأ بيروت  ، الطبعة الرابعة لعام 1405- 1985صـ 296   .</w:t>
      </w:r>
    </w:p>
  </w:footnote>
  <w:footnote w:id="1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العنكبوت آية : 43 .</w:t>
      </w:r>
    </w:p>
  </w:footnote>
  <w:footnote w:id="1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السعدي ،عبد الرحمن بن ناصر، تيسير الكريم الرحمن في تفسير كلام المنان، مؤسسة الرسالة ط1- 1423ه ص( 631)  .</w:t>
      </w:r>
    </w:p>
  </w:footnote>
  <w:footnote w:id="1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هامش تفسير الفخر الرازي :1/156 المطبعة الخيرية ط الأولى  ، مصر 1308هـ   .</w:t>
      </w:r>
    </w:p>
  </w:footnote>
  <w:footnote w:id="1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حمزاوي ، يزيد ،المدلولات التربوية للأمثال القرآنية دراسة تحليلية لنصوص القرآن رسالة ماجستير ، جامعة الجزائرعام2005صـ12  .</w:t>
      </w:r>
    </w:p>
  </w:footnote>
  <w:footnote w:id="1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البقرة آية : 17- 18  .</w:t>
      </w:r>
    </w:p>
  </w:footnote>
  <w:footnote w:id="1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آية :68- 69 .</w:t>
      </w:r>
    </w:p>
  </w:footnote>
  <w:footnote w:id="1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الحشر آية : 14- 17 .</w:t>
      </w:r>
    </w:p>
  </w:footnote>
  <w:footnote w:id="1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المنافقون آية : 4  .</w:t>
      </w:r>
    </w:p>
  </w:footnote>
  <w:footnote w:id="2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البقرة آية:- 171  .</w:t>
      </w:r>
    </w:p>
  </w:footnote>
  <w:footnote w:id="2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هود آية:- 24  .</w:t>
      </w:r>
    </w:p>
  </w:footnote>
  <w:footnote w:id="2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الفرقان آية:44   .</w:t>
      </w:r>
    </w:p>
  </w:footnote>
  <w:footnote w:id="2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يسن آية:78- 79  .</w:t>
      </w:r>
    </w:p>
  </w:footnote>
  <w:footnote w:id="2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التحريم آية: 10  .</w:t>
      </w:r>
    </w:p>
  </w:footnote>
  <w:footnote w:id="2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الأنعام آية: 10  .</w:t>
      </w:r>
    </w:p>
  </w:footnote>
  <w:footnote w:id="2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الأعراف الآيتان : 175 ،176  .</w:t>
      </w:r>
    </w:p>
  </w:footnote>
  <w:footnote w:id="2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الرعد آية: 14  .</w:t>
      </w:r>
    </w:p>
  </w:footnote>
  <w:footnote w:id="2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النحل  آية: 75، 76  .</w:t>
      </w:r>
    </w:p>
  </w:footnote>
  <w:footnote w:id="2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الحج آية: 31  .</w:t>
      </w:r>
    </w:p>
  </w:footnote>
  <w:footnote w:id="3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الحج  آية: 73  .</w:t>
      </w:r>
    </w:p>
  </w:footnote>
  <w:footnote w:id="3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العنكبوت آية: 41  .</w:t>
      </w:r>
    </w:p>
  </w:footnote>
  <w:footnote w:id="3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الروم آية: 28  .</w:t>
      </w:r>
    </w:p>
  </w:footnote>
  <w:footnote w:id="3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الزمر آية: 29  .</w:t>
      </w:r>
    </w:p>
  </w:footnote>
  <w:footnote w:id="3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محمد آية: 29  .</w:t>
      </w:r>
    </w:p>
  </w:footnote>
  <w:footnote w:id="3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التحريم آية: 11 ،12  .</w:t>
      </w:r>
    </w:p>
  </w:footnote>
  <w:footnote w:id="3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ناصف ،الدكتور مصطفى ، نظرية المعنى في النقد العربي ، دار القلم ، القاهرة 1965: صـ 151  .</w:t>
      </w:r>
      <w:r w:rsidRPr="00983955">
        <w:rPr>
          <w:rFonts w:ascii="Traditional Arabic" w:hAnsi="Traditional Arabic"/>
          <w:sz w:val="28"/>
          <w:szCs w:val="28"/>
          <w:rtl/>
        </w:rPr>
        <w:tab/>
      </w:r>
    </w:p>
  </w:footnote>
  <w:footnote w:id="3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الفياض ،دكتور محمد جابر، الأمثال في القرآن الكريم ،طبعة المعهد العالمي للفكر الإسلامي1415ه/ 1995م صـ 27  .</w:t>
      </w:r>
      <w:r w:rsidRPr="00983955">
        <w:rPr>
          <w:rFonts w:ascii="Traditional Arabic" w:hAnsi="Traditional Arabic"/>
          <w:sz w:val="28"/>
          <w:szCs w:val="28"/>
          <w:rtl/>
        </w:rPr>
        <w:tab/>
      </w:r>
    </w:p>
  </w:footnote>
  <w:footnote w:id="3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المصدر السابق صـ 27  .</w:t>
      </w:r>
      <w:r w:rsidRPr="00983955">
        <w:rPr>
          <w:rFonts w:ascii="Traditional Arabic" w:hAnsi="Traditional Arabic"/>
          <w:sz w:val="28"/>
          <w:szCs w:val="28"/>
          <w:rtl/>
        </w:rPr>
        <w:tab/>
      </w:r>
    </w:p>
  </w:footnote>
  <w:footnote w:id="39">
    <w:p w:rsidR="00B45811"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الزبيدي،السيد محمد مرتضى ، تاج العروس من جواهر القاموس طبعة التراث العربي بالكويت لعام 1421ه، </w:t>
      </w:r>
    </w:p>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hint="cs"/>
          <w:sz w:val="28"/>
          <w:szCs w:val="28"/>
          <w:rtl/>
        </w:rPr>
        <w:t>مادة مـ ث ل 30/ـ 379،380</w:t>
      </w:r>
      <w:r w:rsidRPr="00983955">
        <w:rPr>
          <w:rFonts w:ascii="Traditional Arabic" w:hAnsi="Traditional Arabic"/>
          <w:sz w:val="28"/>
          <w:szCs w:val="28"/>
          <w:rtl/>
        </w:rPr>
        <w:tab/>
      </w:r>
    </w:p>
  </w:footnote>
  <w:footnote w:id="4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النحل ، الآية 60  .</w:t>
      </w:r>
      <w:r w:rsidRPr="00983955">
        <w:rPr>
          <w:rFonts w:ascii="Traditional Arabic" w:hAnsi="Traditional Arabic"/>
          <w:sz w:val="28"/>
          <w:szCs w:val="28"/>
          <w:rtl/>
        </w:rPr>
        <w:tab/>
      </w:r>
    </w:p>
  </w:footnote>
  <w:footnote w:id="4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الزبيدي ،مرجع سابق  ، 30/ 380  .</w:t>
      </w:r>
      <w:r w:rsidRPr="00983955">
        <w:rPr>
          <w:rFonts w:ascii="Traditional Arabic" w:hAnsi="Traditional Arabic"/>
          <w:sz w:val="28"/>
          <w:szCs w:val="28"/>
          <w:rtl/>
        </w:rPr>
        <w:tab/>
      </w:r>
    </w:p>
  </w:footnote>
  <w:footnote w:id="4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محمد : الآية 15  .</w:t>
      </w:r>
      <w:r w:rsidRPr="00983955">
        <w:rPr>
          <w:rFonts w:ascii="Traditional Arabic" w:hAnsi="Traditional Arabic"/>
          <w:sz w:val="28"/>
          <w:szCs w:val="28"/>
          <w:rtl/>
        </w:rPr>
        <w:tab/>
      </w:r>
    </w:p>
  </w:footnote>
  <w:footnote w:id="4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الزبيدي، مرجع سابق ، 30/ 381  .</w:t>
      </w:r>
      <w:r w:rsidRPr="00983955">
        <w:rPr>
          <w:rFonts w:ascii="Traditional Arabic" w:hAnsi="Traditional Arabic"/>
          <w:sz w:val="28"/>
          <w:szCs w:val="28"/>
          <w:rtl/>
        </w:rPr>
        <w:tab/>
      </w:r>
    </w:p>
  </w:footnote>
  <w:footnote w:id="4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الزبيدي ، مرجع سابق ، 30/382  .</w:t>
      </w:r>
      <w:r w:rsidRPr="00983955">
        <w:rPr>
          <w:rFonts w:ascii="Traditional Arabic" w:hAnsi="Traditional Arabic"/>
          <w:sz w:val="28"/>
          <w:szCs w:val="28"/>
          <w:rtl/>
        </w:rPr>
        <w:tab/>
      </w:r>
    </w:p>
  </w:footnote>
  <w:footnote w:id="4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الزخرف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56  .</w:t>
      </w:r>
      <w:r w:rsidRPr="00983955">
        <w:rPr>
          <w:rFonts w:ascii="Traditional Arabic" w:hAnsi="Traditional Arabic"/>
          <w:sz w:val="28"/>
          <w:szCs w:val="28"/>
          <w:rtl/>
        </w:rPr>
        <w:tab/>
      </w:r>
    </w:p>
  </w:footnote>
  <w:footnote w:id="4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منظور ،جمال الدين محمد بن مكرم ،لسان العرب ، طبعة دار المعارف ،1/  4134  .</w:t>
      </w:r>
      <w:r w:rsidRPr="00983955">
        <w:rPr>
          <w:rFonts w:ascii="Traditional Arabic" w:hAnsi="Traditional Arabic"/>
          <w:sz w:val="28"/>
          <w:szCs w:val="28"/>
          <w:rtl/>
        </w:rPr>
        <w:tab/>
      </w:r>
    </w:p>
  </w:footnote>
  <w:footnote w:id="4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الزخرف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59  .</w:t>
      </w:r>
      <w:r w:rsidRPr="00983955">
        <w:rPr>
          <w:rFonts w:ascii="Traditional Arabic" w:hAnsi="Traditional Arabic"/>
          <w:sz w:val="28"/>
          <w:szCs w:val="28"/>
          <w:rtl/>
        </w:rPr>
        <w:tab/>
      </w:r>
    </w:p>
  </w:footnote>
  <w:footnote w:id="4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الزخرف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 الآية :57  .</w:t>
      </w:r>
      <w:r w:rsidRPr="00983955">
        <w:rPr>
          <w:rFonts w:ascii="Traditional Arabic" w:hAnsi="Traditional Arabic"/>
          <w:sz w:val="28"/>
          <w:szCs w:val="28"/>
          <w:rtl/>
        </w:rPr>
        <w:tab/>
      </w:r>
    </w:p>
  </w:footnote>
  <w:footnote w:id="4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الأنبياء  الآية :98  .</w:t>
      </w:r>
      <w:r w:rsidRPr="00983955">
        <w:rPr>
          <w:rFonts w:ascii="Traditional Arabic" w:hAnsi="Traditional Arabic"/>
          <w:sz w:val="28"/>
          <w:szCs w:val="28"/>
          <w:rtl/>
        </w:rPr>
        <w:tab/>
      </w:r>
    </w:p>
  </w:footnote>
  <w:footnote w:id="5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منظور ،لسان العرب ، 1/  4134  .</w:t>
      </w:r>
      <w:r w:rsidRPr="00983955">
        <w:rPr>
          <w:rFonts w:ascii="Traditional Arabic" w:hAnsi="Traditional Arabic"/>
          <w:sz w:val="28"/>
          <w:szCs w:val="28"/>
          <w:rtl/>
        </w:rPr>
        <w:tab/>
      </w:r>
    </w:p>
  </w:footnote>
  <w:footnote w:id="5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المرجع السابق 1/  4134  .</w:t>
      </w:r>
      <w:r w:rsidRPr="00983955">
        <w:rPr>
          <w:rFonts w:ascii="Traditional Arabic" w:hAnsi="Traditional Arabic"/>
          <w:sz w:val="28"/>
          <w:szCs w:val="28"/>
          <w:rtl/>
        </w:rPr>
        <w:tab/>
      </w:r>
    </w:p>
  </w:footnote>
  <w:footnote w:id="5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السكري ، شرح ديوان كعب بن زهير طبعة دار الكتب المصرية سنة 1950م صـ8  .</w:t>
      </w:r>
      <w:r w:rsidRPr="00983955">
        <w:rPr>
          <w:rFonts w:ascii="Traditional Arabic" w:hAnsi="Traditional Arabic"/>
          <w:sz w:val="28"/>
          <w:szCs w:val="28"/>
          <w:rtl/>
        </w:rPr>
        <w:tab/>
      </w:r>
    </w:p>
  </w:footnote>
  <w:footnote w:id="5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د. إيميل يعقوب </w:t>
      </w:r>
      <w:r w:rsidRPr="00983955">
        <w:rPr>
          <w:rFonts w:ascii="Traditional Arabic" w:hAnsi="Traditional Arabic"/>
          <w:sz w:val="28"/>
          <w:szCs w:val="28"/>
          <w:rtl/>
        </w:rPr>
        <w:t>–</w:t>
      </w:r>
      <w:r w:rsidRPr="00983955">
        <w:rPr>
          <w:rFonts w:ascii="Traditional Arabic" w:hAnsi="Traditional Arabic" w:hint="cs"/>
          <w:sz w:val="28"/>
          <w:szCs w:val="28"/>
          <w:rtl/>
        </w:rPr>
        <w:t xml:space="preserve"> د. بسام بركة -  مي شيخاني ، قاموس المصطلحات اللغوية والأدبية ،  دار العلم للملايين ، صـ 362 .</w:t>
      </w:r>
      <w:r w:rsidRPr="00983955">
        <w:rPr>
          <w:rFonts w:ascii="Traditional Arabic" w:hAnsi="Traditional Arabic"/>
          <w:sz w:val="28"/>
          <w:szCs w:val="28"/>
          <w:rtl/>
        </w:rPr>
        <w:tab/>
      </w:r>
    </w:p>
  </w:footnote>
  <w:footnote w:id="5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العنكبوت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43.</w:t>
      </w:r>
      <w:r w:rsidRPr="00983955">
        <w:rPr>
          <w:rFonts w:ascii="Traditional Arabic" w:hAnsi="Traditional Arabic"/>
          <w:sz w:val="28"/>
          <w:szCs w:val="28"/>
          <w:rtl/>
        </w:rPr>
        <w:tab/>
      </w:r>
    </w:p>
  </w:footnote>
  <w:footnote w:id="5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الفتح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29.</w:t>
      </w:r>
      <w:r w:rsidRPr="00983955">
        <w:rPr>
          <w:rFonts w:ascii="Traditional Arabic" w:hAnsi="Traditional Arabic"/>
          <w:sz w:val="28"/>
          <w:szCs w:val="28"/>
          <w:rtl/>
        </w:rPr>
        <w:tab/>
      </w:r>
    </w:p>
  </w:footnote>
  <w:footnote w:id="5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214.</w:t>
      </w:r>
      <w:r w:rsidRPr="00983955">
        <w:rPr>
          <w:rFonts w:ascii="Traditional Arabic" w:hAnsi="Traditional Arabic"/>
          <w:sz w:val="28"/>
          <w:szCs w:val="28"/>
          <w:rtl/>
        </w:rPr>
        <w:tab/>
      </w:r>
    </w:p>
  </w:footnote>
  <w:footnote w:id="5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الزخرف:</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56.</w:t>
      </w:r>
      <w:r w:rsidRPr="00983955">
        <w:rPr>
          <w:rFonts w:ascii="Traditional Arabic" w:hAnsi="Traditional Arabic"/>
          <w:sz w:val="28"/>
          <w:szCs w:val="28"/>
          <w:rtl/>
        </w:rPr>
        <w:tab/>
      </w:r>
    </w:p>
  </w:footnote>
  <w:footnote w:id="5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الزخرف:</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59.</w:t>
      </w:r>
      <w:r w:rsidRPr="00983955">
        <w:rPr>
          <w:rFonts w:ascii="Traditional Arabic" w:hAnsi="Traditional Arabic"/>
          <w:sz w:val="28"/>
          <w:szCs w:val="28"/>
          <w:rtl/>
        </w:rPr>
        <w:tab/>
      </w:r>
    </w:p>
  </w:footnote>
  <w:footnote w:id="5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Pr>
          <w:rFonts w:ascii="Traditional Arabic" w:hAnsi="Traditional Arabic" w:hint="cs"/>
          <w:sz w:val="28"/>
          <w:szCs w:val="28"/>
          <w:rtl/>
        </w:rPr>
        <w:t>سورة الفرقان:جزء من ا</w:t>
      </w:r>
      <w:r w:rsidRPr="00983955">
        <w:rPr>
          <w:rFonts w:ascii="Traditional Arabic" w:hAnsi="Traditional Arabic" w:hint="cs"/>
          <w:sz w:val="28"/>
          <w:szCs w:val="28"/>
          <w:rtl/>
        </w:rPr>
        <w:t>لآية 39.</w:t>
      </w:r>
      <w:r w:rsidRPr="00983955">
        <w:rPr>
          <w:rFonts w:ascii="Traditional Arabic" w:hAnsi="Traditional Arabic"/>
          <w:sz w:val="28"/>
          <w:szCs w:val="28"/>
          <w:rtl/>
        </w:rPr>
        <w:tab/>
      </w:r>
    </w:p>
  </w:footnote>
  <w:footnote w:id="6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إبراهيم :</w:t>
      </w:r>
      <w:r>
        <w:rPr>
          <w:rFonts w:ascii="Traditional Arabic" w:hAnsi="Traditional Arabic" w:hint="cs"/>
          <w:sz w:val="28"/>
          <w:szCs w:val="28"/>
          <w:rtl/>
        </w:rPr>
        <w:t xml:space="preserve">جزء </w:t>
      </w:r>
      <w:r w:rsidRPr="00983955">
        <w:rPr>
          <w:rFonts w:ascii="Traditional Arabic" w:hAnsi="Traditional Arabic" w:hint="cs"/>
          <w:sz w:val="28"/>
          <w:szCs w:val="28"/>
          <w:rtl/>
        </w:rPr>
        <w:t>الآية45.</w:t>
      </w:r>
      <w:r w:rsidRPr="00983955">
        <w:rPr>
          <w:rFonts w:ascii="Traditional Arabic" w:hAnsi="Traditional Arabic"/>
          <w:sz w:val="28"/>
          <w:szCs w:val="28"/>
          <w:rtl/>
        </w:rPr>
        <w:tab/>
      </w:r>
    </w:p>
  </w:footnote>
  <w:footnote w:id="6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الطبرسي ، أبوعلي الفضل بن الحسن ، مجمع البيان ، ومطبعة العرفان  صيدا ،ط سنة 1333ه، (3/296) .</w:t>
      </w:r>
      <w:r w:rsidRPr="00983955">
        <w:rPr>
          <w:rFonts w:ascii="Traditional Arabic" w:hAnsi="Traditional Arabic"/>
          <w:sz w:val="28"/>
          <w:szCs w:val="28"/>
          <w:rtl/>
        </w:rPr>
        <w:tab/>
      </w:r>
    </w:p>
  </w:footnote>
  <w:footnote w:id="6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القيرواني ، أبو علي الحسن بن رشيق ، تحقيق محمد محي الدين عبد الحميد ،العمدة في صناعة الشعر ونقده ، دار الجيل بيروت ط 4،                                                        سنة 1972م ، (1/28).</w:t>
      </w:r>
      <w:r w:rsidRPr="00983955">
        <w:rPr>
          <w:rFonts w:ascii="Traditional Arabic" w:hAnsi="Traditional Arabic"/>
          <w:sz w:val="28"/>
          <w:szCs w:val="28"/>
          <w:rtl/>
        </w:rPr>
        <w:tab/>
      </w:r>
    </w:p>
  </w:footnote>
  <w:footnote w:id="6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مرجع سابق ، الطبرسي ،(3/438 ) .</w:t>
      </w:r>
      <w:r w:rsidRPr="00983955">
        <w:rPr>
          <w:rFonts w:ascii="Traditional Arabic" w:hAnsi="Traditional Arabic"/>
          <w:sz w:val="28"/>
          <w:szCs w:val="28"/>
          <w:rtl/>
        </w:rPr>
        <w:tab/>
      </w:r>
    </w:p>
  </w:footnote>
  <w:footnote w:id="6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الفتوني ، أبو الحسن العاملي ،مرآة الأنوار ومشكاة الإسراء ، طهران مطبعة الأفتاب سنة 1374هـ ،صـ 303.</w:t>
      </w:r>
      <w:r w:rsidRPr="00983955">
        <w:rPr>
          <w:rFonts w:ascii="Traditional Arabic" w:hAnsi="Traditional Arabic"/>
          <w:sz w:val="28"/>
          <w:szCs w:val="28"/>
          <w:rtl/>
        </w:rPr>
        <w:tab/>
      </w:r>
    </w:p>
  </w:footnote>
  <w:footnote w:id="6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الصاوي ،حاشية الصاوي على تفسير الجلالين ، مكتبة محمد علي صبيح أولاده ،(1/12) .</w:t>
      </w:r>
      <w:r w:rsidRPr="00983955">
        <w:rPr>
          <w:rFonts w:ascii="Traditional Arabic" w:hAnsi="Traditional Arabic"/>
          <w:sz w:val="28"/>
          <w:szCs w:val="28"/>
          <w:rtl/>
        </w:rPr>
        <w:tab/>
      </w:r>
    </w:p>
  </w:footnote>
  <w:footnote w:id="6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اليقرة :الآية  17 .</w:t>
      </w:r>
      <w:r w:rsidRPr="00983955">
        <w:rPr>
          <w:rFonts w:ascii="Traditional Arabic" w:hAnsi="Traditional Arabic"/>
          <w:sz w:val="28"/>
          <w:szCs w:val="28"/>
          <w:rtl/>
        </w:rPr>
        <w:tab/>
      </w:r>
    </w:p>
  </w:footnote>
  <w:footnote w:id="6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الزمخشري ، أبو القاسم جار الله محمود بن عمر ،الكشاف عن حقائق التنزيل وعيون التأويل في وجوه النأويل ، حقق الرواية محمد الصادق       قمحاوي ط الآخيرة 1972م ، (1/195)  .</w:t>
      </w:r>
      <w:r w:rsidRPr="00983955">
        <w:rPr>
          <w:rFonts w:ascii="Traditional Arabic" w:hAnsi="Traditional Arabic"/>
          <w:sz w:val="28"/>
          <w:szCs w:val="28"/>
          <w:rtl/>
        </w:rPr>
        <w:tab/>
      </w:r>
    </w:p>
  </w:footnote>
  <w:footnote w:id="6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الرازي ، فخر الدين ، مفاتيح الغيب ، دار الطباعة العامرة ، استانبول ، ط سنة 1307هـ ،  1/293  .</w:t>
      </w:r>
      <w:r w:rsidRPr="00983955">
        <w:rPr>
          <w:rFonts w:ascii="Traditional Arabic" w:hAnsi="Traditional Arabic"/>
          <w:sz w:val="28"/>
          <w:szCs w:val="28"/>
          <w:rtl/>
        </w:rPr>
        <w:tab/>
      </w:r>
    </w:p>
  </w:footnote>
  <w:footnote w:id="6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البيضاوي ، أبي سعيد عبد الله بن عمر الشيرازي ،  أنوار التنزيل ، مطبعة مصطفى الحلبي وأولاده ، مصر ط2، سنة 1955م، 1/91  .</w:t>
      </w:r>
      <w:r w:rsidRPr="00983955">
        <w:rPr>
          <w:rFonts w:ascii="Traditional Arabic" w:hAnsi="Traditional Arabic"/>
          <w:sz w:val="28"/>
          <w:szCs w:val="28"/>
          <w:rtl/>
        </w:rPr>
        <w:tab/>
      </w:r>
    </w:p>
  </w:footnote>
  <w:footnote w:id="7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النيسابوري ، نظام الدين الحسن بن محمد بن الحسين ،غرائب القرآن ورغائب الفرقان ، ت إبراهيم عطوة عوض مطبعة مصطفى البابي الحلبي</w:t>
      </w:r>
    </w:p>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hint="cs"/>
          <w:sz w:val="28"/>
          <w:szCs w:val="28"/>
          <w:rtl/>
        </w:rPr>
        <w:t xml:space="preserve">القاهرة ، ط سنة 1964م                                                                                                                                        </w:t>
      </w:r>
    </w:p>
  </w:footnote>
  <w:footnote w:id="7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النحل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60 .</w:t>
      </w:r>
      <w:r w:rsidRPr="00983955">
        <w:rPr>
          <w:rFonts w:ascii="Traditional Arabic" w:hAnsi="Traditional Arabic"/>
          <w:sz w:val="28"/>
          <w:szCs w:val="28"/>
          <w:rtl/>
        </w:rPr>
        <w:tab/>
      </w:r>
    </w:p>
  </w:footnote>
  <w:footnote w:id="72">
    <w:p w:rsidR="00B45811" w:rsidRPr="00983955" w:rsidRDefault="00B45811" w:rsidP="00A85BA6">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الرعد :</w:t>
      </w:r>
      <w:r>
        <w:rPr>
          <w:rFonts w:ascii="Traditional Arabic" w:hAnsi="Traditional Arabic" w:hint="cs"/>
          <w:sz w:val="28"/>
          <w:szCs w:val="28"/>
          <w:rtl/>
        </w:rPr>
        <w:t xml:space="preserve"> جزء من ا</w:t>
      </w:r>
      <w:r w:rsidRPr="00983955">
        <w:rPr>
          <w:rFonts w:ascii="Traditional Arabic" w:hAnsi="Traditional Arabic" w:hint="cs"/>
          <w:sz w:val="28"/>
          <w:szCs w:val="28"/>
          <w:rtl/>
        </w:rPr>
        <w:t>لآية 35 .</w:t>
      </w:r>
      <w:r w:rsidRPr="00983955">
        <w:rPr>
          <w:rFonts w:ascii="Traditional Arabic" w:hAnsi="Traditional Arabic"/>
          <w:sz w:val="28"/>
          <w:szCs w:val="28"/>
          <w:rtl/>
        </w:rPr>
        <w:tab/>
      </w:r>
    </w:p>
  </w:footnote>
  <w:footnote w:id="7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الزركشي ،بدر الدين محمد بن عبد الله ،البرهان في علوم القرآن ، دار التراث  ،1/488 .</w:t>
      </w:r>
      <w:r w:rsidRPr="00983955">
        <w:rPr>
          <w:rFonts w:ascii="Traditional Arabic" w:hAnsi="Traditional Arabic"/>
          <w:sz w:val="28"/>
          <w:szCs w:val="28"/>
          <w:rtl/>
        </w:rPr>
        <w:tab/>
      </w:r>
    </w:p>
  </w:footnote>
  <w:footnote w:id="7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17 .</w:t>
      </w:r>
      <w:r w:rsidRPr="00983955">
        <w:rPr>
          <w:rFonts w:ascii="Traditional Arabic" w:hAnsi="Traditional Arabic"/>
          <w:sz w:val="28"/>
          <w:szCs w:val="28"/>
          <w:rtl/>
        </w:rPr>
        <w:tab/>
      </w:r>
    </w:p>
  </w:footnote>
  <w:footnote w:id="7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الرعد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35 .</w:t>
      </w:r>
      <w:r w:rsidRPr="00983955">
        <w:rPr>
          <w:rFonts w:ascii="Traditional Arabic" w:hAnsi="Traditional Arabic"/>
          <w:sz w:val="28"/>
          <w:szCs w:val="28"/>
          <w:rtl/>
        </w:rPr>
        <w:tab/>
      </w:r>
    </w:p>
  </w:footnote>
  <w:footnote w:id="7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الطحاوي ، محمد بن محمد  ،ارشاد العقل السليم إلى مزايا القرآن الكريم المعروف  بتفسير أبي السعود على حاشية التفسير الكبير للفخر </w:t>
      </w:r>
    </w:p>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hint="cs"/>
          <w:sz w:val="28"/>
          <w:szCs w:val="28"/>
          <w:rtl/>
        </w:rPr>
        <w:t>الرازي ، المطبعة المصرية ببولاق 1289هـ ،  1/150 .</w:t>
      </w:r>
      <w:r w:rsidRPr="00983955">
        <w:rPr>
          <w:rFonts w:ascii="Traditional Arabic" w:hAnsi="Traditional Arabic"/>
          <w:sz w:val="28"/>
          <w:szCs w:val="28"/>
          <w:rtl/>
        </w:rPr>
        <w:tab/>
      </w:r>
    </w:p>
  </w:footnote>
  <w:footnote w:id="7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رزق ،سميرة عدلي محمد ، وجوه البيان في أمثال القرآن ، رسالة دكتوراة عام 1406/1407هـ جامعة أم القرى بمكة المكرمة صـ8.</w:t>
      </w:r>
      <w:r w:rsidRPr="00983955">
        <w:rPr>
          <w:rFonts w:ascii="Traditional Arabic" w:hAnsi="Traditional Arabic"/>
          <w:sz w:val="28"/>
          <w:szCs w:val="28"/>
          <w:rtl/>
        </w:rPr>
        <w:tab/>
      </w:r>
    </w:p>
  </w:footnote>
  <w:footnote w:id="7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الزركشي ،مرجع سابق ،1/489 بتصريف  .</w:t>
      </w:r>
      <w:r w:rsidRPr="00983955">
        <w:rPr>
          <w:rFonts w:ascii="Traditional Arabic" w:hAnsi="Traditional Arabic"/>
          <w:sz w:val="28"/>
          <w:szCs w:val="28"/>
          <w:rtl/>
        </w:rPr>
        <w:tab/>
      </w:r>
    </w:p>
  </w:footnote>
  <w:footnote w:id="7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رزق ،مرجع سابق ، صـ9 .</w:t>
      </w:r>
      <w:r w:rsidRPr="00983955">
        <w:rPr>
          <w:rFonts w:ascii="Traditional Arabic" w:hAnsi="Traditional Arabic"/>
          <w:sz w:val="28"/>
          <w:szCs w:val="28"/>
          <w:rtl/>
        </w:rPr>
        <w:tab/>
      </w:r>
    </w:p>
  </w:footnote>
  <w:footnote w:id="8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حمزاوي ، يزيد ،المدلولات التربوية للأمثال القرآنية دراسة تحليلية لنصوص القرآن رسالة ماجستير ، جامعة الجزائرعام2005  صـ 26 ،27</w:t>
      </w:r>
      <w:r w:rsidRPr="00983955">
        <w:rPr>
          <w:rFonts w:ascii="Traditional Arabic" w:hAnsi="Traditional Arabic"/>
          <w:sz w:val="28"/>
          <w:szCs w:val="28"/>
          <w:rtl/>
        </w:rPr>
        <w:tab/>
      </w:r>
    </w:p>
  </w:footnote>
  <w:footnote w:id="8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السيوطي ،أبي الفضل جلال الدين عبد الرحمن بن أبي بكر ،الإتقان في علوم القرآن ،طبعة مجمع الملك فهد لطابعة المصحف الشريف</w:t>
      </w:r>
    </w:p>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hint="cs"/>
          <w:sz w:val="28"/>
          <w:szCs w:val="28"/>
          <w:rtl/>
        </w:rPr>
        <w:t xml:space="preserve"> عام 1426هـ ،( 5/ 1933).</w:t>
      </w:r>
      <w:r w:rsidRPr="00983955">
        <w:rPr>
          <w:rFonts w:ascii="Traditional Arabic" w:hAnsi="Traditional Arabic"/>
          <w:sz w:val="28"/>
          <w:szCs w:val="28"/>
          <w:rtl/>
        </w:rPr>
        <w:tab/>
      </w:r>
    </w:p>
  </w:footnote>
  <w:footnote w:id="8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آل عمران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59 .</w:t>
      </w:r>
      <w:r w:rsidRPr="00983955">
        <w:rPr>
          <w:rFonts w:ascii="Traditional Arabic" w:hAnsi="Traditional Arabic"/>
          <w:sz w:val="28"/>
          <w:szCs w:val="28"/>
          <w:rtl/>
        </w:rPr>
        <w:tab/>
      </w:r>
    </w:p>
  </w:footnote>
  <w:footnote w:id="8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17 .</w:t>
      </w:r>
      <w:r w:rsidRPr="00983955">
        <w:rPr>
          <w:rFonts w:ascii="Traditional Arabic" w:hAnsi="Traditional Arabic"/>
          <w:sz w:val="28"/>
          <w:szCs w:val="28"/>
          <w:rtl/>
        </w:rPr>
        <w:tab/>
      </w:r>
    </w:p>
  </w:footnote>
  <w:footnote w:id="8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الواقعة  : الآية 22 ،23 .</w:t>
      </w:r>
      <w:r w:rsidRPr="00983955">
        <w:rPr>
          <w:rFonts w:ascii="Traditional Arabic" w:hAnsi="Traditional Arabic"/>
          <w:sz w:val="28"/>
          <w:szCs w:val="28"/>
          <w:rtl/>
        </w:rPr>
        <w:tab/>
      </w:r>
    </w:p>
  </w:footnote>
  <w:footnote w:id="8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المدثر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49، 50  .</w:t>
      </w:r>
      <w:r w:rsidRPr="00983955">
        <w:rPr>
          <w:rFonts w:ascii="Traditional Arabic" w:hAnsi="Traditional Arabic"/>
          <w:sz w:val="28"/>
          <w:szCs w:val="28"/>
          <w:rtl/>
        </w:rPr>
        <w:tab/>
      </w:r>
    </w:p>
  </w:footnote>
  <w:footnote w:id="8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275   .</w:t>
      </w:r>
      <w:r w:rsidRPr="00983955">
        <w:rPr>
          <w:rFonts w:ascii="Traditional Arabic" w:hAnsi="Traditional Arabic"/>
          <w:sz w:val="28"/>
          <w:szCs w:val="28"/>
          <w:rtl/>
        </w:rPr>
        <w:tab/>
      </w:r>
    </w:p>
  </w:footnote>
  <w:footnote w:id="8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القارعة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4  .</w:t>
      </w:r>
      <w:r w:rsidRPr="00983955">
        <w:rPr>
          <w:rFonts w:ascii="Traditional Arabic" w:hAnsi="Traditional Arabic"/>
          <w:sz w:val="28"/>
          <w:szCs w:val="28"/>
          <w:rtl/>
        </w:rPr>
        <w:tab/>
      </w:r>
    </w:p>
  </w:footnote>
  <w:footnote w:id="8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الحجرات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12   .</w:t>
      </w:r>
      <w:r w:rsidRPr="00983955">
        <w:rPr>
          <w:rFonts w:ascii="Traditional Arabic" w:hAnsi="Traditional Arabic"/>
          <w:sz w:val="28"/>
          <w:szCs w:val="28"/>
          <w:rtl/>
        </w:rPr>
        <w:tab/>
      </w:r>
    </w:p>
  </w:footnote>
  <w:footnote w:id="8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القطان ، مناع ،مباحث في علوم القرآن ، طبعة مكتبة وهبة صـ 279    .</w:t>
      </w:r>
      <w:r w:rsidRPr="00983955">
        <w:rPr>
          <w:rFonts w:ascii="Traditional Arabic" w:hAnsi="Traditional Arabic"/>
          <w:sz w:val="28"/>
          <w:szCs w:val="28"/>
          <w:rtl/>
        </w:rPr>
        <w:tab/>
      </w:r>
    </w:p>
  </w:footnote>
  <w:footnote w:id="9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68   .</w:t>
      </w:r>
      <w:r w:rsidRPr="00983955">
        <w:rPr>
          <w:rFonts w:ascii="Traditional Arabic" w:hAnsi="Traditional Arabic"/>
          <w:sz w:val="28"/>
          <w:szCs w:val="28"/>
          <w:rtl/>
        </w:rPr>
        <w:tab/>
      </w:r>
    </w:p>
  </w:footnote>
  <w:footnote w:id="9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الإسراء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110  .</w:t>
      </w:r>
      <w:r w:rsidRPr="00983955">
        <w:rPr>
          <w:rFonts w:ascii="Traditional Arabic" w:hAnsi="Traditional Arabic"/>
          <w:sz w:val="28"/>
          <w:szCs w:val="28"/>
          <w:rtl/>
        </w:rPr>
        <w:tab/>
      </w:r>
    </w:p>
  </w:footnote>
  <w:footnote w:id="9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يوسف</w:t>
      </w:r>
      <w:r>
        <w:rPr>
          <w:rFonts w:ascii="Traditional Arabic" w:hAnsi="Traditional Arabic" w:hint="cs"/>
          <w:sz w:val="28"/>
          <w:szCs w:val="28"/>
          <w:rtl/>
        </w:rPr>
        <w:t xml:space="preserve"> جزء من </w:t>
      </w:r>
      <w:r w:rsidRPr="00983955">
        <w:rPr>
          <w:rFonts w:ascii="Traditional Arabic" w:hAnsi="Traditional Arabic" w:hint="cs"/>
          <w:sz w:val="28"/>
          <w:szCs w:val="28"/>
          <w:rtl/>
        </w:rPr>
        <w:t xml:space="preserve"> الآية : 64  .</w:t>
      </w:r>
      <w:r w:rsidRPr="00983955">
        <w:rPr>
          <w:rFonts w:ascii="Traditional Arabic" w:hAnsi="Traditional Arabic"/>
          <w:sz w:val="28"/>
          <w:szCs w:val="28"/>
          <w:rtl/>
        </w:rPr>
        <w:tab/>
      </w:r>
    </w:p>
  </w:footnote>
  <w:footnote w:id="9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النساء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123  .</w:t>
      </w:r>
      <w:r w:rsidRPr="00983955">
        <w:rPr>
          <w:rFonts w:ascii="Traditional Arabic" w:hAnsi="Traditional Arabic"/>
          <w:sz w:val="28"/>
          <w:szCs w:val="28"/>
          <w:rtl/>
        </w:rPr>
        <w:tab/>
      </w:r>
    </w:p>
  </w:footnote>
  <w:footnote w:id="9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260  .</w:t>
      </w:r>
      <w:r w:rsidRPr="00983955">
        <w:rPr>
          <w:rFonts w:ascii="Traditional Arabic" w:hAnsi="Traditional Arabic"/>
          <w:sz w:val="28"/>
          <w:szCs w:val="28"/>
          <w:rtl/>
        </w:rPr>
        <w:tab/>
      </w:r>
    </w:p>
  </w:footnote>
  <w:footnote w:id="9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نوح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27  .</w:t>
      </w:r>
      <w:r w:rsidRPr="00983955">
        <w:rPr>
          <w:rFonts w:ascii="Traditional Arabic" w:hAnsi="Traditional Arabic"/>
          <w:sz w:val="28"/>
          <w:szCs w:val="28"/>
          <w:rtl/>
        </w:rPr>
        <w:tab/>
      </w:r>
    </w:p>
  </w:footnote>
  <w:footnote w:id="9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حمزاوي ،مرجع سابق ، صـ28   .</w:t>
      </w:r>
      <w:r w:rsidRPr="00983955">
        <w:rPr>
          <w:rFonts w:ascii="Traditional Arabic" w:hAnsi="Traditional Arabic"/>
          <w:sz w:val="28"/>
          <w:szCs w:val="28"/>
          <w:rtl/>
        </w:rPr>
        <w:tab/>
      </w:r>
    </w:p>
  </w:footnote>
  <w:footnote w:id="9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الكافرون : الآية  6  .</w:t>
      </w:r>
      <w:r w:rsidRPr="00983955">
        <w:rPr>
          <w:rFonts w:ascii="Traditional Arabic" w:hAnsi="Traditional Arabic"/>
          <w:sz w:val="28"/>
          <w:szCs w:val="28"/>
          <w:rtl/>
        </w:rPr>
        <w:tab/>
      </w:r>
    </w:p>
  </w:footnote>
  <w:footnote w:id="9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النجم : الآية  58  .</w:t>
      </w:r>
      <w:r w:rsidRPr="00983955">
        <w:rPr>
          <w:rFonts w:ascii="Traditional Arabic" w:hAnsi="Traditional Arabic"/>
          <w:sz w:val="28"/>
          <w:szCs w:val="28"/>
          <w:rtl/>
        </w:rPr>
        <w:tab/>
      </w:r>
    </w:p>
  </w:footnote>
  <w:footnote w:id="9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الكافرون :الآية 6  .</w:t>
      </w:r>
      <w:r w:rsidRPr="00983955">
        <w:rPr>
          <w:rFonts w:ascii="Traditional Arabic" w:hAnsi="Traditional Arabic"/>
          <w:sz w:val="28"/>
          <w:szCs w:val="28"/>
          <w:rtl/>
        </w:rPr>
        <w:tab/>
      </w:r>
    </w:p>
  </w:footnote>
  <w:footnote w:id="100">
    <w:p w:rsidR="00B45811" w:rsidRPr="00983955" w:rsidRDefault="00B45811" w:rsidP="003C4A6F">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القطان ،</w:t>
      </w:r>
      <w:r>
        <w:rPr>
          <w:rFonts w:ascii="Traditional Arabic" w:hAnsi="Traditional Arabic" w:hint="cs"/>
          <w:sz w:val="28"/>
          <w:szCs w:val="28"/>
          <w:rtl/>
        </w:rPr>
        <w:t xml:space="preserve">مباحث في علوم القرآن </w:t>
      </w:r>
      <w:r w:rsidRPr="00983955">
        <w:rPr>
          <w:rFonts w:ascii="Traditional Arabic" w:hAnsi="Traditional Arabic" w:hint="cs"/>
          <w:sz w:val="28"/>
          <w:szCs w:val="28"/>
          <w:rtl/>
        </w:rPr>
        <w:t xml:space="preserve"> ،  صـ 281  .</w:t>
      </w:r>
      <w:r w:rsidRPr="00983955">
        <w:rPr>
          <w:rFonts w:ascii="Traditional Arabic" w:hAnsi="Traditional Arabic"/>
          <w:sz w:val="28"/>
          <w:szCs w:val="28"/>
          <w:rtl/>
        </w:rPr>
        <w:tab/>
      </w:r>
    </w:p>
  </w:footnote>
  <w:footnote w:id="10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المرجع سابق صـ274  .</w:t>
      </w:r>
      <w:r w:rsidRPr="00983955">
        <w:rPr>
          <w:rFonts w:ascii="Traditional Arabic" w:hAnsi="Traditional Arabic"/>
          <w:sz w:val="28"/>
          <w:szCs w:val="28"/>
          <w:rtl/>
        </w:rPr>
        <w:tab/>
      </w:r>
    </w:p>
  </w:footnote>
  <w:footnote w:id="10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إبراهيم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 الآية 45  .</w:t>
      </w:r>
      <w:r w:rsidRPr="00983955">
        <w:rPr>
          <w:rFonts w:ascii="Traditional Arabic" w:hAnsi="Traditional Arabic"/>
          <w:sz w:val="28"/>
          <w:szCs w:val="28"/>
          <w:rtl/>
        </w:rPr>
        <w:tab/>
      </w:r>
    </w:p>
  </w:footnote>
  <w:footnote w:id="10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الروم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58  .</w:t>
      </w:r>
      <w:r w:rsidRPr="00983955">
        <w:rPr>
          <w:rFonts w:ascii="Traditional Arabic" w:hAnsi="Traditional Arabic"/>
          <w:sz w:val="28"/>
          <w:szCs w:val="28"/>
          <w:rtl/>
        </w:rPr>
        <w:tab/>
      </w:r>
    </w:p>
  </w:footnote>
  <w:footnote w:id="10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العنكبوت : الآية 43  .</w:t>
      </w:r>
      <w:r w:rsidRPr="00983955">
        <w:rPr>
          <w:rFonts w:ascii="Traditional Arabic" w:hAnsi="Traditional Arabic"/>
          <w:sz w:val="28"/>
          <w:szCs w:val="28"/>
          <w:rtl/>
        </w:rPr>
        <w:tab/>
      </w:r>
    </w:p>
  </w:footnote>
  <w:footnote w:id="105">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الزركشي ، مرجع سابق ، صـ 486،487  .</w:t>
      </w:r>
      <w:r w:rsidRPr="00983955">
        <w:rPr>
          <w:rFonts w:ascii="Traditional Arabic" w:hAnsi="Traditional Arabic"/>
          <w:sz w:val="28"/>
          <w:szCs w:val="28"/>
          <w:rtl/>
        </w:rPr>
        <w:tab/>
      </w:r>
    </w:p>
  </w:footnote>
  <w:footnote w:id="106">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26  .</w:t>
      </w:r>
      <w:r w:rsidRPr="00983955">
        <w:rPr>
          <w:rFonts w:ascii="Traditional Arabic" w:hAnsi="Traditional Arabic"/>
          <w:sz w:val="28"/>
          <w:szCs w:val="28"/>
          <w:rtl/>
        </w:rPr>
        <w:tab/>
      </w:r>
    </w:p>
  </w:footnote>
  <w:footnote w:id="107">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إبراهيم : الآية 45  .</w:t>
      </w:r>
      <w:r w:rsidRPr="00983955">
        <w:rPr>
          <w:rFonts w:ascii="Traditional Arabic" w:hAnsi="Traditional Arabic"/>
          <w:sz w:val="28"/>
          <w:szCs w:val="28"/>
          <w:rtl/>
        </w:rPr>
        <w:tab/>
      </w:r>
    </w:p>
  </w:footnote>
  <w:footnote w:id="108">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الشوكاني ،محمد بن علي بن محمد ، فتح القدير الجامع بين فني الرواية والدراية من علم التفسير. مطبعة مصطفى الحلبي  ،مصر ، الطبعة الثانية 1383- 1964م ،(3/ 116)  .</w:t>
      </w:r>
      <w:r w:rsidRPr="00983955">
        <w:rPr>
          <w:rFonts w:ascii="Traditional Arabic" w:hAnsi="Traditional Arabic"/>
          <w:sz w:val="28"/>
          <w:szCs w:val="28"/>
          <w:rtl/>
        </w:rPr>
        <w:tab/>
      </w:r>
    </w:p>
  </w:footnote>
  <w:footnote w:id="109">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الزمر : الآية  27   .</w:t>
      </w:r>
      <w:r w:rsidRPr="00983955">
        <w:rPr>
          <w:rFonts w:ascii="Traditional Arabic" w:hAnsi="Traditional Arabic"/>
          <w:sz w:val="28"/>
          <w:szCs w:val="28"/>
          <w:rtl/>
        </w:rPr>
        <w:tab/>
      </w:r>
    </w:p>
  </w:footnote>
  <w:footnote w:id="110">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العنكبوت : الآية 43   .</w:t>
      </w:r>
      <w:r w:rsidRPr="00983955">
        <w:rPr>
          <w:rFonts w:ascii="Traditional Arabic" w:hAnsi="Traditional Arabic"/>
          <w:sz w:val="28"/>
          <w:szCs w:val="28"/>
          <w:rtl/>
        </w:rPr>
        <w:tab/>
      </w:r>
    </w:p>
  </w:footnote>
  <w:footnote w:id="111">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الشوري: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17   .</w:t>
      </w:r>
      <w:r w:rsidRPr="00983955">
        <w:rPr>
          <w:rFonts w:ascii="Traditional Arabic" w:hAnsi="Traditional Arabic"/>
          <w:sz w:val="28"/>
          <w:szCs w:val="28"/>
          <w:rtl/>
        </w:rPr>
        <w:tab/>
      </w:r>
    </w:p>
  </w:footnote>
  <w:footnote w:id="112">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الجربوع ،إبراهيم عبد الله  ، الأمثال القرآنية المضروبة لتوحيد العبادة وما يضاده من الشرك ،رسالة ماجستير الجامعة الإسلامية قسم العقيدة  عام 1429/1430هـ صـ 36  .</w:t>
      </w:r>
      <w:r w:rsidRPr="00983955">
        <w:rPr>
          <w:rFonts w:ascii="Traditional Arabic" w:hAnsi="Traditional Arabic"/>
          <w:sz w:val="28"/>
          <w:szCs w:val="28"/>
          <w:rtl/>
        </w:rPr>
        <w:tab/>
      </w:r>
    </w:p>
  </w:footnote>
  <w:footnote w:id="113">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القياس في القرآن الكريم والسنة النبوية صـ289.</w:t>
      </w:r>
      <w:r w:rsidRPr="00983955">
        <w:rPr>
          <w:rFonts w:ascii="Traditional Arabic" w:hAnsi="Traditional Arabic"/>
          <w:sz w:val="28"/>
          <w:szCs w:val="28"/>
          <w:rtl/>
        </w:rPr>
        <w:tab/>
      </w:r>
    </w:p>
  </w:footnote>
  <w:footnote w:id="114">
    <w:p w:rsidR="00B45811" w:rsidRPr="00983955" w:rsidRDefault="00B45811" w:rsidP="00983955">
      <w:pPr>
        <w:pStyle w:val="FootnoteText"/>
        <w:tabs>
          <w:tab w:val="left" w:pos="4959"/>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الترمذي ،أبي عبد الله محمد بن علي ، الأمثال من الكتاب والسنة ، ت مصطفى عبد القادر عطا ،مؤسسة الكتب الثقافية ط أولى عام 1409ه </w:t>
      </w:r>
      <w:r w:rsidRPr="00983955">
        <w:rPr>
          <w:rFonts w:ascii="Traditional Arabic" w:hAnsi="Traditional Arabic"/>
          <w:sz w:val="28"/>
          <w:szCs w:val="28"/>
          <w:rtl/>
        </w:rPr>
        <w:t>–</w:t>
      </w:r>
      <w:r w:rsidRPr="00983955">
        <w:rPr>
          <w:rFonts w:ascii="Traditional Arabic" w:hAnsi="Traditional Arabic" w:hint="cs"/>
          <w:sz w:val="28"/>
          <w:szCs w:val="28"/>
          <w:rtl/>
        </w:rPr>
        <w:t xml:space="preserve"> 1989م ، صـ13.</w:t>
      </w:r>
      <w:r w:rsidRPr="00983955">
        <w:rPr>
          <w:rFonts w:ascii="Traditional Arabic" w:hAnsi="Traditional Arabic"/>
          <w:sz w:val="28"/>
          <w:szCs w:val="28"/>
          <w:rtl/>
        </w:rPr>
        <w:tab/>
      </w:r>
    </w:p>
  </w:footnote>
  <w:footnote w:id="115">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الجربوع ،مرجع سابق 1/144.   </w:t>
      </w:r>
      <w:r w:rsidRPr="00983955">
        <w:rPr>
          <w:rFonts w:ascii="Traditional Arabic" w:hAnsi="Traditional Arabic"/>
          <w:sz w:val="28"/>
          <w:szCs w:val="28"/>
          <w:rtl/>
        </w:rPr>
        <w:tab/>
      </w:r>
    </w:p>
  </w:footnote>
  <w:footnote w:id="116">
    <w:p w:rsidR="00B45811" w:rsidRPr="00983955" w:rsidRDefault="00B45811" w:rsidP="007E5D9F">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السيوطي ، مرجع سابق ، (1/486).</w:t>
      </w:r>
      <w:r w:rsidRPr="00983955">
        <w:rPr>
          <w:rFonts w:ascii="Traditional Arabic" w:hAnsi="Traditional Arabic"/>
          <w:sz w:val="28"/>
          <w:szCs w:val="28"/>
          <w:rtl/>
        </w:rPr>
        <w:tab/>
      </w:r>
    </w:p>
  </w:footnote>
  <w:footnote w:id="117">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السعدي، مرجع سابق 1315/1316.   </w:t>
      </w:r>
      <w:r w:rsidRPr="00983955">
        <w:rPr>
          <w:rFonts w:ascii="Traditional Arabic" w:hAnsi="Traditional Arabic"/>
          <w:sz w:val="28"/>
          <w:szCs w:val="28"/>
          <w:rtl/>
        </w:rPr>
        <w:tab/>
      </w:r>
    </w:p>
  </w:footnote>
  <w:footnote w:id="118">
    <w:p w:rsidR="00B45811" w:rsidRPr="00983955" w:rsidRDefault="00B45811" w:rsidP="00F93B6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حمزاوي ،مرجع سابق ، صــــــ103.</w:t>
      </w:r>
      <w:r w:rsidRPr="00983955">
        <w:rPr>
          <w:rFonts w:ascii="Traditional Arabic" w:hAnsi="Traditional Arabic"/>
          <w:sz w:val="28"/>
          <w:szCs w:val="28"/>
          <w:rtl/>
        </w:rPr>
        <w:tab/>
      </w:r>
    </w:p>
  </w:footnote>
  <w:footnote w:id="119">
    <w:p w:rsidR="00B45811" w:rsidRPr="00983955" w:rsidRDefault="00B45811" w:rsidP="00E0242D">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الميداني ، عبد الرحمن حسن حبنكة ، أمثال القرآن ، دار القلم ،ط 2 ، 1412هـ صــ84 .    </w:t>
      </w:r>
      <w:r w:rsidRPr="00983955">
        <w:rPr>
          <w:rFonts w:ascii="Traditional Arabic" w:hAnsi="Traditional Arabic"/>
          <w:sz w:val="28"/>
          <w:szCs w:val="28"/>
          <w:rtl/>
        </w:rPr>
        <w:tab/>
      </w:r>
    </w:p>
  </w:footnote>
  <w:footnote w:id="120">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إبراهيم : الآية 18 .    </w:t>
      </w:r>
      <w:r w:rsidRPr="00983955">
        <w:rPr>
          <w:rFonts w:ascii="Traditional Arabic" w:hAnsi="Traditional Arabic"/>
          <w:sz w:val="28"/>
          <w:szCs w:val="28"/>
          <w:rtl/>
        </w:rPr>
        <w:tab/>
      </w:r>
    </w:p>
  </w:footnote>
  <w:footnote w:id="121">
    <w:p w:rsidR="00B45811" w:rsidRPr="00983955" w:rsidRDefault="00B45811" w:rsidP="00A269D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الأعراف: الآيتان175 ،176 .    </w:t>
      </w:r>
      <w:r w:rsidRPr="00983955">
        <w:rPr>
          <w:rFonts w:ascii="Traditional Arabic" w:hAnsi="Traditional Arabic"/>
          <w:sz w:val="28"/>
          <w:szCs w:val="28"/>
          <w:rtl/>
        </w:rPr>
        <w:tab/>
      </w:r>
    </w:p>
  </w:footnote>
  <w:footnote w:id="122">
    <w:p w:rsidR="00B45811" w:rsidRPr="00983955" w:rsidRDefault="00B45811" w:rsidP="00A269D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حمزاوي ،مرجع سابق، صــ103 ، 104 . </w:t>
      </w:r>
      <w:r w:rsidRPr="00983955">
        <w:rPr>
          <w:rFonts w:ascii="Traditional Arabic" w:hAnsi="Traditional Arabic"/>
          <w:sz w:val="28"/>
          <w:szCs w:val="28"/>
          <w:rtl/>
        </w:rPr>
        <w:tab/>
      </w:r>
    </w:p>
  </w:footnote>
  <w:footnote w:id="123">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هود : الآية 24 .  </w:t>
      </w:r>
      <w:r w:rsidRPr="00983955">
        <w:rPr>
          <w:rFonts w:ascii="Traditional Arabic" w:hAnsi="Traditional Arabic"/>
          <w:sz w:val="28"/>
          <w:szCs w:val="28"/>
          <w:rtl/>
        </w:rPr>
        <w:tab/>
      </w:r>
    </w:p>
  </w:footnote>
  <w:footnote w:id="124">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Pr>
          <w:rFonts w:ascii="Traditional Arabic" w:hAnsi="Traditional Arabic" w:hint="cs"/>
          <w:sz w:val="28"/>
          <w:szCs w:val="28"/>
          <w:rtl/>
        </w:rPr>
        <w:t xml:space="preserve">الميداني ، مرجع سابق ، بتصرف </w:t>
      </w:r>
      <w:r w:rsidRPr="00983955">
        <w:rPr>
          <w:rFonts w:ascii="Traditional Arabic" w:hAnsi="Traditional Arabic" w:hint="cs"/>
          <w:sz w:val="28"/>
          <w:szCs w:val="28"/>
          <w:rtl/>
        </w:rPr>
        <w:t xml:space="preserve"> صـ117 ،118 .    </w:t>
      </w:r>
      <w:r w:rsidRPr="00983955">
        <w:rPr>
          <w:rFonts w:ascii="Traditional Arabic" w:hAnsi="Traditional Arabic"/>
          <w:sz w:val="28"/>
          <w:szCs w:val="28"/>
          <w:rtl/>
        </w:rPr>
        <w:tab/>
      </w:r>
    </w:p>
  </w:footnote>
  <w:footnote w:id="125">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النور: الآية35 .  </w:t>
      </w:r>
      <w:r w:rsidRPr="00983955">
        <w:rPr>
          <w:rFonts w:ascii="Traditional Arabic" w:hAnsi="Traditional Arabic"/>
          <w:sz w:val="28"/>
          <w:szCs w:val="28"/>
          <w:rtl/>
        </w:rPr>
        <w:tab/>
      </w:r>
    </w:p>
  </w:footnote>
  <w:footnote w:id="126">
    <w:p w:rsidR="00B45811" w:rsidRPr="00983955" w:rsidRDefault="00B45811" w:rsidP="007A153C">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الميداني ،مرجع سابق  ، بتصر</w:t>
      </w:r>
      <w:r>
        <w:rPr>
          <w:rFonts w:ascii="Traditional Arabic" w:hAnsi="Traditional Arabic" w:hint="cs"/>
          <w:sz w:val="28"/>
          <w:szCs w:val="28"/>
          <w:rtl/>
        </w:rPr>
        <w:t>ف</w:t>
      </w:r>
      <w:r w:rsidRPr="00983955">
        <w:rPr>
          <w:rFonts w:ascii="Traditional Arabic" w:hAnsi="Traditional Arabic" w:hint="cs"/>
          <w:sz w:val="28"/>
          <w:szCs w:val="28"/>
          <w:rtl/>
        </w:rPr>
        <w:t xml:space="preserve"> صـ127 ،128 . </w:t>
      </w:r>
    </w:p>
    <w:p w:rsidR="00B45811" w:rsidRPr="00226C88" w:rsidRDefault="00B45811" w:rsidP="00CA2963">
      <w:pPr>
        <w:pStyle w:val="FootnoteText"/>
        <w:tabs>
          <w:tab w:val="right" w:pos="9214"/>
        </w:tabs>
        <w:rPr>
          <w:sz w:val="24"/>
          <w:szCs w:val="24"/>
          <w:rtl/>
        </w:rPr>
      </w:pPr>
      <w:r>
        <w:rPr>
          <w:sz w:val="24"/>
          <w:szCs w:val="24"/>
          <w:rtl/>
        </w:rPr>
        <w:tab/>
      </w:r>
    </w:p>
  </w:footnote>
  <w:footnote w:id="127">
    <w:p w:rsidR="00B45811" w:rsidRPr="00983955" w:rsidRDefault="00B45811" w:rsidP="00F93B6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حمزاوي ،مرجع سابق صـــ107 ,108 . </w:t>
      </w:r>
    </w:p>
    <w:p w:rsidR="00B45811" w:rsidRPr="00983955" w:rsidRDefault="00B45811" w:rsidP="00096B41">
      <w:pPr>
        <w:pStyle w:val="FootnoteText"/>
        <w:tabs>
          <w:tab w:val="right" w:pos="9214"/>
        </w:tabs>
        <w:rPr>
          <w:rFonts w:ascii="Traditional Arabic" w:hAnsi="Traditional Arabic"/>
          <w:sz w:val="28"/>
          <w:szCs w:val="28"/>
          <w:rtl/>
        </w:rPr>
      </w:pPr>
      <w:r w:rsidRPr="00983955">
        <w:rPr>
          <w:rFonts w:ascii="Traditional Arabic" w:hAnsi="Traditional Arabic"/>
          <w:sz w:val="28"/>
          <w:szCs w:val="28"/>
          <w:rtl/>
        </w:rPr>
        <w:tab/>
      </w:r>
    </w:p>
  </w:footnote>
  <w:footnote w:id="128">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لمحات نفسية القرآن الكريم عبد الحميد الهاشمي صــ 133-136 .   </w:t>
      </w:r>
      <w:r w:rsidRPr="00983955">
        <w:rPr>
          <w:rFonts w:ascii="Traditional Arabic" w:hAnsi="Traditional Arabic"/>
          <w:sz w:val="28"/>
          <w:szCs w:val="28"/>
          <w:rtl/>
        </w:rPr>
        <w:tab/>
      </w:r>
    </w:p>
  </w:footnote>
  <w:footnote w:id="129">
    <w:p w:rsidR="00B45811" w:rsidRPr="00983955" w:rsidRDefault="00B45811" w:rsidP="004236BD">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الإسراء الآية : 89 .</w:t>
      </w:r>
    </w:p>
  </w:footnote>
  <w:footnote w:id="130">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الروم الآية : 58 . </w:t>
      </w:r>
      <w:r w:rsidRPr="00983955">
        <w:rPr>
          <w:rFonts w:ascii="Traditional Arabic" w:hAnsi="Traditional Arabic"/>
          <w:sz w:val="28"/>
          <w:szCs w:val="28"/>
          <w:rtl/>
        </w:rPr>
        <w:tab/>
      </w:r>
    </w:p>
  </w:footnote>
  <w:footnote w:id="131">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 261 . </w:t>
      </w:r>
      <w:r w:rsidRPr="00983955">
        <w:rPr>
          <w:rFonts w:ascii="Traditional Arabic" w:hAnsi="Traditional Arabic"/>
          <w:sz w:val="28"/>
          <w:szCs w:val="28"/>
          <w:rtl/>
        </w:rPr>
        <w:tab/>
      </w:r>
    </w:p>
  </w:footnote>
  <w:footnote w:id="132">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إبراهيم الآية  : 18 .   </w:t>
      </w:r>
      <w:r w:rsidRPr="00983955">
        <w:rPr>
          <w:rFonts w:ascii="Traditional Arabic" w:hAnsi="Traditional Arabic"/>
          <w:sz w:val="28"/>
          <w:szCs w:val="28"/>
          <w:rtl/>
        </w:rPr>
        <w:tab/>
      </w:r>
    </w:p>
  </w:footnote>
  <w:footnote w:id="133">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التربية عبر التاريخ لعبد الله عبد الدايم صـــ562 . </w:t>
      </w:r>
      <w:r w:rsidRPr="00983955">
        <w:rPr>
          <w:rFonts w:ascii="Traditional Arabic" w:hAnsi="Traditional Arabic"/>
          <w:sz w:val="28"/>
          <w:szCs w:val="28"/>
          <w:rtl/>
        </w:rPr>
        <w:tab/>
      </w:r>
    </w:p>
  </w:footnote>
  <w:footnote w:id="134">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المصدر السابق صـ 551</w:t>
      </w:r>
      <w:r w:rsidRPr="00983955">
        <w:rPr>
          <w:rFonts w:ascii="Traditional Arabic" w:hAnsi="Traditional Arabic"/>
          <w:sz w:val="28"/>
          <w:szCs w:val="28"/>
          <w:rtl/>
        </w:rPr>
        <w:tab/>
      </w:r>
    </w:p>
  </w:footnote>
  <w:footnote w:id="135">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المصدر السابق صـ 446 - 447 .</w:t>
      </w:r>
      <w:r w:rsidRPr="00983955">
        <w:rPr>
          <w:rFonts w:ascii="Traditional Arabic" w:hAnsi="Traditional Arabic"/>
          <w:sz w:val="28"/>
          <w:szCs w:val="28"/>
          <w:rtl/>
        </w:rPr>
        <w:tab/>
      </w:r>
    </w:p>
  </w:footnote>
  <w:footnote w:id="136">
    <w:p w:rsidR="00B45811" w:rsidRPr="00983955" w:rsidRDefault="00B45811" w:rsidP="00F22A81">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متفق عليه ، رواه البخاري في فضائل القرآن برقم (5048)، ومسلم صلاة المسافرين برقم (793).</w:t>
      </w:r>
      <w:r w:rsidRPr="00983955">
        <w:rPr>
          <w:rFonts w:ascii="Traditional Arabic" w:hAnsi="Traditional Arabic"/>
          <w:sz w:val="28"/>
          <w:szCs w:val="28"/>
          <w:rtl/>
        </w:rPr>
        <w:tab/>
      </w:r>
    </w:p>
  </w:footnote>
  <w:footnote w:id="137">
    <w:p w:rsidR="00B45811" w:rsidRPr="00983955" w:rsidRDefault="00B45811" w:rsidP="00F93B6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حمزاوي ،مرجع سابق ، صـــــ115 ،116 .</w:t>
      </w:r>
      <w:r w:rsidRPr="00983955">
        <w:rPr>
          <w:rFonts w:ascii="Traditional Arabic" w:hAnsi="Traditional Arabic"/>
          <w:sz w:val="28"/>
          <w:szCs w:val="28"/>
          <w:rtl/>
        </w:rPr>
        <w:tab/>
      </w:r>
    </w:p>
  </w:footnote>
  <w:footnote w:id="138">
    <w:p w:rsidR="00B45811" w:rsidRPr="00983955" w:rsidRDefault="00B45811" w:rsidP="00A6666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الجربوع ،مرجع سابق ، 1/14</w:t>
      </w:r>
      <w:r w:rsidRPr="00983955">
        <w:rPr>
          <w:rFonts w:ascii="Traditional Arabic" w:hAnsi="Traditional Arabic"/>
          <w:sz w:val="28"/>
          <w:szCs w:val="28"/>
          <w:rtl/>
        </w:rPr>
        <w:tab/>
      </w:r>
    </w:p>
  </w:footnote>
  <w:footnote w:id="139">
    <w:p w:rsidR="00B45811" w:rsidRPr="00983955" w:rsidRDefault="00B45811" w:rsidP="00F93B6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حمزاوي ،مرجع سابق ، صــ116 ،117.   </w:t>
      </w:r>
      <w:r w:rsidRPr="00983955">
        <w:rPr>
          <w:rFonts w:ascii="Traditional Arabic" w:hAnsi="Traditional Arabic"/>
          <w:sz w:val="28"/>
          <w:szCs w:val="28"/>
          <w:rtl/>
        </w:rPr>
        <w:tab/>
      </w:r>
    </w:p>
  </w:footnote>
  <w:footnote w:id="140">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الإسراء الآية : 89 . </w:t>
      </w:r>
      <w:r w:rsidRPr="00983955">
        <w:rPr>
          <w:rFonts w:ascii="Traditional Arabic" w:hAnsi="Traditional Arabic"/>
          <w:sz w:val="28"/>
          <w:szCs w:val="28"/>
          <w:rtl/>
        </w:rPr>
        <w:tab/>
      </w:r>
    </w:p>
  </w:footnote>
  <w:footnote w:id="141">
    <w:p w:rsidR="00B45811" w:rsidRPr="00983955" w:rsidRDefault="00B45811" w:rsidP="00D30BF9">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القمر الآية : 17 .   </w:t>
      </w:r>
      <w:r w:rsidRPr="00983955">
        <w:rPr>
          <w:rFonts w:ascii="Traditional Arabic" w:hAnsi="Traditional Arabic"/>
          <w:sz w:val="28"/>
          <w:szCs w:val="28"/>
          <w:rtl/>
        </w:rPr>
        <w:tab/>
      </w:r>
    </w:p>
  </w:footnote>
  <w:footnote w:id="142">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إبراهيم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 45.   </w:t>
      </w:r>
      <w:r w:rsidRPr="00983955">
        <w:rPr>
          <w:rFonts w:ascii="Traditional Arabic" w:hAnsi="Traditional Arabic"/>
          <w:sz w:val="28"/>
          <w:szCs w:val="28"/>
          <w:rtl/>
        </w:rPr>
        <w:tab/>
      </w:r>
    </w:p>
  </w:footnote>
  <w:footnote w:id="143">
    <w:p w:rsidR="00B45811" w:rsidRPr="00983955" w:rsidRDefault="00B45811" w:rsidP="00F93B6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الزركشي ،مرجع  سابق ، (1/486 ،487).  </w:t>
      </w:r>
      <w:r w:rsidRPr="00983955">
        <w:rPr>
          <w:rFonts w:ascii="Traditional Arabic" w:hAnsi="Traditional Arabic"/>
          <w:sz w:val="28"/>
          <w:szCs w:val="28"/>
          <w:rtl/>
        </w:rPr>
        <w:tab/>
      </w:r>
    </w:p>
  </w:footnote>
  <w:footnote w:id="144">
    <w:p w:rsidR="00B45811" w:rsidRPr="00983955" w:rsidRDefault="00B45811" w:rsidP="00A6666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الميداني ،مرجع سابق ، صـ 61. </w:t>
      </w:r>
      <w:r w:rsidRPr="00983955">
        <w:rPr>
          <w:rFonts w:ascii="Traditional Arabic" w:hAnsi="Traditional Arabic"/>
          <w:sz w:val="28"/>
          <w:szCs w:val="28"/>
          <w:rtl/>
        </w:rPr>
        <w:tab/>
      </w:r>
    </w:p>
  </w:footnote>
  <w:footnote w:id="145">
    <w:p w:rsidR="00B45811" w:rsidRPr="00983955" w:rsidRDefault="00B45811" w:rsidP="000D38C6">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الواقعة الآيتان : 22 ،23.   </w:t>
      </w:r>
      <w:r w:rsidRPr="00983955">
        <w:rPr>
          <w:rFonts w:ascii="Traditional Arabic" w:hAnsi="Traditional Arabic"/>
          <w:sz w:val="28"/>
          <w:szCs w:val="28"/>
          <w:rtl/>
        </w:rPr>
        <w:tab/>
      </w:r>
    </w:p>
  </w:footnote>
  <w:footnote w:id="14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الميداني ، مرجع سابق ، صـ 66.</w:t>
      </w:r>
      <w:r w:rsidRPr="00983955">
        <w:rPr>
          <w:rFonts w:ascii="Traditional Arabic" w:hAnsi="Traditional Arabic"/>
          <w:sz w:val="28"/>
          <w:szCs w:val="28"/>
          <w:rtl/>
        </w:rPr>
        <w:tab/>
      </w:r>
    </w:p>
  </w:footnote>
  <w:footnote w:id="14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الأنبياء : الآية :104.   </w:t>
      </w:r>
      <w:r w:rsidRPr="00983955">
        <w:rPr>
          <w:rFonts w:ascii="Traditional Arabic" w:hAnsi="Traditional Arabic"/>
          <w:sz w:val="28"/>
          <w:szCs w:val="28"/>
          <w:rtl/>
        </w:rPr>
        <w:tab/>
      </w:r>
    </w:p>
  </w:footnote>
  <w:footnote w:id="14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يسن الآيات : 77- 82.   </w:t>
      </w:r>
      <w:r w:rsidRPr="00983955">
        <w:rPr>
          <w:rFonts w:ascii="Traditional Arabic" w:hAnsi="Traditional Arabic"/>
          <w:sz w:val="28"/>
          <w:szCs w:val="28"/>
          <w:rtl/>
        </w:rPr>
        <w:tab/>
      </w:r>
    </w:p>
  </w:footnote>
  <w:footnote w:id="14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الميداني ،مرجع سابق ، صـــــ66 ،67  .   </w:t>
      </w:r>
      <w:r w:rsidRPr="00983955">
        <w:rPr>
          <w:rFonts w:ascii="Traditional Arabic" w:hAnsi="Traditional Arabic"/>
          <w:sz w:val="28"/>
          <w:szCs w:val="28"/>
          <w:rtl/>
        </w:rPr>
        <w:tab/>
      </w:r>
    </w:p>
  </w:footnote>
  <w:footnote w:id="15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الآية : 256  .   </w:t>
      </w:r>
      <w:r w:rsidRPr="00983955">
        <w:rPr>
          <w:rFonts w:ascii="Traditional Arabic" w:hAnsi="Traditional Arabic"/>
          <w:sz w:val="28"/>
          <w:szCs w:val="28"/>
          <w:rtl/>
        </w:rPr>
        <w:tab/>
      </w:r>
    </w:p>
  </w:footnote>
  <w:footnote w:id="15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إبراهيم الآيتان : 24 ،25  .   </w:t>
      </w:r>
      <w:r w:rsidRPr="00983955">
        <w:rPr>
          <w:rFonts w:ascii="Traditional Arabic" w:hAnsi="Traditional Arabic"/>
          <w:sz w:val="28"/>
          <w:szCs w:val="28"/>
          <w:rtl/>
        </w:rPr>
        <w:tab/>
      </w:r>
    </w:p>
  </w:footnote>
  <w:footnote w:id="15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الزمر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 29  .  </w:t>
      </w:r>
      <w:r w:rsidRPr="00983955">
        <w:rPr>
          <w:rFonts w:ascii="Traditional Arabic" w:hAnsi="Traditional Arabic"/>
          <w:sz w:val="28"/>
          <w:szCs w:val="28"/>
          <w:rtl/>
        </w:rPr>
        <w:tab/>
      </w:r>
    </w:p>
  </w:footnote>
  <w:footnote w:id="153">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الجمعة الآية: 5  . </w:t>
      </w:r>
      <w:r w:rsidRPr="00983955">
        <w:rPr>
          <w:rFonts w:ascii="Traditional Arabic" w:hAnsi="Traditional Arabic"/>
          <w:sz w:val="28"/>
          <w:szCs w:val="28"/>
          <w:rtl/>
        </w:rPr>
        <w:tab/>
      </w:r>
    </w:p>
  </w:footnote>
  <w:footnote w:id="15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الأعراف الآيتان : 175، 176 .</w:t>
      </w:r>
      <w:r w:rsidRPr="00983955">
        <w:rPr>
          <w:rFonts w:ascii="Traditional Arabic" w:hAnsi="Traditional Arabic"/>
          <w:sz w:val="28"/>
          <w:szCs w:val="28"/>
          <w:rtl/>
        </w:rPr>
        <w:tab/>
      </w:r>
    </w:p>
  </w:footnote>
  <w:footnote w:id="155">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الفتح </w:t>
      </w:r>
      <w:r>
        <w:rPr>
          <w:rFonts w:ascii="Traditional Arabic" w:hAnsi="Traditional Arabic" w:hint="cs"/>
          <w:sz w:val="28"/>
          <w:szCs w:val="28"/>
          <w:rtl/>
        </w:rPr>
        <w:t xml:space="preserve">جزء من الآية </w:t>
      </w:r>
      <w:r w:rsidRPr="00983955">
        <w:rPr>
          <w:rFonts w:ascii="Traditional Arabic" w:hAnsi="Traditional Arabic" w:hint="cs"/>
          <w:sz w:val="28"/>
          <w:szCs w:val="28"/>
          <w:rtl/>
        </w:rPr>
        <w:t xml:space="preserve">: 29    </w:t>
      </w:r>
      <w:r w:rsidRPr="00983955">
        <w:rPr>
          <w:rFonts w:ascii="Traditional Arabic" w:hAnsi="Traditional Arabic"/>
          <w:sz w:val="28"/>
          <w:szCs w:val="28"/>
          <w:rtl/>
        </w:rPr>
        <w:tab/>
      </w:r>
    </w:p>
  </w:footnote>
  <w:footnote w:id="15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سورة التحريم</w:t>
      </w:r>
      <w:r>
        <w:rPr>
          <w:rFonts w:ascii="Traditional Arabic" w:hAnsi="Traditional Arabic" w:hint="cs"/>
          <w:sz w:val="28"/>
          <w:szCs w:val="28"/>
          <w:rtl/>
        </w:rPr>
        <w:t xml:space="preserve"> جزء من</w:t>
      </w:r>
      <w:r w:rsidRPr="00983955">
        <w:rPr>
          <w:rFonts w:ascii="Traditional Arabic" w:hAnsi="Traditional Arabic" w:hint="cs"/>
          <w:sz w:val="28"/>
          <w:szCs w:val="28"/>
          <w:rtl/>
        </w:rPr>
        <w:t xml:space="preserve"> الآية : 10 . </w:t>
      </w:r>
      <w:r w:rsidRPr="00983955">
        <w:rPr>
          <w:rFonts w:ascii="Traditional Arabic" w:hAnsi="Traditional Arabic"/>
          <w:sz w:val="28"/>
          <w:szCs w:val="28"/>
          <w:rtl/>
        </w:rPr>
        <w:tab/>
      </w:r>
    </w:p>
  </w:footnote>
  <w:footnote w:id="15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الجربوع ،مرجع سابق ، (1/161-166)  .  </w:t>
      </w:r>
      <w:r w:rsidRPr="00983955">
        <w:rPr>
          <w:rFonts w:ascii="Traditional Arabic" w:hAnsi="Traditional Arabic"/>
          <w:sz w:val="28"/>
          <w:szCs w:val="28"/>
          <w:rtl/>
        </w:rPr>
        <w:tab/>
      </w:r>
    </w:p>
  </w:footnote>
  <w:footnote w:id="15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الحشر الآية : 21  .  </w:t>
      </w:r>
      <w:r w:rsidRPr="00983955">
        <w:rPr>
          <w:rFonts w:ascii="Traditional Arabic" w:hAnsi="Traditional Arabic"/>
          <w:sz w:val="28"/>
          <w:szCs w:val="28"/>
          <w:rtl/>
        </w:rPr>
        <w:tab/>
      </w:r>
    </w:p>
  </w:footnote>
  <w:footnote w:id="15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الميداني ، مرجع سابق ، صــــ104 ،105   </w:t>
      </w:r>
      <w:r w:rsidRPr="00983955">
        <w:rPr>
          <w:rFonts w:ascii="Traditional Arabic" w:hAnsi="Traditional Arabic"/>
          <w:sz w:val="28"/>
          <w:szCs w:val="28"/>
          <w:rtl/>
        </w:rPr>
        <w:tab/>
      </w:r>
    </w:p>
  </w:footnote>
  <w:footnote w:id="16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الزركشي ،مرجع سابق ، (2/4) .   </w:t>
      </w:r>
      <w:r w:rsidRPr="00983955">
        <w:rPr>
          <w:rFonts w:ascii="Traditional Arabic" w:hAnsi="Traditional Arabic"/>
          <w:sz w:val="28"/>
          <w:szCs w:val="28"/>
          <w:rtl/>
        </w:rPr>
        <w:tab/>
      </w:r>
    </w:p>
  </w:footnote>
  <w:footnote w:id="16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طاحون ، أحمد بن محمد ،أمثال ونماذج بشرية من القرآن العظيم ، صـ 5.   </w:t>
      </w:r>
      <w:r w:rsidRPr="00983955">
        <w:rPr>
          <w:rFonts w:ascii="Traditional Arabic" w:hAnsi="Traditional Arabic"/>
          <w:sz w:val="28"/>
          <w:szCs w:val="28"/>
          <w:rtl/>
        </w:rPr>
        <w:tab/>
      </w:r>
    </w:p>
  </w:footnote>
  <w:footnote w:id="16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محمد الآية : 3 .  </w:t>
      </w:r>
      <w:r w:rsidRPr="00983955">
        <w:rPr>
          <w:rFonts w:ascii="Traditional Arabic" w:hAnsi="Traditional Arabic"/>
          <w:sz w:val="28"/>
          <w:szCs w:val="28"/>
          <w:rtl/>
        </w:rPr>
        <w:tab/>
      </w:r>
    </w:p>
  </w:footnote>
  <w:footnote w:id="163">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الأنفال </w:t>
      </w:r>
      <w:r>
        <w:rPr>
          <w:rFonts w:ascii="Traditional Arabic" w:hAnsi="Traditional Arabic" w:hint="cs"/>
          <w:sz w:val="28"/>
          <w:szCs w:val="28"/>
          <w:rtl/>
        </w:rPr>
        <w:t xml:space="preserve">جزء من </w:t>
      </w:r>
      <w:r w:rsidRPr="00983955">
        <w:rPr>
          <w:rFonts w:ascii="Traditional Arabic" w:hAnsi="Traditional Arabic" w:hint="cs"/>
          <w:sz w:val="28"/>
          <w:szCs w:val="28"/>
          <w:rtl/>
        </w:rPr>
        <w:t>الآية : 42 .</w:t>
      </w:r>
      <w:r w:rsidRPr="00983955">
        <w:rPr>
          <w:rFonts w:ascii="Traditional Arabic" w:hAnsi="Traditional Arabic"/>
          <w:sz w:val="28"/>
          <w:szCs w:val="28"/>
          <w:rtl/>
        </w:rPr>
        <w:tab/>
      </w:r>
    </w:p>
  </w:footnote>
  <w:footnote w:id="16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السعدي ، مرجع سابق ( 1653) </w:t>
      </w:r>
      <w:r w:rsidRPr="00983955">
        <w:rPr>
          <w:rFonts w:ascii="Traditional Arabic" w:hAnsi="Traditional Arabic"/>
          <w:sz w:val="28"/>
          <w:szCs w:val="28"/>
          <w:rtl/>
        </w:rPr>
        <w:tab/>
      </w:r>
    </w:p>
  </w:footnote>
  <w:footnote w:id="165">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طاحون </w:t>
      </w:r>
      <w:r>
        <w:rPr>
          <w:rFonts w:ascii="Traditional Arabic" w:hAnsi="Traditional Arabic" w:hint="cs"/>
          <w:sz w:val="28"/>
          <w:szCs w:val="28"/>
          <w:rtl/>
        </w:rPr>
        <w:t xml:space="preserve">،مرجع  سابق </w:t>
      </w:r>
      <w:r w:rsidRPr="00983955">
        <w:rPr>
          <w:rFonts w:ascii="Traditional Arabic" w:hAnsi="Traditional Arabic" w:hint="cs"/>
          <w:sz w:val="28"/>
          <w:szCs w:val="28"/>
          <w:rtl/>
        </w:rPr>
        <w:t>ص8</w:t>
      </w:r>
    </w:p>
  </w:footnote>
  <w:footnote w:id="16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الجربوع ، مرجع  سابق ، (1/168) .</w:t>
      </w:r>
    </w:p>
    <w:p w:rsidR="00B45811" w:rsidRPr="00226C88" w:rsidRDefault="00B45811" w:rsidP="005E68DD">
      <w:pPr>
        <w:pStyle w:val="FootnoteText"/>
        <w:tabs>
          <w:tab w:val="right" w:pos="9214"/>
        </w:tabs>
        <w:rPr>
          <w:sz w:val="24"/>
          <w:szCs w:val="24"/>
          <w:rtl/>
        </w:rPr>
      </w:pPr>
      <w:r>
        <w:rPr>
          <w:sz w:val="24"/>
          <w:szCs w:val="24"/>
          <w:rtl/>
        </w:rPr>
        <w:tab/>
      </w:r>
    </w:p>
  </w:footnote>
  <w:footnote w:id="16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ابن منظور، مرجع  سابق ، مادة نفق (4508) . </w:t>
      </w:r>
      <w:r w:rsidRPr="00983955">
        <w:rPr>
          <w:rFonts w:ascii="Traditional Arabic" w:hAnsi="Traditional Arabic"/>
          <w:sz w:val="28"/>
          <w:szCs w:val="28"/>
          <w:rtl/>
        </w:rPr>
        <w:tab/>
      </w:r>
    </w:p>
  </w:footnote>
  <w:footnote w:id="16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الأثير ، النهاية  ، (5/95) .</w:t>
      </w:r>
      <w:r w:rsidRPr="00983955">
        <w:rPr>
          <w:rFonts w:ascii="Traditional Arabic" w:hAnsi="Traditional Arabic"/>
          <w:sz w:val="28"/>
          <w:szCs w:val="28"/>
          <w:rtl/>
        </w:rPr>
        <w:tab/>
      </w:r>
    </w:p>
  </w:footnote>
  <w:footnote w:id="16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منظور ، مرجع سابق ، مادة نفق (4508) .</w:t>
      </w:r>
      <w:r w:rsidRPr="00983955">
        <w:rPr>
          <w:rFonts w:ascii="Traditional Arabic" w:hAnsi="Traditional Arabic"/>
          <w:sz w:val="28"/>
          <w:szCs w:val="28"/>
          <w:rtl/>
        </w:rPr>
        <w:tab/>
      </w:r>
    </w:p>
  </w:footnote>
  <w:footnote w:id="17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الراغب ، أبي القاسم الحسين بن محمد ، تحقيق محمد سيد كيلاني ، المفردات في غريب القرآن ، دار المعرفة ، بيروت </w:t>
      </w:r>
      <w:r w:rsidRPr="00983955">
        <w:rPr>
          <w:rFonts w:ascii="Traditional Arabic" w:hAnsi="Traditional Arabic"/>
          <w:sz w:val="28"/>
          <w:szCs w:val="28"/>
          <w:rtl/>
        </w:rPr>
        <w:t>–</w:t>
      </w:r>
      <w:r w:rsidRPr="00983955">
        <w:rPr>
          <w:rFonts w:ascii="Traditional Arabic" w:hAnsi="Traditional Arabic" w:hint="cs"/>
          <w:sz w:val="28"/>
          <w:szCs w:val="28"/>
          <w:rtl/>
        </w:rPr>
        <w:t xml:space="preserve"> لبنان صـ557</w:t>
      </w:r>
      <w:r w:rsidRPr="00983955">
        <w:rPr>
          <w:rFonts w:ascii="Traditional Arabic" w:hAnsi="Traditional Arabic"/>
          <w:sz w:val="28"/>
          <w:szCs w:val="28"/>
          <w:rtl/>
        </w:rPr>
        <w:tab/>
      </w:r>
    </w:p>
  </w:footnote>
  <w:footnote w:id="17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مقاييس اللغة ، لسان العرب ، تاج العروس  .</w:t>
      </w:r>
      <w:r w:rsidRPr="00983955">
        <w:rPr>
          <w:rFonts w:ascii="Traditional Arabic" w:hAnsi="Traditional Arabic"/>
          <w:sz w:val="28"/>
          <w:szCs w:val="28"/>
          <w:rtl/>
        </w:rPr>
        <w:tab/>
      </w:r>
    </w:p>
  </w:footnote>
  <w:footnote w:id="17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الحميدي ، الدكتور عبد العزيز عبد الله ،المنافقون في القرآن الكريم ، دار المجتمع للنشر ، الطبعة الأولى ، 1409 </w:t>
      </w:r>
      <w:r w:rsidRPr="00983955">
        <w:rPr>
          <w:rFonts w:ascii="Traditional Arabic" w:hAnsi="Traditional Arabic"/>
          <w:sz w:val="28"/>
          <w:szCs w:val="28"/>
          <w:rtl/>
        </w:rPr>
        <w:t>–</w:t>
      </w:r>
      <w:r w:rsidRPr="00983955">
        <w:rPr>
          <w:rFonts w:ascii="Traditional Arabic" w:hAnsi="Traditional Arabic" w:hint="cs"/>
          <w:sz w:val="28"/>
          <w:szCs w:val="28"/>
          <w:rtl/>
        </w:rPr>
        <w:t xml:space="preserve"> 1989م .</w:t>
      </w:r>
      <w:r w:rsidRPr="00983955">
        <w:rPr>
          <w:rFonts w:ascii="Traditional Arabic" w:hAnsi="Traditional Arabic"/>
          <w:sz w:val="28"/>
          <w:szCs w:val="28"/>
          <w:rtl/>
        </w:rPr>
        <w:tab/>
      </w:r>
    </w:p>
  </w:footnote>
  <w:footnote w:id="173">
    <w:p w:rsidR="00B45811" w:rsidRPr="00983955" w:rsidRDefault="00B45811" w:rsidP="00D3146C">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كثير ، الحافظ عماد الدين أبي الفداء إسماعيل ، تفسير القرآن العظيم ،مؤسسة قرطبة ط 1 عام 1421هـ- 2000م ، (1/</w:t>
      </w:r>
      <w:r>
        <w:rPr>
          <w:rFonts w:ascii="Traditional Arabic" w:hAnsi="Traditional Arabic" w:hint="cs"/>
          <w:sz w:val="28"/>
          <w:szCs w:val="28"/>
          <w:rtl/>
        </w:rPr>
        <w:t>282).</w:t>
      </w:r>
      <w:r w:rsidRPr="00983955">
        <w:rPr>
          <w:rFonts w:ascii="Traditional Arabic" w:hAnsi="Traditional Arabic"/>
          <w:sz w:val="28"/>
          <w:szCs w:val="28"/>
          <w:rtl/>
        </w:rPr>
        <w:tab/>
      </w:r>
    </w:p>
  </w:footnote>
  <w:footnote w:id="17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ابن كثير ، الحافظ عماد الدين أبي الفداء إسماعيل ، تفسير القرآن العظيم ،مؤسسة قرطبة ط 1 عام 1421هـ- 2000م ، (1/281</w:t>
      </w:r>
      <w:r>
        <w:rPr>
          <w:rFonts w:ascii="Traditional Arabic" w:hAnsi="Traditional Arabic" w:hint="cs"/>
          <w:sz w:val="28"/>
          <w:szCs w:val="28"/>
          <w:rtl/>
        </w:rPr>
        <w:t>).</w:t>
      </w:r>
      <w:r w:rsidRPr="00983955">
        <w:rPr>
          <w:rFonts w:ascii="Traditional Arabic" w:hAnsi="Traditional Arabic"/>
          <w:sz w:val="28"/>
          <w:szCs w:val="28"/>
          <w:rtl/>
        </w:rPr>
        <w:tab/>
      </w:r>
    </w:p>
  </w:footnote>
  <w:footnote w:id="175">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ابن تيمية، شيخ الإسلام أحمد  ، مجموع فتاوى شيخ الإسلام أحمد بن تيمية ،طبعة مجمع الملك فهد لطباعة المصحف الشريف المدينة المنورة، </w:t>
      </w:r>
    </w:p>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hint="cs"/>
          <w:sz w:val="28"/>
          <w:szCs w:val="28"/>
          <w:rtl/>
        </w:rPr>
        <w:t xml:space="preserve">     عام 1425هـ (7/524)</w:t>
      </w:r>
      <w:r w:rsidRPr="00983955">
        <w:rPr>
          <w:rFonts w:ascii="Traditional Arabic" w:hAnsi="Traditional Arabic"/>
          <w:sz w:val="28"/>
          <w:szCs w:val="28"/>
          <w:rtl/>
        </w:rPr>
        <w:tab/>
      </w:r>
    </w:p>
  </w:footnote>
  <w:footnote w:id="17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ابن حجر ، الحافظ أحمد بن علي العسقلاني ، فتح الباري بشرح صحيح البخاري ، دار طيبة ،ط1 1426ه ، (1/166، 167). </w:t>
      </w:r>
    </w:p>
  </w:footnote>
  <w:footnote w:id="17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10. </w:t>
      </w:r>
    </w:p>
  </w:footnote>
  <w:footnote w:id="17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المنافقون : الآية 1. </w:t>
      </w:r>
    </w:p>
  </w:footnote>
  <w:footnote w:id="17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البقرة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8. </w:t>
      </w:r>
    </w:p>
  </w:footnote>
  <w:footnote w:id="18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المنافقون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4 . </w:t>
      </w:r>
    </w:p>
  </w:footnote>
  <w:footnote w:id="18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ابن القيم ، الإمام شمس الدين محمد بن أبي بكر بن أيوب الزرعي الدمشقي ، طريق الهجرتين وباب السعادتين ، مكتبة المتنبي القاهرة ، صـ426. </w:t>
      </w:r>
    </w:p>
  </w:footnote>
  <w:footnote w:id="18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التوبة :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الآية 67 . </w:t>
      </w:r>
    </w:p>
  </w:footnote>
  <w:footnote w:id="183">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النساء  : الآية 145 . </w:t>
      </w:r>
    </w:p>
  </w:footnote>
  <w:footnote w:id="18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الآيات من 17: 20 . </w:t>
      </w:r>
    </w:p>
  </w:footnote>
  <w:footnote w:id="185">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الآيات من 17: 18 . </w:t>
      </w:r>
    </w:p>
  </w:footnote>
  <w:footnote w:id="18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الهرري : محمد الأمين بن عبد الله الأرمي العلوي ، تفسير حدائق الروح والريحان في روابي علوم القرآن ، دار طوق النجاة (1/ 159،160) . </w:t>
      </w:r>
    </w:p>
  </w:footnote>
  <w:footnote w:id="18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البقاعي : برهان الدين أبي الحسن إبراهيم بن عمر ، دار الكتاب الإسلامي القاهرة ط 1 (1/ 99،100) ولم يخرجه .</w:t>
      </w:r>
    </w:p>
  </w:footnote>
  <w:footnote w:id="18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المصدر السابق   (1/ 99،100) . </w:t>
      </w:r>
    </w:p>
  </w:footnote>
  <w:footnote w:id="18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الآية : 17- 18  . </w:t>
      </w:r>
    </w:p>
  </w:footnote>
  <w:footnote w:id="19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الآية : 17. </w:t>
      </w:r>
    </w:p>
  </w:footnote>
  <w:footnote w:id="19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الطبري : مرجع سابق (1/322). </w:t>
      </w:r>
    </w:p>
  </w:footnote>
  <w:footnote w:id="19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آية : 17 - 18. </w:t>
      </w:r>
    </w:p>
  </w:footnote>
  <w:footnote w:id="193">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w:t>
      </w:r>
      <w:r>
        <w:rPr>
          <w:rFonts w:ascii="Traditional Arabic" w:hAnsi="Traditional Arabic" w:hint="cs"/>
          <w:sz w:val="28"/>
          <w:szCs w:val="28"/>
          <w:rtl/>
        </w:rPr>
        <w:t xml:space="preserve">جزء من </w:t>
      </w:r>
      <w:r w:rsidRPr="00983955">
        <w:rPr>
          <w:rFonts w:ascii="Traditional Arabic" w:hAnsi="Traditional Arabic" w:hint="cs"/>
          <w:sz w:val="28"/>
          <w:szCs w:val="28"/>
          <w:rtl/>
        </w:rPr>
        <w:t xml:space="preserve">آية : 17. </w:t>
      </w:r>
    </w:p>
  </w:footnote>
  <w:footnote w:id="19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الطبري : ابن جرير ، لأبي جعفر محمد بن جرير الطبري ، تفسير الطبري ، دار هجر للطباعة والنشر ، الطبعة الأولى ، 1422 ، ( 1/ 322). </w:t>
      </w:r>
    </w:p>
  </w:footnote>
  <w:footnote w:id="195">
    <w:p w:rsidR="00B45811" w:rsidRPr="00983955" w:rsidRDefault="00B45811" w:rsidP="00542AD2">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Pr>
          <w:rFonts w:ascii="Traditional Arabic" w:hAnsi="Traditional Arabic" w:hint="cs"/>
          <w:sz w:val="28"/>
          <w:szCs w:val="28"/>
          <w:rtl/>
        </w:rPr>
        <w:t>سورة البقرة جزء من آية :17.</w:t>
      </w:r>
      <w:r w:rsidRPr="00983955">
        <w:rPr>
          <w:rFonts w:ascii="Traditional Arabic" w:hAnsi="Traditional Arabic" w:hint="cs"/>
          <w:sz w:val="28"/>
          <w:szCs w:val="28"/>
          <w:rtl/>
        </w:rPr>
        <w:t xml:space="preserve"> </w:t>
      </w:r>
    </w:p>
  </w:footnote>
  <w:footnote w:id="19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الطبري : مرجع سابق( 1/ 322- 323). </w:t>
      </w:r>
    </w:p>
  </w:footnote>
  <w:footnote w:id="19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الآية : 17. </w:t>
      </w:r>
    </w:p>
  </w:footnote>
  <w:footnote w:id="19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الآية : 17. </w:t>
      </w:r>
    </w:p>
  </w:footnote>
  <w:footnote w:id="199">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الطبري مرجع سابق (1/ 324) . </w:t>
      </w:r>
    </w:p>
  </w:footnote>
  <w:footnote w:id="200">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:الآيتان 19 -20 . </w:t>
      </w:r>
    </w:p>
  </w:footnote>
  <w:footnote w:id="201">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الدُر المنثور في التفسير بالمأثور لجلال الدين السيوطي (1/ 171، 172 ). </w:t>
      </w:r>
    </w:p>
  </w:footnote>
  <w:footnote w:id="202">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البحر المحيط ( 1/ 224) . </w:t>
      </w:r>
    </w:p>
  </w:footnote>
  <w:footnote w:id="203">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الآيات من 8 - 16  . </w:t>
      </w:r>
    </w:p>
  </w:footnote>
  <w:footnote w:id="204">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سورة البقرة : الآيات من 17 - 18  . </w:t>
      </w:r>
    </w:p>
  </w:footnote>
  <w:footnote w:id="205">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شاكر . العلامة المحقق الشيخ أحمد شاكر ، عمدة التفسير عن الحافظ ابن كثير ، دار الوفاء ، ( 1/ 87،88 )  . </w:t>
      </w:r>
    </w:p>
  </w:footnote>
  <w:footnote w:id="206">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العلامة ابن القيم الجوزية ، بدائع التفسير الجامع لما فسره الإمام ابن القي</w:t>
      </w:r>
      <w:r>
        <w:rPr>
          <w:rFonts w:ascii="Traditional Arabic" w:hAnsi="Traditional Arabic" w:hint="cs"/>
          <w:sz w:val="28"/>
          <w:szCs w:val="28"/>
          <w:rtl/>
        </w:rPr>
        <w:t xml:space="preserve">م ، دار الجوزي ( 1/ 98 ، 99)  </w:t>
      </w:r>
    </w:p>
  </w:footnote>
  <w:footnote w:id="207">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الزمر : الآية 22  . </w:t>
      </w:r>
    </w:p>
  </w:footnote>
  <w:footnote w:id="208">
    <w:p w:rsidR="00B45811" w:rsidRPr="00983955" w:rsidRDefault="00B45811" w:rsidP="00983955">
      <w:pPr>
        <w:pStyle w:val="FootnoteText"/>
        <w:tabs>
          <w:tab w:val="right" w:pos="9214"/>
        </w:tabs>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نخبة من علماء التفسير وعلوم القرآن ، التفسير الموضوعي لسور القرآن الكريم ، طبعة كلية الدراسات العلمية والبحث العلمي ، جامعة الشارقة ، طبعة 1430 ( 1/ 50، 51 )   . </w:t>
      </w:r>
    </w:p>
  </w:footnote>
  <w:footnote w:id="209">
    <w:p w:rsidR="00B45811" w:rsidRPr="00983955" w:rsidRDefault="00B45811" w:rsidP="00183A1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جرير ، لأبي جعفر محمد بن جرير الطبري ، تفسير الطبري ، دار هجر للطباعة والنشر ، الطبعة الأولى ، 1422 ، بتصريف (1/ من 322 إلى 342 )    . </w:t>
      </w:r>
    </w:p>
  </w:footnote>
  <w:footnote w:id="210">
    <w:p w:rsidR="00B45811" w:rsidRPr="00983955" w:rsidRDefault="00B45811" w:rsidP="004236B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البقرة الآيتين : 19 ، 20. </w:t>
      </w:r>
    </w:p>
  </w:footnote>
  <w:footnote w:id="211">
    <w:p w:rsidR="00B45811" w:rsidRPr="00983955" w:rsidRDefault="00B45811" w:rsidP="0053675C">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المنافقون  آية: 4. </w:t>
      </w:r>
    </w:p>
  </w:footnote>
  <w:footnote w:id="212">
    <w:p w:rsidR="00B45811" w:rsidRPr="00983955" w:rsidRDefault="00B45811" w:rsidP="0053675C">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التوبة آية : 56. </w:t>
      </w:r>
    </w:p>
  </w:footnote>
  <w:footnote w:id="213">
    <w:p w:rsidR="00B45811" w:rsidRPr="00983955" w:rsidRDefault="00B45811" w:rsidP="007F14F2">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كثير ، عماد الدين أبي الفداء إسماعيل بن كثير الدمشقي ، مؤسسة قرطبة ( 1/ 300، 301 ) . </w:t>
      </w:r>
    </w:p>
  </w:footnote>
  <w:footnote w:id="214">
    <w:p w:rsidR="00B45811" w:rsidRPr="00983955" w:rsidRDefault="00B45811" w:rsidP="007B2A7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البروج الآيات : 17 : 20 . </w:t>
      </w:r>
    </w:p>
  </w:footnote>
  <w:footnote w:id="215">
    <w:p w:rsidR="00B45811" w:rsidRPr="00983955" w:rsidRDefault="00B45811" w:rsidP="00F62EE2">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البقرة الآية  : 20 . </w:t>
      </w:r>
    </w:p>
  </w:footnote>
  <w:footnote w:id="216">
    <w:p w:rsidR="00B45811" w:rsidRPr="00983955" w:rsidRDefault="00B45811" w:rsidP="007C5D6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الحج الآية  : 11 . </w:t>
      </w:r>
    </w:p>
  </w:footnote>
  <w:footnote w:id="217">
    <w:p w:rsidR="00B45811" w:rsidRPr="00983955" w:rsidRDefault="00B45811" w:rsidP="003B1DA1">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كثير ، مرجع سابق تفسير ( 1/ 301 ، 302 ) . </w:t>
      </w:r>
    </w:p>
  </w:footnote>
  <w:footnote w:id="218">
    <w:p w:rsidR="00B45811" w:rsidRPr="00983955" w:rsidRDefault="00B45811" w:rsidP="0048021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الإنسان الآية  : 24 . </w:t>
      </w:r>
    </w:p>
  </w:footnote>
  <w:footnote w:id="219">
    <w:p w:rsidR="00B45811" w:rsidRPr="00983955" w:rsidRDefault="00B45811" w:rsidP="00EA0994">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كثير ، مرجع سابق التفسير ( 1/ 306 ) . </w:t>
      </w:r>
    </w:p>
  </w:footnote>
  <w:footnote w:id="220">
    <w:p w:rsidR="00B45811" w:rsidRPr="00983955" w:rsidRDefault="00B45811" w:rsidP="00EA0994">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بدائع التفسير ( 1/ 306 ) . </w:t>
      </w:r>
    </w:p>
  </w:footnote>
  <w:footnote w:id="221">
    <w:p w:rsidR="00B45811" w:rsidRPr="00983955" w:rsidRDefault="00B45811" w:rsidP="00112EC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إسماعيل ، د. محمد بكر ، الأمثال القرآنية دراسة تحليلة ، صــــ70 ،  71 . </w:t>
      </w:r>
    </w:p>
  </w:footnote>
  <w:footnote w:id="222">
    <w:p w:rsidR="00B45811" w:rsidRPr="00983955" w:rsidRDefault="00B45811" w:rsidP="00A86AA5">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الميداني ، مرجع سابق أمثال القرآن صـــ 353. </w:t>
      </w:r>
    </w:p>
  </w:footnote>
  <w:footnote w:id="223">
    <w:p w:rsidR="00B45811" w:rsidRPr="00983955" w:rsidRDefault="00B45811" w:rsidP="00A86AA5">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الميداني ، المرجع السابق صـــ354 . </w:t>
      </w:r>
    </w:p>
  </w:footnote>
  <w:footnote w:id="224">
    <w:p w:rsidR="00B45811" w:rsidRPr="00983955" w:rsidRDefault="00B45811" w:rsidP="00C959D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العنكبوت الآية :43 . </w:t>
      </w:r>
    </w:p>
  </w:footnote>
  <w:footnote w:id="225">
    <w:p w:rsidR="00B45811" w:rsidRPr="00983955" w:rsidRDefault="00B45811" w:rsidP="005B55EA">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عثمين ، محمد بن صالح العثيمين ، تفسير القرآن الكريم ، دار ابن الجوزي (1/64، 65)   . </w:t>
      </w:r>
    </w:p>
  </w:footnote>
  <w:footnote w:id="226">
    <w:p w:rsidR="00B45811" w:rsidRPr="00983955" w:rsidRDefault="00B45811" w:rsidP="005B55EA">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عثيمين ،المرجع السابق ، (1/ 64)     . </w:t>
      </w:r>
    </w:p>
  </w:footnote>
  <w:footnote w:id="227">
    <w:p w:rsidR="00B45811" w:rsidRPr="00983955" w:rsidRDefault="00B45811" w:rsidP="0087702C">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(1/99)   . </w:t>
      </w:r>
    </w:p>
  </w:footnote>
  <w:footnote w:id="228">
    <w:p w:rsidR="00B45811" w:rsidRPr="00983955" w:rsidRDefault="00B45811" w:rsidP="00703B5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الأنعام : الآية 153   . </w:t>
      </w:r>
    </w:p>
  </w:footnote>
  <w:footnote w:id="229">
    <w:p w:rsidR="00B45811" w:rsidRPr="00983955" w:rsidRDefault="00B45811" w:rsidP="00703B5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العدوي ، أبي عبد الله مصطفى ، التسهيل لتأويل التنزيل ، مكتبة الهدى ، طبعة  أولى 1416، ( 1/ 223)   . </w:t>
      </w:r>
    </w:p>
  </w:footnote>
  <w:footnote w:id="230">
    <w:p w:rsidR="00B45811" w:rsidRPr="00983955" w:rsidRDefault="00B45811" w:rsidP="00F65C1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الهرري ، محمد الأمين ، مرجع سابق (1/ 219 ، 220)   . </w:t>
      </w:r>
    </w:p>
  </w:footnote>
  <w:footnote w:id="231">
    <w:p w:rsidR="00B45811" w:rsidRPr="00983955" w:rsidRDefault="00B45811" w:rsidP="00F65C1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الهرري ، محمد الأمين ، مرجع سابق (1/ 22)   . </w:t>
      </w:r>
    </w:p>
  </w:footnote>
  <w:footnote w:id="232">
    <w:p w:rsidR="00B45811" w:rsidRPr="00983955" w:rsidRDefault="00B45811" w:rsidP="00E638B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البيانوني ، عبد المجيد البيانوني ، ضرب الأمثال في القرآن أهدافه التربوية وآثاره ، دار القلم ، الطبعة الأولى 1411 صـــ 85، 86    . </w:t>
      </w:r>
    </w:p>
  </w:footnote>
  <w:footnote w:id="233">
    <w:p w:rsidR="00B45811" w:rsidRPr="00983955" w:rsidRDefault="00B45811" w:rsidP="00EB485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عثيمين ، مرجع سابق (1 / 64)   . </w:t>
      </w:r>
    </w:p>
  </w:footnote>
  <w:footnote w:id="234">
    <w:p w:rsidR="00B45811" w:rsidRPr="00983955" w:rsidRDefault="00B45811" w:rsidP="00B30EA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المنافقون : آية 3    . </w:t>
      </w:r>
    </w:p>
  </w:footnote>
  <w:footnote w:id="235">
    <w:p w:rsidR="00B45811" w:rsidRPr="00983955" w:rsidRDefault="00B45811" w:rsidP="00395325">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 التفسير القيم  صــــــــــ115، 116 بتصرف.    . </w:t>
      </w:r>
    </w:p>
  </w:footnote>
  <w:footnote w:id="236">
    <w:p w:rsidR="00B45811" w:rsidRPr="00983955" w:rsidRDefault="00B45811" w:rsidP="00E615E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 بدائع التفسير (1/ 102 )    . </w:t>
      </w:r>
    </w:p>
  </w:footnote>
  <w:footnote w:id="237">
    <w:p w:rsidR="00B45811" w:rsidRPr="00983955" w:rsidRDefault="00B45811" w:rsidP="00A21B3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حيان ،محمد بن يوسف الأندلسي ، تفسير البحر المحيط ، دار الكتب العلمية بيروت ( 1/ 209 )     . </w:t>
      </w:r>
    </w:p>
  </w:footnote>
  <w:footnote w:id="238">
    <w:p w:rsidR="00B45811" w:rsidRPr="00983955" w:rsidRDefault="00B45811" w:rsidP="002918E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 بدائع التفسير  ( 1/ 103 )     . </w:t>
      </w:r>
    </w:p>
  </w:footnote>
  <w:footnote w:id="239">
    <w:p w:rsidR="00B45811" w:rsidRPr="00983955" w:rsidRDefault="00B45811" w:rsidP="00B9655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البقرة : الآية 153. </w:t>
      </w:r>
    </w:p>
  </w:footnote>
  <w:footnote w:id="240">
    <w:p w:rsidR="00B45811" w:rsidRPr="00983955" w:rsidRDefault="00B45811" w:rsidP="00B9655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النحل: الآية 128. </w:t>
      </w:r>
    </w:p>
  </w:footnote>
  <w:footnote w:id="241">
    <w:p w:rsidR="00B45811" w:rsidRPr="00983955" w:rsidRDefault="00B45811" w:rsidP="00DD11E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التوبة: الآية 40. </w:t>
      </w:r>
    </w:p>
  </w:footnote>
  <w:footnote w:id="242">
    <w:p w:rsidR="00B45811" w:rsidRPr="00983955" w:rsidRDefault="00B45811" w:rsidP="00DD11E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الشعراء: الآية 62. </w:t>
      </w:r>
    </w:p>
  </w:footnote>
  <w:footnote w:id="243">
    <w:p w:rsidR="00B45811" w:rsidRPr="00983955" w:rsidRDefault="00B45811" w:rsidP="00DC194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الأنعام : أية 82. </w:t>
      </w:r>
    </w:p>
  </w:footnote>
  <w:footnote w:id="244">
    <w:p w:rsidR="00B45811" w:rsidRPr="00983955" w:rsidRDefault="00B45811" w:rsidP="00DC194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القيم ، مرجع سابق ، بدائع التفسير  ( 1/ 104 )     . </w:t>
      </w:r>
    </w:p>
  </w:footnote>
  <w:footnote w:id="245">
    <w:p w:rsidR="00B45811" w:rsidRPr="00983955" w:rsidRDefault="00B45811" w:rsidP="002B51C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عثيمين ، مرجع سابق ، (1/ 65 )     . </w:t>
      </w:r>
    </w:p>
  </w:footnote>
  <w:footnote w:id="246">
    <w:p w:rsidR="00B45811" w:rsidRPr="00983955" w:rsidRDefault="00B45811" w:rsidP="0034533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الأنفال : أية 21     . </w:t>
      </w:r>
    </w:p>
  </w:footnote>
  <w:footnote w:id="247">
    <w:p w:rsidR="00B45811" w:rsidRPr="00983955" w:rsidRDefault="00B45811" w:rsidP="00EB485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عثيمين ، مرجع سابق (1/  65 ، 66 )    . </w:t>
      </w:r>
    </w:p>
  </w:footnote>
  <w:footnote w:id="248">
    <w:p w:rsidR="00B45811" w:rsidRPr="00983955" w:rsidRDefault="00B45811" w:rsidP="00DD0E4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الأنعام : الآية 153    . </w:t>
      </w:r>
    </w:p>
  </w:footnote>
  <w:footnote w:id="249">
    <w:p w:rsidR="00B45811" w:rsidRPr="00983955" w:rsidRDefault="00B45811" w:rsidP="00DD0E4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النحل : الآية 48    . </w:t>
      </w:r>
    </w:p>
  </w:footnote>
  <w:footnote w:id="250">
    <w:p w:rsidR="00B45811" w:rsidRPr="00983955" w:rsidRDefault="00B45811" w:rsidP="005F165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الأحزاب : الآية 50. </w:t>
      </w:r>
    </w:p>
  </w:footnote>
  <w:footnote w:id="251">
    <w:p w:rsidR="00B45811" w:rsidRPr="00983955" w:rsidRDefault="00B45811" w:rsidP="005F165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البقرة : الآية 257. </w:t>
      </w:r>
    </w:p>
  </w:footnote>
  <w:footnote w:id="252">
    <w:p w:rsidR="00B45811" w:rsidRPr="00983955" w:rsidRDefault="00B45811" w:rsidP="005F165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العدوي ، مرجع سابق (3/ 223، 224 ). </w:t>
      </w:r>
    </w:p>
  </w:footnote>
  <w:footnote w:id="253">
    <w:p w:rsidR="00B45811" w:rsidRPr="00983955" w:rsidRDefault="00B45811" w:rsidP="005D2002">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أبو حيان  ، مرجع سابق (1/ 224 ). </w:t>
      </w:r>
    </w:p>
  </w:footnote>
  <w:footnote w:id="254">
    <w:p w:rsidR="00B45811" w:rsidRPr="00983955" w:rsidRDefault="00B45811" w:rsidP="00FA0472">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ابن عثيمين   ، مرجع سابق (1/ 71 ). </w:t>
      </w:r>
    </w:p>
  </w:footnote>
  <w:footnote w:id="255">
    <w:p w:rsidR="00B45811" w:rsidRPr="00983955" w:rsidRDefault="00B45811" w:rsidP="00FA0472">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المرجع سابق (1/ 72 ). </w:t>
      </w:r>
    </w:p>
  </w:footnote>
  <w:footnote w:id="256">
    <w:p w:rsidR="00B45811" w:rsidRPr="00983955" w:rsidRDefault="00B45811" w:rsidP="0025223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أخرجه الترمذي ص 2012 كتاب الدعوات باب 79 : اللهم اقسم لنا من خشيتك حديث رقم 3502 قال الألباني في صحيح الترمذي حسن [ 3/ 168 ، حديث رقم 2783 ] .  </w:t>
      </w:r>
    </w:p>
  </w:footnote>
  <w:footnote w:id="257">
    <w:p w:rsidR="00B45811" w:rsidRPr="00983955" w:rsidRDefault="00B45811" w:rsidP="0025223B">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المرجع السابق (1/ 71 ). </w:t>
      </w:r>
    </w:p>
  </w:footnote>
  <w:footnote w:id="258">
    <w:p w:rsidR="00B45811" w:rsidRPr="00983955" w:rsidRDefault="00B45811" w:rsidP="006C52C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المرجع السابق (1/ 72 ). </w:t>
      </w:r>
    </w:p>
  </w:footnote>
  <w:footnote w:id="259">
    <w:p w:rsidR="00B45811" w:rsidRPr="00983955" w:rsidRDefault="00B45811" w:rsidP="00A475F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التوبة الآيات من 68: 70 </w:t>
      </w:r>
    </w:p>
  </w:footnote>
  <w:footnote w:id="260">
    <w:p w:rsidR="00B45811" w:rsidRPr="00983955" w:rsidRDefault="00B45811" w:rsidP="00DE5A3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أورده السيوطي في الدر المنثور (4/121) وعزاه لأبي الشيخ وابن مردويه .</w:t>
      </w:r>
    </w:p>
  </w:footnote>
  <w:footnote w:id="261">
    <w:p w:rsidR="00B45811" w:rsidRPr="00983955" w:rsidRDefault="00B45811" w:rsidP="00DE5A38">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الدوسري ، منيره محمد ناصر ، أسماء سور القرآن وفضائلها ، دار ابن الجوزي ، الطبعة 1426ه ، </w:t>
      </w:r>
    </w:p>
  </w:footnote>
  <w:footnote w:id="262">
    <w:p w:rsidR="00B45811" w:rsidRPr="00983955" w:rsidRDefault="00B45811" w:rsidP="00F624C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أخرجه البخاري في صحيحه ، كتاب التفسير ، سورة الحشر حديث رقم ( 4882) . </w:t>
      </w:r>
    </w:p>
  </w:footnote>
  <w:footnote w:id="263">
    <w:p w:rsidR="00B45811" w:rsidRPr="00983955" w:rsidRDefault="00B45811" w:rsidP="00F624C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مسلم ، د. مصطفى ، التفسير الموضوعي لسور القرآن الكريم ، ( 3/187) . </w:t>
      </w:r>
    </w:p>
  </w:footnote>
  <w:footnote w:id="264">
    <w:p w:rsidR="00B45811" w:rsidRPr="00983955" w:rsidRDefault="00B45811" w:rsidP="00EF7224">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تفسير الخازن ( 2/ 332) .  </w:t>
      </w:r>
    </w:p>
  </w:footnote>
  <w:footnote w:id="265">
    <w:p w:rsidR="00B45811" w:rsidRPr="00983955" w:rsidRDefault="00B45811" w:rsidP="00EF7224">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أخرجه ابن المنذر كما في الدر المنثور ( 4/ 121 )  .  </w:t>
      </w:r>
    </w:p>
  </w:footnote>
  <w:footnote w:id="266">
    <w:p w:rsidR="00B45811" w:rsidRPr="00983955" w:rsidRDefault="00B45811" w:rsidP="007246C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مصدر سابق ، أسماء سور القرآن وفضائلها صـــ 214 ، 215 . </w:t>
      </w:r>
    </w:p>
  </w:footnote>
  <w:footnote w:id="267">
    <w:p w:rsidR="00B45811" w:rsidRPr="00983955" w:rsidRDefault="00B45811" w:rsidP="003552E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مصدر سابق ، أسماء سور القرآن وفضائلها صـ 214، 215 .  </w:t>
      </w:r>
    </w:p>
  </w:footnote>
  <w:footnote w:id="268">
    <w:p w:rsidR="00B45811" w:rsidRPr="00983955" w:rsidRDefault="00B45811" w:rsidP="003552E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الإتقان ( 1/ 173 ) . </w:t>
      </w:r>
    </w:p>
  </w:footnote>
  <w:footnote w:id="269">
    <w:p w:rsidR="00B45811" w:rsidRPr="00983955" w:rsidRDefault="00B45811" w:rsidP="00F64C2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مصدر سابق أسماء سور القرآن وفضائلها صـ 218 .</w:t>
      </w:r>
    </w:p>
  </w:footnote>
  <w:footnote w:id="270">
    <w:p w:rsidR="00B45811" w:rsidRPr="00983955" w:rsidRDefault="00B45811" w:rsidP="00B35FFC">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التحرير والتنوير ابن عاشور ( 10/97) .  </w:t>
      </w:r>
    </w:p>
  </w:footnote>
  <w:footnote w:id="271">
    <w:p w:rsidR="00B45811" w:rsidRPr="00983955" w:rsidRDefault="00B45811" w:rsidP="00B35FFC">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الاتقان ( 1/173) .  </w:t>
      </w:r>
    </w:p>
  </w:footnote>
  <w:footnote w:id="272">
    <w:p w:rsidR="00B45811" w:rsidRPr="00983955" w:rsidRDefault="00B45811" w:rsidP="00F64C2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التوبة جزء من آية : 41 .</w:t>
      </w:r>
    </w:p>
  </w:footnote>
  <w:footnote w:id="273">
    <w:p w:rsidR="00B45811" w:rsidRPr="00983955" w:rsidRDefault="00B45811" w:rsidP="0043629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أخرجه الحاكم في المستدرك ، كتاب التفسير ، تفسير سورة التوبة ، حديث رقم ( 3274) (2/361) ، وأبوعبيد في فضائله ، باب ( فضل سورة براءة ) ص 13 وأورده السيوطي في الدر ( 4/ 120) وعزاه للطبرني وأبي الشيخ وابن مردويه  .</w:t>
      </w:r>
    </w:p>
  </w:footnote>
  <w:footnote w:id="274">
    <w:p w:rsidR="00B45811" w:rsidRPr="00983955" w:rsidRDefault="00B45811" w:rsidP="0051595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تفسير المنار ، محمد شيد رضا ( 11/146)  .</w:t>
      </w:r>
    </w:p>
  </w:footnote>
  <w:footnote w:id="275">
    <w:p w:rsidR="00B45811" w:rsidRPr="00983955" w:rsidRDefault="00B45811" w:rsidP="0051595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الدر المنثور ( 4/ 121) .</w:t>
      </w:r>
    </w:p>
  </w:footnote>
  <w:footnote w:id="276">
    <w:p w:rsidR="00B45811" w:rsidRPr="00983955" w:rsidRDefault="00B45811" w:rsidP="00E77C5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قطب ، سيد قطب ، في ظلال القرآن ، دار الشروق ، ط 32 لسنة 1424/ 2003م ، ( 1567)  .</w:t>
      </w:r>
    </w:p>
  </w:footnote>
  <w:footnote w:id="277">
    <w:p w:rsidR="00B45811" w:rsidRPr="00983955" w:rsidRDefault="00B45811" w:rsidP="00A05DE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قطب ، سيد قطب ، في ظلال القرآن ، دار الشروق ، ط 32 لسنة 1424/ 2003م ، ( 1568/1569) بتصريف  .</w:t>
      </w:r>
    </w:p>
  </w:footnote>
  <w:footnote w:id="278">
    <w:p w:rsidR="00B45811" w:rsidRPr="00983955" w:rsidRDefault="00B45811" w:rsidP="00296D8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سورة التوبة الآية : 69.</w:t>
      </w:r>
    </w:p>
  </w:footnote>
  <w:footnote w:id="279">
    <w:p w:rsidR="00B45811" w:rsidRPr="00983955" w:rsidRDefault="00B45811" w:rsidP="00611820">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 xml:space="preserve"> الطبري ،أبي جعفر محمد بن جرير الطبري ، تفسير الطبري ،مكتبة هجر للطباعة والنشر  ، القاهرة ، ط 1 ، لعام 1422ه (11/ 550، 551) . </w:t>
      </w:r>
    </w:p>
  </w:footnote>
  <w:footnote w:id="280">
    <w:p w:rsidR="00B45811" w:rsidRPr="00226C88" w:rsidRDefault="00B45811" w:rsidP="00611820">
      <w:pPr>
        <w:pStyle w:val="FootnoteText"/>
        <w:rPr>
          <w:sz w:val="24"/>
          <w:szCs w:val="24"/>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الطبري ،أبي جعفر محمد بن جرير الطبري ، تفسير الطبري ،مكتبة هجر للطباعة والنشر  ، القاهرة ، ط 1 ، لعام 1422ه (11/ 553)</w:t>
      </w:r>
      <w:r>
        <w:rPr>
          <w:rFonts w:hint="cs"/>
          <w:sz w:val="24"/>
          <w:szCs w:val="24"/>
          <w:rtl/>
        </w:rPr>
        <w:t xml:space="preserve"> .</w:t>
      </w:r>
    </w:p>
  </w:footnote>
  <w:footnote w:id="281">
    <w:p w:rsidR="00B45811" w:rsidRPr="00983955" w:rsidRDefault="00B45811" w:rsidP="007539E6">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الجوزي ، أبو الفرج جمال الدين عبد الرحمن بن علي بن محمد ، زاد المسير في علم التفسير ، المكتب الإسلامي ( 3/ 467) .</w:t>
      </w:r>
    </w:p>
  </w:footnote>
  <w:footnote w:id="282">
    <w:p w:rsidR="00B45811" w:rsidRPr="00983955" w:rsidRDefault="00B45811" w:rsidP="008A753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العثيمين  ، محمد بن صالح  ، تفسير القرآن الكريم  ، دار الهداية ، اليمن ، ( 5/ 133) .</w:t>
      </w:r>
    </w:p>
  </w:footnote>
  <w:footnote w:id="283">
    <w:p w:rsidR="00B45811" w:rsidRPr="00983955" w:rsidRDefault="00B45811" w:rsidP="001069C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قال الشيخ محمود شاكر في الأثر إسناده ضعيف فيه " أبو معشر " هو نجيح بن عبد الرحمن السندي " منكر الحديث ولكن هذا الخبر له أصل في الصحيح فقد رواه البخاري في صحيحه من طريق أحمد بن يونس ( الفتح : 13/ 254)  .</w:t>
      </w:r>
    </w:p>
  </w:footnote>
  <w:footnote w:id="284">
    <w:p w:rsidR="00B45811" w:rsidRPr="00983955" w:rsidRDefault="00B45811" w:rsidP="001069C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الطبري ، أبي جعفر محمد بن جرير ، تفسير الطبري ،مكتبة ابن تيمية ( 14/ 341) .</w:t>
      </w:r>
    </w:p>
  </w:footnote>
  <w:footnote w:id="285">
    <w:p w:rsidR="00B45811" w:rsidRPr="00983955" w:rsidRDefault="00B45811" w:rsidP="00BF2F0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قال الشيخ محمود شاكر في تحقيق تفسير الطبري ، فهذا إسناد ضعيف أيضاً ، ولكن له أصل في الصحيح ، كما سلف قبل  .</w:t>
      </w:r>
    </w:p>
  </w:footnote>
  <w:footnote w:id="286">
    <w:p w:rsidR="00B45811" w:rsidRPr="00983955" w:rsidRDefault="00B45811" w:rsidP="00BF2F0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الطبري ، مصدر سابق ( 14/ 342) .</w:t>
      </w:r>
    </w:p>
  </w:footnote>
  <w:footnote w:id="287">
    <w:p w:rsidR="00B45811" w:rsidRPr="00983955" w:rsidRDefault="00B45811" w:rsidP="00BF2F0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الطبري ، مصدر سابق ( 14/ 343) .</w:t>
      </w:r>
    </w:p>
  </w:footnote>
  <w:footnote w:id="288">
    <w:p w:rsidR="00B45811" w:rsidRPr="00983955" w:rsidRDefault="00B45811" w:rsidP="008F153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الهرري ، مصدر سابق (16/ 323) .</w:t>
      </w:r>
    </w:p>
  </w:footnote>
  <w:footnote w:id="289">
    <w:p w:rsidR="00B45811" w:rsidRPr="00983955" w:rsidRDefault="00B45811" w:rsidP="008F1537">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الهرري ، مصدر سابق (16/ 324) .</w:t>
      </w:r>
    </w:p>
  </w:footnote>
  <w:footnote w:id="290">
    <w:p w:rsidR="00B45811" w:rsidRPr="00983955" w:rsidRDefault="00B45811" w:rsidP="00430A0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الألوسي ، روح المعاني  ، دار إحياء التراث العربي (10/ 130) .</w:t>
      </w:r>
    </w:p>
  </w:footnote>
  <w:footnote w:id="291">
    <w:p w:rsidR="00B45811" w:rsidRPr="00983955" w:rsidRDefault="00B45811" w:rsidP="00A404DF">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الأحزاب جزء من آية :53 .</w:t>
      </w:r>
    </w:p>
  </w:footnote>
  <w:footnote w:id="292">
    <w:p w:rsidR="00B45811" w:rsidRPr="00983955" w:rsidRDefault="00B45811" w:rsidP="00411FB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الحجرات  آية :2 .</w:t>
      </w:r>
    </w:p>
  </w:footnote>
  <w:footnote w:id="293">
    <w:p w:rsidR="00B45811" w:rsidRPr="00983955" w:rsidRDefault="00B45811" w:rsidP="00411FB9">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الهرري ، مصدر سابق (16/ 322 ) .</w:t>
      </w:r>
    </w:p>
  </w:footnote>
  <w:footnote w:id="294">
    <w:p w:rsidR="00B45811" w:rsidRPr="00983955" w:rsidRDefault="00B45811" w:rsidP="00D23CE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آية : 91.</w:t>
      </w:r>
    </w:p>
  </w:footnote>
  <w:footnote w:id="295">
    <w:p w:rsidR="00B45811" w:rsidRPr="00983955" w:rsidRDefault="00B45811" w:rsidP="00D23CE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آية : 56.</w:t>
      </w:r>
    </w:p>
  </w:footnote>
  <w:footnote w:id="296">
    <w:p w:rsidR="00B45811" w:rsidRPr="00983955" w:rsidRDefault="00B45811" w:rsidP="00D23CE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آية : 65.</w:t>
      </w:r>
    </w:p>
  </w:footnote>
  <w:footnote w:id="297">
    <w:p w:rsidR="00B45811" w:rsidRPr="00983955" w:rsidRDefault="00B45811" w:rsidP="00D23CEE">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التفسير الموضوعي .(3/ 240، 241).</w:t>
      </w:r>
    </w:p>
  </w:footnote>
  <w:footnote w:id="298">
    <w:p w:rsidR="00B45811" w:rsidRPr="00983955" w:rsidRDefault="00B45811" w:rsidP="00F204AD">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آية:64 .</w:t>
      </w:r>
    </w:p>
  </w:footnote>
  <w:footnote w:id="299">
    <w:p w:rsidR="00B45811" w:rsidRPr="00983955" w:rsidRDefault="00B45811" w:rsidP="00B96F8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السعدي ، مصدر سابق (380)</w:t>
      </w:r>
    </w:p>
  </w:footnote>
  <w:footnote w:id="300">
    <w:p w:rsidR="00B45811" w:rsidRPr="00983955" w:rsidRDefault="00B45811" w:rsidP="00A41AAA">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جزء من آية :68 .</w:t>
      </w:r>
    </w:p>
  </w:footnote>
  <w:footnote w:id="301">
    <w:p w:rsidR="00B45811" w:rsidRPr="00983955" w:rsidRDefault="00B45811" w:rsidP="00962695">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الهرري ، مصدر سابق (11/330) .</w:t>
      </w:r>
    </w:p>
  </w:footnote>
  <w:footnote w:id="302">
    <w:p w:rsidR="00B45811" w:rsidRPr="00983955" w:rsidRDefault="00B45811" w:rsidP="00962695">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سورة التوبة جزء من آية :69  .</w:t>
      </w:r>
    </w:p>
  </w:footnote>
  <w:footnote w:id="303">
    <w:p w:rsidR="00B45811" w:rsidRPr="00983955" w:rsidRDefault="00B45811" w:rsidP="006C2B73">
      <w:pPr>
        <w:pStyle w:val="FootnoteText"/>
        <w:rPr>
          <w:rFonts w:ascii="Traditional Arabic" w:hAnsi="Traditional Arabic"/>
          <w:sz w:val="28"/>
          <w:szCs w:val="28"/>
          <w:rtl/>
        </w:rPr>
      </w:pPr>
      <w:r w:rsidRPr="00983955">
        <w:rPr>
          <w:rFonts w:ascii="Traditional Arabic" w:hAnsi="Traditional Arabic"/>
          <w:sz w:val="28"/>
          <w:szCs w:val="28"/>
        </w:rPr>
        <w:t xml:space="preserve">- </w:t>
      </w:r>
      <w:r w:rsidRPr="00983955">
        <w:rPr>
          <w:rFonts w:ascii="Traditional Arabic" w:hAnsi="Traditional Arabic"/>
          <w:sz w:val="28"/>
          <w:szCs w:val="28"/>
        </w:rPr>
        <w:footnoteRef/>
      </w:r>
      <w:r w:rsidRPr="00983955">
        <w:rPr>
          <w:rFonts w:ascii="Traditional Arabic" w:hAnsi="Traditional Arabic" w:hint="cs"/>
          <w:sz w:val="28"/>
          <w:szCs w:val="28"/>
          <w:rtl/>
        </w:rPr>
        <w:t>ابن عاشور  ، مصدر سابق ( 10/256)   .</w:t>
      </w:r>
    </w:p>
  </w:footnote>
  <w:footnote w:id="304">
    <w:p w:rsidR="00B45811" w:rsidRPr="00F744CE" w:rsidRDefault="00B45811" w:rsidP="00B8070F">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سورة مريم آية : 44  .</w:t>
      </w:r>
    </w:p>
  </w:footnote>
  <w:footnote w:id="305">
    <w:p w:rsidR="00B45811" w:rsidRPr="00F744CE" w:rsidRDefault="00B45811" w:rsidP="006E4D7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سورة التوبة جزء من  آية : 67  .</w:t>
      </w:r>
    </w:p>
  </w:footnote>
  <w:footnote w:id="306">
    <w:p w:rsidR="00B45811" w:rsidRPr="00F744CE" w:rsidRDefault="00B45811" w:rsidP="000A656F">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أبو حيان ، مصدر سابق (5/ 69)  .</w:t>
      </w:r>
    </w:p>
  </w:footnote>
  <w:footnote w:id="307">
    <w:p w:rsidR="00B45811" w:rsidRPr="00F744CE" w:rsidRDefault="00B45811" w:rsidP="005A3181">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سورة التوبة آية : 70  .</w:t>
      </w:r>
    </w:p>
  </w:footnote>
  <w:footnote w:id="308">
    <w:p w:rsidR="00B45811" w:rsidRPr="00F744CE" w:rsidRDefault="00B45811" w:rsidP="00D418C9">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أبوحيان الأندلسي ، مصدر سابق (5/70)   .</w:t>
      </w:r>
    </w:p>
  </w:footnote>
  <w:footnote w:id="309">
    <w:p w:rsidR="00B45811" w:rsidRPr="00F744CE" w:rsidRDefault="00B45811" w:rsidP="003F49DD">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سورة التوبة آية : 70  .</w:t>
      </w:r>
    </w:p>
  </w:footnote>
  <w:footnote w:id="310">
    <w:p w:rsidR="00B45811" w:rsidRPr="00F744CE" w:rsidRDefault="00B45811" w:rsidP="009A739C">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ابن القيم ، مصدر سابق ، بدائع التفسير ( 2/19)  .</w:t>
      </w:r>
    </w:p>
  </w:footnote>
  <w:footnote w:id="311">
    <w:p w:rsidR="00B45811" w:rsidRPr="00F744CE" w:rsidRDefault="00B45811" w:rsidP="00557F56">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المصدر السابق  ( 2/18)  .</w:t>
      </w:r>
    </w:p>
  </w:footnote>
  <w:footnote w:id="312">
    <w:p w:rsidR="00B45811" w:rsidRPr="00F744CE" w:rsidRDefault="00B45811" w:rsidP="00CD0545">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Fonts w:ascii="Traditional Arabic" w:hAnsi="Traditional Arabic"/>
          <w:sz w:val="28"/>
          <w:szCs w:val="28"/>
        </w:rPr>
        <w:footnoteRef/>
      </w:r>
      <w:r w:rsidRPr="00F744CE">
        <w:rPr>
          <w:rFonts w:ascii="Traditional Arabic" w:hAnsi="Traditional Arabic" w:hint="cs"/>
          <w:sz w:val="28"/>
          <w:szCs w:val="28"/>
          <w:rtl/>
        </w:rPr>
        <w:t xml:space="preserve"> سورة التوبة الآيات من 75- 78 .</w:t>
      </w:r>
    </w:p>
  </w:footnote>
  <w:footnote w:id="313">
    <w:p w:rsidR="00B45811" w:rsidRPr="00F744CE" w:rsidRDefault="00B45811" w:rsidP="0094259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الآيات من 53- 54 .</w:t>
      </w:r>
    </w:p>
  </w:footnote>
  <w:footnote w:id="314">
    <w:p w:rsidR="00B45811" w:rsidRPr="00F744CE" w:rsidRDefault="00B45811" w:rsidP="0094259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آية : 55.</w:t>
      </w:r>
    </w:p>
  </w:footnote>
  <w:footnote w:id="315">
    <w:p w:rsidR="00B45811" w:rsidRPr="00F744CE" w:rsidRDefault="00B45811" w:rsidP="0094259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مسلم ، مصدر سابق ، ( 3/246، 247).</w:t>
      </w:r>
    </w:p>
  </w:footnote>
  <w:footnote w:id="316">
    <w:p w:rsidR="00B45811" w:rsidRPr="00F744CE" w:rsidRDefault="00B45811" w:rsidP="00754EA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جزء من آية :71.</w:t>
      </w:r>
    </w:p>
  </w:footnote>
  <w:footnote w:id="317">
    <w:p w:rsidR="00B45811" w:rsidRPr="00F744CE" w:rsidRDefault="00B45811" w:rsidP="00754EA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آل عمران  آية :34.</w:t>
      </w:r>
    </w:p>
  </w:footnote>
  <w:footnote w:id="318">
    <w:p w:rsidR="00B45811" w:rsidRPr="00F744CE" w:rsidRDefault="00B45811" w:rsidP="006E1E04">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الهاشمي ،السيد أحمد ، جواهر الأدب ،مؤسسة المعارف ،بيروت ،الباب الثني في فنون الإنشاء صـ256.</w:t>
      </w:r>
    </w:p>
  </w:footnote>
  <w:footnote w:id="319">
    <w:p w:rsidR="00B45811" w:rsidRPr="00F744CE" w:rsidRDefault="00B45811" w:rsidP="006B40C1">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Pr>
          <w:rFonts w:ascii="Traditional Arabic" w:hAnsi="Traditional Arabic"/>
          <w:sz w:val="28"/>
          <w:szCs w:val="28"/>
          <w:rtl/>
        </w:rPr>
        <w:t xml:space="preserve"> </w:t>
      </w:r>
      <w:r>
        <w:rPr>
          <w:rFonts w:ascii="Traditional Arabic" w:hAnsi="Traditional Arabic" w:hint="cs"/>
          <w:sz w:val="28"/>
          <w:szCs w:val="28"/>
          <w:rtl/>
        </w:rPr>
        <w:t xml:space="preserve"> صحيح البخاري ، باب علامة المنافق ، (1/ 27)، رقم الحديث 23. </w:t>
      </w:r>
    </w:p>
  </w:footnote>
  <w:footnote w:id="320">
    <w:p w:rsidR="00B45811" w:rsidRPr="00F744CE" w:rsidRDefault="00B45811" w:rsidP="009E22F3">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المنافقون آية :7.</w:t>
      </w:r>
    </w:p>
  </w:footnote>
  <w:footnote w:id="321">
    <w:p w:rsidR="00B45811" w:rsidRPr="00F744CE" w:rsidRDefault="00B45811" w:rsidP="009E22F3">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الهرري ، مصدر سابق ( 16/ 328 ،329) .</w:t>
      </w:r>
    </w:p>
  </w:footnote>
  <w:footnote w:id="322">
    <w:p w:rsidR="00B45811" w:rsidRPr="00F744CE" w:rsidRDefault="00B45811" w:rsidP="009E22F3">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آية : 72.</w:t>
      </w:r>
    </w:p>
  </w:footnote>
  <w:footnote w:id="323">
    <w:p w:rsidR="00B45811" w:rsidRPr="00F744CE" w:rsidRDefault="00B45811" w:rsidP="00C206D5">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ابن القيم ، مصدر سابق ، بدائع التفسير ( 2/19 ،20) .</w:t>
      </w:r>
    </w:p>
  </w:footnote>
  <w:footnote w:id="324">
    <w:p w:rsidR="00B45811" w:rsidRPr="00F744CE" w:rsidRDefault="00B45811" w:rsidP="00C206D5">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آية : 73 .</w:t>
      </w:r>
    </w:p>
  </w:footnote>
  <w:footnote w:id="325">
    <w:p w:rsidR="00B45811" w:rsidRPr="00F744CE" w:rsidRDefault="00B45811" w:rsidP="00C206D5">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المصدر السابق (2/20)  .</w:t>
      </w:r>
    </w:p>
  </w:footnote>
  <w:footnote w:id="326">
    <w:p w:rsidR="00B45811" w:rsidRPr="00F744CE" w:rsidRDefault="00B45811" w:rsidP="00C5285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آية : 68  .</w:t>
      </w:r>
    </w:p>
  </w:footnote>
  <w:footnote w:id="327">
    <w:p w:rsidR="00B45811" w:rsidRPr="00F744CE" w:rsidRDefault="00B45811" w:rsidP="00C5285E">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يسن جزء من آية : 52  .</w:t>
      </w:r>
    </w:p>
  </w:footnote>
  <w:footnote w:id="328">
    <w:p w:rsidR="00B45811" w:rsidRPr="00F744CE" w:rsidRDefault="00B45811" w:rsidP="00E301D4">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ابن عاشور ، مصدر سابق (10/255، 256)    .</w:t>
      </w:r>
    </w:p>
  </w:footnote>
  <w:footnote w:id="329">
    <w:p w:rsidR="00B45811" w:rsidRPr="00F744CE" w:rsidRDefault="00B45811" w:rsidP="00182EE3">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التوبة جزء من آية :67    .</w:t>
      </w:r>
    </w:p>
  </w:footnote>
  <w:footnote w:id="330">
    <w:p w:rsidR="00B45811" w:rsidRPr="00F744CE" w:rsidRDefault="00B45811" w:rsidP="00182EE3">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ابن عاشور ، مصدر سابق (10/255).</w:t>
      </w:r>
    </w:p>
  </w:footnote>
  <w:footnote w:id="331">
    <w:p w:rsidR="00B45811" w:rsidRPr="00F744CE" w:rsidRDefault="00B45811" w:rsidP="00132F1A">
      <w:pPr>
        <w:pStyle w:val="FootnoteText"/>
        <w:rPr>
          <w:rFonts w:ascii="Traditional Arabic" w:hAnsi="Traditional Arabic"/>
          <w:sz w:val="28"/>
          <w:szCs w:val="28"/>
          <w:rtl/>
        </w:rPr>
      </w:pPr>
      <w:r w:rsidRPr="00F744CE">
        <w:rPr>
          <w:rFonts w:ascii="Traditional Arabic" w:hAnsi="Traditional Arabic"/>
          <w:sz w:val="28"/>
          <w:szCs w:val="28"/>
        </w:rPr>
        <w:t xml:space="preserve">- </w:t>
      </w:r>
      <w:r w:rsidRPr="00F744CE">
        <w:rPr>
          <w:rStyle w:val="FootnoteReference"/>
          <w:rFonts w:ascii="Traditional Arabic" w:hAnsi="Traditional Arabic"/>
          <w:sz w:val="28"/>
          <w:szCs w:val="28"/>
          <w:vertAlign w:val="baseline"/>
        </w:rPr>
        <w:footnoteRef/>
      </w:r>
      <w:r w:rsidRPr="00F744CE">
        <w:rPr>
          <w:rFonts w:ascii="Traditional Arabic" w:hAnsi="Traditional Arabic"/>
          <w:sz w:val="28"/>
          <w:szCs w:val="28"/>
          <w:rtl/>
        </w:rPr>
        <w:t xml:space="preserve"> سورة الحشر الآيات من 14- 17.</w:t>
      </w:r>
    </w:p>
  </w:footnote>
  <w:footnote w:id="332">
    <w:p w:rsidR="00B45811" w:rsidRPr="00A84501" w:rsidRDefault="00B45811" w:rsidP="007B2A0B">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الحشر الآيات من 15- 16.</w:t>
      </w:r>
    </w:p>
  </w:footnote>
  <w:footnote w:id="333">
    <w:p w:rsidR="00B45811" w:rsidRPr="00A84501" w:rsidRDefault="00B45811" w:rsidP="005E78A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الزين ، سميح عاطف ، الأمثال والمثل والمثلات في القرآن الكريم ، دار الكتاب اللبناني صــــــ418، 419.</w:t>
      </w:r>
    </w:p>
  </w:footnote>
  <w:footnote w:id="334">
    <w:p w:rsidR="00B45811" w:rsidRPr="00A84501" w:rsidRDefault="00B45811" w:rsidP="0086011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الطبري ، مصدر سابق ، دار هجر ،(22/539 ،540)</w:t>
      </w:r>
    </w:p>
  </w:footnote>
  <w:footnote w:id="335">
    <w:p w:rsidR="00B45811" w:rsidRPr="00A84501" w:rsidRDefault="00B45811" w:rsidP="009A1CE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الحشر  ،الآية :16</w:t>
      </w:r>
    </w:p>
  </w:footnote>
  <w:footnote w:id="336">
    <w:p w:rsidR="00B45811" w:rsidRPr="00A84501" w:rsidRDefault="00B45811" w:rsidP="009A1CE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الثعالبي ، عبد الرحمن بن محمد بن مخلوف ، تفسير الثعالبي ، دار إحياء التراث ، بيروت ،ط أولى 1418ه صـــــــ412</w:t>
      </w:r>
    </w:p>
  </w:footnote>
  <w:footnote w:id="337">
    <w:p w:rsidR="00B45811" w:rsidRPr="00A84501" w:rsidRDefault="00B45811" w:rsidP="005D130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الطبري ، مصدر سابق ، دار هجر ،(22/</w:t>
      </w:r>
      <w:r>
        <w:rPr>
          <w:rFonts w:ascii="Traditional Arabic" w:hAnsi="Traditional Arabic" w:hint="cs"/>
          <w:sz w:val="28"/>
          <w:szCs w:val="28"/>
          <w:rtl/>
        </w:rPr>
        <w:t>542</w:t>
      </w:r>
      <w:r w:rsidRPr="00A84501">
        <w:rPr>
          <w:rFonts w:ascii="Traditional Arabic" w:hAnsi="Traditional Arabic"/>
          <w:sz w:val="28"/>
          <w:szCs w:val="28"/>
          <w:rtl/>
        </w:rPr>
        <w:t>)</w:t>
      </w:r>
      <w:r>
        <w:rPr>
          <w:rFonts w:ascii="Traditional Arabic" w:hAnsi="Traditional Arabic" w:hint="cs"/>
          <w:sz w:val="28"/>
          <w:szCs w:val="28"/>
          <w:rtl/>
        </w:rPr>
        <w:t>.</w:t>
      </w:r>
    </w:p>
  </w:footnote>
  <w:footnote w:id="338">
    <w:p w:rsidR="00B45811" w:rsidRPr="00A84501" w:rsidRDefault="00B45811" w:rsidP="00971155">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(29/140، 141). </w:t>
      </w:r>
    </w:p>
  </w:footnote>
  <w:footnote w:id="339">
    <w:p w:rsidR="00B45811" w:rsidRPr="00A84501" w:rsidRDefault="00B45811" w:rsidP="00DE756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الآية :15. </w:t>
      </w:r>
    </w:p>
  </w:footnote>
  <w:footnote w:id="340">
    <w:p w:rsidR="00B45811" w:rsidRPr="00A84501" w:rsidRDefault="00B45811" w:rsidP="00972412">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الآية :16. </w:t>
      </w:r>
    </w:p>
  </w:footnote>
  <w:footnote w:id="341">
    <w:p w:rsidR="00B45811" w:rsidRPr="00A84501" w:rsidRDefault="00B45811" w:rsidP="008867C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جزء من  الآية :15. </w:t>
      </w:r>
    </w:p>
  </w:footnote>
  <w:footnote w:id="342">
    <w:p w:rsidR="00B45811" w:rsidRPr="00A84501" w:rsidRDefault="00B45811" w:rsidP="00232D4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الانفال جزء من  الآية :48. </w:t>
      </w:r>
    </w:p>
  </w:footnote>
  <w:footnote w:id="343">
    <w:p w:rsidR="00B45811" w:rsidRPr="00A84501" w:rsidRDefault="00B45811" w:rsidP="00202E2B">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فاطر جزء من  الآية :6. </w:t>
      </w:r>
    </w:p>
  </w:footnote>
  <w:footnote w:id="344">
    <w:p w:rsidR="00B45811" w:rsidRPr="00A84501" w:rsidRDefault="00B45811" w:rsidP="00732C82">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السعدي ، مصدر سابق ، دار ابن الجوزي ص 1013، 1014 </w:t>
      </w:r>
    </w:p>
  </w:footnote>
  <w:footnote w:id="345">
    <w:p w:rsidR="00B45811" w:rsidRPr="00226C88" w:rsidRDefault="00B45811" w:rsidP="00E54EE0">
      <w:pPr>
        <w:pStyle w:val="FootnoteText"/>
        <w:rPr>
          <w:sz w:val="24"/>
          <w:szCs w:val="24"/>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الثعالبي ، عبد الرحمن بن محمد بن مخلوف ، تفسير الثعالبي ، دار إحياء التراث العربي ومؤسسة التاريخ ، بيروت ، ط 1418هـ ، (5/</w:t>
      </w:r>
      <w:r>
        <w:rPr>
          <w:rFonts w:hint="cs"/>
          <w:sz w:val="24"/>
          <w:szCs w:val="24"/>
          <w:rtl/>
        </w:rPr>
        <w:t>412)</w:t>
      </w:r>
    </w:p>
  </w:footnote>
  <w:footnote w:id="346">
    <w:p w:rsidR="00B45811" w:rsidRPr="00A84501" w:rsidRDefault="00B45811" w:rsidP="00E54EE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الطبري ، مصدر سابق (22/ 445)بتصريف. </w:t>
      </w:r>
    </w:p>
  </w:footnote>
  <w:footnote w:id="347">
    <w:p w:rsidR="00B45811" w:rsidRPr="00A84501" w:rsidRDefault="00B45811" w:rsidP="009F14A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جزء من الآية :13 . </w:t>
      </w:r>
    </w:p>
  </w:footnote>
  <w:footnote w:id="348">
    <w:p w:rsidR="00B45811" w:rsidRPr="00A84501" w:rsidRDefault="00B45811" w:rsidP="009F14A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إسماعيل ، محمد بكر ، مصدر سابق صـ 254، 255  . </w:t>
      </w:r>
    </w:p>
  </w:footnote>
  <w:footnote w:id="349">
    <w:p w:rsidR="00B45811" w:rsidRPr="00A84501" w:rsidRDefault="00B45811" w:rsidP="005251D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الآية :14 . </w:t>
      </w:r>
    </w:p>
  </w:footnote>
  <w:footnote w:id="350">
    <w:p w:rsidR="00B45811" w:rsidRPr="00A84501" w:rsidRDefault="00B45811" w:rsidP="00A237A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(6/ 3529) . </w:t>
      </w:r>
    </w:p>
  </w:footnote>
  <w:footnote w:id="351">
    <w:p w:rsidR="00B45811" w:rsidRPr="00A84501" w:rsidRDefault="00B45811" w:rsidP="00440A8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مسلم ، مصدر سابق (8/ 75) . </w:t>
      </w:r>
    </w:p>
  </w:footnote>
  <w:footnote w:id="352">
    <w:p w:rsidR="00B45811" w:rsidRPr="00A84501" w:rsidRDefault="00B45811" w:rsidP="002F345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مسلم ، مصدر سابق (8/ 75) . </w:t>
      </w:r>
    </w:p>
  </w:footnote>
  <w:footnote w:id="353">
    <w:p w:rsidR="00B45811" w:rsidRPr="00A84501" w:rsidRDefault="00B45811" w:rsidP="00440A8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(8/ 99) . </w:t>
      </w:r>
    </w:p>
  </w:footnote>
  <w:footnote w:id="354">
    <w:p w:rsidR="00B45811" w:rsidRPr="00A84501" w:rsidRDefault="00B45811" w:rsidP="007E660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مسلم  ، مصدر سابق (8/ 72) . </w:t>
      </w:r>
    </w:p>
  </w:footnote>
  <w:footnote w:id="355">
    <w:p w:rsidR="00B45811" w:rsidRPr="00A84501" w:rsidRDefault="00B45811" w:rsidP="009406D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الحشر جزء من الآية :11 . </w:t>
      </w:r>
    </w:p>
  </w:footnote>
  <w:footnote w:id="356">
    <w:p w:rsidR="00B45811" w:rsidRPr="00A84501" w:rsidRDefault="00B45811" w:rsidP="009406D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(28/ 100) . </w:t>
      </w:r>
    </w:p>
  </w:footnote>
  <w:footnote w:id="357">
    <w:p w:rsidR="00B45811" w:rsidRPr="00A84501" w:rsidRDefault="00B45811" w:rsidP="00DD10D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(28/ 100) . </w:t>
      </w:r>
    </w:p>
  </w:footnote>
  <w:footnote w:id="358">
    <w:p w:rsidR="00B45811" w:rsidRPr="00A84501" w:rsidRDefault="00B45811" w:rsidP="0001363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التفسير الموضوعي ، مصدر سابق (8/ 72) . </w:t>
      </w:r>
    </w:p>
  </w:footnote>
  <w:footnote w:id="359">
    <w:p w:rsidR="00B45811" w:rsidRPr="00A84501" w:rsidRDefault="00B45811" w:rsidP="003A4FB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الحشر آية :14 .</w:t>
      </w:r>
    </w:p>
  </w:footnote>
  <w:footnote w:id="360">
    <w:p w:rsidR="00B45811" w:rsidRPr="00A84501" w:rsidRDefault="00B45811" w:rsidP="002461F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w:t>
      </w:r>
      <w:r>
        <w:rPr>
          <w:rFonts w:ascii="Traditional Arabic" w:hAnsi="Traditional Arabic" w:hint="cs"/>
          <w:sz w:val="28"/>
          <w:szCs w:val="28"/>
          <w:rtl/>
        </w:rPr>
        <w:t>ابن الجزري ، شهاب الدين أبي أحمد بن محمد ، شرح طيبة النشر ، دار الكتب العلمية  صـ318.</w:t>
      </w:r>
    </w:p>
  </w:footnote>
  <w:footnote w:id="361">
    <w:p w:rsidR="00B45811" w:rsidRPr="00A84501" w:rsidRDefault="00B45811" w:rsidP="00A371D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(6/ 2529) . </w:t>
      </w:r>
    </w:p>
  </w:footnote>
  <w:footnote w:id="362">
    <w:p w:rsidR="00B45811" w:rsidRPr="00A84501" w:rsidRDefault="00B45811" w:rsidP="00C37D0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مصدر سابق (8/ 75) . </w:t>
      </w:r>
    </w:p>
  </w:footnote>
  <w:footnote w:id="363">
    <w:p w:rsidR="00B45811" w:rsidRPr="00A84501" w:rsidRDefault="00B45811" w:rsidP="00CF113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مصدر سابق (28/ 110) . </w:t>
      </w:r>
    </w:p>
  </w:footnote>
  <w:footnote w:id="364">
    <w:p w:rsidR="00B45811" w:rsidRPr="00A84501" w:rsidRDefault="00B45811" w:rsidP="00B94D7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الحشر آية :15 . </w:t>
      </w:r>
    </w:p>
  </w:footnote>
  <w:footnote w:id="365">
    <w:p w:rsidR="00B45811" w:rsidRPr="00A84501" w:rsidRDefault="00B45811" w:rsidP="006978B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مصدر سابق (28/ 107) . </w:t>
      </w:r>
    </w:p>
  </w:footnote>
  <w:footnote w:id="366">
    <w:p w:rsidR="00B45811" w:rsidRPr="00A84501" w:rsidRDefault="00B45811" w:rsidP="001F741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مصدر سابق (6/ 3530) . </w:t>
      </w:r>
    </w:p>
  </w:footnote>
  <w:footnote w:id="367">
    <w:p w:rsidR="00B45811" w:rsidRPr="00A84501" w:rsidRDefault="00B45811" w:rsidP="00251E6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إبراهيم جزء من آية :22 . </w:t>
      </w:r>
    </w:p>
  </w:footnote>
  <w:footnote w:id="368">
    <w:p w:rsidR="00B45811" w:rsidRPr="00A84501" w:rsidRDefault="00B45811" w:rsidP="0070201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( 28/ 110) . </w:t>
      </w:r>
    </w:p>
  </w:footnote>
  <w:footnote w:id="369">
    <w:p w:rsidR="00B45811" w:rsidRPr="00A84501" w:rsidRDefault="00B45811" w:rsidP="000F488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المنافقون الآيتين : 4، 5 . </w:t>
      </w:r>
    </w:p>
  </w:footnote>
  <w:footnote w:id="370">
    <w:p w:rsidR="00B45811" w:rsidRPr="00A84501" w:rsidRDefault="00B45811" w:rsidP="006B40C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Pr>
          <w:rFonts w:ascii="Traditional Arabic" w:hAnsi="Traditional Arabic" w:hint="cs"/>
          <w:sz w:val="28"/>
          <w:szCs w:val="28"/>
          <w:rtl/>
        </w:rPr>
        <w:t>صحيح مسلم ، باب صلاة الجمعة ،رقم الحديث 877، صــــ338.</w:t>
      </w:r>
      <w:r w:rsidRPr="00A84501">
        <w:rPr>
          <w:rFonts w:ascii="Traditional Arabic" w:hAnsi="Traditional Arabic"/>
          <w:sz w:val="28"/>
          <w:szCs w:val="28"/>
          <w:rtl/>
        </w:rPr>
        <w:t xml:space="preserve"> </w:t>
      </w:r>
    </w:p>
  </w:footnote>
  <w:footnote w:id="371">
    <w:p w:rsidR="00B45811" w:rsidRPr="00A84501" w:rsidRDefault="00B45811" w:rsidP="00B6404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مصدر سابق التفسير الموضوعي (8 / 168)  . </w:t>
      </w:r>
    </w:p>
  </w:footnote>
  <w:footnote w:id="372">
    <w:p w:rsidR="00B45811" w:rsidRPr="00A84501" w:rsidRDefault="00B45811" w:rsidP="005315C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رواه البخاري في صحيحه كتاب التفسير باب قوله تعالى ، الحديث رقم 4617، ورواه مسلم في صحيحه أول كتاب صفات المنافقين وأحكامهم ، الحديث رقم 2772  . </w:t>
      </w:r>
    </w:p>
  </w:footnote>
  <w:footnote w:id="373">
    <w:p w:rsidR="00B45811" w:rsidRPr="00A84501" w:rsidRDefault="00B45811" w:rsidP="00315382">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رواه الترمذي في السنن : أبواب تفسير القرآن ، عن رسول الله – صلى الله عليه وسلم – سُورة المنافقين ، الحديث رقم 3368 وقال </w:t>
      </w:r>
    </w:p>
    <w:p w:rsidR="00B45811" w:rsidRPr="00A84501" w:rsidRDefault="00B45811" w:rsidP="00315382">
      <w:pPr>
        <w:pStyle w:val="FootnoteText"/>
        <w:rPr>
          <w:rFonts w:ascii="Traditional Arabic" w:hAnsi="Traditional Arabic"/>
          <w:sz w:val="28"/>
          <w:szCs w:val="28"/>
          <w:rtl/>
        </w:rPr>
      </w:pPr>
      <w:r w:rsidRPr="00A84501">
        <w:rPr>
          <w:rFonts w:ascii="Traditional Arabic" w:hAnsi="Traditional Arabic"/>
          <w:sz w:val="28"/>
          <w:szCs w:val="28"/>
          <w:rtl/>
        </w:rPr>
        <w:t xml:space="preserve">:" حديث حسنٌ صحيحٌ". </w:t>
      </w:r>
    </w:p>
  </w:footnote>
  <w:footnote w:id="374">
    <w:p w:rsidR="00B45811" w:rsidRPr="00A84501" w:rsidRDefault="00B45811" w:rsidP="005F3FD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رواه الإمام أحمد في مسنده (4/ 373) حديث 19353، وإسناده صحيح على شرط الشيخين . </w:t>
      </w:r>
    </w:p>
  </w:footnote>
  <w:footnote w:id="375">
    <w:p w:rsidR="00B45811" w:rsidRPr="00A84501" w:rsidRDefault="00B45811" w:rsidP="000A567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( 6/ 3572)   . </w:t>
      </w:r>
    </w:p>
  </w:footnote>
  <w:footnote w:id="376">
    <w:p w:rsidR="00B45811" w:rsidRPr="00A84501" w:rsidRDefault="00B45811" w:rsidP="00AC162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فتح القدير للشوكاني  ( 5/ 230، 231)   . </w:t>
      </w:r>
    </w:p>
  </w:footnote>
  <w:footnote w:id="377">
    <w:p w:rsidR="00B45811" w:rsidRPr="00A84501" w:rsidRDefault="00B45811" w:rsidP="0071718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الشوكاني ، مصدر سابق،  فتح القدير للشوكاني  ( 5/ 231)   . </w:t>
      </w:r>
    </w:p>
  </w:footnote>
  <w:footnote w:id="378">
    <w:p w:rsidR="00B45811" w:rsidRPr="00A84501" w:rsidRDefault="00B45811" w:rsidP="006F5DF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المتنبي ، أبو الطيب أحمد بن الحسين ، ديوان أبي الطيب المتنبي بشرح أبي البقاء العكبري ،دار المعرفة بدون تاريخ (4/ 135).</w:t>
      </w:r>
    </w:p>
  </w:footnote>
  <w:footnote w:id="379">
    <w:p w:rsidR="00B45811" w:rsidRPr="00A84501" w:rsidRDefault="00B45811" w:rsidP="0046535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الأندلسي ، أحمد بن محمد بن عبد ربه ،العقد الفريد، دار الكتب العلمية بيروت ، ط1 ، 1404، صــ128.</w:t>
      </w:r>
    </w:p>
  </w:footnote>
  <w:footnote w:id="380">
    <w:p w:rsidR="00B45811" w:rsidRPr="00A84501" w:rsidRDefault="00B45811" w:rsidP="00807ED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هشام ، عبد الملك ، سيرة النبي ، مكتبة الصحابة ، طنطا ،ط1، 1416(2/ 33).  . </w:t>
      </w:r>
    </w:p>
  </w:footnote>
  <w:footnote w:id="381">
    <w:p w:rsidR="00B45811" w:rsidRPr="00A84501" w:rsidRDefault="00B45811" w:rsidP="009508C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( 6/ 3592)   . </w:t>
      </w:r>
    </w:p>
  </w:footnote>
  <w:footnote w:id="382">
    <w:p w:rsidR="00B45811" w:rsidRPr="00A84501" w:rsidRDefault="00B45811" w:rsidP="00992A0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مصدر سابق ، التفسير الموضوعي  ( 8/ 177، 178)   . </w:t>
      </w:r>
    </w:p>
  </w:footnote>
  <w:footnote w:id="383">
    <w:p w:rsidR="00B45811" w:rsidRPr="00A84501" w:rsidRDefault="00B45811" w:rsidP="00391FC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الطبري   ، مصدر سابق ، ( 22/ 652، 653)   . </w:t>
      </w:r>
    </w:p>
  </w:footnote>
  <w:footnote w:id="384">
    <w:p w:rsidR="00B45811" w:rsidRPr="00A84501" w:rsidRDefault="00B45811" w:rsidP="00B37B4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عثمين ، مصدر سابق (10/306)   . </w:t>
      </w:r>
    </w:p>
  </w:footnote>
  <w:footnote w:id="385">
    <w:p w:rsidR="00B45811" w:rsidRPr="00A84501" w:rsidRDefault="00B45811" w:rsidP="00A60E3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الميداني  ، مصدر سابق ، أمثال القرآن  صــ195  . </w:t>
      </w:r>
    </w:p>
  </w:footnote>
  <w:footnote w:id="386">
    <w:p w:rsidR="00B45811" w:rsidRPr="00A84501" w:rsidRDefault="00B45811" w:rsidP="00A60E3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الميداني  ، المصدر سابق صـــ 195   . </w:t>
      </w:r>
    </w:p>
  </w:footnote>
  <w:footnote w:id="387">
    <w:p w:rsidR="00B45811" w:rsidRPr="00A84501" w:rsidRDefault="00B45811" w:rsidP="0072069B">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إسماعيل ، مصدر سابق صـــ262  . </w:t>
      </w:r>
    </w:p>
  </w:footnote>
  <w:footnote w:id="388">
    <w:p w:rsidR="00B45811" w:rsidRPr="00A84501" w:rsidRDefault="00B45811" w:rsidP="00A3025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المراغي  ، أحمد مصطفى ، تفسير المراغي ، شركة ومكتبة ومطبعة مصطفى الحلبي ، ط 1365هـ  ، ( 28/ 108). </w:t>
      </w:r>
    </w:p>
  </w:footnote>
  <w:footnote w:id="389">
    <w:p w:rsidR="00B45811" w:rsidRPr="00A84501" w:rsidRDefault="00B45811" w:rsidP="00D74E15">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 ( 29 / 350)   . </w:t>
      </w:r>
    </w:p>
  </w:footnote>
  <w:footnote w:id="390">
    <w:p w:rsidR="00B45811" w:rsidRPr="00A84501" w:rsidRDefault="00B45811" w:rsidP="007427B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 ( 29 / 350) بتصريف  . </w:t>
      </w:r>
    </w:p>
  </w:footnote>
  <w:footnote w:id="391">
    <w:p w:rsidR="00B45811" w:rsidRPr="00A84501" w:rsidRDefault="00B45811" w:rsidP="007427B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 ( 29 / 350)   . </w:t>
      </w:r>
    </w:p>
  </w:footnote>
  <w:footnote w:id="392">
    <w:p w:rsidR="00B45811" w:rsidRPr="00A84501" w:rsidRDefault="00B45811" w:rsidP="00F061F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( 28 /234)   . </w:t>
      </w:r>
    </w:p>
  </w:footnote>
  <w:footnote w:id="393">
    <w:p w:rsidR="00B45811" w:rsidRPr="00A84501" w:rsidRDefault="00B45811" w:rsidP="00116B32">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 ( 6 / 2574 )   . </w:t>
      </w:r>
    </w:p>
  </w:footnote>
  <w:footnote w:id="394">
    <w:p w:rsidR="00B45811" w:rsidRPr="00A84501" w:rsidRDefault="00B45811" w:rsidP="00886EFB">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( 28/ 235 )   . </w:t>
      </w:r>
    </w:p>
  </w:footnote>
  <w:footnote w:id="395">
    <w:p w:rsidR="00B45811" w:rsidRPr="00A84501" w:rsidRDefault="00B45811" w:rsidP="00E1155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،التفسير الموضوعي ، مصدر سابق ، ( 8/ 173 )   . </w:t>
      </w:r>
    </w:p>
  </w:footnote>
  <w:footnote w:id="396">
    <w:p w:rsidR="00B45811" w:rsidRPr="00A84501" w:rsidRDefault="00B45811" w:rsidP="00E1155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مصدر سابق ، ( 29/ 351 )   . </w:t>
      </w:r>
    </w:p>
  </w:footnote>
  <w:footnote w:id="397">
    <w:p w:rsidR="00B45811" w:rsidRPr="00A84501" w:rsidRDefault="00B45811" w:rsidP="0001381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مصدر سابق ، ( 29/ 351 )   . </w:t>
      </w:r>
    </w:p>
  </w:footnote>
  <w:footnote w:id="398">
    <w:p w:rsidR="00B45811" w:rsidRPr="00A84501" w:rsidRDefault="00B45811" w:rsidP="00B804D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( 28/ 236 )   . </w:t>
      </w:r>
    </w:p>
  </w:footnote>
  <w:footnote w:id="399">
    <w:p w:rsidR="00B45811" w:rsidRPr="00A84501" w:rsidRDefault="00B45811" w:rsidP="00A6094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( 28/ 236 )   . </w:t>
      </w:r>
    </w:p>
  </w:footnote>
  <w:footnote w:id="400">
    <w:p w:rsidR="00B45811" w:rsidRPr="00A84501" w:rsidRDefault="00B45811" w:rsidP="002A385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( 28/ 237 )   . </w:t>
      </w:r>
    </w:p>
  </w:footnote>
  <w:footnote w:id="401">
    <w:p w:rsidR="00B45811" w:rsidRPr="00A84501" w:rsidRDefault="00B45811" w:rsidP="006603B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 ( 29/ 253 )   . </w:t>
      </w:r>
    </w:p>
  </w:footnote>
  <w:footnote w:id="402">
    <w:p w:rsidR="00B45811" w:rsidRPr="00A84501" w:rsidRDefault="00B45811" w:rsidP="00CA560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 ( 29/ 253 )   . </w:t>
      </w:r>
    </w:p>
  </w:footnote>
  <w:footnote w:id="403">
    <w:p w:rsidR="00B45811" w:rsidRPr="00A84501" w:rsidRDefault="00B45811" w:rsidP="0058379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سبق تخريجه صــ119   . </w:t>
      </w:r>
    </w:p>
  </w:footnote>
  <w:footnote w:id="404">
    <w:p w:rsidR="00B45811" w:rsidRPr="00A84501" w:rsidRDefault="00B45811" w:rsidP="00031B9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 (6/ 3592 )    . </w:t>
      </w:r>
    </w:p>
  </w:footnote>
  <w:footnote w:id="405">
    <w:p w:rsidR="00B45811" w:rsidRPr="00A84501" w:rsidRDefault="00B45811" w:rsidP="00031B9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الكهف جزء من آية :18   . </w:t>
      </w:r>
    </w:p>
  </w:footnote>
  <w:footnote w:id="406">
    <w:p w:rsidR="00B45811" w:rsidRPr="00A84501" w:rsidRDefault="00B45811" w:rsidP="005A2F52">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مصدر سابق ( 28/ 239 )   . </w:t>
      </w:r>
    </w:p>
  </w:footnote>
  <w:footnote w:id="407">
    <w:p w:rsidR="00B45811" w:rsidRPr="00A84501" w:rsidRDefault="00B45811" w:rsidP="00B3325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مصدر سابق ( 28/ 240 )   . </w:t>
      </w:r>
    </w:p>
  </w:footnote>
  <w:footnote w:id="408">
    <w:p w:rsidR="00B45811" w:rsidRPr="00A84501" w:rsidRDefault="00B45811" w:rsidP="00B3325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مصدر سابق ( 28/ 241، 242 )   . </w:t>
      </w:r>
    </w:p>
  </w:footnote>
  <w:footnote w:id="409">
    <w:p w:rsidR="00B45811" w:rsidRPr="00A84501" w:rsidRDefault="00B45811" w:rsidP="00271B1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الجامع لأحكام القرآن للقرطبي (18/ 126)    . </w:t>
      </w:r>
    </w:p>
  </w:footnote>
  <w:footnote w:id="410">
    <w:p w:rsidR="00B45811" w:rsidRPr="00A84501" w:rsidRDefault="00B45811" w:rsidP="0033076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ابن عاشور ، مصدر سابق ( 28 /242)   . </w:t>
      </w:r>
    </w:p>
  </w:footnote>
  <w:footnote w:id="411">
    <w:p w:rsidR="00B45811" w:rsidRPr="00A84501" w:rsidRDefault="00B45811" w:rsidP="0045723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مسلم ، التفسير الموضوعي ، مصدر سابق (8/ 176)    . </w:t>
      </w:r>
    </w:p>
  </w:footnote>
  <w:footnote w:id="412">
    <w:p w:rsidR="00B45811" w:rsidRPr="00A84501" w:rsidRDefault="00B45811" w:rsidP="00390E7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قطب ، مصدر سابق (6/ 3579)    . </w:t>
      </w:r>
    </w:p>
  </w:footnote>
  <w:footnote w:id="413">
    <w:p w:rsidR="00B45811" w:rsidRPr="00A84501" w:rsidRDefault="00B45811" w:rsidP="007E18D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الهرري ، مصدر سابق (29/ 352)    . </w:t>
      </w:r>
    </w:p>
  </w:footnote>
  <w:footnote w:id="414">
    <w:p w:rsidR="00B45811" w:rsidRPr="00A84501" w:rsidRDefault="00B45811" w:rsidP="005F593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سورة ص جزء من آية :60. </w:t>
      </w:r>
    </w:p>
  </w:footnote>
  <w:footnote w:id="415">
    <w:p w:rsidR="00B45811" w:rsidRPr="00A84501" w:rsidRDefault="00B45811" w:rsidP="005F593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( 28/ 246) . </w:t>
      </w:r>
    </w:p>
  </w:footnote>
  <w:footnote w:id="416">
    <w:p w:rsidR="00B45811" w:rsidRPr="00A84501" w:rsidRDefault="00B45811" w:rsidP="005F593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 جزء من الآية :7 . </w:t>
      </w:r>
    </w:p>
  </w:footnote>
  <w:footnote w:id="417">
    <w:p w:rsidR="00B45811" w:rsidRPr="00A84501" w:rsidRDefault="00B45811" w:rsidP="0002540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قطب   ، مصدر سابق (6/ 3579 ). </w:t>
      </w:r>
    </w:p>
  </w:footnote>
  <w:footnote w:id="418">
    <w:p w:rsidR="00B45811" w:rsidRPr="00A84501" w:rsidRDefault="00B45811" w:rsidP="006B40C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w:t>
      </w:r>
      <w:r>
        <w:rPr>
          <w:rFonts w:ascii="Traditional Arabic" w:hAnsi="Traditional Arabic" w:hint="cs"/>
          <w:sz w:val="28"/>
          <w:szCs w:val="28"/>
          <w:rtl/>
        </w:rPr>
        <w:t>رواه الطبراني في المعجم الكبير وأبو نعيم في الحلية والبزار وصححه الألباني في الصحيحة برقم 2661،(6/347).</w:t>
      </w:r>
      <w:r w:rsidRPr="00A84501">
        <w:rPr>
          <w:rFonts w:ascii="Traditional Arabic" w:hAnsi="Traditional Arabic"/>
          <w:sz w:val="28"/>
          <w:szCs w:val="28"/>
          <w:rtl/>
        </w:rPr>
        <w:t xml:space="preserve"> </w:t>
      </w:r>
    </w:p>
  </w:footnote>
  <w:footnote w:id="419">
    <w:p w:rsidR="00B45811" w:rsidRPr="00A84501" w:rsidRDefault="00B45811" w:rsidP="00A11001">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( 28/ 248) </w:t>
      </w:r>
    </w:p>
  </w:footnote>
  <w:footnote w:id="420">
    <w:p w:rsidR="00B45811" w:rsidRPr="00A84501" w:rsidRDefault="00B45811" w:rsidP="003A38D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( 28/ 248) </w:t>
      </w:r>
    </w:p>
  </w:footnote>
  <w:footnote w:id="421">
    <w:p w:rsidR="00B45811" w:rsidRPr="00A84501" w:rsidRDefault="00B45811" w:rsidP="00DC24A8">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عاشور ، مصدر سابق ( 28/ 250) </w:t>
      </w:r>
    </w:p>
  </w:footnote>
  <w:footnote w:id="422">
    <w:p w:rsidR="00B45811" w:rsidRPr="00A84501" w:rsidRDefault="00B45811" w:rsidP="00092C6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هذا المبحث استفدت فيه كثيراً من رسالة ماجستير بعنوان "دراسة قرآنية في النفاق وأثره في حياة الأمة "، عادل علي الشدي ، دار الوطن للنشر ، الرياض ، طبعة أولى 1424ه </w:t>
      </w:r>
    </w:p>
  </w:footnote>
  <w:footnote w:id="423">
    <w:p w:rsidR="00B45811" w:rsidRPr="00A84501" w:rsidRDefault="00B45811" w:rsidP="007B64A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تيمية ،مصدر سابق ( 7/ 463 ).</w:t>
      </w:r>
    </w:p>
  </w:footnote>
  <w:footnote w:id="424">
    <w:p w:rsidR="00B45811" w:rsidRPr="00A84501" w:rsidRDefault="00B45811" w:rsidP="007B64A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 الآية : 8.</w:t>
      </w:r>
    </w:p>
  </w:footnote>
  <w:footnote w:id="425">
    <w:p w:rsidR="00B45811" w:rsidRPr="00A84501" w:rsidRDefault="00B45811" w:rsidP="007B64A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القرطبي ، محمد بن أحمد بن أبي بكر ،الجامع لأحكام القرآن ، مؤسسة الرسالة ، طبعة اولى 1427هـ، ( 1/ 293)</w:t>
      </w:r>
    </w:p>
  </w:footnote>
  <w:footnote w:id="426">
    <w:p w:rsidR="00B45811" w:rsidRPr="00A84501" w:rsidRDefault="00B45811" w:rsidP="0071389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كثير ، مصدر سابق  ، ( 1/ 282)</w:t>
      </w:r>
    </w:p>
  </w:footnote>
  <w:footnote w:id="427">
    <w:p w:rsidR="00B45811" w:rsidRPr="00A84501" w:rsidRDefault="00B45811" w:rsidP="0022652B">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الطبري  ، مصدر سابق  ، ( 1/ 275) .</w:t>
      </w:r>
    </w:p>
  </w:footnote>
  <w:footnote w:id="428">
    <w:p w:rsidR="00B45811" w:rsidRPr="00A84501" w:rsidRDefault="00B45811" w:rsidP="003707B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 الآية  :9  .</w:t>
      </w:r>
    </w:p>
  </w:footnote>
  <w:footnote w:id="429">
    <w:p w:rsidR="00B45811" w:rsidRPr="00A84501" w:rsidRDefault="00B45811" w:rsidP="00A657B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الشدي  ، عادل بن علي ، دارسة قرآنية في النفاق وأثره في حياة الأمة  ،دار الوطن للنشر،  طبعة أولى 1424هـ ، صــــــ97.</w:t>
      </w:r>
    </w:p>
  </w:footnote>
  <w:footnote w:id="430">
    <w:p w:rsidR="00B45811" w:rsidRPr="00A84501" w:rsidRDefault="00B45811" w:rsidP="00585B5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الشدي  ، مصدر سابق  ، صـــ107ــــــ .</w:t>
      </w:r>
    </w:p>
  </w:footnote>
  <w:footnote w:id="431">
    <w:p w:rsidR="00B45811" w:rsidRPr="00A84501" w:rsidRDefault="00B45811" w:rsidP="00157E05">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الطبري  ، مصدر سابق  ، ( 1/  279، 280) .</w:t>
      </w:r>
    </w:p>
  </w:footnote>
  <w:footnote w:id="432">
    <w:p w:rsidR="00B45811" w:rsidRPr="00A84501" w:rsidRDefault="00B45811" w:rsidP="00157E05">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الشدي ، مصدر سابق  ، صـــــــ107.</w:t>
      </w:r>
    </w:p>
  </w:footnote>
  <w:footnote w:id="433">
    <w:p w:rsidR="00B45811" w:rsidRPr="00A84501" w:rsidRDefault="00B45811" w:rsidP="00FC521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 جزء من الآية :10.</w:t>
      </w:r>
    </w:p>
  </w:footnote>
  <w:footnote w:id="434">
    <w:p w:rsidR="00B45811" w:rsidRPr="00A84501" w:rsidRDefault="00B45811" w:rsidP="00FC521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 جزء من الآية :4.</w:t>
      </w:r>
    </w:p>
  </w:footnote>
  <w:footnote w:id="435">
    <w:p w:rsidR="00B45811" w:rsidRPr="00A84501" w:rsidRDefault="00B45811" w:rsidP="00503D8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الشوكاني ،محمد بن علي ،فتح القدير ،مكتبة الحلبي ،الطبعة الثانية 1383هـ( 1/ 41 ) .</w:t>
      </w:r>
    </w:p>
  </w:footnote>
  <w:footnote w:id="436">
    <w:p w:rsidR="00B45811" w:rsidRPr="00A84501" w:rsidRDefault="00B45811" w:rsidP="0063662F">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القيم ،شفاء العليل ، مكتبة الرياض الحديثة ، الرياض ص ( 98 ، 99 ) .</w:t>
      </w:r>
    </w:p>
  </w:footnote>
  <w:footnote w:id="437">
    <w:p w:rsidR="00B45811" w:rsidRPr="00A84501" w:rsidRDefault="00B45811" w:rsidP="00270E17">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الآيتان : 11 ،12 .</w:t>
      </w:r>
    </w:p>
  </w:footnote>
  <w:footnote w:id="438">
    <w:p w:rsidR="00B45811" w:rsidRPr="00A84501" w:rsidRDefault="00B45811" w:rsidP="0013573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 الآيتان : 13، 14 .</w:t>
      </w:r>
    </w:p>
  </w:footnote>
  <w:footnote w:id="439">
    <w:p w:rsidR="00B45811" w:rsidRPr="00A84501" w:rsidRDefault="00B45811" w:rsidP="00507D5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 الآية: 2 .</w:t>
      </w:r>
    </w:p>
  </w:footnote>
  <w:footnote w:id="440">
    <w:p w:rsidR="00B45811" w:rsidRPr="00A84501" w:rsidRDefault="00B45811" w:rsidP="00507D5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الشوكاني :مصدر سابق  (5 / 265)  .</w:t>
      </w:r>
    </w:p>
  </w:footnote>
  <w:footnote w:id="441">
    <w:p w:rsidR="00B45811" w:rsidRPr="00A84501" w:rsidRDefault="00B45811" w:rsidP="00A80F7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التوبة الآية  :56  .</w:t>
      </w:r>
    </w:p>
  </w:footnote>
  <w:footnote w:id="442">
    <w:p w:rsidR="00B45811" w:rsidRPr="00A84501" w:rsidRDefault="00B45811" w:rsidP="00A80F7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التوبة الآية  :64  .</w:t>
      </w:r>
    </w:p>
  </w:footnote>
  <w:footnote w:id="443">
    <w:p w:rsidR="00B45811" w:rsidRPr="00A84501" w:rsidRDefault="00B45811" w:rsidP="002C5CF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تفسير القرطبي (8 /196 ).</w:t>
      </w:r>
    </w:p>
  </w:footnote>
  <w:footnote w:id="444">
    <w:p w:rsidR="00B45811" w:rsidRPr="00A84501" w:rsidRDefault="00B45811" w:rsidP="00D63C8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زاد المسير (3 /463 ).</w:t>
      </w:r>
    </w:p>
  </w:footnote>
  <w:footnote w:id="445">
    <w:p w:rsidR="00B45811" w:rsidRPr="00A84501" w:rsidRDefault="00B45811" w:rsidP="00D63C8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 الآية : 4</w:t>
      </w:r>
    </w:p>
  </w:footnote>
  <w:footnote w:id="446">
    <w:p w:rsidR="00B45811" w:rsidRPr="00A84501" w:rsidRDefault="00B45811" w:rsidP="00D63C83">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تفسير القرطبي : (17/ 126) .</w:t>
      </w:r>
    </w:p>
  </w:footnote>
  <w:footnote w:id="447">
    <w:p w:rsidR="00B45811" w:rsidRPr="00A84501" w:rsidRDefault="00B45811" w:rsidP="0060124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التوبة الآية  :67.</w:t>
      </w:r>
    </w:p>
  </w:footnote>
  <w:footnote w:id="448">
    <w:p w:rsidR="00B45811" w:rsidRPr="00A84501" w:rsidRDefault="00B45811" w:rsidP="00DC78E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الطبري : مصدر سابق  (10/ 548 ).</w:t>
      </w:r>
    </w:p>
  </w:footnote>
  <w:footnote w:id="449">
    <w:p w:rsidR="00B45811" w:rsidRPr="00A84501" w:rsidRDefault="00B45811" w:rsidP="00DC78E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الطبري : مصدر سابق  (10/ 548 ).</w:t>
      </w:r>
    </w:p>
  </w:footnote>
  <w:footnote w:id="450">
    <w:p w:rsidR="00B45811" w:rsidRPr="00A84501" w:rsidRDefault="00B45811" w:rsidP="00BE24D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النور : الآية : 19 .</w:t>
      </w:r>
    </w:p>
  </w:footnote>
  <w:footnote w:id="451">
    <w:p w:rsidR="00B45811" w:rsidRPr="00A84501" w:rsidRDefault="00B45811" w:rsidP="00BE24D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الشدي ، مصدر سابق ، صــــــــ241.</w:t>
      </w:r>
    </w:p>
  </w:footnote>
  <w:footnote w:id="452">
    <w:p w:rsidR="00B45811" w:rsidRPr="00A84501" w:rsidRDefault="00B45811" w:rsidP="00BE24D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الحشر الآية :11 .</w:t>
      </w:r>
    </w:p>
  </w:footnote>
  <w:footnote w:id="453">
    <w:p w:rsidR="00B45811" w:rsidRPr="00A84501" w:rsidRDefault="00B45811" w:rsidP="00C10AFD">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البقرة الآية :13 .</w:t>
      </w:r>
    </w:p>
  </w:footnote>
  <w:footnote w:id="454">
    <w:p w:rsidR="00B45811" w:rsidRPr="00A84501" w:rsidRDefault="00B45811" w:rsidP="00360E54">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كثير ، مصدر سابق ( 1/  289، 290) .</w:t>
      </w:r>
    </w:p>
  </w:footnote>
  <w:footnote w:id="455">
    <w:p w:rsidR="00B45811" w:rsidRPr="00A84501" w:rsidRDefault="00B45811" w:rsidP="00804CB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جزء من الآية  :4 .</w:t>
      </w:r>
    </w:p>
  </w:footnote>
  <w:footnote w:id="456">
    <w:p w:rsidR="00B45811" w:rsidRPr="00A84501" w:rsidRDefault="00B45811" w:rsidP="00804CB0">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ابن كثير ، مصدر سابق (14/ 6) .</w:t>
      </w:r>
    </w:p>
  </w:footnote>
  <w:footnote w:id="457">
    <w:p w:rsidR="00B45811" w:rsidRPr="00A84501" w:rsidRDefault="00B45811" w:rsidP="00E02E1A">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المنافقون  ، جزء من الآية : 7 .</w:t>
      </w:r>
    </w:p>
  </w:footnote>
  <w:footnote w:id="458">
    <w:p w:rsidR="00B45811" w:rsidRPr="00A84501" w:rsidRDefault="00B45811" w:rsidP="00945F8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قطب  ، مصدر سابق (6/ 3579) .</w:t>
      </w:r>
    </w:p>
  </w:footnote>
  <w:footnote w:id="459">
    <w:p w:rsidR="00B45811" w:rsidRPr="00A84501" w:rsidRDefault="00B45811" w:rsidP="00945F8C">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التحرير والتنوير  ، مصدر سابق (28/ 246) .</w:t>
      </w:r>
    </w:p>
  </w:footnote>
  <w:footnote w:id="460">
    <w:p w:rsidR="00B45811" w:rsidRPr="00A84501" w:rsidRDefault="00B45811" w:rsidP="00531D8E">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المنافقين ، جزء من الآية :7.</w:t>
      </w:r>
    </w:p>
  </w:footnote>
  <w:footnote w:id="461">
    <w:p w:rsidR="00B45811" w:rsidRPr="00A84501" w:rsidRDefault="00B45811" w:rsidP="00C17F0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قطب، مصدر سابق ، ( 6/ 3579 ) .</w:t>
      </w:r>
    </w:p>
  </w:footnote>
  <w:footnote w:id="462">
    <w:p w:rsidR="00B45811" w:rsidRPr="00A84501" w:rsidRDefault="00B45811" w:rsidP="00C17F0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المنافقين ، الآية : 3.</w:t>
      </w:r>
    </w:p>
  </w:footnote>
  <w:footnote w:id="463">
    <w:p w:rsidR="00B45811" w:rsidRPr="00A84501" w:rsidRDefault="00B45811" w:rsidP="00C17F0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قطب، مصدر سابق ، ( 6/ 3579 ) .</w:t>
      </w:r>
    </w:p>
  </w:footnote>
  <w:footnote w:id="464">
    <w:p w:rsidR="00B45811" w:rsidRPr="00A84501" w:rsidRDefault="00B45811" w:rsidP="00C17F06">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النساء : الآية : 168 .</w:t>
      </w:r>
    </w:p>
  </w:footnote>
  <w:footnote w:id="465">
    <w:p w:rsidR="00B45811" w:rsidRPr="00A84501" w:rsidRDefault="00B45811" w:rsidP="001C0769">
      <w:pPr>
        <w:pStyle w:val="FootnoteText"/>
        <w:rPr>
          <w:rFonts w:ascii="Traditional Arabic" w:hAnsi="Traditional Arabic"/>
          <w:sz w:val="28"/>
          <w:szCs w:val="28"/>
          <w:rtl/>
        </w:rPr>
      </w:pPr>
      <w:r w:rsidRPr="00A84501">
        <w:rPr>
          <w:rFonts w:ascii="Traditional Arabic" w:hAnsi="Traditional Arabic"/>
          <w:sz w:val="28"/>
          <w:szCs w:val="28"/>
        </w:rPr>
        <w:t xml:space="preserve">- </w:t>
      </w:r>
      <w:r w:rsidRPr="00A84501">
        <w:rPr>
          <w:rStyle w:val="FootnoteReference"/>
          <w:rFonts w:ascii="Traditional Arabic" w:hAnsi="Traditional Arabic"/>
          <w:sz w:val="28"/>
          <w:szCs w:val="28"/>
          <w:vertAlign w:val="baseline"/>
        </w:rPr>
        <w:footnoteRef/>
      </w:r>
      <w:r w:rsidRPr="00A84501">
        <w:rPr>
          <w:rFonts w:ascii="Traditional Arabic" w:hAnsi="Traditional Arabic"/>
          <w:sz w:val="28"/>
          <w:szCs w:val="28"/>
          <w:rtl/>
        </w:rPr>
        <w:t xml:space="preserve">  سورة التوبة : الآيات : 75- 77 .</w:t>
      </w:r>
    </w:p>
  </w:footnote>
  <w:footnote w:id="466">
    <w:p w:rsidR="00B45811" w:rsidRPr="001044A4" w:rsidRDefault="00B45811" w:rsidP="001C0769">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آية  : 61 .</w:t>
      </w:r>
    </w:p>
  </w:footnote>
  <w:footnote w:id="467">
    <w:p w:rsidR="00B45811" w:rsidRPr="001044A4" w:rsidRDefault="00B45811" w:rsidP="00CD2B1D">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كثير ، مصدر سابق (7/ 225) .</w:t>
      </w:r>
    </w:p>
  </w:footnote>
  <w:footnote w:id="468">
    <w:p w:rsidR="00B45811" w:rsidRPr="001044A4" w:rsidRDefault="00B45811" w:rsidP="00BC436B">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المنافقون ، الآية : 1 .</w:t>
      </w:r>
    </w:p>
  </w:footnote>
  <w:footnote w:id="469">
    <w:p w:rsidR="00B45811" w:rsidRPr="001044A4" w:rsidRDefault="00B45811" w:rsidP="00BC436B">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المجادلة ، الآية : 14 .</w:t>
      </w:r>
    </w:p>
  </w:footnote>
  <w:footnote w:id="470">
    <w:p w:rsidR="00B45811" w:rsidRPr="001044A4" w:rsidRDefault="00B45811" w:rsidP="00856C3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 107.</w:t>
      </w:r>
    </w:p>
  </w:footnote>
  <w:footnote w:id="471">
    <w:p w:rsidR="00B45811" w:rsidRPr="001044A4" w:rsidRDefault="00B45811" w:rsidP="00856C3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المجادلة، الآية : 18.</w:t>
      </w:r>
    </w:p>
  </w:footnote>
  <w:footnote w:id="472">
    <w:p w:rsidR="00B45811" w:rsidRPr="001044A4" w:rsidRDefault="00B45811" w:rsidP="00856C3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الآية : 67.</w:t>
      </w:r>
    </w:p>
  </w:footnote>
  <w:footnote w:id="473">
    <w:p w:rsidR="00B45811" w:rsidRPr="001044A4" w:rsidRDefault="00B45811" w:rsidP="00000E95">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البقرة، الآية : 13.</w:t>
      </w:r>
    </w:p>
  </w:footnote>
  <w:footnote w:id="474">
    <w:p w:rsidR="00B45811" w:rsidRPr="001044A4" w:rsidRDefault="00B45811" w:rsidP="00000E95">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الحشر، الآية : 11.</w:t>
      </w:r>
    </w:p>
  </w:footnote>
  <w:footnote w:id="475">
    <w:p w:rsidR="00B45811" w:rsidRPr="001044A4" w:rsidRDefault="00B45811" w:rsidP="0057712F">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،جزء من الآية : 54.</w:t>
      </w:r>
    </w:p>
  </w:footnote>
  <w:footnote w:id="476">
    <w:p w:rsidR="00B45811" w:rsidRPr="001044A4" w:rsidRDefault="00B45811" w:rsidP="00C15BD7">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النساء،جزء من الآية : 140.</w:t>
      </w:r>
    </w:p>
  </w:footnote>
  <w:footnote w:id="477">
    <w:p w:rsidR="00B45811" w:rsidRPr="001044A4" w:rsidRDefault="00B45811" w:rsidP="0004724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 الآية : 145.</w:t>
      </w:r>
    </w:p>
  </w:footnote>
  <w:footnote w:id="478">
    <w:p w:rsidR="00B45811" w:rsidRPr="001044A4" w:rsidRDefault="00B45811" w:rsidP="0004724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،الآية : 73.</w:t>
      </w:r>
    </w:p>
  </w:footnote>
  <w:footnote w:id="479">
    <w:p w:rsidR="00B45811" w:rsidRPr="001044A4" w:rsidRDefault="00B45811" w:rsidP="0004724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 ،الآية : 138.</w:t>
      </w:r>
    </w:p>
  </w:footnote>
  <w:footnote w:id="480">
    <w:p w:rsidR="00B45811" w:rsidRPr="001044A4" w:rsidRDefault="00B45811" w:rsidP="001E4E12">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الأنفال ،جزء من الآية : 60.</w:t>
      </w:r>
    </w:p>
  </w:footnote>
  <w:footnote w:id="481">
    <w:p w:rsidR="00B45811" w:rsidRPr="001044A4" w:rsidRDefault="00B45811" w:rsidP="008C08A9">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الشدي ، مصدر سابق صــــــــ369،370.</w:t>
      </w:r>
    </w:p>
  </w:footnote>
  <w:footnote w:id="482">
    <w:p w:rsidR="00B45811" w:rsidRPr="001044A4" w:rsidRDefault="00B45811" w:rsidP="008C08A9">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،جزء من الآية :95.</w:t>
      </w:r>
    </w:p>
  </w:footnote>
  <w:footnote w:id="483">
    <w:p w:rsidR="00B45811" w:rsidRPr="001044A4" w:rsidRDefault="00B45811" w:rsidP="001F4F6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:83.</w:t>
      </w:r>
    </w:p>
  </w:footnote>
  <w:footnote w:id="484">
    <w:p w:rsidR="00B45811" w:rsidRPr="001044A4" w:rsidRDefault="00B45811" w:rsidP="001F4F6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الشدي   ، مصدر سابق بتصريف صـــــــــــ472.</w:t>
      </w:r>
    </w:p>
  </w:footnote>
  <w:footnote w:id="485">
    <w:p w:rsidR="00B45811" w:rsidRPr="001044A4" w:rsidRDefault="00B45811" w:rsidP="00FD5A2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القصص ، جزء من الآية :26 . </w:t>
      </w:r>
    </w:p>
  </w:footnote>
  <w:footnote w:id="486">
    <w:p w:rsidR="00B45811" w:rsidRPr="001044A4" w:rsidRDefault="00B45811" w:rsidP="00FD5A2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يوسف ، الآية :55 . </w:t>
      </w:r>
    </w:p>
  </w:footnote>
  <w:footnote w:id="487">
    <w:p w:rsidR="00B45811" w:rsidRPr="001044A4" w:rsidRDefault="00B45811" w:rsidP="00636E9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أخرجه البخاري ، في كتاب الإيمان ، باب علامة المنافق ، حديث رقم (33). </w:t>
      </w:r>
    </w:p>
  </w:footnote>
  <w:footnote w:id="488">
    <w:p w:rsidR="00B45811" w:rsidRPr="001044A4" w:rsidRDefault="00B45811" w:rsidP="00104163">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المنافقون ، الآية :4 . </w:t>
      </w:r>
    </w:p>
  </w:footnote>
  <w:footnote w:id="489">
    <w:p w:rsidR="00B45811" w:rsidRPr="001044A4" w:rsidRDefault="00B45811" w:rsidP="00104163">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الشدي  ، مصدر سابق صـــــــــــــــ475، 476 . </w:t>
      </w:r>
    </w:p>
  </w:footnote>
  <w:footnote w:id="490">
    <w:p w:rsidR="00B45811" w:rsidRPr="001044A4" w:rsidRDefault="00B45811" w:rsidP="00796CCD">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البقرة  ، الآية :10 . </w:t>
      </w:r>
    </w:p>
  </w:footnote>
  <w:footnote w:id="491">
    <w:p w:rsidR="00B45811" w:rsidRPr="001044A4" w:rsidRDefault="00B45811" w:rsidP="00796CCD">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يونس   ، الآية :57 . </w:t>
      </w:r>
    </w:p>
  </w:footnote>
  <w:footnote w:id="492">
    <w:p w:rsidR="00B45811" w:rsidRPr="001044A4" w:rsidRDefault="00B45811" w:rsidP="00DD7102">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الإسراء ، الآية :82. </w:t>
      </w:r>
    </w:p>
  </w:footnote>
  <w:footnote w:id="493">
    <w:p w:rsidR="00B45811" w:rsidRPr="001044A4" w:rsidRDefault="00B45811" w:rsidP="00DD7102">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فصلت ، جزء من الآية :44 . </w:t>
      </w:r>
    </w:p>
  </w:footnote>
  <w:footnote w:id="494">
    <w:p w:rsidR="00B45811" w:rsidRPr="001044A4" w:rsidRDefault="00B45811" w:rsidP="005955BE">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  ، الآيتان :88 ،89 . </w:t>
      </w:r>
    </w:p>
  </w:footnote>
  <w:footnote w:id="495">
    <w:p w:rsidR="00B45811" w:rsidRPr="001044A4" w:rsidRDefault="00B45811" w:rsidP="007C0923">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  ، الآية :140 . </w:t>
      </w:r>
    </w:p>
  </w:footnote>
  <w:footnote w:id="496">
    <w:p w:rsidR="00B45811" w:rsidRPr="001044A4" w:rsidRDefault="00B45811" w:rsidP="00CC6D9C">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:83. </w:t>
      </w:r>
    </w:p>
  </w:footnote>
  <w:footnote w:id="497">
    <w:p w:rsidR="00B45811" w:rsidRPr="001044A4" w:rsidRDefault="00B45811" w:rsidP="00CC6D9C">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الآيتان  :47 ، 48. </w:t>
      </w:r>
    </w:p>
  </w:footnote>
  <w:footnote w:id="498">
    <w:p w:rsidR="00B45811" w:rsidRPr="001044A4" w:rsidRDefault="00B45811" w:rsidP="00FE77CB">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الفتح  ، الآية  : 15. </w:t>
      </w:r>
    </w:p>
  </w:footnote>
  <w:footnote w:id="499">
    <w:p w:rsidR="00B45811" w:rsidRPr="001044A4" w:rsidRDefault="00B45811" w:rsidP="00483BAE">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جزء من الآية  : 107. </w:t>
      </w:r>
    </w:p>
  </w:footnote>
  <w:footnote w:id="500">
    <w:p w:rsidR="00B45811" w:rsidRPr="001044A4" w:rsidRDefault="00B45811" w:rsidP="00483BAE">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 108. </w:t>
      </w:r>
    </w:p>
  </w:footnote>
  <w:footnote w:id="501">
    <w:p w:rsidR="00B45811" w:rsidRPr="001044A4" w:rsidRDefault="00B45811" w:rsidP="00BD5210">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 96. </w:t>
      </w:r>
    </w:p>
  </w:footnote>
  <w:footnote w:id="502">
    <w:p w:rsidR="00B45811" w:rsidRPr="001044A4" w:rsidRDefault="00B45811" w:rsidP="00BD5210">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الآيتان  : 65، 66. </w:t>
      </w:r>
    </w:p>
  </w:footnote>
  <w:footnote w:id="503">
    <w:p w:rsidR="00B45811" w:rsidRPr="001044A4" w:rsidRDefault="00B45811" w:rsidP="003236FE">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 73. </w:t>
      </w:r>
    </w:p>
  </w:footnote>
  <w:footnote w:id="504">
    <w:p w:rsidR="00B45811" w:rsidRPr="001044A4" w:rsidRDefault="00B45811" w:rsidP="005F306E">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ولمزيد من التفصيل في هذه القضية يراجع التفسير الكبير للرازي (16/ 134) وتفسير ابن كثير (2/ 156) ، وأحكام القرآن ، لأبن العربي (2/ 978)</w:t>
      </w:r>
    </w:p>
  </w:footnote>
  <w:footnote w:id="505">
    <w:p w:rsidR="00B45811" w:rsidRPr="001044A4" w:rsidRDefault="00B45811" w:rsidP="00B212FC">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الآية :64</w:t>
      </w:r>
    </w:p>
  </w:footnote>
  <w:footnote w:id="506">
    <w:p w:rsidR="00B45811" w:rsidRPr="001044A4" w:rsidRDefault="00B45811" w:rsidP="00B212FC">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الأحزاب  ، الآيات :60 -62.</w:t>
      </w:r>
    </w:p>
  </w:footnote>
  <w:footnote w:id="507">
    <w:p w:rsidR="00B45811" w:rsidRPr="001044A4" w:rsidRDefault="00B45811" w:rsidP="00372AF3">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محمد  ، الآيتان :29 ،30.</w:t>
      </w:r>
    </w:p>
  </w:footnote>
  <w:footnote w:id="508">
    <w:p w:rsidR="00B45811" w:rsidRPr="001044A4" w:rsidRDefault="00B45811" w:rsidP="006E6B7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،الآية :80.</w:t>
      </w:r>
    </w:p>
  </w:footnote>
  <w:footnote w:id="509">
    <w:p w:rsidR="00B45811" w:rsidRPr="001044A4" w:rsidRDefault="00B45811" w:rsidP="006E6B7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المنافقون ،الآية :6.</w:t>
      </w:r>
    </w:p>
  </w:footnote>
  <w:footnote w:id="510">
    <w:p w:rsidR="00B45811" w:rsidRPr="001044A4" w:rsidRDefault="00B45811" w:rsidP="006C43C8">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التوبة،الآية :113.</w:t>
      </w:r>
    </w:p>
  </w:footnote>
  <w:footnote w:id="511">
    <w:p w:rsidR="00B45811" w:rsidRPr="001044A4" w:rsidRDefault="00B45811" w:rsidP="006C43C8">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التوبة،الآية :84.</w:t>
      </w:r>
    </w:p>
  </w:footnote>
  <w:footnote w:id="51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الزبيدي ، مصدر سابق ( 14/ 50) .</w:t>
      </w:r>
    </w:p>
  </w:footnote>
  <w:footnote w:id="51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الزبيدي ، مصدر سابق ( 14/ 51).</w:t>
      </w:r>
    </w:p>
  </w:footnote>
  <w:footnote w:id="51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الحديد : جزء من آية : 20 .  </w:t>
      </w:r>
    </w:p>
  </w:footnote>
  <w:footnote w:id="51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منظور ، مصدر سابق ، (5/ 3899) .</w:t>
      </w:r>
    </w:p>
  </w:footnote>
  <w:footnote w:id="51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منظور ، مصدر سابق ، (5/ 3900) .</w:t>
      </w:r>
    </w:p>
  </w:footnote>
  <w:footnote w:id="51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منظور ، مصدر سابق ( 5/ 3899 ) .</w:t>
      </w:r>
    </w:p>
  </w:footnote>
  <w:footnote w:id="51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الراغب ،أبو القاسم الحسين محمد ،المفردات في غريب القرآن ،دار المعرفة ، بيروت ، صـــــــــ434.</w:t>
      </w:r>
    </w:p>
  </w:footnote>
  <w:footnote w:id="519">
    <w:p w:rsidR="00B45811" w:rsidRPr="001044A4" w:rsidRDefault="00B45811" w:rsidP="00C73910">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مختصر الصواعق صــــ 620  .</w:t>
      </w:r>
    </w:p>
  </w:footnote>
  <w:footnote w:id="52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الإرشاد إلى معرفة الأحكام صـــــ203، 204 ( تراجع) .</w:t>
      </w:r>
    </w:p>
  </w:footnote>
  <w:footnote w:id="52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الفروق للقرافي (4/ 1277 ) .</w:t>
      </w:r>
    </w:p>
  </w:footnote>
  <w:footnote w:id="52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الفصل في الملل ( 3/ 253 )  .</w:t>
      </w:r>
    </w:p>
  </w:footnote>
  <w:footnote w:id="52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استفدت هذه التعريفات من كتاب التكفير وضوابطه للشيخ إبراهيم الرحيلي ( الرحيلي ، إبراهيم بن عامر ، التكفير وضوابطه ، دار الأمام أحمد ،صـــ56، 57 .</w:t>
      </w:r>
    </w:p>
  </w:footnote>
  <w:footnote w:id="52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الأزهري : أبو منصور محمد بن احمد ، تهذيب اللغة ، الدار المصرية للتأليف والترجمة ، ( 10/196) . </w:t>
      </w:r>
    </w:p>
  </w:footnote>
  <w:footnote w:id="52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الأزهري ، مصدر سابق ( 10/ 196،197 ) .</w:t>
      </w:r>
    </w:p>
  </w:footnote>
  <w:footnote w:id="52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منظور ، مصدر سابق ( 5/ 3899 ) .</w:t>
      </w:r>
    </w:p>
  </w:footnote>
  <w:footnote w:id="52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البقرة : الآية : 171  .</w:t>
      </w:r>
    </w:p>
  </w:footnote>
  <w:footnote w:id="52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مصدر سابق (1/ 652)  .</w:t>
      </w:r>
    </w:p>
  </w:footnote>
  <w:footnote w:id="52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البقاعي، نظم الدرر ، ( 1/ 319) .</w:t>
      </w:r>
    </w:p>
  </w:footnote>
  <w:footnote w:id="53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أبوحيان ، مصدر سابق ، ( 1/ 652) .</w:t>
      </w:r>
    </w:p>
  </w:footnote>
  <w:footnote w:id="53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الأزهري ، مصدر سابق ( 10/ 196 ،197 ) .</w:t>
      </w:r>
    </w:p>
  </w:footnote>
  <w:footnote w:id="53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مذكور ، أحمد بن محمد بن قاسم ، المناسبة وأثرها في تفسير التحرير والتنوير ، رسالة ماجستير عام 1429 صــــــ226.</w:t>
      </w:r>
    </w:p>
  </w:footnote>
  <w:footnote w:id="53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رزق ، مصدر سابق صـــــ69 .</w:t>
      </w:r>
    </w:p>
  </w:footnote>
  <w:footnote w:id="534">
    <w:p w:rsidR="00B45811" w:rsidRPr="001044A4" w:rsidRDefault="00B45811" w:rsidP="00AF4BA0">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الجاحظ ، البيان والتبيان ، (1/ 582) باب تفضيل الشعر ومداراة البلبغ ، الموسوعة الشاملة . </w:t>
      </w:r>
    </w:p>
  </w:footnote>
  <w:footnote w:id="535">
    <w:p w:rsidR="00B45811" w:rsidRPr="001044A4" w:rsidRDefault="00B45811" w:rsidP="008C18F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الطبري ، مصدر سابق ،( 3/ 51،52   ) ، بتصر</w:t>
      </w:r>
      <w:r>
        <w:rPr>
          <w:rFonts w:ascii="Traditional Arabic" w:hAnsi="Traditional Arabic" w:hint="cs"/>
          <w:sz w:val="28"/>
          <w:szCs w:val="28"/>
          <w:rtl/>
        </w:rPr>
        <w:t>ف</w:t>
      </w:r>
      <w:r w:rsidRPr="001044A4">
        <w:rPr>
          <w:rFonts w:ascii="Traditional Arabic" w:hAnsi="Traditional Arabic"/>
          <w:sz w:val="28"/>
          <w:szCs w:val="28"/>
          <w:rtl/>
        </w:rPr>
        <w:t xml:space="preserve"> </w:t>
      </w:r>
    </w:p>
  </w:footnote>
  <w:footnote w:id="53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القرطبي ، مصدر سابق ، (  3  /19، 20     ) بتصرف .</w:t>
      </w:r>
    </w:p>
  </w:footnote>
  <w:footnote w:id="53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القرطبي ، مصدر سابق ، (  3  /19، 20     ) بتصرف .</w:t>
      </w:r>
    </w:p>
  </w:footnote>
  <w:footnote w:id="53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الأنعام : آية : 39 .</w:t>
      </w:r>
    </w:p>
  </w:footnote>
  <w:footnote w:id="53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شاكر ، مصدر سابق ( 1/207). </w:t>
      </w:r>
    </w:p>
  </w:footnote>
  <w:footnote w:id="54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السعدي ، مصدر سابق ، ـ79</w:t>
      </w:r>
    </w:p>
  </w:footnote>
  <w:footnote w:id="54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القيم ، مصدر سابق ، الضوء المنير على التفسير (1/ 306).</w:t>
      </w:r>
    </w:p>
  </w:footnote>
  <w:footnote w:id="54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الطبري ، مصدر سابق ، ( 3/ 51،52   ) بتصرف . </w:t>
      </w:r>
    </w:p>
  </w:footnote>
  <w:footnote w:id="54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االسبحاني ، جعفر ، مفاهيم القرآن ، مؤسسة الأمام الصادق ، ( 9/ 103) . </w:t>
      </w:r>
    </w:p>
  </w:footnote>
  <w:footnote w:id="54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إسماعيل ، مصدر سابق ، الأمثال القرآنية  صــــ101 . </w:t>
      </w:r>
    </w:p>
  </w:footnote>
  <w:footnote w:id="545">
    <w:p w:rsidR="00B45811" w:rsidRPr="001044A4" w:rsidRDefault="00B45811" w:rsidP="00C952B5">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البوسي ، الحسن ، زهر الأكم في الأمثال والحكم، (1/ 272) ، باب ذهبوا أيادي سبأ ، الموسوعة الشاملة  </w:t>
      </w:r>
    </w:p>
  </w:footnote>
  <w:footnote w:id="54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القيم ، مصدر سابق ، الضوء المنير (1/ 305) . </w:t>
      </w:r>
    </w:p>
  </w:footnote>
  <w:footnote w:id="54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القيم ، المصدر سابق ، (1/ 305 ، 306) . </w:t>
      </w:r>
    </w:p>
  </w:footnote>
  <w:footnote w:id="54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المصدر سابق ، (3/ 117) . </w:t>
      </w:r>
    </w:p>
  </w:footnote>
  <w:footnote w:id="54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المصدر سابق ، (3/118) . </w:t>
      </w:r>
    </w:p>
  </w:footnote>
  <w:footnote w:id="55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القيم ،مصدر سابق ، (3/118) . </w:t>
      </w:r>
    </w:p>
  </w:footnote>
  <w:footnote w:id="55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مريم : جزء من آية :42 . </w:t>
      </w:r>
    </w:p>
  </w:footnote>
  <w:footnote w:id="55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عاشور  ، مصدر سابق ، (2/113) . </w:t>
      </w:r>
    </w:p>
  </w:footnote>
  <w:footnote w:id="55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عاشور  ، مصدر سابق ، (2/113) . </w:t>
      </w:r>
    </w:p>
  </w:footnote>
  <w:footnote w:id="55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البقرة  ، جزء من آية  :170 . </w:t>
      </w:r>
    </w:p>
  </w:footnote>
  <w:footnote w:id="55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عثمين   ، مصدر سابق ، (1/382) . </w:t>
      </w:r>
    </w:p>
  </w:footnote>
  <w:footnote w:id="55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عثمين   ، مصدر سابق ، (1/382) . </w:t>
      </w:r>
    </w:p>
  </w:footnote>
  <w:footnote w:id="55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عثمين   ، مصدر سابق ، (1/382) . </w:t>
      </w:r>
    </w:p>
  </w:footnote>
  <w:footnote w:id="55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الحجرات   ، جزء من آية :10. </w:t>
      </w:r>
    </w:p>
  </w:footnote>
  <w:footnote w:id="55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التوبة   ، آية :114. </w:t>
      </w:r>
    </w:p>
  </w:footnote>
  <w:footnote w:id="56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الممتحنة  ، جزء من آية : 4. </w:t>
      </w:r>
    </w:p>
  </w:footnote>
  <w:footnote w:id="56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هود ، جزء من آية : 45. </w:t>
      </w:r>
    </w:p>
  </w:footnote>
  <w:footnote w:id="56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هود ، جزء من آية : 46. </w:t>
      </w:r>
    </w:p>
  </w:footnote>
  <w:footnote w:id="56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عثيمين  ، مصدر سابق: (1/ 383، 384) . </w:t>
      </w:r>
    </w:p>
  </w:footnote>
  <w:footnote w:id="56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إسماعيل  ، مصدر سابق: صــ 101. </w:t>
      </w:r>
    </w:p>
  </w:footnote>
  <w:footnote w:id="565">
    <w:p w:rsidR="00B45811" w:rsidRPr="001044A4" w:rsidRDefault="00B45811" w:rsidP="00CB5F8C">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Pr>
          <w:rFonts w:ascii="Traditional Arabic" w:hAnsi="Traditional Arabic"/>
          <w:sz w:val="28"/>
          <w:szCs w:val="28"/>
          <w:rtl/>
        </w:rPr>
        <w:t xml:space="preserve"> </w:t>
      </w:r>
      <w:r>
        <w:rPr>
          <w:rFonts w:ascii="Traditional Arabic" w:hAnsi="Traditional Arabic" w:hint="cs"/>
          <w:sz w:val="28"/>
          <w:szCs w:val="28"/>
          <w:rtl/>
        </w:rPr>
        <w:t>سورة البقرة ، جزء من آية :18</w:t>
      </w:r>
      <w:r w:rsidRPr="001044A4">
        <w:rPr>
          <w:rFonts w:ascii="Traditional Arabic" w:hAnsi="Traditional Arabic"/>
          <w:sz w:val="28"/>
          <w:szCs w:val="28"/>
          <w:rtl/>
        </w:rPr>
        <w:t xml:space="preserve"> </w:t>
      </w:r>
    </w:p>
  </w:footnote>
  <w:footnote w:id="56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إسماعيل  ، مصدر سابق: صــــ 103. </w:t>
      </w:r>
    </w:p>
  </w:footnote>
  <w:footnote w:id="56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يوسف آية : 105. </w:t>
      </w:r>
    </w:p>
  </w:footnote>
  <w:footnote w:id="56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إسماعيل  ، مصدر سابق: صــ 103. </w:t>
      </w:r>
    </w:p>
  </w:footnote>
  <w:footnote w:id="56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هود ، آية : 24. </w:t>
      </w:r>
    </w:p>
  </w:footnote>
  <w:footnote w:id="57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الإسراء، آية : 77 . </w:t>
      </w:r>
    </w:p>
  </w:footnote>
  <w:footnote w:id="57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مصدر سابق ، (13/ 48) .</w:t>
      </w:r>
    </w:p>
  </w:footnote>
  <w:footnote w:id="57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الطبري ، مصدر سابق ، (12/ 376) .</w:t>
      </w:r>
    </w:p>
  </w:footnote>
  <w:footnote w:id="57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الأنفال ، جزء من آية :23.</w:t>
      </w:r>
    </w:p>
  </w:footnote>
  <w:footnote w:id="57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الحشر ، آية :20.</w:t>
      </w:r>
    </w:p>
  </w:footnote>
  <w:footnote w:id="57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فاطر، الآيات : 19 :24  .</w:t>
      </w:r>
    </w:p>
  </w:footnote>
  <w:footnote w:id="57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القرطبي ، محمد أحمد بن أبي بكر ، الجامع لأحكام القرآن ، مؤسسة الرسالة (11/ 96 ،97)   .</w:t>
      </w:r>
    </w:p>
  </w:footnote>
  <w:footnote w:id="57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السعدي ، مصدر سابق ، صـــــ 426</w:t>
      </w:r>
    </w:p>
  </w:footnote>
  <w:footnote w:id="57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قطب ، مصدر سابق ، ( 3/ 1868 ) .</w:t>
      </w:r>
    </w:p>
  </w:footnote>
  <w:footnote w:id="57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الطبري، مصدر سابق ، (12/ 376، 377) ، بتصرف .</w:t>
      </w:r>
    </w:p>
  </w:footnote>
  <w:footnote w:id="58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الجوزي ، أبو الفرج جمال الدين عبد الرحمن بن محمد ، زاد المسير ، المكتب الإسلامي ( 4/ 93) بتصرف .</w:t>
      </w:r>
    </w:p>
  </w:footnote>
  <w:footnote w:id="58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والملفوف هو أن يتعدد الطرفان ( المشبه ، المشبه به ) ويؤتى بالمشبهات أولاً على طريق العطف أو غيرها ثم يؤتي بالمشبهات بها كذلك وذلك كقول امريء القيس يصف عقاباً بكثرة اصطياد الطيور :</w:t>
      </w:r>
    </w:p>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tl/>
        </w:rPr>
        <w:t xml:space="preserve">                 كأن قلوب الطير رِطباً ويَابساً                         لدى وكرها العناب والحشف البالي </w:t>
      </w:r>
    </w:p>
  </w:footnote>
  <w:footnote w:id="58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رزق  ، مصدر سابق ، صــ179 .</w:t>
      </w:r>
    </w:p>
  </w:footnote>
  <w:footnote w:id="58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حمزاوي ، مصدر سابق ، صـــــ52 ، 53</w:t>
      </w:r>
    </w:p>
  </w:footnote>
  <w:footnote w:id="58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حمزاوي ، مصدر سابق ، صـــــ70</w:t>
      </w:r>
    </w:p>
  </w:footnote>
  <w:footnote w:id="585">
    <w:p w:rsidR="00B45811" w:rsidRPr="001044A4" w:rsidRDefault="00B45811" w:rsidP="000138DF">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الجاحظ ، أبو عثمان عمرو بن بحر ، الحيوان ، مكتبة الحلبي ،ط2 ( 1/ 22). </w:t>
      </w:r>
    </w:p>
  </w:footnote>
  <w:footnote w:id="58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أبوحيان ، مصدر سابق ، ( 5/ 213 ) بتصرف</w:t>
      </w:r>
    </w:p>
  </w:footnote>
  <w:footnote w:id="58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طه ، جزء من الآية : 96.</w:t>
      </w:r>
    </w:p>
  </w:footnote>
  <w:footnote w:id="58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رزق ، مصدر سابق ، ( وجوه البيان في أمثال القرآن ) ، صـــــ182، 183.</w:t>
      </w:r>
    </w:p>
  </w:footnote>
  <w:footnote w:id="589">
    <w:p w:rsidR="00B45811" w:rsidRPr="001044A4" w:rsidRDefault="00B45811" w:rsidP="00A53FD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،الجاحظ ،  الحيوان (1/ 206).</w:t>
      </w:r>
    </w:p>
  </w:footnote>
  <w:footnote w:id="59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عاشور ، مصدر سابق ( 12/ 42 ) .</w:t>
      </w:r>
    </w:p>
  </w:footnote>
  <w:footnote w:id="59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مصدر سابق ، ( 13/ 55) .</w:t>
      </w:r>
    </w:p>
  </w:footnote>
  <w:footnote w:id="59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ابن القيم ، مصدر سابق التفسير القيم صـــــ311 .</w:t>
      </w:r>
    </w:p>
  </w:footnote>
  <w:footnote w:id="59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الهرري ، مصدر سابق ، ( 13/ 55) .</w:t>
      </w:r>
    </w:p>
  </w:footnote>
  <w:footnote w:id="59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الباز ، أنور ، التفسير التربوي للقرآن الكريم ، دار النشر للجامعات – مصر – ( 2/ 55) .</w:t>
      </w:r>
    </w:p>
  </w:footnote>
  <w:footnote w:id="59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الميداني ، مصدر سابق ، أمثال القرآن صـــــــــ120 .</w:t>
      </w:r>
    </w:p>
  </w:footnote>
  <w:footnote w:id="59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قطب ، مصدر سابق ، ( 3/ 1868 ) .</w:t>
      </w:r>
    </w:p>
  </w:footnote>
  <w:footnote w:id="59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الفرقان آية : 44 .</w:t>
      </w:r>
    </w:p>
  </w:footnote>
  <w:footnote w:id="59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الإسراء آية : 44 .</w:t>
      </w:r>
    </w:p>
  </w:footnote>
  <w:footnote w:id="59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النور آية : 41 .</w:t>
      </w:r>
    </w:p>
  </w:footnote>
  <w:footnote w:id="60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الطبري ( 17/459 ،460)  .</w:t>
      </w:r>
    </w:p>
  </w:footnote>
  <w:footnote w:id="60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كثير (10/ 309 )  .</w:t>
      </w:r>
    </w:p>
  </w:footnote>
  <w:footnote w:id="60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القرطبي  (15/ 418 )  .</w:t>
      </w:r>
    </w:p>
  </w:footnote>
  <w:footnote w:id="60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عثمين   (6/  18 ، 19 )  .</w:t>
      </w:r>
    </w:p>
  </w:footnote>
  <w:footnote w:id="60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صافي ، محمود بن عبد الرحيم ، الجدول في إعراب القرآن وصرفاً ، دار الرشيد ، الطبعة الثالثة 1416، ( 10/ 25)   .</w:t>
      </w:r>
    </w:p>
  </w:footnote>
  <w:footnote w:id="60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القيم ، التفسير القيم    صـــــ 390.</w:t>
      </w:r>
    </w:p>
  </w:footnote>
  <w:footnote w:id="60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الفرقان الآية :42.</w:t>
      </w:r>
    </w:p>
  </w:footnote>
  <w:footnote w:id="60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عاشور ، ( 17/ 37 ).</w:t>
      </w:r>
    </w:p>
  </w:footnote>
  <w:footnote w:id="60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قطب  ، ( 5/ 2566 ).</w:t>
      </w:r>
    </w:p>
  </w:footnote>
  <w:footnote w:id="60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عاشور  ، ( 17/ 37 ).</w:t>
      </w:r>
    </w:p>
  </w:footnote>
  <w:footnote w:id="61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يونس الآية :101.</w:t>
      </w:r>
    </w:p>
  </w:footnote>
  <w:footnote w:id="61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المصدر السابق ، ابن عاشور ( 17/ 37) .</w:t>
      </w:r>
    </w:p>
  </w:footnote>
  <w:footnote w:id="612">
    <w:p w:rsidR="00B45811" w:rsidRPr="001044A4" w:rsidRDefault="00B45811" w:rsidP="00A53FD4">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المتنبي ( 1/ 420).</w:t>
      </w:r>
    </w:p>
  </w:footnote>
  <w:footnote w:id="61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عاشور  ، ( 17/ 37) .</w:t>
      </w:r>
    </w:p>
  </w:footnote>
  <w:footnote w:id="61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مسلم   ، ( 5/ 301) .</w:t>
      </w:r>
    </w:p>
  </w:footnote>
  <w:footnote w:id="61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سيد قطب  ، ( 5/ 2566) .</w:t>
      </w:r>
    </w:p>
  </w:footnote>
  <w:footnote w:id="61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عاشور  ، (5/ 2567) .</w:t>
      </w:r>
    </w:p>
  </w:footnote>
  <w:footnote w:id="61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مسلم   ، ( 5/ 301 ) .</w:t>
      </w:r>
    </w:p>
  </w:footnote>
  <w:footnote w:id="61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سميح عاطف الزين   ، صــــــــــ516 بتصريف .</w:t>
      </w:r>
    </w:p>
  </w:footnote>
  <w:footnote w:id="61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يسن الآيات من 77 : 81 .</w:t>
      </w:r>
    </w:p>
  </w:footnote>
  <w:footnote w:id="62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يقول الشيخ " مصطفى العدوي " : نقلاًعن شيخنا الشيخ " مقبل " –رحمه الله - إذ نقل السند ايضاً عن ابن كثير عن أبي حاتم وقال الحديث أخرجه الحاكم في المستدرك (2/ 429) من طريق عمرو بن عون عن هشيم به ، وقال صحيح على شرط الشيخين ولم يخرجاه .</w:t>
      </w:r>
    </w:p>
  </w:footnote>
  <w:footnote w:id="62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العدوي ، (تفسير جزء يسن ، صـــــــ131).</w:t>
      </w:r>
    </w:p>
    <w:p w:rsidR="00B45811" w:rsidRPr="001044A4" w:rsidRDefault="00B45811" w:rsidP="002C5F4A">
      <w:pPr>
        <w:pStyle w:val="FootnoteText"/>
        <w:rPr>
          <w:rFonts w:ascii="Traditional Arabic" w:hAnsi="Traditional Arabic"/>
          <w:sz w:val="28"/>
          <w:szCs w:val="28"/>
          <w:rtl/>
        </w:rPr>
      </w:pPr>
    </w:p>
  </w:footnote>
  <w:footnote w:id="62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الهرري ، (24 / 69 ،70).</w:t>
      </w:r>
    </w:p>
  </w:footnote>
  <w:footnote w:id="62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مصطفى مسلم  (6/336).</w:t>
      </w:r>
    </w:p>
  </w:footnote>
  <w:footnote w:id="62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الإنسان : الآية :2</w:t>
      </w:r>
    </w:p>
    <w:p w:rsidR="00B45811" w:rsidRPr="001044A4" w:rsidRDefault="00B45811" w:rsidP="002C5F4A">
      <w:pPr>
        <w:pStyle w:val="FootnoteText"/>
        <w:rPr>
          <w:rFonts w:ascii="Traditional Arabic" w:hAnsi="Traditional Arabic"/>
          <w:sz w:val="28"/>
          <w:szCs w:val="28"/>
          <w:rtl/>
        </w:rPr>
      </w:pPr>
    </w:p>
  </w:footnote>
  <w:footnote w:id="62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الطارق : الآيتان :6 ،7 . </w:t>
      </w:r>
    </w:p>
  </w:footnote>
  <w:footnote w:id="626">
    <w:p w:rsidR="00B45811" w:rsidRPr="001044A4" w:rsidRDefault="00B45811" w:rsidP="004C2651">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w:t>
      </w:r>
      <w:r>
        <w:rPr>
          <w:rFonts w:ascii="Traditional Arabic" w:hAnsi="Traditional Arabic"/>
          <w:sz w:val="28"/>
          <w:szCs w:val="28"/>
          <w:rtl/>
        </w:rPr>
        <w:t xml:space="preserve">صدر سابق ، الطبري (19/ 488 ) . </w:t>
      </w:r>
    </w:p>
  </w:footnote>
  <w:footnote w:id="62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البخاري (3452) ، وأحمد (5/ 395 ).</w:t>
      </w:r>
    </w:p>
  </w:footnote>
  <w:footnote w:id="62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كثير  (11/ 385 ) . </w:t>
      </w:r>
    </w:p>
    <w:p w:rsidR="00B45811" w:rsidRPr="001044A4" w:rsidRDefault="00B45811" w:rsidP="002C5F4A">
      <w:pPr>
        <w:pStyle w:val="FootnoteText"/>
        <w:rPr>
          <w:rFonts w:ascii="Traditional Arabic" w:hAnsi="Traditional Arabic"/>
          <w:sz w:val="28"/>
          <w:szCs w:val="28"/>
          <w:rtl/>
        </w:rPr>
      </w:pPr>
    </w:p>
  </w:footnote>
  <w:footnote w:id="62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السعدي  صـــــ824 . </w:t>
      </w:r>
    </w:p>
  </w:footnote>
  <w:footnote w:id="63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،الميداني ، أمثال القرآن ، صـــــ66 ، 67  بتصريف .</w:t>
      </w:r>
    </w:p>
    <w:p w:rsidR="00B45811" w:rsidRPr="001044A4" w:rsidRDefault="00B45811" w:rsidP="002C5F4A">
      <w:pPr>
        <w:pStyle w:val="FootnoteText"/>
        <w:rPr>
          <w:rFonts w:ascii="Traditional Arabic" w:hAnsi="Traditional Arabic"/>
          <w:sz w:val="28"/>
          <w:szCs w:val="28"/>
          <w:rtl/>
        </w:rPr>
      </w:pPr>
    </w:p>
  </w:footnote>
  <w:footnote w:id="63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عبد المجيد البيانوني   صـــــ89 ، 90 . </w:t>
      </w:r>
    </w:p>
  </w:footnote>
  <w:footnote w:id="63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صافي ، محمود ، الجدول في إعراب القرآن وصرفه وبيانه ، دار الرشيد ، طبعة 3 عام 1416.( 12/ 36 ) . </w:t>
      </w:r>
    </w:p>
  </w:footnote>
  <w:footnote w:id="63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مريم ، الآية :66.</w:t>
      </w:r>
    </w:p>
  </w:footnote>
  <w:footnote w:id="63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القيامة ، الآية :3.</w:t>
      </w:r>
    </w:p>
  </w:footnote>
  <w:footnote w:id="63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النحل، الآية :4.</w:t>
      </w:r>
    </w:p>
  </w:footnote>
  <w:footnote w:id="63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عاشور ، ( 23/ 74) .</w:t>
      </w:r>
    </w:p>
    <w:p w:rsidR="00B45811" w:rsidRPr="001044A4" w:rsidRDefault="00B45811" w:rsidP="002C5F4A">
      <w:pPr>
        <w:pStyle w:val="FootnoteText"/>
        <w:rPr>
          <w:rFonts w:ascii="Traditional Arabic" w:hAnsi="Traditional Arabic"/>
          <w:sz w:val="28"/>
          <w:szCs w:val="28"/>
          <w:rtl/>
        </w:rPr>
      </w:pPr>
    </w:p>
  </w:footnote>
  <w:footnote w:id="63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الهرري  ، ( 24/ 103، 104) .</w:t>
      </w:r>
    </w:p>
  </w:footnote>
  <w:footnote w:id="63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القيم ، الضوء المنير  ، ( 5/ 124) .</w:t>
      </w:r>
    </w:p>
  </w:footnote>
  <w:footnote w:id="63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الهرري   ، ( 24/ 125) .</w:t>
      </w:r>
    </w:p>
  </w:footnote>
  <w:footnote w:id="64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الهرري   ، ( 24/ 126) .</w:t>
      </w:r>
    </w:p>
    <w:p w:rsidR="00B45811" w:rsidRPr="001044A4" w:rsidRDefault="00B45811" w:rsidP="002C5F4A">
      <w:pPr>
        <w:pStyle w:val="FootnoteText"/>
        <w:rPr>
          <w:rFonts w:ascii="Traditional Arabic" w:hAnsi="Traditional Arabic"/>
          <w:sz w:val="28"/>
          <w:szCs w:val="28"/>
          <w:rtl/>
        </w:rPr>
      </w:pPr>
    </w:p>
  </w:footnote>
  <w:footnote w:id="641">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 ( 8/ 341 ، 342) .</w:t>
      </w:r>
    </w:p>
  </w:footnote>
  <w:footnote w:id="642">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النحل ، الآية : 125.</w:t>
      </w:r>
    </w:p>
  </w:footnote>
  <w:footnote w:id="643">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 ( 8/ 342) .</w:t>
      </w:r>
    </w:p>
  </w:footnote>
  <w:footnote w:id="644">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(8/ 324)</w:t>
      </w:r>
    </w:p>
  </w:footnote>
  <w:footnote w:id="645">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(8/ 344)</w:t>
      </w:r>
    </w:p>
  </w:footnote>
  <w:footnote w:id="646">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النساء ، جزء من الآية 87.</w:t>
      </w:r>
    </w:p>
  </w:footnote>
  <w:footnote w:id="647">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(8/ 345)</w:t>
      </w:r>
    </w:p>
  </w:footnote>
  <w:footnote w:id="648">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(8/ 345، 346).</w:t>
      </w:r>
    </w:p>
  </w:footnote>
  <w:footnote w:id="649">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مصدر سابق ، ابن عثيمين (8/ 346).</w:t>
      </w:r>
    </w:p>
  </w:footnote>
  <w:footnote w:id="650">
    <w:p w:rsidR="00B45811" w:rsidRPr="001044A4" w:rsidRDefault="00B45811" w:rsidP="002C5F4A">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sidRPr="001044A4">
        <w:rPr>
          <w:rFonts w:ascii="Traditional Arabic" w:hAnsi="Traditional Arabic"/>
          <w:sz w:val="28"/>
          <w:szCs w:val="28"/>
          <w:rtl/>
        </w:rPr>
        <w:t xml:space="preserve"> سورة الحج : الآية :73.</w:t>
      </w:r>
    </w:p>
  </w:footnote>
  <w:footnote w:id="651">
    <w:p w:rsidR="00B45811" w:rsidRPr="001044A4" w:rsidRDefault="00B45811" w:rsidP="00D94037">
      <w:pPr>
        <w:pStyle w:val="FootnoteText"/>
        <w:rPr>
          <w:rFonts w:ascii="Traditional Arabic" w:hAnsi="Traditional Arabic"/>
          <w:sz w:val="28"/>
          <w:szCs w:val="28"/>
          <w:rtl/>
        </w:rPr>
      </w:pPr>
      <w:r w:rsidRPr="001044A4">
        <w:rPr>
          <w:rFonts w:ascii="Traditional Arabic" w:hAnsi="Traditional Arabic"/>
          <w:sz w:val="28"/>
          <w:szCs w:val="28"/>
        </w:rPr>
        <w:t xml:space="preserve">- </w:t>
      </w:r>
      <w:r w:rsidRPr="001044A4">
        <w:rPr>
          <w:rStyle w:val="FootnoteReference"/>
          <w:rFonts w:ascii="Traditional Arabic" w:hAnsi="Traditional Arabic"/>
          <w:sz w:val="28"/>
          <w:szCs w:val="28"/>
          <w:vertAlign w:val="baseline"/>
        </w:rPr>
        <w:footnoteRef/>
      </w:r>
      <w:r>
        <w:rPr>
          <w:rFonts w:ascii="Traditional Arabic" w:hAnsi="Traditional Arabic" w:hint="cs"/>
          <w:sz w:val="28"/>
          <w:szCs w:val="28"/>
          <w:rtl/>
        </w:rPr>
        <w:t xml:space="preserve">وسيأتي الكلام على تفسير الآية وبيان الإعجاز فيها صـــ278، 279. </w:t>
      </w:r>
    </w:p>
  </w:footnote>
  <w:footnote w:id="65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ابن عثيمين ( 8/352 ).</w:t>
      </w:r>
    </w:p>
  </w:footnote>
  <w:footnote w:id="65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ابن عثيمين (8/ 355، 356).</w:t>
      </w:r>
    </w:p>
  </w:footnote>
  <w:footnote w:id="65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التحريم : الآية : 10. </w:t>
      </w:r>
    </w:p>
  </w:footnote>
  <w:footnote w:id="65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الهرري  (29 / 455).</w:t>
      </w:r>
    </w:p>
  </w:footnote>
  <w:footnote w:id="65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مصطفى مسلم ( 8/ 256). </w:t>
      </w:r>
    </w:p>
  </w:footnote>
  <w:footnote w:id="65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الطبري  (23/ 11).</w:t>
      </w:r>
    </w:p>
  </w:footnote>
  <w:footnote w:id="65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ابن كثير   (14/ 64).</w:t>
      </w:r>
    </w:p>
  </w:footnote>
  <w:footnote w:id="65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الطبري    (23/ 111 ، 112) بتصرف .</w:t>
      </w:r>
    </w:p>
  </w:footnote>
  <w:footnote w:id="66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السيوطي ، الدر المنثور     (14/ 596 ) بتصرف .</w:t>
      </w:r>
    </w:p>
  </w:footnote>
  <w:footnote w:id="66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حمزاوي صـــ82.</w:t>
      </w:r>
    </w:p>
  </w:footnote>
  <w:footnote w:id="66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السيوطي ، الدر المنثور     (14/ 596 ) بتصرف .</w:t>
      </w:r>
    </w:p>
  </w:footnote>
  <w:footnote w:id="66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الجربوع ، الأمثال القرآنية ( 1/ 17 ) بتصرف .</w:t>
      </w:r>
    </w:p>
  </w:footnote>
  <w:footnote w:id="66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الهرري ( 29/ 503) .</w:t>
      </w:r>
    </w:p>
  </w:footnote>
  <w:footnote w:id="66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الطور ، جزء من الآية :21. </w:t>
      </w:r>
    </w:p>
  </w:footnote>
  <w:footnote w:id="66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محمد بكر إسماعيل ، صــــ264، 265.</w:t>
      </w:r>
    </w:p>
  </w:footnote>
  <w:footnote w:id="667">
    <w:p w:rsidR="00B45811" w:rsidRPr="005A010E" w:rsidRDefault="00B45811" w:rsidP="00302C88">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w:t>
      </w:r>
      <w:r>
        <w:rPr>
          <w:rFonts w:ascii="Traditional Arabic" w:hAnsi="Traditional Arabic" w:hint="cs"/>
          <w:sz w:val="28"/>
          <w:szCs w:val="28"/>
          <w:rtl/>
        </w:rPr>
        <w:t xml:space="preserve">ابن عاشور </w:t>
      </w:r>
      <w:r w:rsidRPr="005A010E">
        <w:rPr>
          <w:rFonts w:ascii="Traditional Arabic" w:hAnsi="Traditional Arabic"/>
          <w:sz w:val="28"/>
          <w:szCs w:val="28"/>
          <w:rtl/>
        </w:rPr>
        <w:t xml:space="preserve"> ( 2</w:t>
      </w:r>
      <w:r>
        <w:rPr>
          <w:rFonts w:ascii="Traditional Arabic" w:hAnsi="Traditional Arabic" w:hint="cs"/>
          <w:sz w:val="28"/>
          <w:szCs w:val="28"/>
          <w:rtl/>
        </w:rPr>
        <w:t>8</w:t>
      </w:r>
      <w:r w:rsidRPr="005A010E">
        <w:rPr>
          <w:rFonts w:ascii="Traditional Arabic" w:hAnsi="Traditional Arabic"/>
          <w:sz w:val="28"/>
          <w:szCs w:val="28"/>
          <w:rtl/>
        </w:rPr>
        <w:t>/ 3</w:t>
      </w:r>
      <w:r>
        <w:rPr>
          <w:rFonts w:ascii="Traditional Arabic" w:hAnsi="Traditional Arabic" w:hint="cs"/>
          <w:sz w:val="28"/>
          <w:szCs w:val="28"/>
          <w:rtl/>
        </w:rPr>
        <w:t>7</w:t>
      </w:r>
      <w:r w:rsidRPr="005A010E">
        <w:rPr>
          <w:rFonts w:ascii="Traditional Arabic" w:hAnsi="Traditional Arabic"/>
          <w:sz w:val="28"/>
          <w:szCs w:val="28"/>
          <w:rtl/>
        </w:rPr>
        <w:t xml:space="preserve">4). </w:t>
      </w:r>
    </w:p>
  </w:footnote>
  <w:footnote w:id="66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العدوي ( جزء قد سمع / 378) . </w:t>
      </w:r>
    </w:p>
  </w:footnote>
  <w:footnote w:id="66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يونس ، جزء من الآية :100. </w:t>
      </w:r>
    </w:p>
  </w:footnote>
  <w:footnote w:id="67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العدوي ( جزء قد سمع / 378 ، 379) . </w:t>
      </w:r>
    </w:p>
  </w:footnote>
  <w:footnote w:id="67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العدوي ( جزء قد سمع / 379) . </w:t>
      </w:r>
    </w:p>
  </w:footnote>
  <w:footnote w:id="67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مصدر سابق ، سيد قطب  ( 6 / 3621) . </w:t>
      </w:r>
    </w:p>
  </w:footnote>
  <w:footnote w:id="673">
    <w:p w:rsidR="00B45811" w:rsidRPr="005A010E" w:rsidRDefault="00B45811" w:rsidP="00F26D52">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البقرة جزء من آية :170. </w:t>
      </w:r>
    </w:p>
  </w:footnote>
  <w:footnote w:id="674">
    <w:p w:rsidR="00B45811" w:rsidRPr="005A010E" w:rsidRDefault="00B45811" w:rsidP="00F26D52">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الأحزاب آية :67. </w:t>
      </w:r>
    </w:p>
  </w:footnote>
  <w:footnote w:id="675">
    <w:p w:rsidR="00B45811" w:rsidRPr="005A010E" w:rsidRDefault="00B45811" w:rsidP="005E07BF">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العقل ، ناصر بن عبد الكريم ، التقليد والتبعية وأثرها في كيان الأمة الإسلامية ، جامعة الإمام محمد بن سعود الإسلامية ، كلية الشريعة بالرياض عام 1393- 1394 هـ صـــــ89 .  </w:t>
      </w:r>
    </w:p>
  </w:footnote>
  <w:footnote w:id="676">
    <w:p w:rsidR="00B45811" w:rsidRPr="005A010E" w:rsidRDefault="00B45811" w:rsidP="006442E7">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الأحزاب آية : 21 .</w:t>
      </w:r>
    </w:p>
  </w:footnote>
  <w:footnote w:id="677">
    <w:p w:rsidR="00B45811" w:rsidRPr="005A010E" w:rsidRDefault="00B45811" w:rsidP="005E07BF">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الحشر جزء من  آية : 7 .</w:t>
      </w:r>
    </w:p>
  </w:footnote>
  <w:footnote w:id="678">
    <w:p w:rsidR="00B45811" w:rsidRPr="005A010E" w:rsidRDefault="00B45811" w:rsidP="00DA055D">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التفسير القيم صــــ311.</w:t>
      </w:r>
    </w:p>
  </w:footnote>
  <w:footnote w:id="679">
    <w:p w:rsidR="00B45811" w:rsidRPr="005A010E" w:rsidRDefault="00B45811" w:rsidP="00750CB7">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الأعراف آية : 179. </w:t>
      </w:r>
    </w:p>
  </w:footnote>
  <w:footnote w:id="680">
    <w:p w:rsidR="00B45811" w:rsidRPr="005A010E" w:rsidRDefault="00B45811" w:rsidP="0027235F">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محمد جزء من  آية : 12. </w:t>
      </w:r>
    </w:p>
  </w:footnote>
  <w:footnote w:id="681">
    <w:p w:rsidR="00B45811" w:rsidRPr="005A010E" w:rsidRDefault="00B45811" w:rsidP="0027235F">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الأنفال آية :55. </w:t>
      </w:r>
    </w:p>
  </w:footnote>
  <w:footnote w:id="682">
    <w:p w:rsidR="00B45811" w:rsidRPr="005A010E" w:rsidRDefault="00B45811" w:rsidP="00BC41CB">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الأنفال آية :22. </w:t>
      </w:r>
    </w:p>
  </w:footnote>
  <w:footnote w:id="683">
    <w:p w:rsidR="00B45811" w:rsidRPr="005A010E" w:rsidRDefault="00B45811" w:rsidP="00F43D7B">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هذا البحث مستفاد من كتاب " مكانة الدعوة إلى الله وأسس دعوة غير المسلمين ،د عبد الرزاق بن عبد المحسن البدر ،دار الفضيلة  </w:t>
      </w:r>
    </w:p>
  </w:footnote>
  <w:footnote w:id="68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لسان العرب ، أبو الفضل محمد بن مكرم بن منظور ، دار صادر ، بيروت ، لبنان  (10/448)  مادة شرك.     </w:t>
      </w:r>
    </w:p>
  </w:footnote>
  <w:footnote w:id="68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تهذيب اللغة، لأبي منصور محمد بن أحمد الأزهري ، طبعة نوارد القومية العربية ، مصر (10/17)  مادة: شرك.</w:t>
      </w:r>
    </w:p>
  </w:footnote>
  <w:footnote w:id="68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مفردات ألفاظ القرآن ، أبو القاسم الحسين بن محمد الراغب ،دار المعرفة بيروت ص مادة: شرك.</w:t>
      </w:r>
    </w:p>
  </w:footnote>
  <w:footnote w:id="68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تيسير العزيز الحميد في شرح كتاب التوحيد ، الشيخ سليمان بن عبد الله بن محمد عبد الوهاب ، المكتب الإسلامي ط3 ص :91.    </w:t>
      </w:r>
    </w:p>
  </w:footnote>
  <w:footnote w:id="68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مجموعة مؤلفات الشيخ: قسم العقيدة ،الشيخ محمد بن عبد الوهاب ، من إصدار أسبوع الشيخ محمد بن عبد الوهاب   ص: 281.</w:t>
      </w:r>
    </w:p>
  </w:footnote>
  <w:footnote w:id="68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القول السديد في مقاصد التوحيد ،للشيخ عبد الرجمن ناصر السعدي ، مجموعة التحف النفائس الدولية ، ط1 ص: 24.    </w:t>
      </w:r>
    </w:p>
  </w:footnote>
  <w:footnote w:id="69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تيسير الكريم الرحمن في تفسير كلام المنان ، للشيخ السعدي ، دار ابن الجوزي ط2 (2/499).</w:t>
      </w:r>
    </w:p>
  </w:footnote>
  <w:footnote w:id="69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النساء آية:48.</w:t>
      </w:r>
    </w:p>
  </w:footnote>
  <w:footnote w:id="69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المائدة آية:72.    </w:t>
      </w:r>
    </w:p>
  </w:footnote>
  <w:footnote w:id="69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الزمر آية: 3.    </w:t>
      </w:r>
    </w:p>
  </w:footnote>
  <w:footnote w:id="69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الزمر آية: 3.     </w:t>
      </w:r>
    </w:p>
  </w:footnote>
  <w:footnote w:id="69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الزمر آية: 3.    </w:t>
      </w:r>
    </w:p>
  </w:footnote>
  <w:footnote w:id="69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تيسير الكريم الرحمن في تفسير كلام المنان ، للشيخ السعدي ، دار ابن الجوزي ط2 (ص:848).     </w:t>
      </w:r>
    </w:p>
  </w:footnote>
  <w:footnote w:id="69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الزمر آية: 43. </w:t>
      </w:r>
    </w:p>
  </w:footnote>
  <w:footnote w:id="69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تيسير الكريم الرحمن في تفسير كلام المنان ، للشيخ السعدي ، دار ابن الجوزي ط2 (ص:857) .</w:t>
      </w:r>
    </w:p>
  </w:footnote>
  <w:footnote w:id="69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تيسير الكريم الرحمن في تفسير كلام المنان ، للشيخ السعدي ، دار ابن الجوزي ط2 (ص:848) .</w:t>
      </w:r>
    </w:p>
  </w:footnote>
  <w:footnote w:id="70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التوبة آية: 31 .</w:t>
      </w:r>
    </w:p>
  </w:footnote>
  <w:footnote w:id="701">
    <w:p w:rsidR="00B45811" w:rsidRPr="005A010E" w:rsidRDefault="00B45811" w:rsidP="00E37C1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أخرجه البخاري في التاريخ ، والترمذي في سننه والطبراني في المعجم الكبير وصححه الألباني في السلسلة الصحيحة (7/ 861) ، رقم الحديث 3293.</w:t>
      </w:r>
    </w:p>
  </w:footnote>
  <w:footnote w:id="702">
    <w:p w:rsidR="00B45811" w:rsidRPr="005A010E" w:rsidRDefault="00B45811" w:rsidP="00E37C1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مجموعة التوحيد، لشيخ الإسلام ابن تيمية ،والشيخ محمد بن عبد الوهاب ، طبعة المكتبة السلفية ، المدينة المنورة طبعة خاصة  ( ص:5) .</w:t>
      </w:r>
    </w:p>
  </w:footnote>
  <w:footnote w:id="70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البقرة آية:165 .</w:t>
      </w:r>
    </w:p>
  </w:footnote>
  <w:footnote w:id="70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مجموعة التوحيد، لشيخ الإسلام ابن تيمية ،والشيخ محمد بن عبد الوهاب ، طبعة المكتبة السلفية ، المدينة المنورة طبعة خاصة  ( ص:5) .</w:t>
      </w:r>
    </w:p>
    <w:p w:rsidR="00B45811" w:rsidRPr="005A010E" w:rsidRDefault="00B45811" w:rsidP="002C5F4A">
      <w:pPr>
        <w:pStyle w:val="FootnoteText"/>
        <w:rPr>
          <w:rFonts w:ascii="Traditional Arabic" w:hAnsi="Traditional Arabic"/>
          <w:sz w:val="28"/>
          <w:szCs w:val="28"/>
          <w:rtl/>
        </w:rPr>
      </w:pPr>
    </w:p>
  </w:footnote>
  <w:footnote w:id="705">
    <w:p w:rsidR="00B45811" w:rsidRPr="005A010E" w:rsidRDefault="00B45811" w:rsidP="00AF4BA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أخرجه أحمد برقم (2361) والبيهقي في شعب الإيمان برقم (6831) وصححه الألباني في صحيح الجامع برقم 1555</w:t>
      </w:r>
    </w:p>
  </w:footnote>
  <w:footnote w:id="706">
    <w:p w:rsidR="00B45811" w:rsidRPr="005A010E" w:rsidRDefault="00B45811" w:rsidP="003766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رواه أحمد و أبوداود والنسائي وصححه الألباني في صحيح الجامع برقم (7406) .</w:t>
      </w:r>
    </w:p>
  </w:footnote>
  <w:footnote w:id="70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البقرة آية: 22.</w:t>
      </w:r>
    </w:p>
    <w:p w:rsidR="00B45811" w:rsidRPr="005A010E" w:rsidRDefault="00B45811" w:rsidP="002C5F4A">
      <w:pPr>
        <w:pStyle w:val="FootnoteText"/>
        <w:rPr>
          <w:rFonts w:ascii="Traditional Arabic" w:hAnsi="Traditional Arabic"/>
          <w:sz w:val="28"/>
          <w:szCs w:val="28"/>
          <w:rtl/>
        </w:rPr>
      </w:pPr>
    </w:p>
  </w:footnote>
  <w:footnote w:id="708">
    <w:p w:rsidR="00B45811" w:rsidRPr="005A010E" w:rsidRDefault="00B45811" w:rsidP="003766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رواه أحمد والترمذي وصححه الألباني في صحيح الجامع برقم 6204</w:t>
      </w:r>
    </w:p>
  </w:footnote>
  <w:footnote w:id="709">
    <w:p w:rsidR="00B45811" w:rsidRPr="005A010E" w:rsidRDefault="00B45811" w:rsidP="003766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متفق عليه .رواه البخاري في كتاب الأيمان والنذور  ورواه مسلم في كتاب الأدب.</w:t>
      </w:r>
    </w:p>
    <w:p w:rsidR="00B45811" w:rsidRPr="005A010E" w:rsidRDefault="00B45811" w:rsidP="0037667F">
      <w:pPr>
        <w:pStyle w:val="FootnoteText"/>
        <w:rPr>
          <w:rFonts w:ascii="Traditional Arabic" w:hAnsi="Traditional Arabic"/>
          <w:sz w:val="28"/>
          <w:szCs w:val="28"/>
          <w:rtl/>
        </w:rPr>
      </w:pPr>
    </w:p>
  </w:footnote>
  <w:footnote w:id="710">
    <w:p w:rsidR="00B45811" w:rsidRPr="005A010E" w:rsidRDefault="00B45811" w:rsidP="003766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أخرجه الأمام أحمد (3/ 30) ورواه ابن ماجه (2/ 1406) وحسنه الأالباني في المشكاة برقم 5333.</w:t>
      </w:r>
    </w:p>
  </w:footnote>
  <w:footnote w:id="71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مجموع فتاوى ومقالات متنوعة ، للشيخ عبد العزيز بن باز، رئاسة إدارة البحوث العلمية والإفتاء ط4 (1/44،45،46).</w:t>
      </w:r>
    </w:p>
  </w:footnote>
  <w:footnote w:id="71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الأنعام آية :71</w:t>
      </w:r>
    </w:p>
  </w:footnote>
  <w:footnote w:id="71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(2/ 484) .</w:t>
      </w:r>
    </w:p>
  </w:footnote>
  <w:footnote w:id="71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( 8/ 411 ،412) . </w:t>
      </w:r>
    </w:p>
  </w:footnote>
  <w:footnote w:id="71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(3/ 125) .</w:t>
      </w:r>
    </w:p>
  </w:footnote>
  <w:footnote w:id="71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(7/ 236) . </w:t>
      </w:r>
    </w:p>
    <w:p w:rsidR="00B45811" w:rsidRPr="005A010E" w:rsidRDefault="00B45811" w:rsidP="002C5F4A">
      <w:pPr>
        <w:pStyle w:val="FootnoteText"/>
        <w:rPr>
          <w:rFonts w:ascii="Traditional Arabic" w:hAnsi="Traditional Arabic"/>
          <w:sz w:val="28"/>
          <w:szCs w:val="28"/>
          <w:rtl/>
        </w:rPr>
      </w:pPr>
    </w:p>
  </w:footnote>
  <w:footnote w:id="71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إبراهيم : جزء من آية :37. </w:t>
      </w:r>
    </w:p>
  </w:footnote>
  <w:footnote w:id="718">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(9/ 327 ،328). </w:t>
      </w:r>
    </w:p>
  </w:footnote>
  <w:footnote w:id="71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(9/ 328). </w:t>
      </w:r>
    </w:p>
  </w:footnote>
  <w:footnote w:id="72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العنكبوت جزء من آية :12</w:t>
      </w:r>
    </w:p>
  </w:footnote>
  <w:footnote w:id="721">
    <w:p w:rsidR="00B45811" w:rsidRPr="005A010E" w:rsidRDefault="00B45811" w:rsidP="006B45E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(9/333 ).</w:t>
      </w:r>
    </w:p>
  </w:footnote>
  <w:footnote w:id="72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تيسير الكريم الرحمن في تفسير كلام المنان صـــــــ280.</w:t>
      </w:r>
    </w:p>
  </w:footnote>
  <w:footnote w:id="723">
    <w:p w:rsidR="00B45811" w:rsidRPr="005A010E" w:rsidRDefault="00B45811" w:rsidP="005C315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استفدت هذا المبحث من رسالة " الأمثال القرآنية المضروبة لتوحيد العبادة وما يضادها من الشرك من ص 480: 487 .</w:t>
      </w:r>
    </w:p>
  </w:footnote>
  <w:footnote w:id="72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(9/329).</w:t>
      </w:r>
    </w:p>
  </w:footnote>
  <w:footnote w:id="725">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(8/ 447 ).</w:t>
      </w:r>
    </w:p>
  </w:footnote>
  <w:footnote w:id="72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(7/ 299 ، 300).</w:t>
      </w:r>
    </w:p>
  </w:footnote>
  <w:footnote w:id="72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(7/ 300).</w:t>
      </w:r>
    </w:p>
  </w:footnote>
  <w:footnote w:id="72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الظلال (1/ 1131 ).</w:t>
      </w:r>
    </w:p>
  </w:footnote>
  <w:footnote w:id="729">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(7/ 301).</w:t>
      </w:r>
    </w:p>
  </w:footnote>
  <w:footnote w:id="73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الظلال ( 4/ 1131 ، 1132 ).</w:t>
      </w:r>
    </w:p>
  </w:footnote>
  <w:footnote w:id="73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الظلال ( 4/ 1132 ).</w:t>
      </w:r>
    </w:p>
  </w:footnote>
  <w:footnote w:id="732">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الظلال ( 4/ 1132 ).</w:t>
      </w:r>
    </w:p>
  </w:footnote>
  <w:footnote w:id="73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(2/ 484) .</w:t>
      </w:r>
    </w:p>
  </w:footnote>
  <w:footnote w:id="73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(2 /485 ).</w:t>
      </w:r>
    </w:p>
  </w:footnote>
  <w:footnote w:id="73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يونس جزء من آية :18.</w:t>
      </w:r>
    </w:p>
  </w:footnote>
  <w:footnote w:id="73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يونس جزء من آية :106.</w:t>
      </w:r>
    </w:p>
  </w:footnote>
  <w:footnote w:id="73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 الفتاوى ( 10/ 237) .</w:t>
      </w:r>
    </w:p>
  </w:footnote>
  <w:footnote w:id="73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الجربوع ، إبراهيم بن عبد الله ، الأمثال القرآنية المضروبة لتوحيد العبادة وما يضاده من الشرك ، رسالة ماجستير ، الجامعة الإسلامية بالمدينة المنورة كلية الدعوة قسم العقيدة صـــــــــ499. </w:t>
      </w:r>
    </w:p>
    <w:p w:rsidR="00B45811" w:rsidRPr="005A010E" w:rsidRDefault="00B45811" w:rsidP="002C5F4A">
      <w:pPr>
        <w:pStyle w:val="FootnoteText"/>
        <w:rPr>
          <w:rFonts w:ascii="Traditional Arabic" w:hAnsi="Traditional Arabic"/>
          <w:sz w:val="28"/>
          <w:szCs w:val="28"/>
          <w:rtl/>
        </w:rPr>
      </w:pPr>
    </w:p>
  </w:footnote>
  <w:footnote w:id="73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الأعراف الآيات من 175 : 177. </w:t>
      </w:r>
    </w:p>
  </w:footnote>
  <w:footnote w:id="740">
    <w:p w:rsidR="00B45811" w:rsidRPr="005A010E" w:rsidRDefault="00B45811" w:rsidP="00167BA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الظلال (3/ 1391 ).</w:t>
      </w:r>
    </w:p>
  </w:footnote>
  <w:footnote w:id="74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وجوه البيان في أمثال القرآن صـــــــــ158 ، 159 . </w:t>
      </w:r>
    </w:p>
    <w:p w:rsidR="00B45811" w:rsidRPr="005A010E" w:rsidRDefault="00B45811" w:rsidP="002C5F4A">
      <w:pPr>
        <w:pStyle w:val="FootnoteText"/>
        <w:rPr>
          <w:rFonts w:ascii="Traditional Arabic" w:hAnsi="Traditional Arabic"/>
          <w:sz w:val="28"/>
          <w:szCs w:val="28"/>
          <w:rtl/>
        </w:rPr>
      </w:pPr>
    </w:p>
  </w:footnote>
  <w:footnote w:id="74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البقرة جزء من آية :6 .  </w:t>
      </w:r>
    </w:p>
  </w:footnote>
  <w:footnote w:id="743">
    <w:p w:rsidR="00B45811" w:rsidRPr="005A010E" w:rsidRDefault="00B45811" w:rsidP="006B45E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التوبة جزء من آية :80.  </w:t>
      </w:r>
    </w:p>
  </w:footnote>
  <w:footnote w:id="744">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ابن كثير( 6/ 456) .</w:t>
      </w:r>
    </w:p>
  </w:footnote>
  <w:footnote w:id="74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السعدي صــــ339. </w:t>
      </w:r>
    </w:p>
  </w:footnote>
  <w:footnote w:id="74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الشيخ ابن عثيمين ( 5/ 60 ،61 ) .  </w:t>
      </w:r>
    </w:p>
    <w:p w:rsidR="00B45811" w:rsidRPr="005A010E" w:rsidRDefault="00B45811" w:rsidP="002C5F4A">
      <w:pPr>
        <w:pStyle w:val="FootnoteText"/>
        <w:rPr>
          <w:rFonts w:ascii="Traditional Arabic" w:hAnsi="Traditional Arabic"/>
          <w:sz w:val="28"/>
          <w:szCs w:val="28"/>
          <w:rtl/>
        </w:rPr>
      </w:pPr>
    </w:p>
  </w:footnote>
  <w:footnote w:id="74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سندي ، هند بنت إبراهيم ، الأمثال المتعلقة بالتوحيد في القرآن والسنة ، رسالة ماجستير ، جامعة أم القرى ، كلية الدعوة ، قسم العقيدة عام 1433هـ، صـــــــ151.  </w:t>
      </w:r>
    </w:p>
    <w:p w:rsidR="00B45811" w:rsidRPr="005A010E" w:rsidRDefault="00B45811" w:rsidP="002C5F4A">
      <w:pPr>
        <w:pStyle w:val="FootnoteText"/>
        <w:rPr>
          <w:rFonts w:ascii="Traditional Arabic" w:hAnsi="Traditional Arabic"/>
          <w:sz w:val="28"/>
          <w:szCs w:val="28"/>
          <w:rtl/>
        </w:rPr>
      </w:pPr>
    </w:p>
  </w:footnote>
  <w:footnote w:id="74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المدلولات التربوية للأمثال القرآنية صـــ60 ، 61.  </w:t>
      </w:r>
    </w:p>
  </w:footnote>
  <w:footnote w:id="74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الجداول في إعراب القرآن ( 5/ 128 ، 129) .</w:t>
      </w:r>
    </w:p>
  </w:footnote>
  <w:footnote w:id="75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وجوه البيان في أمثال القرآن صــــــ160.</w:t>
      </w:r>
    </w:p>
    <w:p w:rsidR="00B45811" w:rsidRPr="005A010E" w:rsidRDefault="00B45811" w:rsidP="002C5F4A">
      <w:pPr>
        <w:pStyle w:val="FootnoteText"/>
        <w:rPr>
          <w:rFonts w:ascii="Traditional Arabic" w:hAnsi="Traditional Arabic"/>
          <w:sz w:val="28"/>
          <w:szCs w:val="28"/>
          <w:rtl/>
        </w:rPr>
      </w:pPr>
    </w:p>
  </w:footnote>
  <w:footnote w:id="75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الشعراء جزء من آية :6.</w:t>
      </w:r>
    </w:p>
  </w:footnote>
  <w:footnote w:id="75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وجوه البيان في أمثال القرآن صــــــ162.</w:t>
      </w:r>
    </w:p>
  </w:footnote>
  <w:footnote w:id="75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البحر المحيط (4/ 422).</w:t>
      </w:r>
    </w:p>
  </w:footnote>
  <w:footnote w:id="75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الكهف جزء من الآية :79.</w:t>
      </w:r>
    </w:p>
  </w:footnote>
  <w:footnote w:id="75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الجامع لأحكام القرآن ( 3/ 2758 ).</w:t>
      </w:r>
    </w:p>
    <w:p w:rsidR="00B45811" w:rsidRPr="005A010E" w:rsidRDefault="00B45811" w:rsidP="002C5F4A">
      <w:pPr>
        <w:pStyle w:val="FootnoteText"/>
        <w:rPr>
          <w:rFonts w:ascii="Traditional Arabic" w:hAnsi="Traditional Arabic"/>
          <w:sz w:val="28"/>
          <w:szCs w:val="28"/>
          <w:rtl/>
        </w:rPr>
      </w:pPr>
    </w:p>
  </w:footnote>
  <w:footnote w:id="75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الجامع لأحكام القرآن ( 3/ 2758) بتصرف .</w:t>
      </w:r>
    </w:p>
  </w:footnote>
  <w:footnote w:id="75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المتعلقة بالتوحيد في القرآن والسنة صــــ153.</w:t>
      </w:r>
    </w:p>
  </w:footnote>
  <w:footnote w:id="75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( 3/ 109 ، 110) .</w:t>
      </w:r>
    </w:p>
  </w:footnote>
  <w:footnote w:id="75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( 3/ 110) .</w:t>
      </w:r>
    </w:p>
  </w:footnote>
  <w:footnote w:id="76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( 3/ 110) .</w:t>
      </w:r>
    </w:p>
  </w:footnote>
  <w:footnote w:id="76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( 3/ 110) .</w:t>
      </w:r>
    </w:p>
  </w:footnote>
  <w:footnote w:id="76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القيم صـــــــ281.</w:t>
      </w:r>
    </w:p>
  </w:footnote>
  <w:footnote w:id="76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القيم صـــــــ283.</w:t>
      </w:r>
    </w:p>
  </w:footnote>
  <w:footnote w:id="76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( 3/ 1398 ، 1399 ) </w:t>
      </w:r>
    </w:p>
  </w:footnote>
  <w:footnote w:id="76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آية : 14. </w:t>
      </w:r>
    </w:p>
  </w:footnote>
  <w:footnote w:id="76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الآيات من 2: 4. </w:t>
      </w:r>
    </w:p>
  </w:footnote>
  <w:footnote w:id="76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الآية :5. </w:t>
      </w:r>
    </w:p>
  </w:footnote>
  <w:footnote w:id="76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البحر المحيط (5/358) </w:t>
      </w:r>
    </w:p>
  </w:footnote>
  <w:footnote w:id="76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الرعد آية :6 .</w:t>
      </w:r>
    </w:p>
  </w:footnote>
  <w:footnote w:id="770">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الآيات من 8: 13 </w:t>
      </w:r>
    </w:p>
  </w:footnote>
  <w:footnote w:id="77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البحر المحيط (5/ 386 ). </w:t>
      </w:r>
    </w:p>
  </w:footnote>
  <w:footnote w:id="77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:71 .</w:t>
      </w:r>
    </w:p>
  </w:footnote>
  <w:footnote w:id="77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المؤمنون آية :117. </w:t>
      </w:r>
    </w:p>
  </w:footnote>
  <w:footnote w:id="77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جزء من آية :16 . </w:t>
      </w:r>
    </w:p>
  </w:footnote>
  <w:footnote w:id="77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الرعد جزء من آية :16 . </w:t>
      </w:r>
    </w:p>
  </w:footnote>
  <w:footnote w:id="77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الرعد آية :27.</w:t>
      </w:r>
    </w:p>
  </w:footnote>
  <w:footnote w:id="77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المضروبة لتوحيد العبادة وما يضادها من الشرك بتصريف صـــ352 ، 353 .</w:t>
      </w:r>
    </w:p>
  </w:footnote>
  <w:footnote w:id="778">
    <w:p w:rsidR="00B45811" w:rsidRPr="005A010E" w:rsidRDefault="00B45811" w:rsidP="00A43C1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يوسف آية :109 .</w:t>
      </w:r>
    </w:p>
  </w:footnote>
  <w:footnote w:id="779">
    <w:p w:rsidR="00B45811" w:rsidRPr="005A010E" w:rsidRDefault="00B45811" w:rsidP="00185739">
      <w:pPr>
        <w:pStyle w:val="FootnoteText"/>
        <w:rPr>
          <w:rFonts w:ascii="Traditional Arabic" w:hAnsi="Traditional Arabic"/>
          <w:sz w:val="28"/>
          <w:szCs w:val="28"/>
          <w:rtl/>
        </w:rPr>
      </w:pPr>
      <w:r w:rsidRPr="005A010E">
        <w:rPr>
          <w:rFonts w:ascii="Traditional Arabic" w:hAnsi="Traditional Arabic"/>
          <w:sz w:val="28"/>
          <w:szCs w:val="28"/>
        </w:rPr>
        <w:t xml:space="preserve">- </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الحموي ، ابن حجة ، خزانة الأدب ، (3/ 114) الشاهد التاسع والسبعون ، الموسوعة الشاملة . </w:t>
      </w:r>
    </w:p>
  </w:footnote>
  <w:footnote w:id="780">
    <w:p w:rsidR="00B45811" w:rsidRPr="005A010E" w:rsidRDefault="00B45811" w:rsidP="004F77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(13/ 487) بتصريف</w:t>
      </w:r>
    </w:p>
  </w:footnote>
  <w:footnote w:id="781">
    <w:p w:rsidR="00B45811" w:rsidRPr="005A010E" w:rsidRDefault="00B45811" w:rsidP="004F77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ذكره ابن كثير ولم تنسبه (8 /128).</w:t>
      </w:r>
    </w:p>
  </w:footnote>
  <w:footnote w:id="78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ابن كثير (8/ 128 ) بتصريف . </w:t>
      </w:r>
    </w:p>
  </w:footnote>
  <w:footnote w:id="78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صـــــــ470.</w:t>
      </w:r>
    </w:p>
  </w:footnote>
  <w:footnote w:id="78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روح المعاني ( 13/ 124 ).</w:t>
      </w:r>
    </w:p>
  </w:footnote>
  <w:footnote w:id="78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القرآنية المضروبة لتوحيد العبادة وما يضاده من الشرك صــــ356 ، 357 . بتصريف .  </w:t>
      </w:r>
    </w:p>
  </w:footnote>
  <w:footnote w:id="78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روح المعاني ( 3/ 124 ).  </w:t>
      </w:r>
    </w:p>
  </w:footnote>
  <w:footnote w:id="78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الجدول في إعراب القرآن وصرفه وبيانه (7 / 107 ). </w:t>
      </w:r>
    </w:p>
  </w:footnote>
  <w:footnote w:id="78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التحرير والتنوير (13/ 107).  </w:t>
      </w:r>
    </w:p>
  </w:footnote>
  <w:footnote w:id="78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(14/211). </w:t>
      </w:r>
    </w:p>
  </w:footnote>
  <w:footnote w:id="79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الشوكاني ، محمد بن علي ،فتح القدير الجامع بين فني الرواية والدراية من علم التفسير ، مكتبة الحلبي ، طبعة الثانية 1383،( 3/ 73).</w:t>
      </w:r>
    </w:p>
  </w:footnote>
  <w:footnote w:id="79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(14 / 237) .</w:t>
      </w:r>
    </w:p>
  </w:footnote>
  <w:footnote w:id="79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الظلال (4/ 2051 ، 2052 ).</w:t>
      </w:r>
    </w:p>
  </w:footnote>
  <w:footnote w:id="79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الظلال (4/  2052 ).</w:t>
      </w:r>
    </w:p>
  </w:footnote>
  <w:footnote w:id="79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( 13/ 108 ، 109 ) .</w:t>
      </w:r>
    </w:p>
  </w:footnote>
  <w:footnote w:id="79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( 13/ 109 ) .</w:t>
      </w:r>
    </w:p>
  </w:footnote>
  <w:footnote w:id="79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بدائع التفسير (2/ 80).</w:t>
      </w:r>
    </w:p>
  </w:footnote>
  <w:footnote w:id="79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التربوي للقرآن الكريم (2/ 136 ) .</w:t>
      </w:r>
    </w:p>
  </w:footnote>
  <w:footnote w:id="79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النحل الآيتين : 75، 76.</w:t>
      </w:r>
    </w:p>
  </w:footnote>
  <w:footnote w:id="799">
    <w:p w:rsidR="00B45811" w:rsidRPr="005A010E" w:rsidRDefault="00B45811" w:rsidP="00DD024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( 14/ 94 ،95) .</w:t>
      </w:r>
    </w:p>
  </w:footnote>
  <w:footnote w:id="80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النحل الآيات من 17: 22 . </w:t>
      </w:r>
    </w:p>
  </w:footnote>
  <w:footnote w:id="80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النحل الآيتين  من 35: 36. </w:t>
      </w:r>
    </w:p>
  </w:footnote>
  <w:footnote w:id="80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النحل الآية : 51 . </w:t>
      </w:r>
    </w:p>
  </w:footnote>
  <w:footnote w:id="80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النحل الآية : 60.</w:t>
      </w:r>
    </w:p>
  </w:footnote>
  <w:footnote w:id="80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( 14/ 125 ) . </w:t>
      </w:r>
    </w:p>
  </w:footnote>
  <w:footnote w:id="80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الصواعق المرسلة ( 3 / 1030 : 1032 ) </w:t>
      </w:r>
    </w:p>
  </w:footnote>
  <w:footnote w:id="80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النحل آية : 74. </w:t>
      </w:r>
    </w:p>
  </w:footnote>
  <w:footnote w:id="807">
    <w:p w:rsidR="00B45811" w:rsidRPr="005A010E" w:rsidRDefault="00B45811" w:rsidP="0089248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الجربوع ، إبراهيم بن عبد الله ، الأمثال القرآنية المضروبة لتوحيد وما يضاده من الشرك صــــ369 ، 370 . </w:t>
      </w:r>
    </w:p>
  </w:footnote>
  <w:footnote w:id="80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العدوي ، أبي عبد الله مصطفى ، التسهيل لتأويل التنزيل تفسير النحل – الإسراء في سؤال وجواب ، مكتبة مكة ، ط 1 ، 1432ه </w:t>
      </w:r>
    </w:p>
  </w:footnote>
  <w:footnote w:id="80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( 14 / 307 ).</w:t>
      </w:r>
    </w:p>
  </w:footnote>
  <w:footnote w:id="81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القرطبي  (12/ 382 ، 383 ).</w:t>
      </w:r>
    </w:p>
  </w:footnote>
  <w:footnote w:id="81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صـــــ509 .</w:t>
      </w:r>
    </w:p>
  </w:footnote>
  <w:footnote w:id="81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(14/ 309 ، 310).</w:t>
      </w:r>
    </w:p>
  </w:footnote>
  <w:footnote w:id="81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صـــــ509 ، 510.</w:t>
      </w:r>
    </w:p>
  </w:footnote>
  <w:footnote w:id="81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المضروبة للإيمان بالله ( 3 / 1049 ).</w:t>
      </w:r>
    </w:p>
  </w:footnote>
  <w:footnote w:id="815">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( 1/ 84 ) .</w:t>
      </w:r>
    </w:p>
  </w:footnote>
  <w:footnote w:id="81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 الفتاوى ( 9 / 141 ) .</w:t>
      </w:r>
    </w:p>
  </w:footnote>
  <w:footnote w:id="81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القرآنية المضروبة للإيمان بالله ( 3/ 1050 ). </w:t>
      </w:r>
    </w:p>
  </w:footnote>
  <w:footnote w:id="81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الميداني ، أمثال القرآن وصور من أدبه الرفيع صــــــ66 .</w:t>
      </w:r>
    </w:p>
  </w:footnote>
  <w:footnote w:id="81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صــــــ74 .</w:t>
      </w:r>
    </w:p>
  </w:footnote>
  <w:footnote w:id="82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صــــــــــ74 ، 75 .</w:t>
      </w:r>
    </w:p>
  </w:footnote>
  <w:footnote w:id="82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(15 / 328 ) .</w:t>
      </w:r>
    </w:p>
  </w:footnote>
  <w:footnote w:id="82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( 4 / 170 ).</w:t>
      </w:r>
    </w:p>
  </w:footnote>
  <w:footnote w:id="82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الظلال ، سيد قطب ( 4/ 2183 ) . </w:t>
      </w:r>
    </w:p>
  </w:footnote>
  <w:footnote w:id="82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التربوي ( 2/ 207 ).</w:t>
      </w:r>
    </w:p>
  </w:footnote>
  <w:footnote w:id="825">
    <w:p w:rsidR="00B45811" w:rsidRPr="005A010E" w:rsidRDefault="00B45811" w:rsidP="00BA1CE7">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المتعلقة بالتوحيد في القرآن والسنة صــــــ107.</w:t>
      </w:r>
    </w:p>
  </w:footnote>
  <w:footnote w:id="826">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صــــ108.</w:t>
      </w:r>
    </w:p>
  </w:footnote>
  <w:footnote w:id="827">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صــــ108.</w:t>
      </w:r>
    </w:p>
  </w:footnote>
  <w:footnote w:id="828">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صــــ112.</w:t>
      </w:r>
    </w:p>
  </w:footnote>
  <w:footnote w:id="829">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زكريا ،أبو بكر محمد ، الشرك في القديم والحديث ، مكتبة الرشد ، الرياض ( 1/ 1373 ) .</w:t>
      </w:r>
    </w:p>
  </w:footnote>
  <w:footnote w:id="830">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المضروبة لتوحيد العبادة وما يضاده من الشرك صـــــــ386 .</w:t>
      </w:r>
    </w:p>
  </w:footnote>
  <w:footnote w:id="831">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فتح القدير ( 3/ 180 ) .</w:t>
      </w:r>
    </w:p>
  </w:footnote>
  <w:footnote w:id="832">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المضروبة لتوحيد العبادة وما يضاده من الشرك صــــ393 .</w:t>
      </w:r>
    </w:p>
  </w:footnote>
  <w:footnote w:id="833">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صــــ73.</w:t>
      </w:r>
    </w:p>
  </w:footnote>
  <w:footnote w:id="834">
    <w:p w:rsidR="00B45811" w:rsidRPr="005A010E" w:rsidRDefault="00B45811" w:rsidP="002C5F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صــــ76.</w:t>
      </w:r>
    </w:p>
  </w:footnote>
  <w:footnote w:id="835">
    <w:p w:rsidR="00B45811" w:rsidRPr="005A010E" w:rsidRDefault="00B45811" w:rsidP="00507A4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:31.</w:t>
      </w:r>
    </w:p>
  </w:footnote>
  <w:footnote w:id="836">
    <w:p w:rsidR="00B45811" w:rsidRPr="005A010E" w:rsidRDefault="00B45811" w:rsidP="007A719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الآيات 19 – 24 .</w:t>
      </w:r>
    </w:p>
  </w:footnote>
  <w:footnote w:id="837">
    <w:p w:rsidR="00B45811" w:rsidRPr="005A010E" w:rsidRDefault="00B45811" w:rsidP="00872EC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(7 / 236 ) .</w:t>
      </w:r>
    </w:p>
  </w:footnote>
  <w:footnote w:id="838">
    <w:p w:rsidR="00B45811" w:rsidRPr="005A010E" w:rsidRDefault="00B45811" w:rsidP="00872EC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الحج آية : 25. </w:t>
      </w:r>
    </w:p>
  </w:footnote>
  <w:footnote w:id="839">
    <w:p w:rsidR="00B45811" w:rsidRPr="005A010E" w:rsidRDefault="00B45811" w:rsidP="005162F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الحج آية : 26. </w:t>
      </w:r>
    </w:p>
  </w:footnote>
  <w:footnote w:id="840">
    <w:p w:rsidR="00B45811" w:rsidRPr="005A010E" w:rsidRDefault="00B45811" w:rsidP="005162F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ابن كثير ( 3/ 216 ). </w:t>
      </w:r>
    </w:p>
  </w:footnote>
  <w:footnote w:id="841">
    <w:p w:rsidR="00B45811" w:rsidRPr="005A010E" w:rsidRDefault="00B45811" w:rsidP="0094011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انظر صحيح مسلم ، كتاب الحج ، باب التلبية وصفتها ووقتها ، حديث ( 2872 ). </w:t>
      </w:r>
    </w:p>
  </w:footnote>
  <w:footnote w:id="842">
    <w:p w:rsidR="00B45811" w:rsidRPr="005A010E" w:rsidRDefault="00B45811" w:rsidP="0094011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الحج آية :30 . </w:t>
      </w:r>
    </w:p>
  </w:footnote>
  <w:footnote w:id="843">
    <w:p w:rsidR="00B45811" w:rsidRPr="005A010E" w:rsidRDefault="00B45811" w:rsidP="0086669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( 17 / 153 ) .</w:t>
      </w:r>
    </w:p>
  </w:footnote>
  <w:footnote w:id="844">
    <w:p w:rsidR="00B45811" w:rsidRPr="005A010E" w:rsidRDefault="00B45811" w:rsidP="009346C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:32 .</w:t>
      </w:r>
    </w:p>
  </w:footnote>
  <w:footnote w:id="845">
    <w:p w:rsidR="00B45811" w:rsidRPr="005A010E" w:rsidRDefault="00B45811" w:rsidP="009346C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( 17 / 161 ) .</w:t>
      </w:r>
    </w:p>
  </w:footnote>
  <w:footnote w:id="846">
    <w:p w:rsidR="00B45811" w:rsidRPr="005A010E" w:rsidRDefault="00B45811" w:rsidP="009346C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الآيتان : 34- 35.</w:t>
      </w:r>
    </w:p>
  </w:footnote>
  <w:footnote w:id="847">
    <w:p w:rsidR="00B45811" w:rsidRPr="005A010E" w:rsidRDefault="00B45811" w:rsidP="00E27B5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 37 .</w:t>
      </w:r>
    </w:p>
  </w:footnote>
  <w:footnote w:id="848">
    <w:p w:rsidR="00B45811" w:rsidRPr="005A010E" w:rsidRDefault="00B45811" w:rsidP="00E03BB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المضروبة لتوحيد العبادة و مايضاده من الشرك صــــــــــــــــ230 ، 231 بتصريف  .</w:t>
      </w:r>
    </w:p>
  </w:footnote>
  <w:footnote w:id="849">
    <w:p w:rsidR="00B45811" w:rsidRPr="005A010E" w:rsidRDefault="00B45811" w:rsidP="004F77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ذكره الطبري ولم ينسبه  (16 / 538 ) .</w:t>
      </w:r>
    </w:p>
  </w:footnote>
  <w:footnote w:id="850">
    <w:p w:rsidR="00B45811" w:rsidRPr="005A010E" w:rsidRDefault="00B45811" w:rsidP="00A53B3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(16 / 538 ) .</w:t>
      </w:r>
    </w:p>
  </w:footnote>
  <w:footnote w:id="851">
    <w:p w:rsidR="00B45811" w:rsidRPr="005A010E" w:rsidRDefault="00B45811" w:rsidP="000E16B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الملك آية :11.</w:t>
      </w:r>
    </w:p>
  </w:footnote>
  <w:footnote w:id="852">
    <w:p w:rsidR="00B45811" w:rsidRPr="005A010E" w:rsidRDefault="00B45811" w:rsidP="00AE2F2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القرطبي ( 14 / 387 ) .</w:t>
      </w:r>
    </w:p>
  </w:footnote>
  <w:footnote w:id="853">
    <w:p w:rsidR="00B45811" w:rsidRPr="005A010E" w:rsidRDefault="00B45811" w:rsidP="009D63C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ابن كثير ( 3/351).</w:t>
      </w:r>
    </w:p>
  </w:footnote>
  <w:footnote w:id="854">
    <w:p w:rsidR="00B45811" w:rsidRPr="005A010E" w:rsidRDefault="00B45811" w:rsidP="00A04CA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طبعة دار ابن  الجوزي صــــ625 .</w:t>
      </w:r>
    </w:p>
  </w:footnote>
  <w:footnote w:id="855">
    <w:p w:rsidR="00B45811" w:rsidRPr="005A010E" w:rsidRDefault="00B45811" w:rsidP="00A04CA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ابن عثيمين ( 5/ 578 ).</w:t>
      </w:r>
    </w:p>
  </w:footnote>
  <w:footnote w:id="856">
    <w:p w:rsidR="00B45811" w:rsidRPr="005A010E" w:rsidRDefault="00B45811" w:rsidP="00480BB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( 17 / 254 ) .</w:t>
      </w:r>
    </w:p>
  </w:footnote>
  <w:footnote w:id="857">
    <w:p w:rsidR="00B45811" w:rsidRPr="005A010E" w:rsidRDefault="00B45811" w:rsidP="0038049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القيم صـــــــ367 .</w:t>
      </w:r>
    </w:p>
  </w:footnote>
  <w:footnote w:id="858">
    <w:p w:rsidR="00B45811" w:rsidRPr="005A010E" w:rsidRDefault="00B45811" w:rsidP="0085582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القطان ، مناع ، مباحث في علوم القرآن ، مكتبة المعارف للنشر بالرياض ط 3  لعام 1421 هـ صــــ297. </w:t>
      </w:r>
    </w:p>
  </w:footnote>
  <w:footnote w:id="859">
    <w:p w:rsidR="00B45811" w:rsidRPr="005A010E" w:rsidRDefault="00B45811" w:rsidP="00AB755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المدلولات التربوية للأمثال القرآنية صــــــ51 .</w:t>
      </w:r>
    </w:p>
  </w:footnote>
  <w:footnote w:id="860">
    <w:p w:rsidR="00B45811" w:rsidRPr="005A010E" w:rsidRDefault="00B45811" w:rsidP="001C3897">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الجدول في إعراب القرآن (9 / 111 ). </w:t>
      </w:r>
    </w:p>
  </w:footnote>
  <w:footnote w:id="861">
    <w:p w:rsidR="00B45811" w:rsidRPr="005A010E" w:rsidRDefault="00B45811" w:rsidP="008B248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الجدول في إعراب القرآن (9 / 111 ،112 ). </w:t>
      </w:r>
    </w:p>
  </w:footnote>
  <w:footnote w:id="862">
    <w:p w:rsidR="00B45811" w:rsidRPr="005A010E" w:rsidRDefault="00B45811" w:rsidP="008B248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( 18 / 316 ) . </w:t>
      </w:r>
    </w:p>
  </w:footnote>
  <w:footnote w:id="863">
    <w:p w:rsidR="00B45811" w:rsidRPr="005A010E" w:rsidRDefault="00B45811" w:rsidP="00201DE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( 18 / 345 ، 346) .</w:t>
      </w:r>
    </w:p>
  </w:footnote>
  <w:footnote w:id="864">
    <w:p w:rsidR="00B45811" w:rsidRPr="005A010E" w:rsidRDefault="00B45811" w:rsidP="0056448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مجموع الفتاوى ( 9 / 319 ).</w:t>
      </w:r>
    </w:p>
  </w:footnote>
  <w:footnote w:id="865">
    <w:p w:rsidR="00B45811" w:rsidRPr="005A010E" w:rsidRDefault="00B45811" w:rsidP="00AB57D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الإسراء آية : 22.</w:t>
      </w:r>
    </w:p>
  </w:footnote>
  <w:footnote w:id="866">
    <w:p w:rsidR="00B45811" w:rsidRPr="005A010E" w:rsidRDefault="00B45811" w:rsidP="00AB57D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صـــــ249.</w:t>
      </w:r>
    </w:p>
  </w:footnote>
  <w:footnote w:id="867">
    <w:p w:rsidR="00B45811" w:rsidRPr="005A010E" w:rsidRDefault="00B45811" w:rsidP="001606C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 لظلال ( 4/ 2421 ) .</w:t>
      </w:r>
    </w:p>
  </w:footnote>
  <w:footnote w:id="868">
    <w:p w:rsidR="00B45811" w:rsidRPr="005A010E" w:rsidRDefault="00B45811" w:rsidP="001606C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 لظلال ( 4/ 2421 ، 2422 ).</w:t>
      </w:r>
    </w:p>
  </w:footnote>
  <w:footnote w:id="869">
    <w:p w:rsidR="00B45811" w:rsidRPr="005A010E" w:rsidRDefault="00B45811" w:rsidP="005F6C9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 73.</w:t>
      </w:r>
    </w:p>
  </w:footnote>
  <w:footnote w:id="870">
    <w:p w:rsidR="00B45811" w:rsidRPr="005A010E" w:rsidRDefault="00B45811" w:rsidP="00634AB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الآيات من 5: 7.</w:t>
      </w:r>
    </w:p>
  </w:footnote>
  <w:footnote w:id="871">
    <w:p w:rsidR="00B45811" w:rsidRPr="005A010E" w:rsidRDefault="00B45811" w:rsidP="0000618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 621 .</w:t>
      </w:r>
    </w:p>
  </w:footnote>
  <w:footnote w:id="872">
    <w:p w:rsidR="00B45811" w:rsidRPr="005A010E" w:rsidRDefault="00B45811" w:rsidP="005963F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(17 / 337 ).</w:t>
      </w:r>
    </w:p>
  </w:footnote>
  <w:footnote w:id="873">
    <w:p w:rsidR="00B45811" w:rsidRPr="005A010E" w:rsidRDefault="00B45811" w:rsidP="009B076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( 5 /114 ) .</w:t>
      </w:r>
    </w:p>
  </w:footnote>
  <w:footnote w:id="874">
    <w:p w:rsidR="00B45811" w:rsidRPr="005A010E" w:rsidRDefault="00B45811" w:rsidP="009B076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لسور القرآن الكريم (5 / 117 ) .</w:t>
      </w:r>
    </w:p>
  </w:footnote>
  <w:footnote w:id="875">
    <w:p w:rsidR="00B45811" w:rsidRPr="005A010E" w:rsidRDefault="00B45811" w:rsidP="009B300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( 16 / 635 ), </w:t>
      </w:r>
    </w:p>
  </w:footnote>
  <w:footnote w:id="876">
    <w:p w:rsidR="00B45811" w:rsidRPr="005A010E" w:rsidRDefault="00B45811" w:rsidP="00A97A1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الروم جزء من آية 27 . </w:t>
      </w:r>
    </w:p>
  </w:footnote>
  <w:footnote w:id="877">
    <w:p w:rsidR="00B45811" w:rsidRPr="005A010E" w:rsidRDefault="00B45811" w:rsidP="00A97A1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البروج الآيتان : 12 ،13 . </w:t>
      </w:r>
    </w:p>
  </w:footnote>
  <w:footnote w:id="878">
    <w:p w:rsidR="00B45811" w:rsidRPr="005A010E" w:rsidRDefault="00B45811" w:rsidP="00A97A1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الذاريات جزء من الآية : 58 . </w:t>
      </w:r>
    </w:p>
  </w:footnote>
  <w:footnote w:id="879">
    <w:p w:rsidR="00B45811" w:rsidRPr="005A010E" w:rsidRDefault="00B45811" w:rsidP="007E00B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ابن كثير ، دار الفكر ، ( 3/ 376 ، 377 ). بتصريف . </w:t>
      </w:r>
    </w:p>
  </w:footnote>
  <w:footnote w:id="880">
    <w:p w:rsidR="00B45811" w:rsidRPr="005A010E" w:rsidRDefault="00B45811" w:rsidP="00AA227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السعدي صـــــ635. </w:t>
      </w:r>
    </w:p>
  </w:footnote>
  <w:footnote w:id="881">
    <w:p w:rsidR="00B45811" w:rsidRPr="005A010E" w:rsidRDefault="00B45811" w:rsidP="00095D0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المتعلقة بالتوحيد صـــــــ 196. </w:t>
      </w:r>
    </w:p>
  </w:footnote>
  <w:footnote w:id="882">
    <w:p w:rsidR="00B45811" w:rsidRPr="005A010E" w:rsidRDefault="00B45811" w:rsidP="00571D9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المدلولات التربوية للأمثال القرآنية صـــــ58 ، 59 .  </w:t>
      </w:r>
    </w:p>
  </w:footnote>
  <w:footnote w:id="883">
    <w:p w:rsidR="00B45811" w:rsidRPr="005A010E" w:rsidRDefault="00B45811" w:rsidP="00965F3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التحرير والتنوير ( 17 / 337 ، 338 )   .  </w:t>
      </w:r>
    </w:p>
  </w:footnote>
  <w:footnote w:id="884">
    <w:p w:rsidR="00B45811" w:rsidRPr="005A010E" w:rsidRDefault="00B45811" w:rsidP="00965F3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التحرير والتنوير ( 17 / 338 )   .  </w:t>
      </w:r>
    </w:p>
  </w:footnote>
  <w:footnote w:id="885">
    <w:p w:rsidR="00B45811" w:rsidRPr="005A010E" w:rsidRDefault="00B45811" w:rsidP="00965F3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التحرير والتنوير ( 17 / 337 ، 338 )   .  </w:t>
      </w:r>
    </w:p>
  </w:footnote>
  <w:footnote w:id="886">
    <w:p w:rsidR="00B45811" w:rsidRPr="005A010E" w:rsidRDefault="00B45811" w:rsidP="00B86C8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التحرير والتنوير ( 17 / 341 ).  </w:t>
      </w:r>
    </w:p>
  </w:footnote>
  <w:footnote w:id="887">
    <w:p w:rsidR="00B45811" w:rsidRPr="005A010E" w:rsidRDefault="00B45811" w:rsidP="00B86C8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( 18 / 418 ، 419 ).   </w:t>
      </w:r>
    </w:p>
  </w:footnote>
  <w:footnote w:id="888">
    <w:p w:rsidR="00B45811" w:rsidRPr="005A010E" w:rsidRDefault="00B45811" w:rsidP="003D11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فتح القدير (3/ 469).   </w:t>
      </w:r>
    </w:p>
  </w:footnote>
  <w:footnote w:id="889">
    <w:p w:rsidR="00B45811" w:rsidRPr="005A010E" w:rsidRDefault="00B45811" w:rsidP="008327A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القيم صــــــــــ368 .   </w:t>
      </w:r>
    </w:p>
  </w:footnote>
  <w:footnote w:id="890">
    <w:p w:rsidR="00B45811" w:rsidRPr="005A010E" w:rsidRDefault="00B45811" w:rsidP="003D11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القرآنية المضروبة لتوحيد العبادة وما يضاده من الشرك صــــــ330 .   </w:t>
      </w:r>
    </w:p>
  </w:footnote>
  <w:footnote w:id="891">
    <w:p w:rsidR="00B45811" w:rsidRPr="005A010E" w:rsidRDefault="00B45811" w:rsidP="007643C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كتاب : مشهد الأحياء المستصغرة في النظر السطي للعثمان (60- 63 ) ، دار الندلس للنشر والتوزيع ، حائل ، السعودية ، 1418هـ.   </w:t>
      </w:r>
    </w:p>
  </w:footnote>
  <w:footnote w:id="892">
    <w:p w:rsidR="00B45811" w:rsidRPr="005A010E" w:rsidRDefault="00B45811" w:rsidP="006C6BE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منهاج السنة (2/ 291 ) .   </w:t>
      </w:r>
    </w:p>
  </w:footnote>
  <w:footnote w:id="893">
    <w:p w:rsidR="00B45811" w:rsidRPr="005A010E" w:rsidRDefault="00B45811" w:rsidP="00AE5AC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الجربوع ، عبد الله ، استنساخ الأجنة من الخلايا الهندسة وراثياً في ضوء العقيدة الإسلامية ، بحث غير منشور ص 46، 48 .    </w:t>
      </w:r>
    </w:p>
  </w:footnote>
  <w:footnote w:id="894">
    <w:p w:rsidR="00B45811" w:rsidRPr="005A010E" w:rsidRDefault="00B45811" w:rsidP="00B8383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(4/ 2444).     </w:t>
      </w:r>
    </w:p>
  </w:footnote>
  <w:footnote w:id="895">
    <w:p w:rsidR="00B45811" w:rsidRPr="005A010E" w:rsidRDefault="00B45811" w:rsidP="00B8383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(4/ 2444).     </w:t>
      </w:r>
    </w:p>
  </w:footnote>
  <w:footnote w:id="896">
    <w:p w:rsidR="00B45811" w:rsidRPr="005A010E" w:rsidRDefault="00B45811" w:rsidP="001E0A1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(4/ 2444).     </w:t>
      </w:r>
    </w:p>
  </w:footnote>
  <w:footnote w:id="897">
    <w:p w:rsidR="00B45811" w:rsidRPr="005A010E" w:rsidRDefault="00B45811" w:rsidP="001E0A1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أمثال القرآن ، وصور من أدبه الرفيع صــــــــ193 .     </w:t>
      </w:r>
    </w:p>
  </w:footnote>
  <w:footnote w:id="898">
    <w:p w:rsidR="00B45811" w:rsidRPr="005A010E" w:rsidRDefault="00B45811" w:rsidP="00E561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العنكبوت آية :41 .     </w:t>
      </w:r>
    </w:p>
  </w:footnote>
  <w:footnote w:id="899">
    <w:p w:rsidR="00B45811" w:rsidRPr="005A010E" w:rsidRDefault="00B45811" w:rsidP="000572B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(21 / 393 ).     </w:t>
      </w:r>
    </w:p>
  </w:footnote>
  <w:footnote w:id="900">
    <w:p w:rsidR="00B45811" w:rsidRPr="005A010E" w:rsidRDefault="00B45811" w:rsidP="0005528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التحرير والتنوير ( 8/ 252 ).     </w:t>
      </w:r>
    </w:p>
  </w:footnote>
  <w:footnote w:id="901">
    <w:p w:rsidR="00B45811" w:rsidRPr="005A010E" w:rsidRDefault="00B45811" w:rsidP="00C007E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العنكبوت آية : 42     </w:t>
      </w:r>
    </w:p>
  </w:footnote>
  <w:footnote w:id="902">
    <w:p w:rsidR="00B45811" w:rsidRPr="005A010E" w:rsidRDefault="00B45811" w:rsidP="00CB0F3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الطبري ( 18 / 403، 404 ،405) بتصريف .     </w:t>
      </w:r>
    </w:p>
  </w:footnote>
  <w:footnote w:id="903">
    <w:p w:rsidR="00B45811" w:rsidRPr="005A010E" w:rsidRDefault="00B45811" w:rsidP="00577F4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ابن كثير ( 3/ 659 ) .     </w:t>
      </w:r>
    </w:p>
  </w:footnote>
  <w:footnote w:id="904">
    <w:p w:rsidR="00B45811" w:rsidRPr="005A010E" w:rsidRDefault="00B45811" w:rsidP="00671A1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القرطبي ( 16 / 364  ).    </w:t>
      </w:r>
    </w:p>
  </w:footnote>
  <w:footnote w:id="905">
    <w:p w:rsidR="00B45811" w:rsidRPr="005A010E" w:rsidRDefault="00B45811" w:rsidP="00D967E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القيم صــ 403 .    </w:t>
      </w:r>
    </w:p>
  </w:footnote>
  <w:footnote w:id="906">
    <w:p w:rsidR="00B45811" w:rsidRPr="005A010E" w:rsidRDefault="00B45811" w:rsidP="00D967E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السعدي صـــــــــــــــ741.    </w:t>
      </w:r>
    </w:p>
  </w:footnote>
  <w:footnote w:id="907">
    <w:p w:rsidR="00B45811" w:rsidRPr="005A010E" w:rsidRDefault="00B45811" w:rsidP="00CE7A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روح المعاني ( 20/ 160).    </w:t>
      </w:r>
    </w:p>
  </w:footnote>
  <w:footnote w:id="908">
    <w:p w:rsidR="00B45811" w:rsidRPr="005A010E" w:rsidRDefault="00B45811" w:rsidP="004F48A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المدلولات التربوية للأمثال القرآنية صــــــــــ58 .     </w:t>
      </w:r>
    </w:p>
  </w:footnote>
  <w:footnote w:id="909">
    <w:p w:rsidR="00B45811" w:rsidRPr="005A010E" w:rsidRDefault="00B45811" w:rsidP="00F9050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الجدول في إعراب القرآن وصرفه وبيانه ( 10 / 342 ).  </w:t>
      </w:r>
    </w:p>
  </w:footnote>
  <w:footnote w:id="910">
    <w:p w:rsidR="00B45811" w:rsidRPr="005A010E" w:rsidRDefault="00B45811" w:rsidP="0065415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( 21 / 442).   </w:t>
      </w:r>
    </w:p>
  </w:footnote>
  <w:footnote w:id="911">
    <w:p w:rsidR="00B45811" w:rsidRPr="005A010E" w:rsidRDefault="00B45811" w:rsidP="0065415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حدائق الروح والريحان ( 21 / 439).   </w:t>
      </w:r>
    </w:p>
  </w:footnote>
  <w:footnote w:id="912">
    <w:p w:rsidR="00B45811" w:rsidRPr="005A010E" w:rsidRDefault="00B45811" w:rsidP="00307E37">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المتعلقة بالتوحيد في القرآن والسنة صــــ202 .   </w:t>
      </w:r>
    </w:p>
  </w:footnote>
  <w:footnote w:id="913">
    <w:p w:rsidR="00B45811" w:rsidRPr="005A010E" w:rsidRDefault="00B45811" w:rsidP="00307E37">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حمد ، أحمد بن إبراهيم ، توضيح المقاصد وتصحيح القواعد في شرح قصيدة الإيتام لإبن القيم ( 2/ 267 ) ، الأمثال المتعلقة بالتوحيد في القرآن .   </w:t>
      </w:r>
    </w:p>
  </w:footnote>
  <w:footnote w:id="914">
    <w:p w:rsidR="00B45811" w:rsidRPr="005A010E" w:rsidRDefault="00B45811" w:rsidP="008766A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المتعلقة بالتوحيد في القرآن صـــــــــــ202 .    </w:t>
      </w:r>
    </w:p>
  </w:footnote>
  <w:footnote w:id="915">
    <w:p w:rsidR="00B45811" w:rsidRPr="005A010E" w:rsidRDefault="00B45811" w:rsidP="00713B9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النحلاوي ، عبد الرحمن ، أصول التربية الإسلامية وأساليبها في البيت والمدرسة والمجتمع ، دار الفكر ، الطبعة الخامسة والعشرين 1428، 2007، صـــــ 199.   </w:t>
      </w:r>
    </w:p>
  </w:footnote>
  <w:footnote w:id="916">
    <w:p w:rsidR="00B45811" w:rsidRPr="005A010E" w:rsidRDefault="00B45811" w:rsidP="007737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مدارج السالكين ( 1/ 458 ).    </w:t>
      </w:r>
    </w:p>
  </w:footnote>
  <w:footnote w:id="917">
    <w:p w:rsidR="00B45811" w:rsidRPr="005A010E" w:rsidRDefault="00B45811" w:rsidP="0077377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إعلام الموقعين ( 1/ 154 ).    </w:t>
      </w:r>
    </w:p>
  </w:footnote>
  <w:footnote w:id="918">
    <w:p w:rsidR="00B45811" w:rsidRPr="005A010E" w:rsidRDefault="00B45811" w:rsidP="0010247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القيم صــــــــــ 403 ، 404 .    </w:t>
      </w:r>
    </w:p>
  </w:footnote>
  <w:footnote w:id="919">
    <w:p w:rsidR="00B45811" w:rsidRPr="005A010E" w:rsidRDefault="00B45811" w:rsidP="00C271B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البقرة آية : 171 .    </w:t>
      </w:r>
    </w:p>
  </w:footnote>
  <w:footnote w:id="920">
    <w:p w:rsidR="00B45811" w:rsidRPr="005A010E" w:rsidRDefault="00B45811" w:rsidP="00C76B2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التحرير والتنوير ( 21/ 253 ) .    </w:t>
      </w:r>
    </w:p>
  </w:footnote>
  <w:footnote w:id="92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الروم آية :28</w:t>
      </w:r>
    </w:p>
  </w:footnote>
  <w:footnote w:id="92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ابن كثير (3/687)</w:t>
      </w:r>
    </w:p>
  </w:footnote>
  <w:footnote w:id="92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حدائق الروح والريحان (22/127)</w:t>
      </w:r>
    </w:p>
  </w:footnote>
  <w:footnote w:id="92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حدائق الروح والريحان (22/124)</w:t>
      </w:r>
    </w:p>
  </w:footnote>
  <w:footnote w:id="92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فاطر جزء من آية :8.</w:t>
      </w:r>
    </w:p>
  </w:footnote>
  <w:footnote w:id="92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حدائق الروح والريحان (22/124)</w:t>
      </w:r>
    </w:p>
  </w:footnote>
  <w:footnote w:id="92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الطبري (18/489/490) بتصرف </w:t>
      </w:r>
    </w:p>
  </w:footnote>
  <w:footnote w:id="928">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الطبري (18/490) .</w:t>
      </w:r>
    </w:p>
  </w:footnote>
  <w:footnote w:id="92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النحل جزء من آية :62.</w:t>
      </w:r>
    </w:p>
  </w:footnote>
  <w:footnote w:id="93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التفسير القيم صـ405 ،406</w:t>
      </w:r>
    </w:p>
  </w:footnote>
  <w:footnote w:id="93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الظلال (5/2766)</w:t>
      </w:r>
    </w:p>
  </w:footnote>
  <w:footnote w:id="93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التحرير والتنوير (21/86)</w:t>
      </w:r>
    </w:p>
  </w:footnote>
  <w:footnote w:id="93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مجموع الفتاوى (14/64)</w:t>
      </w:r>
    </w:p>
  </w:footnote>
  <w:footnote w:id="93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النحلاوي ، عبد الرحمن ، أصول التربية الإسلامية وأساليبها  ص 214.</w:t>
      </w:r>
    </w:p>
  </w:footnote>
  <w:footnote w:id="93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المدلولات التربوية ص 64</w:t>
      </w:r>
    </w:p>
  </w:footnote>
  <w:footnote w:id="93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حدائق الروح والريحان (22/178)</w:t>
      </w:r>
    </w:p>
  </w:footnote>
  <w:footnote w:id="93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التحرير والتنوير ( 21/85)</w:t>
      </w:r>
    </w:p>
  </w:footnote>
  <w:footnote w:id="938">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التحرير والتنوير ( 21/85)</w:t>
      </w:r>
    </w:p>
  </w:footnote>
  <w:footnote w:id="93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التحرير والتنوير ( 21/85)</w:t>
      </w:r>
    </w:p>
  </w:footnote>
  <w:footnote w:id="94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حدائق الروح والريحان (22/175)</w:t>
      </w:r>
    </w:p>
  </w:footnote>
  <w:footnote w:id="94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مجموع الفتاوى (12/347)</w:t>
      </w:r>
    </w:p>
  </w:footnote>
  <w:footnote w:id="94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النحل آية : 60</w:t>
      </w:r>
    </w:p>
  </w:footnote>
  <w:footnote w:id="94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الموضوعي(6/12).</w:t>
      </w:r>
    </w:p>
  </w:footnote>
  <w:footnote w:id="94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أمثال القرآن وصور من أدبه الرفيع ، الميداني صــ71</w:t>
      </w:r>
    </w:p>
  </w:footnote>
  <w:footnote w:id="94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:29.</w:t>
      </w:r>
    </w:p>
  </w:footnote>
  <w:footnote w:id="94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:8</w:t>
      </w:r>
    </w:p>
  </w:footnote>
  <w:footnote w:id="94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:11</w:t>
      </w:r>
    </w:p>
  </w:footnote>
  <w:footnote w:id="948">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:14</w:t>
      </w:r>
    </w:p>
  </w:footnote>
  <w:footnote w:id="94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آيتان :17 ،18 .</w:t>
      </w:r>
    </w:p>
  </w:footnote>
  <w:footnote w:id="95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:38</w:t>
      </w:r>
    </w:p>
  </w:footnote>
  <w:footnote w:id="951">
    <w:p w:rsidR="00B45811" w:rsidRPr="005A010E" w:rsidRDefault="00B45811" w:rsidP="00EA41B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(24/ 18- 19) بتصرف.</w:t>
      </w:r>
    </w:p>
  </w:footnote>
  <w:footnote w:id="95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(20/197)</w:t>
      </w:r>
    </w:p>
  </w:footnote>
  <w:footnote w:id="95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ابن كثير  هو الحافظ عماد الدين أبي الفداء اسماعيل ، تفسير القرآن العظيم ، مؤسسة قرطبة الطبعة الأولى 1421هـ(12/126)  </w:t>
      </w:r>
    </w:p>
  </w:footnote>
  <w:footnote w:id="95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السعدي صـــ855  </w:t>
      </w:r>
    </w:p>
  </w:footnote>
  <w:footnote w:id="95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الظلال  (5/2049)  </w:t>
      </w:r>
    </w:p>
  </w:footnote>
  <w:footnote w:id="95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القرآن الكريم ابن عثيمين (9/5).</w:t>
      </w:r>
    </w:p>
  </w:footnote>
  <w:footnote w:id="95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المتعلقة بالتوحيد في القرآن والسنة صــ94/95</w:t>
      </w:r>
    </w:p>
  </w:footnote>
  <w:footnote w:id="958">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المدلولات التربوية للأمثال القرآنية صـ68.</w:t>
      </w:r>
    </w:p>
  </w:footnote>
  <w:footnote w:id="95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الجدول في إعراب القرآن وصرفه وبيانه (12/178).</w:t>
      </w:r>
    </w:p>
  </w:footnote>
  <w:footnote w:id="96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المتعلقة بالتوحيد في القرآن والسنة صــ29.</w:t>
      </w:r>
    </w:p>
  </w:footnote>
  <w:footnote w:id="96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(24/561).</w:t>
      </w:r>
    </w:p>
  </w:footnote>
  <w:footnote w:id="96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(24/561).</w:t>
      </w:r>
    </w:p>
  </w:footnote>
  <w:footnote w:id="96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اقتضاء الصراط المستقيم مخالفة أصحاب الجحيم لابن تيمية صـ209.</w:t>
      </w:r>
    </w:p>
  </w:footnote>
  <w:footnote w:id="96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الضوء المنير على التفسير (5/191).</w:t>
      </w:r>
    </w:p>
  </w:footnote>
  <w:footnote w:id="96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(12/27).</w:t>
      </w:r>
    </w:p>
  </w:footnote>
  <w:footnote w:id="96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الظلال (5/3049    ،3050).</w:t>
      </w:r>
    </w:p>
  </w:footnote>
  <w:footnote w:id="96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التحرير والتنوير (23/400)</w:t>
      </w:r>
    </w:p>
  </w:footnote>
  <w:footnote w:id="968">
    <w:p w:rsidR="00B45811" w:rsidRPr="005A010E" w:rsidRDefault="00B45811" w:rsidP="0015630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أخرجه البخاري ، كتاب التوحيد ، باب قوله تعالى (</w:t>
      </w:r>
      <w:r>
        <w:rPr>
          <w:rFonts w:ascii="Times New Roman" w:eastAsiaTheme="minorHAnsi" w:hAnsi="Times New Roman" w:cs="Times New Roman" w:hint="cs"/>
          <w:sz w:val="28"/>
          <w:szCs w:val="28"/>
          <w:rtl/>
          <w:lang w:eastAsia="en-US"/>
        </w:rPr>
        <w:t xml:space="preserve">إن الله هو الرزاق </w:t>
      </w:r>
      <w:r w:rsidRPr="005A010E">
        <w:rPr>
          <w:rFonts w:ascii="Traditional Arabic" w:hAnsi="Traditional Arabic"/>
          <w:sz w:val="28"/>
          <w:szCs w:val="28"/>
          <w:rtl/>
        </w:rPr>
        <w:t>)الذاريات : 58 حديث رقم (7378)</w:t>
      </w:r>
    </w:p>
  </w:footnote>
  <w:footnote w:id="96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لقمان آية : 13.</w:t>
      </w:r>
    </w:p>
  </w:footnote>
  <w:footnote w:id="97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الكهف آية : 15.</w:t>
      </w:r>
    </w:p>
  </w:footnote>
  <w:footnote w:id="97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النساء آية :48.</w:t>
      </w:r>
    </w:p>
  </w:footnote>
  <w:footnote w:id="97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المائدة آية :72.</w:t>
      </w:r>
    </w:p>
  </w:footnote>
  <w:footnote w:id="97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الزمر آية : 65.</w:t>
      </w:r>
    </w:p>
  </w:footnote>
  <w:footnote w:id="97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آل عمران :151.</w:t>
      </w:r>
    </w:p>
  </w:footnote>
  <w:footnote w:id="97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آل عمران :175.</w:t>
      </w:r>
    </w:p>
  </w:footnote>
  <w:footnote w:id="976">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طبعة الرئاسة العامة لإدارات البحوث العلمية والإفتاء والدعوة 1412هـ بتصريف الإرشاد إلى صحيح الاعتقاد والرد على أهل الشرك والإلحاد صالح بن فوزان بن عبد الله الفوزان .</w:t>
      </w:r>
    </w:p>
  </w:footnote>
  <w:footnote w:id="977">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النحل :36.</w:t>
      </w:r>
    </w:p>
  </w:footnote>
  <w:footnote w:id="978">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الأنبياء 66 :67.</w:t>
      </w:r>
    </w:p>
  </w:footnote>
  <w:footnote w:id="97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الأعراف : 191 .</w:t>
      </w:r>
    </w:p>
  </w:footnote>
  <w:footnote w:id="98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النحل :73.</w:t>
      </w:r>
    </w:p>
  </w:footnote>
  <w:footnote w:id="98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آية  :73.</w:t>
      </w:r>
    </w:p>
  </w:footnote>
  <w:footnote w:id="98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الأنبياء الآيتان :66 ، 67 .</w:t>
      </w:r>
    </w:p>
  </w:footnote>
  <w:footnote w:id="983">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الأحقاف آية :5 .</w:t>
      </w:r>
    </w:p>
  </w:footnote>
  <w:footnote w:id="984">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البقرة الآيتان : 66 ، 67 .</w:t>
      </w:r>
    </w:p>
  </w:footnote>
  <w:footnote w:id="985">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آية : 43  .</w:t>
      </w:r>
    </w:p>
  </w:footnote>
  <w:footnote w:id="986">
    <w:p w:rsidR="00B45811" w:rsidRPr="005A010E" w:rsidRDefault="00B45811" w:rsidP="0014053C">
      <w:pPr>
        <w:pStyle w:val="FootnoteText"/>
        <w:rPr>
          <w:rStyle w:val="FootnoteReference"/>
          <w:rFonts w:ascii="Traditional Arabic" w:hAnsi="Traditional Arabic"/>
          <w:sz w:val="28"/>
          <w:szCs w:val="28"/>
          <w:vertAlign w:val="baseline"/>
          <w:rtl/>
        </w:rPr>
      </w:pPr>
      <w:r w:rsidRPr="005A010E">
        <w:rPr>
          <w:rStyle w:val="FootnoteReference"/>
          <w:rFonts w:ascii="Traditional Arabic" w:hAnsi="Traditional Arabic"/>
          <w:sz w:val="28"/>
          <w:szCs w:val="28"/>
          <w:vertAlign w:val="baseline"/>
        </w:rPr>
        <w:t>-</w:t>
      </w:r>
      <w:r w:rsidRPr="005A010E">
        <w:rPr>
          <w:rStyle w:val="FootnoteReference"/>
          <w:rFonts w:ascii="Traditional Arabic" w:hAnsi="Traditional Arabic"/>
          <w:sz w:val="28"/>
          <w:szCs w:val="28"/>
          <w:vertAlign w:val="baseline"/>
        </w:rPr>
        <w:footnoteRef/>
      </w:r>
      <w:r w:rsidRPr="005A010E">
        <w:rPr>
          <w:rStyle w:val="FootnoteReference"/>
          <w:rFonts w:ascii="Traditional Arabic" w:hAnsi="Traditional Arabic"/>
          <w:sz w:val="28"/>
          <w:szCs w:val="28"/>
          <w:vertAlign w:val="baseline"/>
          <w:rtl/>
        </w:rPr>
        <w:t>سورة الحج آية :22  .</w:t>
      </w:r>
    </w:p>
  </w:footnote>
  <w:footnote w:id="987">
    <w:p w:rsidR="00B45811" w:rsidRPr="005A010E" w:rsidRDefault="00B45811" w:rsidP="0014053C">
      <w:pPr>
        <w:pStyle w:val="FootnoteText"/>
        <w:rPr>
          <w:rStyle w:val="FootnoteReference"/>
          <w:rFonts w:ascii="Traditional Arabic" w:hAnsi="Traditional Arabic"/>
          <w:sz w:val="28"/>
          <w:szCs w:val="28"/>
          <w:vertAlign w:val="baseline"/>
          <w:rtl/>
        </w:rPr>
      </w:pPr>
      <w:r w:rsidRPr="005A010E">
        <w:rPr>
          <w:rStyle w:val="FootnoteReference"/>
          <w:rFonts w:ascii="Traditional Arabic" w:hAnsi="Traditional Arabic"/>
          <w:sz w:val="28"/>
          <w:szCs w:val="28"/>
          <w:vertAlign w:val="baseline"/>
        </w:rPr>
        <w:footnoteRef/>
      </w:r>
      <w:r w:rsidRPr="005A010E">
        <w:rPr>
          <w:rStyle w:val="FootnoteReference"/>
          <w:rFonts w:ascii="Traditional Arabic" w:hAnsi="Traditional Arabic"/>
          <w:sz w:val="28"/>
          <w:szCs w:val="28"/>
          <w:vertAlign w:val="baseline"/>
          <w:rtl/>
        </w:rPr>
        <w:t xml:space="preserve"> زكريا أبو بكر محمد ، الشرك في القديم والحديث ، مكتبة الرشيد الرياض ، الطبعة الأولى 1423هـ ( 2/605/622)بتصريف</w:t>
      </w:r>
    </w:p>
  </w:footnote>
  <w:footnote w:id="988">
    <w:p w:rsidR="00B45811" w:rsidRPr="005A010E" w:rsidRDefault="00B45811" w:rsidP="0014053C">
      <w:pPr>
        <w:pStyle w:val="FootnoteText"/>
        <w:rPr>
          <w:rStyle w:val="FootnoteReference"/>
          <w:rFonts w:ascii="Traditional Arabic" w:hAnsi="Traditional Arabic"/>
          <w:sz w:val="28"/>
          <w:szCs w:val="28"/>
          <w:vertAlign w:val="baseline"/>
          <w:rtl/>
        </w:rPr>
      </w:pPr>
      <w:r w:rsidRPr="005A010E">
        <w:rPr>
          <w:rStyle w:val="FootnoteReference"/>
          <w:rFonts w:ascii="Traditional Arabic" w:hAnsi="Traditional Arabic"/>
          <w:sz w:val="28"/>
          <w:szCs w:val="28"/>
          <w:vertAlign w:val="baseline"/>
        </w:rPr>
        <w:t>-</w:t>
      </w:r>
      <w:r w:rsidRPr="005A010E">
        <w:rPr>
          <w:rStyle w:val="FootnoteReference"/>
          <w:rFonts w:ascii="Traditional Arabic" w:hAnsi="Traditional Arabic"/>
          <w:sz w:val="28"/>
          <w:szCs w:val="28"/>
          <w:vertAlign w:val="baseline"/>
        </w:rPr>
        <w:footnoteRef/>
      </w:r>
      <w:r w:rsidRPr="005A010E">
        <w:rPr>
          <w:rStyle w:val="FootnoteReference"/>
          <w:rFonts w:ascii="Traditional Arabic" w:hAnsi="Traditional Arabic"/>
          <w:sz w:val="28"/>
          <w:szCs w:val="28"/>
          <w:vertAlign w:val="baseline"/>
          <w:rtl/>
        </w:rPr>
        <w:t xml:space="preserve"> سورة الطور آية :35.</w:t>
      </w:r>
    </w:p>
  </w:footnote>
  <w:footnote w:id="989">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الجن الآيتان :21، 22.</w:t>
      </w:r>
    </w:p>
  </w:footnote>
  <w:footnote w:id="990">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الفتح آية :11.</w:t>
      </w:r>
    </w:p>
  </w:footnote>
  <w:footnote w:id="991">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البخاري في الصحيح برقم : 3445، 6/478 كتاب أحاديث الأنبياء ، ( واذكر في الكتاب مريم إذ انتبذت من أهلها )</w:t>
      </w:r>
    </w:p>
  </w:footnote>
  <w:footnote w:id="992">
    <w:p w:rsidR="00B45811" w:rsidRPr="005A010E" w:rsidRDefault="00B45811" w:rsidP="0014053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البخاري في الصحيح : كتاب الصلاة ، باب الصلاة في البيعة برقم 434 ومسلم برقم 528، كتاب المساجد ، باب النهي عن بناء المساجد على القبور : 1/1375</w:t>
      </w:r>
    </w:p>
  </w:footnote>
  <w:footnote w:id="993">
    <w:p w:rsidR="00B45811" w:rsidRPr="005A010E" w:rsidRDefault="00B45811" w:rsidP="00D502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تهذيب اللغة للأزهري ( 15 / 513 ) .    </w:t>
      </w:r>
    </w:p>
  </w:footnote>
  <w:footnote w:id="994">
    <w:p w:rsidR="00B45811" w:rsidRPr="005A010E" w:rsidRDefault="00B45811" w:rsidP="00D502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الصحاح للجوهري ( 5/ 2071) .</w:t>
      </w:r>
    </w:p>
  </w:footnote>
  <w:footnote w:id="995">
    <w:p w:rsidR="00B45811" w:rsidRPr="005A010E" w:rsidRDefault="00B45811" w:rsidP="00D502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الصحاح للجوهري (5 /2071 ).    </w:t>
      </w:r>
    </w:p>
  </w:footnote>
  <w:footnote w:id="996">
    <w:p w:rsidR="00B45811" w:rsidRPr="005A010E" w:rsidRDefault="00B45811" w:rsidP="00E40F3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الأصفهاني ، أبي القاسم الحسين بن محمد ، المفردات في غريب القرآن ، دار المعرفة ، بيروت ، لبنان  صـــــ25.    </w:t>
      </w:r>
    </w:p>
  </w:footnote>
  <w:footnote w:id="997">
    <w:p w:rsidR="00B45811" w:rsidRPr="005A010E" w:rsidRDefault="00B45811" w:rsidP="005A6D0E">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تهذيب اللغة ( 15/ 514 ).     </w:t>
      </w:r>
    </w:p>
  </w:footnote>
  <w:footnote w:id="998">
    <w:p w:rsidR="00B45811" w:rsidRPr="005A010E" w:rsidRDefault="00B45811" w:rsidP="005B0B2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البدر ، عبد الرزاق عبد المحسن ، زيادة الإيمان ونقصانه وحكم الاستثناء فيه ، دار كنوز إشبيليا ، ط 2 لعام 1427، صـــ33.     </w:t>
      </w:r>
    </w:p>
  </w:footnote>
  <w:footnote w:id="999">
    <w:p w:rsidR="00B45811" w:rsidRPr="005A010E" w:rsidRDefault="00B45811" w:rsidP="005B0B2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الفتاوى ( 7/ 291 ).    </w:t>
      </w:r>
    </w:p>
  </w:footnote>
  <w:footnote w:id="1000">
    <w:p w:rsidR="00B45811" w:rsidRPr="005A010E" w:rsidRDefault="00B45811" w:rsidP="005B0B2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زيادة الإيمان ، ونقصانه وحكم الاستثناء فيه صـــ 37 .    </w:t>
      </w:r>
    </w:p>
  </w:footnote>
  <w:footnote w:id="1001">
    <w:p w:rsidR="00B45811" w:rsidRPr="005A010E" w:rsidRDefault="00B45811" w:rsidP="000644B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هراس ، محمد خليل ، شرح العقيدة الواسطية لشيخ الإسلام ابن تيمية ، طبعة الجامعة الإسلامية بالمدينة المنورة ، ط 4 ، صـــــ113.    </w:t>
      </w:r>
    </w:p>
  </w:footnote>
  <w:footnote w:id="1002">
    <w:p w:rsidR="00B45811" w:rsidRPr="005A010E" w:rsidRDefault="00B45811" w:rsidP="00AE052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الزمر الآيتان : 33- 34 .     </w:t>
      </w:r>
    </w:p>
  </w:footnote>
  <w:footnote w:id="1003">
    <w:p w:rsidR="00B45811" w:rsidRPr="005A010E" w:rsidRDefault="00B45811" w:rsidP="00E35D3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الحجرات الآية : 15.     </w:t>
      </w:r>
    </w:p>
  </w:footnote>
  <w:footnote w:id="1004">
    <w:p w:rsidR="00B45811" w:rsidRPr="005A010E" w:rsidRDefault="00B45811" w:rsidP="00E35D3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البقرة الآية : 136.     </w:t>
      </w:r>
    </w:p>
  </w:footnote>
  <w:footnote w:id="1005">
    <w:p w:rsidR="00B45811" w:rsidRPr="005A010E" w:rsidRDefault="00B45811" w:rsidP="00E35D3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القصص جزء من آية :53 .    </w:t>
      </w:r>
    </w:p>
  </w:footnote>
  <w:footnote w:id="1006">
    <w:p w:rsidR="00B45811" w:rsidRPr="005A010E" w:rsidRDefault="00B45811" w:rsidP="0043580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الأنعام الآية : 52.    </w:t>
      </w:r>
    </w:p>
  </w:footnote>
  <w:footnote w:id="1007">
    <w:p w:rsidR="00B45811" w:rsidRPr="005A010E" w:rsidRDefault="00B45811" w:rsidP="00802F2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الأنفال آية :2.   </w:t>
      </w:r>
    </w:p>
  </w:footnote>
  <w:footnote w:id="1008">
    <w:p w:rsidR="00B45811" w:rsidRPr="005A010E" w:rsidRDefault="00B45811" w:rsidP="007677F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فاطر آية : 29.    </w:t>
      </w:r>
    </w:p>
  </w:footnote>
  <w:footnote w:id="1009">
    <w:p w:rsidR="00B45811" w:rsidRPr="005A010E" w:rsidRDefault="00B45811" w:rsidP="007677F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الأحزاب الآيتان : 41، 42.    </w:t>
      </w:r>
    </w:p>
  </w:footnote>
  <w:footnote w:id="1010">
    <w:p w:rsidR="00B45811" w:rsidRPr="005A010E" w:rsidRDefault="00B45811" w:rsidP="006B784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البقرة جزء من الآية :238.    </w:t>
      </w:r>
    </w:p>
  </w:footnote>
  <w:footnote w:id="1011">
    <w:p w:rsidR="00B45811" w:rsidRPr="005A010E" w:rsidRDefault="00B45811" w:rsidP="006B784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 الآيتان :77 ، 78.</w:t>
      </w:r>
    </w:p>
  </w:footnote>
  <w:footnote w:id="1012">
    <w:p w:rsidR="00B45811" w:rsidRPr="005A010E" w:rsidRDefault="00B45811" w:rsidP="00FE3E0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الأجري ،أبو بكر محمد بن حسين ، الشريعة ،دار الوطن للنشر ، ط2 لعام 1420،  ( 3/ 611).</w:t>
      </w:r>
    </w:p>
  </w:footnote>
  <w:footnote w:id="1013">
    <w:p w:rsidR="00B45811" w:rsidRPr="005A010E" w:rsidRDefault="00B45811" w:rsidP="00F458A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الفتح آية : 29 . </w:t>
      </w:r>
    </w:p>
  </w:footnote>
  <w:footnote w:id="1014">
    <w:p w:rsidR="00B45811" w:rsidRPr="005A010E" w:rsidRDefault="00B45811" w:rsidP="00067C5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المراغي ، أحمد مصطفى ، تفسير المراغي ، مكتبة ومطبعة البابي الحلبي ، الطبعة الأولى 1365هـ - 1946م، (26/ 114، 115). </w:t>
      </w:r>
    </w:p>
  </w:footnote>
  <w:footnote w:id="1015">
    <w:p w:rsidR="00B45811" w:rsidRPr="005A010E" w:rsidRDefault="00B45811" w:rsidP="00CE78B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الحجرات : جزء من آية :1.</w:t>
      </w:r>
    </w:p>
  </w:footnote>
  <w:footnote w:id="1016">
    <w:p w:rsidR="00B45811" w:rsidRPr="005A010E" w:rsidRDefault="00B45811" w:rsidP="005F069E">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البحر المحيط ، أبو حيان ( 8/ 105 ).</w:t>
      </w:r>
    </w:p>
  </w:footnote>
  <w:footnote w:id="1017">
    <w:p w:rsidR="00B45811" w:rsidRPr="005A010E" w:rsidRDefault="00B45811" w:rsidP="00E914A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الرازي ، محمد الرازي ابن العلامة ضياء الدين عمر ، التفسير الكبير ، دار الفكر ، الطبعة الأولى 1401ه ، 1981 م، ( 28/ 110 ).</w:t>
      </w:r>
    </w:p>
  </w:footnote>
  <w:footnote w:id="1018">
    <w:p w:rsidR="00B45811" w:rsidRPr="005A010E" w:rsidRDefault="00B45811" w:rsidP="00E914A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الموضوعي ( 7/ 338، 339).</w:t>
      </w:r>
    </w:p>
  </w:footnote>
  <w:footnote w:id="1019">
    <w:p w:rsidR="00B45811" w:rsidRPr="005A010E" w:rsidRDefault="00B45811" w:rsidP="00040C6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المائدة جزء من آية : 54 .</w:t>
      </w:r>
    </w:p>
  </w:footnote>
  <w:footnote w:id="1020">
    <w:p w:rsidR="00B45811" w:rsidRPr="005A010E" w:rsidRDefault="00B45811" w:rsidP="008E1B8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التوبة  جزء من آية : 123 .</w:t>
      </w:r>
    </w:p>
  </w:footnote>
  <w:footnote w:id="1021">
    <w:p w:rsidR="00B45811" w:rsidRPr="005A010E" w:rsidRDefault="00B45811" w:rsidP="0093399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صحيح مسلم ، كتاب البر والصلة والأدب باب تراحم المؤمنين وتعطفهم ، حديث رقم 4691.</w:t>
      </w:r>
      <w:r w:rsidRPr="005A010E">
        <w:rPr>
          <w:rFonts w:ascii="Traditional Arabic" w:hAnsi="Traditional Arabic"/>
          <w:sz w:val="28"/>
          <w:szCs w:val="28"/>
          <w:rtl/>
        </w:rPr>
        <w:t xml:space="preserve"> .</w:t>
      </w:r>
    </w:p>
  </w:footnote>
  <w:footnote w:id="1022">
    <w:p w:rsidR="00B45811" w:rsidRPr="005A010E" w:rsidRDefault="00B45811" w:rsidP="0093399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صحيح مسلم ، كتاب البر والصلة والأدب ،رقم الحديث 2585.</w:t>
      </w:r>
    </w:p>
  </w:footnote>
  <w:footnote w:id="1023">
    <w:p w:rsidR="00B45811" w:rsidRPr="005A010E" w:rsidRDefault="00B45811" w:rsidP="0028121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التوبة  جزء من آية : 72 .</w:t>
      </w:r>
    </w:p>
  </w:footnote>
  <w:footnote w:id="1024">
    <w:p w:rsidR="00B45811" w:rsidRPr="005A010E" w:rsidRDefault="00B45811" w:rsidP="0093399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الرفاعي ، محمد نسيب ، تيسير العلي القدير ، مكتبة ابن كثير ، مكتبة المعارف ، الرياض (4/ 212).</w:t>
      </w:r>
    </w:p>
  </w:footnote>
  <w:footnote w:id="1025">
    <w:p w:rsidR="00B45811" w:rsidRPr="005A010E" w:rsidRDefault="00B45811" w:rsidP="007B3E7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السعدي صـــــ946 ، 947 .</w:t>
      </w:r>
    </w:p>
  </w:footnote>
  <w:footnote w:id="1026">
    <w:p w:rsidR="00B45811" w:rsidRPr="005A010E" w:rsidRDefault="00B45811" w:rsidP="002E2AC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التفسير التربوي للقرآن الكريم ،أنور الباز ( 3 /317 ، 318).</w:t>
      </w:r>
    </w:p>
  </w:footnote>
  <w:footnote w:id="1027">
    <w:p w:rsidR="00B45811" w:rsidRPr="005A010E" w:rsidRDefault="00B45811" w:rsidP="00CA342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المتعلقة بالتوحيد في القرآن والسنة صـــــ143، 144. </w:t>
      </w:r>
    </w:p>
  </w:footnote>
  <w:footnote w:id="1028">
    <w:p w:rsidR="00B45811" w:rsidRPr="005A010E" w:rsidRDefault="00B45811" w:rsidP="0071765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أمثال القرآن ، للميداني ،صـــــ99.  </w:t>
      </w:r>
    </w:p>
  </w:footnote>
  <w:footnote w:id="1029">
    <w:p w:rsidR="00B45811" w:rsidRPr="005A010E" w:rsidRDefault="00B45811" w:rsidP="00C956C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الجداول في إعراب القرآن (13 / 272 ). </w:t>
      </w:r>
    </w:p>
  </w:footnote>
  <w:footnote w:id="1030">
    <w:p w:rsidR="00B45811" w:rsidRPr="005A010E" w:rsidRDefault="00B45811" w:rsidP="00C956C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فاطر جزء من آية :2 . </w:t>
      </w:r>
    </w:p>
  </w:footnote>
  <w:footnote w:id="1031">
    <w:p w:rsidR="00B45811" w:rsidRPr="005A010E" w:rsidRDefault="00B45811" w:rsidP="000D614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البقرة  جزء من آية :106.</w:t>
      </w:r>
    </w:p>
  </w:footnote>
  <w:footnote w:id="1032">
    <w:p w:rsidR="00B45811" w:rsidRPr="005A010E" w:rsidRDefault="00B45811" w:rsidP="000D614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الكهف  جزء من آية :31.</w:t>
      </w:r>
    </w:p>
  </w:footnote>
  <w:footnote w:id="1033">
    <w:p w:rsidR="00B45811" w:rsidRPr="005A010E" w:rsidRDefault="00B45811" w:rsidP="000D614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الجداول في إعراب القرآن (13 / 272 ، 273 ).</w:t>
      </w:r>
    </w:p>
  </w:footnote>
  <w:footnote w:id="1034">
    <w:p w:rsidR="00B45811" w:rsidRPr="005A010E" w:rsidRDefault="00B45811" w:rsidP="0008538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الروح والريحان (27 / 327 ).</w:t>
      </w:r>
    </w:p>
  </w:footnote>
  <w:footnote w:id="1035">
    <w:p w:rsidR="00B45811" w:rsidRPr="005A010E" w:rsidRDefault="00B45811" w:rsidP="0008538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آل عمران آية :154 .</w:t>
      </w:r>
    </w:p>
  </w:footnote>
  <w:footnote w:id="1036">
    <w:p w:rsidR="00B45811" w:rsidRPr="005A010E" w:rsidRDefault="00B45811" w:rsidP="00A9464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الروح والريحان (27 / 328 ).</w:t>
      </w:r>
    </w:p>
  </w:footnote>
  <w:footnote w:id="1037">
    <w:p w:rsidR="00B45811" w:rsidRPr="005A010E" w:rsidRDefault="00B45811" w:rsidP="00E1250E">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الضوء المنير على التفسير ( 5 / 405 ، 406 ) .</w:t>
      </w:r>
    </w:p>
  </w:footnote>
  <w:footnote w:id="1038">
    <w:p w:rsidR="00B45811" w:rsidRPr="005A010E" w:rsidRDefault="00B45811" w:rsidP="00C32E4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التحرير والتنوير (26 / 210). </w:t>
      </w:r>
    </w:p>
  </w:footnote>
  <w:footnote w:id="1039">
    <w:p w:rsidR="00B45811" w:rsidRPr="005A010E" w:rsidRDefault="00B45811" w:rsidP="00904D4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الموضوعي لسور القرآن الكريم  (7/ 332). </w:t>
      </w:r>
    </w:p>
  </w:footnote>
  <w:footnote w:id="1040">
    <w:p w:rsidR="00B45811" w:rsidRPr="005A010E" w:rsidRDefault="00B45811" w:rsidP="005E08C2">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الجامع لأحكام القرآن القرطبي ( 16 / 297 ) . </w:t>
      </w:r>
    </w:p>
  </w:footnote>
  <w:footnote w:id="1041">
    <w:p w:rsidR="00B45811" w:rsidRPr="005A010E" w:rsidRDefault="00B45811" w:rsidP="005A2FC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الأمثال القرآنية دراسة تحليلية ، محمد بكر إسماعيل صــــ243.</w:t>
      </w:r>
    </w:p>
  </w:footnote>
  <w:footnote w:id="1042">
    <w:p w:rsidR="00B45811" w:rsidRPr="005A010E" w:rsidRDefault="00B45811" w:rsidP="0065400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صــــ246.</w:t>
      </w:r>
    </w:p>
  </w:footnote>
  <w:footnote w:id="1043">
    <w:p w:rsidR="00B45811" w:rsidRPr="005A010E" w:rsidRDefault="00B45811" w:rsidP="009E03C7">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التحريم آية: 11 ،12  .</w:t>
      </w:r>
    </w:p>
  </w:footnote>
  <w:footnote w:id="1044">
    <w:p w:rsidR="00B45811" w:rsidRPr="005A010E" w:rsidRDefault="00B45811" w:rsidP="00B65C2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نظم الدرر (20/ 215 ). </w:t>
      </w:r>
    </w:p>
  </w:footnote>
  <w:footnote w:id="1045">
    <w:p w:rsidR="00B45811" w:rsidRPr="005A010E" w:rsidRDefault="00B45811" w:rsidP="00B65C2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(28 /376 ).</w:t>
      </w:r>
    </w:p>
  </w:footnote>
  <w:footnote w:id="1046">
    <w:p w:rsidR="00B45811" w:rsidRPr="005A010E" w:rsidRDefault="00B45811" w:rsidP="0074395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الموضوعي (8 /258). </w:t>
      </w:r>
    </w:p>
  </w:footnote>
  <w:footnote w:id="1047">
    <w:p w:rsidR="00B45811" w:rsidRPr="005A010E" w:rsidRDefault="00B45811" w:rsidP="00C015A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الطبري (23 / 114).</w:t>
      </w:r>
    </w:p>
  </w:footnote>
  <w:footnote w:id="1048">
    <w:p w:rsidR="00B45811" w:rsidRPr="005A010E" w:rsidRDefault="00B45811" w:rsidP="00F9234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الطبري (23 / 116).</w:t>
      </w:r>
    </w:p>
  </w:footnote>
  <w:footnote w:id="1049">
    <w:p w:rsidR="00B45811" w:rsidRPr="005A010E" w:rsidRDefault="00B45811" w:rsidP="00280D2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آل عمران جزء من آية :28 .</w:t>
      </w:r>
    </w:p>
  </w:footnote>
  <w:footnote w:id="1050">
    <w:p w:rsidR="00B45811" w:rsidRPr="005A010E" w:rsidRDefault="00B45811" w:rsidP="00A94C3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المسند ( 2668) وقال الهيثمي في الزوائد (9 / 223) : " رجاله رجال صحيح " وصحح إسناده الشيخ أحمد شاكر .</w:t>
      </w:r>
    </w:p>
  </w:footnote>
  <w:footnote w:id="1051">
    <w:p w:rsidR="00B45811" w:rsidRPr="005A010E" w:rsidRDefault="00B45811" w:rsidP="00A94C3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البخاري ( 5418 ) ومسلم ( 2431 ).</w:t>
      </w:r>
    </w:p>
  </w:footnote>
  <w:footnote w:id="1052">
    <w:p w:rsidR="00B45811" w:rsidRPr="005A010E" w:rsidRDefault="00B45811" w:rsidP="00EF2F6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شاكر ، أحمد ، عمدة التفسير عن الحافظ ابن كثير ، دار الوفاء ،الطبعة الثانية 1426هـ،( 3/ 550) . </w:t>
      </w:r>
    </w:p>
  </w:footnote>
  <w:footnote w:id="1053">
    <w:p w:rsidR="00B45811" w:rsidRPr="005A010E" w:rsidRDefault="00B45811" w:rsidP="00EF2F6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التفسير التربوي (3/ 457 ).</w:t>
      </w:r>
    </w:p>
  </w:footnote>
  <w:footnote w:id="1054">
    <w:p w:rsidR="00B45811" w:rsidRPr="005A010E" w:rsidRDefault="00B45811" w:rsidP="003D588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مريم جزء من آية : 18 . </w:t>
      </w:r>
    </w:p>
  </w:footnote>
  <w:footnote w:id="1055">
    <w:p w:rsidR="00B45811" w:rsidRPr="005A010E" w:rsidRDefault="00B45811" w:rsidP="003D588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تفسير المراغي (28 / 169).  </w:t>
      </w:r>
    </w:p>
  </w:footnote>
  <w:footnote w:id="1056">
    <w:p w:rsidR="00B45811" w:rsidRPr="005A010E" w:rsidRDefault="00B45811" w:rsidP="00104E0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الجربوع ، عبد الله بن عبد الرحمن ، الأمثال القرآنية القياسية المضروبة للإيمان بالله ، طبعة الجامعة الإسلامية 1424، (3 / 170).</w:t>
      </w:r>
    </w:p>
  </w:footnote>
  <w:footnote w:id="1057">
    <w:p w:rsidR="00B45811" w:rsidRPr="005A010E" w:rsidRDefault="00B45811" w:rsidP="003F307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(29 / 503 ).</w:t>
      </w:r>
    </w:p>
  </w:footnote>
  <w:footnote w:id="1058">
    <w:p w:rsidR="00B45811" w:rsidRPr="005A010E" w:rsidRDefault="00B45811" w:rsidP="00711BB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 سورة الأنبياء جزء من آية :91 .</w:t>
      </w:r>
    </w:p>
  </w:footnote>
  <w:footnote w:id="1059">
    <w:p w:rsidR="00B45811" w:rsidRPr="005A010E" w:rsidRDefault="00B45811" w:rsidP="00711BB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(28 / 378 ).</w:t>
      </w:r>
    </w:p>
  </w:footnote>
  <w:footnote w:id="1060">
    <w:p w:rsidR="00B45811" w:rsidRPr="005A010E" w:rsidRDefault="00B45811" w:rsidP="00EA644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حدائق الروح والريحان ( 29 / 503 ، 504).</w:t>
      </w:r>
    </w:p>
  </w:footnote>
  <w:footnote w:id="1061">
    <w:p w:rsidR="00B45811" w:rsidRPr="005A010E" w:rsidRDefault="00B45811" w:rsidP="00EA644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التحرير والتنوير (28 / 379 ).</w:t>
      </w:r>
    </w:p>
  </w:footnote>
  <w:footnote w:id="1062">
    <w:p w:rsidR="00B45811" w:rsidRPr="005A010E" w:rsidRDefault="00B45811" w:rsidP="00AF028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الضوء المنير على التفسير  (6/ 112 ).</w:t>
      </w:r>
    </w:p>
  </w:footnote>
  <w:footnote w:id="1063">
    <w:p w:rsidR="00B45811" w:rsidRPr="005A010E" w:rsidRDefault="00B45811" w:rsidP="0091465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(6/ 112 ).</w:t>
      </w:r>
    </w:p>
  </w:footnote>
  <w:footnote w:id="1064">
    <w:p w:rsidR="00B45811" w:rsidRPr="005A010E" w:rsidRDefault="00B45811" w:rsidP="00B8364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الجداول في إعراب القرآن وصرفه وبيانه (15 / 11 ). </w:t>
      </w:r>
    </w:p>
  </w:footnote>
  <w:footnote w:id="1065">
    <w:p w:rsidR="00B45811" w:rsidRPr="005A010E" w:rsidRDefault="00B45811" w:rsidP="0093194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القرآنية ،محمد بكر إسماعيل صــــــ270 ، 271 . </w:t>
      </w:r>
    </w:p>
  </w:footnote>
  <w:footnote w:id="1066">
    <w:p w:rsidR="00B45811" w:rsidRPr="005A010E" w:rsidRDefault="00B45811" w:rsidP="00FA60E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المصدر السابق صــــــ271 .  </w:t>
      </w:r>
    </w:p>
  </w:footnote>
  <w:footnote w:id="1067">
    <w:p w:rsidR="00B45811" w:rsidRPr="005A010E" w:rsidRDefault="00B45811" w:rsidP="00FA60E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الأنبياء جزء من آية :91.  </w:t>
      </w:r>
    </w:p>
  </w:footnote>
  <w:footnote w:id="1068">
    <w:p w:rsidR="00B45811" w:rsidRPr="005A010E" w:rsidRDefault="00B45811" w:rsidP="0041391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الأنبياء جزء من آية :91.  </w:t>
      </w:r>
    </w:p>
  </w:footnote>
  <w:footnote w:id="1069">
    <w:p w:rsidR="00B45811" w:rsidRPr="005A010E" w:rsidRDefault="00B45811" w:rsidP="0016732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التسهيل لتأويل التنزيل (جزء قد سمع ) ، الشيخ مصطفى العدوي صـــ381 . </w:t>
      </w:r>
    </w:p>
  </w:footnote>
  <w:footnote w:id="1070">
    <w:p w:rsidR="00B45811" w:rsidRPr="005A010E" w:rsidRDefault="00B45811" w:rsidP="008B0A6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 xml:space="preserve">التسهيل لتأويل التنزيل </w:t>
      </w:r>
      <w:r w:rsidRPr="005A010E">
        <w:rPr>
          <w:rFonts w:ascii="Traditional Arabic" w:hAnsi="Traditional Arabic"/>
          <w:sz w:val="28"/>
          <w:szCs w:val="28"/>
          <w:rtl/>
        </w:rPr>
        <w:t xml:space="preserve"> صــــ381.   </w:t>
      </w:r>
    </w:p>
  </w:footnote>
  <w:footnote w:id="1071">
    <w:p w:rsidR="00B45811" w:rsidRPr="005A010E" w:rsidRDefault="00B45811" w:rsidP="00BA6E3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الروح والريحان ( 27 /327 ).</w:t>
      </w:r>
    </w:p>
  </w:footnote>
  <w:footnote w:id="1072">
    <w:p w:rsidR="00B45811" w:rsidRPr="005A010E" w:rsidRDefault="00B45811" w:rsidP="002B3325">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الظلال (6 / 3332).</w:t>
      </w:r>
    </w:p>
  </w:footnote>
  <w:footnote w:id="1073">
    <w:p w:rsidR="00B45811" w:rsidRPr="005A010E" w:rsidRDefault="00B45811" w:rsidP="00CF18E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حسن . رواه أحمد وابن حبان والحاكم في صحيحه عن أبي ذر . ورواه الطبراني في الأوسط عن أبي هريرة ، وحسن الحديث الألباني في صحيح الجامع رقم ( 3764 ). </w:t>
      </w:r>
    </w:p>
  </w:footnote>
  <w:footnote w:id="1074">
    <w:p w:rsidR="00B45811" w:rsidRPr="005A010E" w:rsidRDefault="00B45811" w:rsidP="00A02CB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الرقائق لمحمد أحمد الراشد ص 15 .</w:t>
      </w:r>
    </w:p>
  </w:footnote>
  <w:footnote w:id="1075">
    <w:p w:rsidR="00B45811" w:rsidRPr="005A010E" w:rsidRDefault="00B45811" w:rsidP="00A02CB9">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(6 / 332). </w:t>
      </w:r>
    </w:p>
  </w:footnote>
  <w:footnote w:id="1076">
    <w:p w:rsidR="00B45811" w:rsidRPr="005A010E" w:rsidRDefault="00B45811" w:rsidP="00D85294">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المؤمنون الآيتان : 1، 2.  </w:t>
      </w:r>
    </w:p>
  </w:footnote>
  <w:footnote w:id="1077">
    <w:p w:rsidR="00B45811" w:rsidRPr="005A010E" w:rsidRDefault="00B45811" w:rsidP="008338A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الظلال (6 / 3332).  </w:t>
      </w:r>
    </w:p>
  </w:footnote>
  <w:footnote w:id="1078">
    <w:p w:rsidR="00B45811" w:rsidRPr="005A010E" w:rsidRDefault="00B45811" w:rsidP="00FD5B0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التفسير الكبير ( 28 / 107 ).  </w:t>
      </w:r>
    </w:p>
  </w:footnote>
  <w:footnote w:id="1079">
    <w:p w:rsidR="00B45811" w:rsidRPr="005A010E" w:rsidRDefault="00B45811" w:rsidP="000763B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الأمثال القرآنية ، محمد بكر إسماعيل صـــــ246.  </w:t>
      </w:r>
    </w:p>
  </w:footnote>
  <w:footnote w:id="1080">
    <w:p w:rsidR="00B45811" w:rsidRPr="005A010E" w:rsidRDefault="00B45811" w:rsidP="00121EE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الليل آية :17.  </w:t>
      </w:r>
    </w:p>
  </w:footnote>
  <w:footnote w:id="1081">
    <w:p w:rsidR="00B45811" w:rsidRPr="005A010E" w:rsidRDefault="00B45811" w:rsidP="00121EE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الليل الآيات:18- 20. </w:t>
      </w:r>
    </w:p>
  </w:footnote>
  <w:footnote w:id="1082">
    <w:p w:rsidR="00B45811" w:rsidRPr="005A010E" w:rsidRDefault="00B45811" w:rsidP="00121EE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الليل آية :29.</w:t>
      </w:r>
    </w:p>
  </w:footnote>
  <w:footnote w:id="1083">
    <w:p w:rsidR="00B45811" w:rsidRPr="005A010E" w:rsidRDefault="00B45811" w:rsidP="00121EE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جزء من آية :67.</w:t>
      </w:r>
    </w:p>
  </w:footnote>
  <w:footnote w:id="1084">
    <w:p w:rsidR="00B45811" w:rsidRPr="005A010E" w:rsidRDefault="00B45811" w:rsidP="00121EE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جزء من آية :67.</w:t>
      </w:r>
    </w:p>
  </w:footnote>
  <w:footnote w:id="1085">
    <w:p w:rsidR="00B45811" w:rsidRPr="005A010E" w:rsidRDefault="00B45811" w:rsidP="00313F8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الزمر جزء من آية :67.</w:t>
      </w:r>
    </w:p>
  </w:footnote>
  <w:footnote w:id="1086">
    <w:p w:rsidR="00B45811" w:rsidRPr="005A010E" w:rsidRDefault="00B45811" w:rsidP="00A127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طه جزء من آية :72 .</w:t>
      </w:r>
    </w:p>
  </w:footnote>
  <w:footnote w:id="1087">
    <w:p w:rsidR="00B45811" w:rsidRPr="005A010E" w:rsidRDefault="00B45811" w:rsidP="00A1274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تفسير التحرير والتنوير (28 /377 ).  </w:t>
      </w:r>
    </w:p>
  </w:footnote>
  <w:footnote w:id="1088">
    <w:p w:rsidR="00B45811" w:rsidRPr="005A010E" w:rsidRDefault="00B45811" w:rsidP="0030515F">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الطبري (21/ 326).</w:t>
      </w:r>
    </w:p>
  </w:footnote>
  <w:footnote w:id="1089">
    <w:p w:rsidR="00B45811" w:rsidRPr="005A010E" w:rsidRDefault="00B45811" w:rsidP="000779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التوبة آية :73 .</w:t>
      </w:r>
    </w:p>
  </w:footnote>
  <w:footnote w:id="1090">
    <w:p w:rsidR="00B45811" w:rsidRPr="005A010E" w:rsidRDefault="00B45811" w:rsidP="0007797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المائدة آية :54 .</w:t>
      </w:r>
    </w:p>
  </w:footnote>
  <w:footnote w:id="1091">
    <w:p w:rsidR="00B45811" w:rsidRPr="005A010E" w:rsidRDefault="00B45811" w:rsidP="00A1737B">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تفسير الظلال ( 6 / 3622 ).</w:t>
      </w:r>
    </w:p>
  </w:footnote>
  <w:footnote w:id="1092">
    <w:p w:rsidR="00B45811" w:rsidRPr="005A010E" w:rsidRDefault="00B45811" w:rsidP="00E25C6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متفق عليه .</w:t>
      </w:r>
    </w:p>
  </w:footnote>
  <w:footnote w:id="1093">
    <w:p w:rsidR="00B45811" w:rsidRPr="005A010E" w:rsidRDefault="00B45811" w:rsidP="00086DC6">
      <w:pPr>
        <w:pStyle w:val="FootnoteText"/>
        <w:rPr>
          <w:rStyle w:val="FootnoteReference"/>
          <w:rFonts w:ascii="Traditional Arabic" w:hAnsi="Traditional Arabic"/>
          <w:sz w:val="28"/>
          <w:szCs w:val="28"/>
          <w:vertAlign w:val="baseline"/>
          <w:rtl/>
        </w:rPr>
      </w:pPr>
      <w:r w:rsidRPr="005A010E">
        <w:rPr>
          <w:rStyle w:val="FootnoteReference"/>
          <w:rFonts w:ascii="Traditional Arabic" w:hAnsi="Traditional Arabic"/>
          <w:sz w:val="28"/>
          <w:szCs w:val="28"/>
          <w:vertAlign w:val="baseline"/>
        </w:rPr>
        <w:t>-</w:t>
      </w:r>
      <w:r w:rsidRPr="005A010E">
        <w:rPr>
          <w:rStyle w:val="FootnoteReference"/>
          <w:rFonts w:ascii="Traditional Arabic" w:hAnsi="Traditional Arabic"/>
          <w:sz w:val="28"/>
          <w:szCs w:val="28"/>
          <w:vertAlign w:val="baseline"/>
        </w:rPr>
        <w:footnoteRef/>
      </w:r>
      <w:r w:rsidRPr="005A010E">
        <w:rPr>
          <w:rStyle w:val="FootnoteReference"/>
          <w:rFonts w:ascii="Traditional Arabic" w:hAnsi="Traditional Arabic"/>
          <w:sz w:val="28"/>
          <w:szCs w:val="28"/>
          <w:vertAlign w:val="baseline"/>
          <w:rtl/>
        </w:rPr>
        <w:t xml:space="preserve"> تفسير الظلال (6 / 3332 ).  </w:t>
      </w:r>
    </w:p>
  </w:footnote>
  <w:footnote w:id="1094">
    <w:p w:rsidR="00B45811" w:rsidRPr="005A010E" w:rsidRDefault="00B45811" w:rsidP="00897C5C">
      <w:pPr>
        <w:pStyle w:val="FootnoteText"/>
        <w:rPr>
          <w:rFonts w:ascii="Traditional Arabic" w:hAnsi="Traditional Arabic"/>
          <w:sz w:val="28"/>
          <w:szCs w:val="28"/>
          <w:rtl/>
        </w:rPr>
      </w:pPr>
      <w:r w:rsidRPr="005A010E">
        <w:rPr>
          <w:rStyle w:val="FootnoteReference"/>
          <w:rFonts w:ascii="Traditional Arabic" w:hAnsi="Traditional Arabic"/>
          <w:sz w:val="28"/>
          <w:szCs w:val="28"/>
          <w:vertAlign w:val="baseline"/>
        </w:rPr>
        <w:t>-</w:t>
      </w:r>
      <w:r w:rsidRPr="005A010E">
        <w:rPr>
          <w:rStyle w:val="FootnoteReference"/>
          <w:rFonts w:ascii="Traditional Arabic" w:hAnsi="Traditional Arabic"/>
          <w:sz w:val="28"/>
          <w:szCs w:val="28"/>
          <w:vertAlign w:val="baseline"/>
        </w:rPr>
        <w:footnoteRef/>
      </w:r>
      <w:r w:rsidRPr="005A010E">
        <w:rPr>
          <w:rStyle w:val="FootnoteReference"/>
          <w:rFonts w:ascii="Traditional Arabic" w:hAnsi="Traditional Arabic"/>
          <w:sz w:val="28"/>
          <w:szCs w:val="28"/>
          <w:vertAlign w:val="baseline"/>
          <w:rtl/>
        </w:rPr>
        <w:t xml:space="preserve"> استفدت هذا البحث من مقال للدكتور عبد الله بن حمود الفريح بموقع صيد الفوائد عنوان الموقع:</w:t>
      </w:r>
      <w:r w:rsidRPr="005A010E">
        <w:rPr>
          <w:rFonts w:ascii="Traditional Arabic" w:hAnsi="Traditional Arabic"/>
          <w:sz w:val="28"/>
          <w:szCs w:val="28"/>
        </w:rPr>
        <w:t>www.said.net/doat/alfaih/5.htm.</w:t>
      </w:r>
    </w:p>
  </w:footnote>
  <w:footnote w:id="1095">
    <w:p w:rsidR="00B45811" w:rsidRPr="005A010E" w:rsidRDefault="00B45811" w:rsidP="0074085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سورة فاطر جزء من آية :28 .  </w:t>
      </w:r>
    </w:p>
  </w:footnote>
  <w:footnote w:id="1096">
    <w:p w:rsidR="00B45811" w:rsidRPr="005A010E" w:rsidRDefault="00B45811" w:rsidP="00E0299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ابن رجب الحنبلي ، فضل علم السلف على الخلف ، نسخة </w:t>
      </w:r>
      <w:r w:rsidRPr="005A010E">
        <w:rPr>
          <w:rFonts w:ascii="Traditional Arabic" w:hAnsi="Traditional Arabic"/>
          <w:sz w:val="28"/>
          <w:szCs w:val="28"/>
        </w:rPr>
        <w:t>PDF</w:t>
      </w:r>
      <w:r w:rsidRPr="005A010E">
        <w:rPr>
          <w:rFonts w:ascii="Traditional Arabic" w:hAnsi="Traditional Arabic"/>
          <w:sz w:val="28"/>
          <w:szCs w:val="28"/>
          <w:rtl/>
        </w:rPr>
        <w:t xml:space="preserve">من موقع الكتروني </w:t>
      </w:r>
      <w:hyperlink r:id="rId1" w:history="1">
        <w:r w:rsidRPr="005A010E">
          <w:rPr>
            <w:rStyle w:val="Hyperlink"/>
            <w:rFonts w:ascii="Traditional Arabic" w:hAnsi="Traditional Arabic"/>
            <w:sz w:val="28"/>
            <w:szCs w:val="28"/>
          </w:rPr>
          <w:t>http://www.al-mostafa.com</w:t>
        </w:r>
      </w:hyperlink>
      <w:r w:rsidRPr="005A010E">
        <w:rPr>
          <w:rFonts w:ascii="Traditional Arabic" w:hAnsi="Traditional Arabic"/>
          <w:sz w:val="28"/>
          <w:szCs w:val="28"/>
          <w:rtl/>
        </w:rPr>
        <w:t xml:space="preserve">صــ10،11.   </w:t>
      </w:r>
    </w:p>
  </w:footnote>
  <w:footnote w:id="1097">
    <w:p w:rsidR="00B45811" w:rsidRPr="005A010E" w:rsidRDefault="00B45811" w:rsidP="00E0299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المصدر السابق صــــ11.</w:t>
      </w:r>
    </w:p>
  </w:footnote>
  <w:footnote w:id="1098">
    <w:p w:rsidR="00B45811" w:rsidRPr="005A010E" w:rsidRDefault="00B45811" w:rsidP="00933991">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Pr>
          <w:rFonts w:ascii="Traditional Arabic" w:hAnsi="Traditional Arabic" w:hint="cs"/>
          <w:sz w:val="28"/>
          <w:szCs w:val="28"/>
          <w:rtl/>
        </w:rPr>
        <w:t>صحيح مسلم ، كتاب البر والصلة والأدب ، حديث رقم 2585.</w:t>
      </w:r>
    </w:p>
  </w:footnote>
  <w:footnote w:id="1099">
    <w:p w:rsidR="00B45811" w:rsidRPr="005A010E" w:rsidRDefault="00B45811" w:rsidP="0045400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آل عمران آية : 190.</w:t>
      </w:r>
    </w:p>
  </w:footnote>
  <w:footnote w:id="1100">
    <w:p w:rsidR="00B45811" w:rsidRPr="005A010E" w:rsidRDefault="00B45811" w:rsidP="0045400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الذاريات آية :21.</w:t>
      </w:r>
    </w:p>
  </w:footnote>
  <w:footnote w:id="1101">
    <w:p w:rsidR="00B45811" w:rsidRPr="005A010E" w:rsidRDefault="00B45811" w:rsidP="0045400A">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يونس آية :101.</w:t>
      </w:r>
    </w:p>
  </w:footnote>
  <w:footnote w:id="1102">
    <w:p w:rsidR="00B45811" w:rsidRPr="005A010E" w:rsidRDefault="00B45811" w:rsidP="00121DC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السيوطي ، جلال الدين ، الدر المنثور في التفسير بالمأثور ، مركز هجر للبحوث والدراسات العربية والإسلامية ط 1 ، 1424ه ( 4/182).</w:t>
      </w:r>
    </w:p>
  </w:footnote>
  <w:footnote w:id="1103">
    <w:p w:rsidR="00B45811" w:rsidRPr="005A010E" w:rsidRDefault="00B45811" w:rsidP="00121DC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الأنفال جزء من آية :2.</w:t>
      </w:r>
    </w:p>
  </w:footnote>
  <w:footnote w:id="1104">
    <w:p w:rsidR="00B45811" w:rsidRPr="005A010E" w:rsidRDefault="00B45811" w:rsidP="00121DC8">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محمد جزء من آية :24.</w:t>
      </w:r>
    </w:p>
  </w:footnote>
  <w:footnote w:id="1105">
    <w:p w:rsidR="00B45811" w:rsidRPr="005A010E" w:rsidRDefault="00B45811" w:rsidP="004D1CB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الرعد آية : 28.</w:t>
      </w:r>
    </w:p>
  </w:footnote>
  <w:footnote w:id="1106">
    <w:p w:rsidR="00B45811" w:rsidRPr="005A010E" w:rsidRDefault="00B45811" w:rsidP="0094028D">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رواه البخاري في باب الدعوات برقم 6407</w:t>
      </w:r>
    </w:p>
  </w:footnote>
  <w:footnote w:id="1107">
    <w:p w:rsidR="00B45811" w:rsidRPr="005A010E" w:rsidRDefault="00B45811" w:rsidP="004D1CB6">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الجمعة آية :9 .</w:t>
      </w:r>
    </w:p>
  </w:footnote>
  <w:footnote w:id="1108">
    <w:p w:rsidR="00B45811" w:rsidRPr="005A010E" w:rsidRDefault="00B45811" w:rsidP="0027625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النساء جزء من آية :142.</w:t>
      </w:r>
    </w:p>
  </w:footnote>
  <w:footnote w:id="1109">
    <w:p w:rsidR="00B45811" w:rsidRPr="005A010E" w:rsidRDefault="00B45811" w:rsidP="00AF13F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ابن أبي شيبة ، الحافظ أبي بكر عبد الله بن محمد ، كتاب الإيمان ، المكتب الإسلامي ط2، 1403ه ، صـــ20.</w:t>
      </w:r>
    </w:p>
  </w:footnote>
  <w:footnote w:id="1110">
    <w:p w:rsidR="00B45811" w:rsidRPr="005A010E" w:rsidRDefault="00B45811" w:rsidP="00AF13F3">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الوابل الصيب صــ63</w:t>
      </w:r>
    </w:p>
  </w:footnote>
  <w:footnote w:id="1111">
    <w:p w:rsidR="00B45811" w:rsidRPr="005A010E" w:rsidRDefault="00B45811" w:rsidP="007E01B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رواه مسلم في كتاب الإيمان ،باب خصال الخير (2/ 3)</w:t>
      </w:r>
    </w:p>
  </w:footnote>
  <w:footnote w:id="1112">
    <w:p w:rsidR="00B45811" w:rsidRPr="005A010E" w:rsidRDefault="00B45811" w:rsidP="007E01B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الفتح المجلد الأول كتاب الإيمان باب حلاوة الإيمان (11 / 48).</w:t>
      </w:r>
    </w:p>
  </w:footnote>
  <w:footnote w:id="1113">
    <w:p w:rsidR="00B45811" w:rsidRPr="005A010E" w:rsidRDefault="00B45811" w:rsidP="00AE5F8C">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سورة آل عمران : 31.</w:t>
      </w:r>
    </w:p>
  </w:footnote>
  <w:footnote w:id="1114">
    <w:p w:rsidR="00B45811" w:rsidRPr="005A010E" w:rsidRDefault="00B45811" w:rsidP="007E01B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 xml:space="preserve">رواه مسلم ، باب فضل دوام الذكر والفكر في أمور الآخرة ( 17/ 65 ، 66). </w:t>
      </w:r>
    </w:p>
  </w:footnote>
  <w:footnote w:id="1115">
    <w:p w:rsidR="00B45811" w:rsidRPr="005A010E" w:rsidRDefault="00B45811" w:rsidP="007E01B0">
      <w:pPr>
        <w:pStyle w:val="FootnoteText"/>
        <w:rPr>
          <w:rFonts w:ascii="Traditional Arabic" w:hAnsi="Traditional Arabic"/>
          <w:sz w:val="28"/>
          <w:szCs w:val="28"/>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رواه البخاري  في صحيحه معلقاً ،الفتح  (1/ 48).</w:t>
      </w:r>
    </w:p>
  </w:footnote>
  <w:footnote w:id="1116">
    <w:p w:rsidR="00B45811" w:rsidRPr="00226C88" w:rsidRDefault="00B45811" w:rsidP="00AE5F8C">
      <w:pPr>
        <w:pStyle w:val="FootnoteText"/>
        <w:rPr>
          <w:sz w:val="24"/>
          <w:szCs w:val="24"/>
          <w:rtl/>
        </w:rPr>
      </w:pPr>
      <w:r w:rsidRPr="005A010E">
        <w:rPr>
          <w:rFonts w:ascii="Traditional Arabic" w:hAnsi="Traditional Arabic"/>
          <w:sz w:val="28"/>
          <w:szCs w:val="28"/>
        </w:rPr>
        <w:t>-</w:t>
      </w:r>
      <w:r w:rsidRPr="005A010E">
        <w:rPr>
          <w:rStyle w:val="FootnoteReference"/>
          <w:rFonts w:ascii="Traditional Arabic" w:hAnsi="Traditional Arabic"/>
          <w:sz w:val="28"/>
          <w:szCs w:val="28"/>
          <w:vertAlign w:val="baseline"/>
        </w:rPr>
        <w:footnoteRef/>
      </w:r>
      <w:r w:rsidRPr="005A010E">
        <w:rPr>
          <w:rFonts w:ascii="Traditional Arabic" w:hAnsi="Traditional Arabic"/>
          <w:sz w:val="28"/>
          <w:szCs w:val="28"/>
          <w:rtl/>
        </w:rPr>
        <w:t>الفتح المجلد الأول كتاب الإيمان باب بني الإسلام على</w:t>
      </w:r>
      <w:r w:rsidRPr="005A010E">
        <w:rPr>
          <w:rFonts w:hint="cs"/>
          <w:sz w:val="28"/>
          <w:szCs w:val="28"/>
          <w:rtl/>
        </w:rPr>
        <w:t xml:space="preserve"> الخمس .</w:t>
      </w:r>
    </w:p>
  </w:footnote>
  <w:footnote w:id="1117">
    <w:p w:rsidR="00B45811" w:rsidRPr="009A43C4" w:rsidRDefault="00B45811" w:rsidP="00D116A8">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سورة الكهف آية :28.</w:t>
      </w:r>
    </w:p>
  </w:footnote>
  <w:footnote w:id="1118">
    <w:p w:rsidR="00B45811" w:rsidRPr="009A43C4" w:rsidRDefault="00B45811" w:rsidP="009633BF">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رواه أبوداود ( 4193) والترمذي (2300) وأحمد (7685- 8065) وصححه الترمذي والحاكم وحسنه الألباني ، صحيح الجامع برقم (6689) ، (2/ 1132).</w:t>
      </w:r>
    </w:p>
  </w:footnote>
  <w:footnote w:id="1119">
    <w:p w:rsidR="00B45811" w:rsidRPr="009A43C4" w:rsidRDefault="00B45811" w:rsidP="00B74AFE">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مصدر سابق ، الحيوان قول صاحب الفيل (2/ 140).</w:t>
      </w:r>
    </w:p>
  </w:footnote>
  <w:footnote w:id="1120">
    <w:p w:rsidR="00B45811" w:rsidRPr="009A43C4" w:rsidRDefault="00B45811" w:rsidP="007E01B0">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البخاري ، محمد بن إسماعيل ، الجامع الصحيح ، المطبعة السلفية ،ط1لعام 1403هـ حديث رقم (2101) (2/ 89).</w:t>
      </w:r>
    </w:p>
  </w:footnote>
  <w:footnote w:id="1121">
    <w:p w:rsidR="00B45811" w:rsidRPr="009A43C4" w:rsidRDefault="00B45811" w:rsidP="009633BF">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 xml:space="preserve"> رواه مسلم باب الإيمان.</w:t>
      </w:r>
    </w:p>
  </w:footnote>
  <w:footnote w:id="1122">
    <w:p w:rsidR="00B45811" w:rsidRPr="009A43C4" w:rsidRDefault="00B45811" w:rsidP="00BF5133">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 xml:space="preserve">انظر شرح مسلم للنووي المجلد الأول كتاب الإيمان </w:t>
      </w:r>
    </w:p>
  </w:footnote>
  <w:footnote w:id="1123">
    <w:p w:rsidR="00B45811" w:rsidRPr="009A43C4" w:rsidRDefault="00B45811" w:rsidP="00BF5133">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مجموع الفتاوى (10/ 252 ).</w:t>
      </w:r>
    </w:p>
  </w:footnote>
  <w:footnote w:id="1124">
    <w:p w:rsidR="00B45811" w:rsidRPr="009A43C4" w:rsidRDefault="00B45811" w:rsidP="00C952B5">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 xml:space="preserve">ابن عبد البر ، أبو عمر يوسف بن عبد الله ، بهجة المجالس وأنس المجالس ،  الجزء الأول صـــ 246  الموسوعة الشاملة </w:t>
      </w:r>
    </w:p>
  </w:footnote>
  <w:footnote w:id="1125">
    <w:p w:rsidR="00B45811" w:rsidRPr="009A43C4" w:rsidRDefault="00B45811" w:rsidP="00D63E6E">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Style w:val="FootnoteReference"/>
          <w:rFonts w:ascii="Traditional Arabic" w:hAnsi="Traditional Arabic"/>
          <w:sz w:val="28"/>
          <w:szCs w:val="28"/>
          <w:vertAlign w:val="baseline"/>
        </w:rPr>
        <w:footnoteRef/>
      </w:r>
      <w:r w:rsidRPr="009A43C4">
        <w:rPr>
          <w:rFonts w:ascii="Traditional Arabic" w:hAnsi="Traditional Arabic"/>
          <w:sz w:val="28"/>
          <w:szCs w:val="28"/>
          <w:rtl/>
        </w:rPr>
        <w:t xml:space="preserve">رواه البخاري كتاب الرقاق ، باب التواضع برقم ( 6502 ) ( 4/ 192). </w:t>
      </w:r>
    </w:p>
  </w:footnote>
  <w:footnote w:id="1126">
    <w:p w:rsidR="00B45811" w:rsidRPr="009A43C4" w:rsidRDefault="00B45811" w:rsidP="00087DDD">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Fonts w:ascii="Traditional Arabic" w:hAnsi="Traditional Arabic"/>
          <w:sz w:val="28"/>
          <w:szCs w:val="28"/>
        </w:rPr>
        <w:footnoteRef/>
      </w:r>
      <w:r w:rsidRPr="009A43C4">
        <w:rPr>
          <w:rFonts w:ascii="Traditional Arabic" w:hAnsi="Traditional Arabic"/>
          <w:sz w:val="28"/>
          <w:szCs w:val="28"/>
          <w:rtl/>
        </w:rPr>
        <w:t>رواه الطبراني عن ابن عمر وقال الهيثمي : " إسناده حسن " ورواه الحاكم عن ابن عمرو وقال : " رواته ثقات " وأقره الذهبي وحسنه الألباني في الصحيحة (1585).</w:t>
      </w:r>
    </w:p>
  </w:footnote>
  <w:footnote w:id="1127">
    <w:p w:rsidR="00B45811" w:rsidRPr="009A43C4" w:rsidRDefault="00B45811" w:rsidP="00087DDD">
      <w:pPr>
        <w:pStyle w:val="FootnoteText"/>
        <w:rPr>
          <w:rFonts w:ascii="Traditional Arabic" w:hAnsi="Traditional Arabic"/>
          <w:sz w:val="28"/>
          <w:szCs w:val="28"/>
          <w:rtl/>
        </w:rPr>
      </w:pPr>
      <w:r w:rsidRPr="009A43C4">
        <w:rPr>
          <w:rFonts w:ascii="Traditional Arabic" w:hAnsi="Traditional Arabic"/>
          <w:sz w:val="28"/>
          <w:szCs w:val="28"/>
        </w:rPr>
        <w:t>-</w:t>
      </w:r>
      <w:r w:rsidRPr="009A43C4">
        <w:rPr>
          <w:rFonts w:ascii="Traditional Arabic" w:hAnsi="Traditional Arabic"/>
          <w:sz w:val="28"/>
          <w:szCs w:val="28"/>
        </w:rPr>
        <w:footnoteRef/>
      </w:r>
      <w:r w:rsidRPr="009A43C4">
        <w:rPr>
          <w:rFonts w:ascii="Traditional Arabic" w:hAnsi="Traditional Arabic"/>
          <w:sz w:val="28"/>
          <w:szCs w:val="28"/>
          <w:rtl/>
        </w:rPr>
        <w:t xml:space="preserve"> قال الحافظ في الفتح (1/48) " رواه أحمد في الإيمان وإسناده صحيح.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11" w:rsidRPr="009731DD" w:rsidRDefault="009F3ECA" w:rsidP="00AC6E19">
    <w:pPr>
      <w:pStyle w:val="Header"/>
      <w:tabs>
        <w:tab w:val="left" w:pos="4762"/>
      </w:tabs>
      <w:ind w:firstLine="0"/>
      <w:rPr>
        <w:rFonts w:cs="Monotype Koufi"/>
        <w:sz w:val="32"/>
        <w:szCs w:val="32"/>
        <w:rtl/>
      </w:rPr>
    </w:pPr>
    <w:r>
      <w:rPr>
        <w:rFonts w:cs="Monotype Koufi"/>
        <w:noProof/>
        <w:rtl/>
        <w:lang w:eastAsia="en-US"/>
      </w:rPr>
      <w:pict>
        <v:shapetype id="_x0000_t32" coordsize="21600,21600" o:spt="32" o:oned="t" path="m,l21600,21600e" filled="f">
          <v:path arrowok="t" fillok="f" o:connecttype="none"/>
          <o:lock v:ext="edit" shapetype="t"/>
        </v:shapetype>
        <v:shape id="AutoShape 3" o:spid="_x0000_s2050" type="#_x0000_t32" style="position:absolute;left:0;text-align:left;margin-left:-23.6pt;margin-top:18.6pt;width:96.3pt;height:0;flip:x;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">
          <v:stroke startarrow="diamond" endarrow="diamond"/>
        </v:shape>
      </w:pict>
    </w:r>
    <w:r>
      <w:rPr>
        <w:rFonts w:cs="Monotype Koufi"/>
        <w:noProof/>
        <w:rtl/>
        <w:lang w:eastAsia="en-US"/>
      </w:rPr>
      <w:pict>
        <v:shape id="AutoShape 1" o:spid="_x0000_s2049" type="#_x0000_t32" style="position:absolute;left:0;text-align:left;margin-left:-23.85pt;margin-top:11.15pt;width:96.3pt;height:0;flip:x;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">
          <v:stroke startarrow="diamond" endarrow="diamond"/>
        </v:shape>
      </w:pict>
    </w:r>
    <w:r w:rsidR="00B45811" w:rsidRPr="009731DD">
      <w:rPr>
        <w:rFonts w:cs="Monotype Koufi" w:hint="cs"/>
      </w:rPr>
      <w:sym w:font="AGA Arabesque Desktop" w:char="F05C"/>
    </w:r>
    <w:r w:rsidR="00B45811">
      <w:rPr>
        <w:rFonts w:cs="Monotype Koufi" w:hint="cs"/>
        <w:sz w:val="32"/>
        <w:szCs w:val="32"/>
        <w:rtl/>
      </w:rPr>
      <w:t xml:space="preserve">      القيم التربوية والإيمانية للأمثال القرآنية     </w:t>
    </w:r>
    <w:r w:rsidR="00B45811" w:rsidRPr="009731DD">
      <w:rPr>
        <w:rFonts w:cs="Monotype Koufi" w:hint="cs"/>
      </w:rPr>
      <w:sym w:font="AGA Arabesque Desktop" w:char="F05C"/>
    </w:r>
    <w:r w:rsidR="00B45811" w:rsidRPr="00F96C17">
      <w:rPr>
        <w:rFonts w:cs="Monotype Koufi" w:hint="cs"/>
      </w:rPr>
      <w:sym w:font="AGA Arabesque Desktop" w:char="F04C"/>
    </w:r>
    <w:r w:rsidR="00B45811" w:rsidRPr="00F96C17">
      <w:rPr>
        <w:rFonts w:cs="Monotype Koufi" w:hint="cs"/>
      </w:rPr>
      <w:sym w:font="AGA Arabesque Desktop" w:char="F04C"/>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F8"/>
    <w:multiLevelType w:val="hybridMultilevel"/>
    <w:tmpl w:val="D114A1DE"/>
    <w:lvl w:ilvl="0" w:tplc="59DCB5D2">
      <w:start w:val="1"/>
      <w:numFmt w:val="decimal"/>
      <w:lvlText w:val="%1-"/>
      <w:lvlJc w:val="left"/>
      <w:pPr>
        <w:ind w:left="1080" w:hanging="72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D6102"/>
    <w:multiLevelType w:val="hybridMultilevel"/>
    <w:tmpl w:val="1EF873CA"/>
    <w:lvl w:ilvl="0" w:tplc="134CAC3C">
      <w:start w:val="1"/>
      <w:numFmt w:val="decimal"/>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B718A"/>
    <w:multiLevelType w:val="hybridMultilevel"/>
    <w:tmpl w:val="844E04BA"/>
    <w:lvl w:ilvl="0" w:tplc="8B58591A">
      <w:start w:val="2"/>
      <w:numFmt w:val="decimal"/>
      <w:lvlText w:val="%1-"/>
      <w:lvlJc w:val="left"/>
      <w:pPr>
        <w:ind w:left="960" w:hanging="720"/>
      </w:pPr>
      <w:rPr>
        <w:rFonts w:ascii="Traditional Arabic" w:hAnsi="Traditional Arabic" w:cs="Traditional Arabic" w:hint="default"/>
        <w:b/>
        <w:bCs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nsid w:val="13A73017"/>
    <w:multiLevelType w:val="hybridMultilevel"/>
    <w:tmpl w:val="567EA6CA"/>
    <w:lvl w:ilvl="0" w:tplc="D1843E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87022"/>
    <w:multiLevelType w:val="hybridMultilevel"/>
    <w:tmpl w:val="F958699A"/>
    <w:lvl w:ilvl="0" w:tplc="0252536E">
      <w:start w:val="1"/>
      <w:numFmt w:val="decimal"/>
      <w:lvlText w:val="%1-"/>
      <w:lvlJc w:val="left"/>
      <w:pPr>
        <w:ind w:left="1879" w:hanging="720"/>
      </w:pPr>
      <w:rPr>
        <w:rFonts w:hint="default"/>
      </w:rPr>
    </w:lvl>
    <w:lvl w:ilvl="1" w:tplc="04090019" w:tentative="1">
      <w:start w:val="1"/>
      <w:numFmt w:val="lowerLetter"/>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5">
    <w:nsid w:val="1F1407A1"/>
    <w:multiLevelType w:val="hybridMultilevel"/>
    <w:tmpl w:val="837A6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B234F"/>
    <w:multiLevelType w:val="hybridMultilevel"/>
    <w:tmpl w:val="27206DC2"/>
    <w:lvl w:ilvl="0" w:tplc="D44635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026DAB"/>
    <w:multiLevelType w:val="hybridMultilevel"/>
    <w:tmpl w:val="272E97E4"/>
    <w:lvl w:ilvl="0" w:tplc="5908E45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B64A4"/>
    <w:multiLevelType w:val="hybridMultilevel"/>
    <w:tmpl w:val="A6F2FFBE"/>
    <w:lvl w:ilvl="0" w:tplc="7A50D1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0320A"/>
    <w:multiLevelType w:val="hybridMultilevel"/>
    <w:tmpl w:val="81EE1B44"/>
    <w:lvl w:ilvl="0" w:tplc="9DECE4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386966"/>
    <w:multiLevelType w:val="hybridMultilevel"/>
    <w:tmpl w:val="E654AB7A"/>
    <w:lvl w:ilvl="0" w:tplc="7D8AB7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3A1CF9"/>
    <w:multiLevelType w:val="hybridMultilevel"/>
    <w:tmpl w:val="1D584012"/>
    <w:lvl w:ilvl="0" w:tplc="70AAAA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CA416B"/>
    <w:multiLevelType w:val="hybridMultilevel"/>
    <w:tmpl w:val="837A6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806A41"/>
    <w:multiLevelType w:val="hybridMultilevel"/>
    <w:tmpl w:val="4BE03D3C"/>
    <w:lvl w:ilvl="0" w:tplc="80CEDB6C">
      <w:start w:val="1"/>
      <w:numFmt w:val="decimal"/>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D53DB"/>
    <w:multiLevelType w:val="hybridMultilevel"/>
    <w:tmpl w:val="232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6473CE"/>
    <w:multiLevelType w:val="hybridMultilevel"/>
    <w:tmpl w:val="76BEE1D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17C70"/>
    <w:multiLevelType w:val="hybridMultilevel"/>
    <w:tmpl w:val="7CA41840"/>
    <w:lvl w:ilvl="0" w:tplc="3C16858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604FD"/>
    <w:multiLevelType w:val="hybridMultilevel"/>
    <w:tmpl w:val="CDFA8D54"/>
    <w:lvl w:ilvl="0" w:tplc="19DC61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7D1995"/>
    <w:multiLevelType w:val="hybridMultilevel"/>
    <w:tmpl w:val="FC6A1C6E"/>
    <w:lvl w:ilvl="0" w:tplc="1B9478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6E53E6"/>
    <w:multiLevelType w:val="hybridMultilevel"/>
    <w:tmpl w:val="DC148AB2"/>
    <w:lvl w:ilvl="0" w:tplc="58D8DAD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A165C3"/>
    <w:multiLevelType w:val="hybridMultilevel"/>
    <w:tmpl w:val="8342E910"/>
    <w:lvl w:ilvl="0" w:tplc="DE200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F31B68"/>
    <w:multiLevelType w:val="hybridMultilevel"/>
    <w:tmpl w:val="A4B43182"/>
    <w:lvl w:ilvl="0" w:tplc="034CC5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C54AD4"/>
    <w:multiLevelType w:val="hybridMultilevel"/>
    <w:tmpl w:val="5E30EF8C"/>
    <w:lvl w:ilvl="0" w:tplc="3168E8CC">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6990078F"/>
    <w:multiLevelType w:val="hybridMultilevel"/>
    <w:tmpl w:val="D6FAC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954379"/>
    <w:multiLevelType w:val="hybridMultilevel"/>
    <w:tmpl w:val="683AF6AC"/>
    <w:lvl w:ilvl="0" w:tplc="BDA860D0">
      <w:start w:val="4"/>
      <w:numFmt w:val="decimal"/>
      <w:lvlText w:val="%1"/>
      <w:lvlJc w:val="left"/>
      <w:pPr>
        <w:ind w:left="1699" w:hanging="360"/>
      </w:pPr>
      <w:rPr>
        <w:rFonts w:hint="default"/>
      </w:r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num w:numId="1">
    <w:abstractNumId w:val="24"/>
  </w:num>
  <w:num w:numId="2">
    <w:abstractNumId w:val="0"/>
  </w:num>
  <w:num w:numId="3">
    <w:abstractNumId w:val="10"/>
  </w:num>
  <w:num w:numId="4">
    <w:abstractNumId w:val="22"/>
  </w:num>
  <w:num w:numId="5">
    <w:abstractNumId w:val="2"/>
  </w:num>
  <w:num w:numId="6">
    <w:abstractNumId w:val="4"/>
  </w:num>
  <w:num w:numId="7">
    <w:abstractNumId w:val="25"/>
  </w:num>
  <w:num w:numId="8">
    <w:abstractNumId w:val="19"/>
  </w:num>
  <w:num w:numId="9">
    <w:abstractNumId w:val="8"/>
  </w:num>
  <w:num w:numId="10">
    <w:abstractNumId w:val="14"/>
  </w:num>
  <w:num w:numId="11">
    <w:abstractNumId w:val="15"/>
  </w:num>
  <w:num w:numId="12">
    <w:abstractNumId w:val="7"/>
  </w:num>
  <w:num w:numId="13">
    <w:abstractNumId w:val="13"/>
  </w:num>
  <w:num w:numId="14">
    <w:abstractNumId w:val="3"/>
  </w:num>
  <w:num w:numId="15">
    <w:abstractNumId w:val="16"/>
  </w:num>
  <w:num w:numId="16">
    <w:abstractNumId w:val="23"/>
  </w:num>
  <w:num w:numId="17">
    <w:abstractNumId w:val="1"/>
  </w:num>
  <w:num w:numId="18">
    <w:abstractNumId w:val="11"/>
  </w:num>
  <w:num w:numId="19">
    <w:abstractNumId w:val="20"/>
  </w:num>
  <w:num w:numId="20">
    <w:abstractNumId w:val="21"/>
  </w:num>
  <w:num w:numId="21">
    <w:abstractNumId w:val="9"/>
  </w:num>
  <w:num w:numId="22">
    <w:abstractNumId w:val="6"/>
  </w:num>
  <w:num w:numId="23">
    <w:abstractNumId w:val="17"/>
  </w:num>
  <w:num w:numId="24">
    <w:abstractNumId w:val="12"/>
  </w:num>
  <w:num w:numId="25">
    <w:abstractNumId w:val="5"/>
  </w:num>
  <w:num w:numId="2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isplayHorizontalDrawingGridEvery w:val="2"/>
  <w:characterSpacingControl w:val="doNotCompress"/>
  <w:hdrShapeDefaults>
    <o:shapedefaults v:ext="edit" spidmax="2051"/>
    <o:shapelayout v:ext="edit">
      <o:idmap v:ext="edit" data="2"/>
      <o:rules v:ext="edit">
        <o:r id="V:Rule1" type="connector" idref="#AutoShape 3"/>
        <o:r id="V:Rule2" type="connector" idref="#AutoShape 1"/>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327389"/>
    <w:rsid w:val="00000A61"/>
    <w:rsid w:val="00000E95"/>
    <w:rsid w:val="00002713"/>
    <w:rsid w:val="00003B46"/>
    <w:rsid w:val="00003D52"/>
    <w:rsid w:val="00003F3F"/>
    <w:rsid w:val="000041BA"/>
    <w:rsid w:val="00004834"/>
    <w:rsid w:val="00004A42"/>
    <w:rsid w:val="000056FF"/>
    <w:rsid w:val="0000618B"/>
    <w:rsid w:val="000072E9"/>
    <w:rsid w:val="00007899"/>
    <w:rsid w:val="00007E63"/>
    <w:rsid w:val="00010269"/>
    <w:rsid w:val="00010773"/>
    <w:rsid w:val="00012FDC"/>
    <w:rsid w:val="0001363F"/>
    <w:rsid w:val="0001381A"/>
    <w:rsid w:val="000138A4"/>
    <w:rsid w:val="000138DF"/>
    <w:rsid w:val="00014B23"/>
    <w:rsid w:val="00015173"/>
    <w:rsid w:val="00017A7F"/>
    <w:rsid w:val="00020997"/>
    <w:rsid w:val="00021414"/>
    <w:rsid w:val="0002180A"/>
    <w:rsid w:val="000225E2"/>
    <w:rsid w:val="00022E11"/>
    <w:rsid w:val="00023632"/>
    <w:rsid w:val="00023B17"/>
    <w:rsid w:val="000240A8"/>
    <w:rsid w:val="0002540D"/>
    <w:rsid w:val="000269F3"/>
    <w:rsid w:val="00026A10"/>
    <w:rsid w:val="00026AC5"/>
    <w:rsid w:val="00026CFF"/>
    <w:rsid w:val="00027746"/>
    <w:rsid w:val="00027D3B"/>
    <w:rsid w:val="000300AF"/>
    <w:rsid w:val="0003025E"/>
    <w:rsid w:val="0003099C"/>
    <w:rsid w:val="0003172E"/>
    <w:rsid w:val="00031B94"/>
    <w:rsid w:val="00031FD4"/>
    <w:rsid w:val="0003275D"/>
    <w:rsid w:val="00033BC7"/>
    <w:rsid w:val="00036015"/>
    <w:rsid w:val="0003689A"/>
    <w:rsid w:val="00040C6D"/>
    <w:rsid w:val="00041B4A"/>
    <w:rsid w:val="00043D4F"/>
    <w:rsid w:val="000441FD"/>
    <w:rsid w:val="00044D33"/>
    <w:rsid w:val="00045FDD"/>
    <w:rsid w:val="00046902"/>
    <w:rsid w:val="0004700A"/>
    <w:rsid w:val="00047241"/>
    <w:rsid w:val="0004726B"/>
    <w:rsid w:val="00047534"/>
    <w:rsid w:val="0005097B"/>
    <w:rsid w:val="0005109C"/>
    <w:rsid w:val="00051D65"/>
    <w:rsid w:val="000527C5"/>
    <w:rsid w:val="0005340C"/>
    <w:rsid w:val="00053544"/>
    <w:rsid w:val="0005443B"/>
    <w:rsid w:val="00054DB1"/>
    <w:rsid w:val="0005505D"/>
    <w:rsid w:val="0005528A"/>
    <w:rsid w:val="00055866"/>
    <w:rsid w:val="00055E46"/>
    <w:rsid w:val="0005647D"/>
    <w:rsid w:val="000565BC"/>
    <w:rsid w:val="00056C14"/>
    <w:rsid w:val="000572B5"/>
    <w:rsid w:val="000576A8"/>
    <w:rsid w:val="000576CA"/>
    <w:rsid w:val="000576FF"/>
    <w:rsid w:val="0006094F"/>
    <w:rsid w:val="0006165C"/>
    <w:rsid w:val="00062E8B"/>
    <w:rsid w:val="00063817"/>
    <w:rsid w:val="000643CC"/>
    <w:rsid w:val="000644B8"/>
    <w:rsid w:val="00064ECA"/>
    <w:rsid w:val="00064F28"/>
    <w:rsid w:val="000656C5"/>
    <w:rsid w:val="000675CA"/>
    <w:rsid w:val="00067C51"/>
    <w:rsid w:val="000704F1"/>
    <w:rsid w:val="0007075C"/>
    <w:rsid w:val="000728C2"/>
    <w:rsid w:val="00072E73"/>
    <w:rsid w:val="00073106"/>
    <w:rsid w:val="0007330E"/>
    <w:rsid w:val="00074CAE"/>
    <w:rsid w:val="00075A4A"/>
    <w:rsid w:val="00075BE3"/>
    <w:rsid w:val="000763B6"/>
    <w:rsid w:val="00076DA5"/>
    <w:rsid w:val="0007751E"/>
    <w:rsid w:val="0007797D"/>
    <w:rsid w:val="0008144A"/>
    <w:rsid w:val="000817E4"/>
    <w:rsid w:val="00081D4C"/>
    <w:rsid w:val="00082409"/>
    <w:rsid w:val="0008516B"/>
    <w:rsid w:val="0008538A"/>
    <w:rsid w:val="00086195"/>
    <w:rsid w:val="0008665D"/>
    <w:rsid w:val="000866E7"/>
    <w:rsid w:val="00086A10"/>
    <w:rsid w:val="00086C33"/>
    <w:rsid w:val="00086DC6"/>
    <w:rsid w:val="00086EAC"/>
    <w:rsid w:val="0008717D"/>
    <w:rsid w:val="0008718A"/>
    <w:rsid w:val="00087DDD"/>
    <w:rsid w:val="00087EA9"/>
    <w:rsid w:val="00090302"/>
    <w:rsid w:val="00090C0B"/>
    <w:rsid w:val="000912D1"/>
    <w:rsid w:val="000915FC"/>
    <w:rsid w:val="00091E00"/>
    <w:rsid w:val="00092C69"/>
    <w:rsid w:val="00092D0B"/>
    <w:rsid w:val="000932E6"/>
    <w:rsid w:val="000933E1"/>
    <w:rsid w:val="00093CDC"/>
    <w:rsid w:val="00093FA3"/>
    <w:rsid w:val="00095A54"/>
    <w:rsid w:val="00095D0F"/>
    <w:rsid w:val="00096406"/>
    <w:rsid w:val="0009699C"/>
    <w:rsid w:val="00096B41"/>
    <w:rsid w:val="000973E2"/>
    <w:rsid w:val="000A0221"/>
    <w:rsid w:val="000A0BF0"/>
    <w:rsid w:val="000A1CF1"/>
    <w:rsid w:val="000A23DB"/>
    <w:rsid w:val="000A24F4"/>
    <w:rsid w:val="000A315D"/>
    <w:rsid w:val="000A567C"/>
    <w:rsid w:val="000A656F"/>
    <w:rsid w:val="000A713C"/>
    <w:rsid w:val="000A7696"/>
    <w:rsid w:val="000A7AE0"/>
    <w:rsid w:val="000B0431"/>
    <w:rsid w:val="000B1309"/>
    <w:rsid w:val="000B1685"/>
    <w:rsid w:val="000B19BB"/>
    <w:rsid w:val="000B1ECE"/>
    <w:rsid w:val="000B2BC5"/>
    <w:rsid w:val="000B3F98"/>
    <w:rsid w:val="000B406D"/>
    <w:rsid w:val="000B5BB2"/>
    <w:rsid w:val="000B608C"/>
    <w:rsid w:val="000C15CE"/>
    <w:rsid w:val="000C2F54"/>
    <w:rsid w:val="000C483E"/>
    <w:rsid w:val="000C5834"/>
    <w:rsid w:val="000C58D4"/>
    <w:rsid w:val="000C5DC0"/>
    <w:rsid w:val="000C62D2"/>
    <w:rsid w:val="000C671A"/>
    <w:rsid w:val="000C6D06"/>
    <w:rsid w:val="000C6E40"/>
    <w:rsid w:val="000C7A35"/>
    <w:rsid w:val="000D1770"/>
    <w:rsid w:val="000D2B2E"/>
    <w:rsid w:val="000D3346"/>
    <w:rsid w:val="000D38C6"/>
    <w:rsid w:val="000D52FD"/>
    <w:rsid w:val="000D5590"/>
    <w:rsid w:val="000D577E"/>
    <w:rsid w:val="000D5EE5"/>
    <w:rsid w:val="000D6142"/>
    <w:rsid w:val="000D6249"/>
    <w:rsid w:val="000D665F"/>
    <w:rsid w:val="000D699D"/>
    <w:rsid w:val="000D739F"/>
    <w:rsid w:val="000D7971"/>
    <w:rsid w:val="000D7C74"/>
    <w:rsid w:val="000D7E10"/>
    <w:rsid w:val="000E02DA"/>
    <w:rsid w:val="000E0470"/>
    <w:rsid w:val="000E0D7A"/>
    <w:rsid w:val="000E14BF"/>
    <w:rsid w:val="000E16B9"/>
    <w:rsid w:val="000E2EF7"/>
    <w:rsid w:val="000E3287"/>
    <w:rsid w:val="000E38E2"/>
    <w:rsid w:val="000E3EAF"/>
    <w:rsid w:val="000E57D4"/>
    <w:rsid w:val="000E611B"/>
    <w:rsid w:val="000E6480"/>
    <w:rsid w:val="000E7316"/>
    <w:rsid w:val="000F14E5"/>
    <w:rsid w:val="000F258C"/>
    <w:rsid w:val="000F4889"/>
    <w:rsid w:val="000F5CC7"/>
    <w:rsid w:val="000F673B"/>
    <w:rsid w:val="000F73F7"/>
    <w:rsid w:val="000F7406"/>
    <w:rsid w:val="000F7731"/>
    <w:rsid w:val="00100C93"/>
    <w:rsid w:val="00101767"/>
    <w:rsid w:val="00102479"/>
    <w:rsid w:val="001028EE"/>
    <w:rsid w:val="001039C7"/>
    <w:rsid w:val="00104163"/>
    <w:rsid w:val="00104401"/>
    <w:rsid w:val="001044A4"/>
    <w:rsid w:val="00104E00"/>
    <w:rsid w:val="001058B8"/>
    <w:rsid w:val="001058E1"/>
    <w:rsid w:val="00105AF1"/>
    <w:rsid w:val="0010653A"/>
    <w:rsid w:val="001069C7"/>
    <w:rsid w:val="00106B06"/>
    <w:rsid w:val="00107055"/>
    <w:rsid w:val="001077A6"/>
    <w:rsid w:val="00110781"/>
    <w:rsid w:val="0011226D"/>
    <w:rsid w:val="00112EC8"/>
    <w:rsid w:val="0011312E"/>
    <w:rsid w:val="0011364B"/>
    <w:rsid w:val="001138BE"/>
    <w:rsid w:val="00113E66"/>
    <w:rsid w:val="001146C9"/>
    <w:rsid w:val="00114DAA"/>
    <w:rsid w:val="00115FEE"/>
    <w:rsid w:val="00116B32"/>
    <w:rsid w:val="0011733C"/>
    <w:rsid w:val="00117DA3"/>
    <w:rsid w:val="00121962"/>
    <w:rsid w:val="00121B5D"/>
    <w:rsid w:val="00121DC8"/>
    <w:rsid w:val="00121EE6"/>
    <w:rsid w:val="001229D8"/>
    <w:rsid w:val="00123061"/>
    <w:rsid w:val="00123299"/>
    <w:rsid w:val="001247FC"/>
    <w:rsid w:val="00125C45"/>
    <w:rsid w:val="00127071"/>
    <w:rsid w:val="00127A24"/>
    <w:rsid w:val="001300A0"/>
    <w:rsid w:val="001300B8"/>
    <w:rsid w:val="00130448"/>
    <w:rsid w:val="00130BE9"/>
    <w:rsid w:val="00130D6C"/>
    <w:rsid w:val="00132545"/>
    <w:rsid w:val="00132F1A"/>
    <w:rsid w:val="00133259"/>
    <w:rsid w:val="00133448"/>
    <w:rsid w:val="001339FD"/>
    <w:rsid w:val="00134650"/>
    <w:rsid w:val="00134722"/>
    <w:rsid w:val="00134789"/>
    <w:rsid w:val="00134FE3"/>
    <w:rsid w:val="0013573C"/>
    <w:rsid w:val="001359E3"/>
    <w:rsid w:val="00136432"/>
    <w:rsid w:val="00136690"/>
    <w:rsid w:val="0014053C"/>
    <w:rsid w:val="00142A1C"/>
    <w:rsid w:val="00142F46"/>
    <w:rsid w:val="00145788"/>
    <w:rsid w:val="001470B9"/>
    <w:rsid w:val="001503B5"/>
    <w:rsid w:val="00152BC4"/>
    <w:rsid w:val="00153D60"/>
    <w:rsid w:val="00154888"/>
    <w:rsid w:val="001551F9"/>
    <w:rsid w:val="00156300"/>
    <w:rsid w:val="00157025"/>
    <w:rsid w:val="001575DE"/>
    <w:rsid w:val="00157E05"/>
    <w:rsid w:val="0016013B"/>
    <w:rsid w:val="00160529"/>
    <w:rsid w:val="001606C2"/>
    <w:rsid w:val="00163759"/>
    <w:rsid w:val="001662EB"/>
    <w:rsid w:val="00166C33"/>
    <w:rsid w:val="00166C82"/>
    <w:rsid w:val="0016732F"/>
    <w:rsid w:val="001675B3"/>
    <w:rsid w:val="00167B94"/>
    <w:rsid w:val="00167BA0"/>
    <w:rsid w:val="001705B9"/>
    <w:rsid w:val="00170616"/>
    <w:rsid w:val="001707FB"/>
    <w:rsid w:val="00170A70"/>
    <w:rsid w:val="00170AD9"/>
    <w:rsid w:val="0017152D"/>
    <w:rsid w:val="0017153B"/>
    <w:rsid w:val="00172B15"/>
    <w:rsid w:val="00173D29"/>
    <w:rsid w:val="00173F96"/>
    <w:rsid w:val="00174D69"/>
    <w:rsid w:val="00174DBF"/>
    <w:rsid w:val="00174FC5"/>
    <w:rsid w:val="001752DA"/>
    <w:rsid w:val="0017589F"/>
    <w:rsid w:val="00175EA7"/>
    <w:rsid w:val="00175EAB"/>
    <w:rsid w:val="0017640B"/>
    <w:rsid w:val="00176CDF"/>
    <w:rsid w:val="00176F2A"/>
    <w:rsid w:val="00177130"/>
    <w:rsid w:val="00177BA8"/>
    <w:rsid w:val="0018006B"/>
    <w:rsid w:val="00180601"/>
    <w:rsid w:val="001815BA"/>
    <w:rsid w:val="00181C4D"/>
    <w:rsid w:val="00181D55"/>
    <w:rsid w:val="00182EE3"/>
    <w:rsid w:val="00183460"/>
    <w:rsid w:val="00183A13"/>
    <w:rsid w:val="00183D20"/>
    <w:rsid w:val="00185739"/>
    <w:rsid w:val="00186014"/>
    <w:rsid w:val="00186783"/>
    <w:rsid w:val="00187042"/>
    <w:rsid w:val="0018781D"/>
    <w:rsid w:val="00191C5F"/>
    <w:rsid w:val="001926CA"/>
    <w:rsid w:val="00193B90"/>
    <w:rsid w:val="00194454"/>
    <w:rsid w:val="00195948"/>
    <w:rsid w:val="00196679"/>
    <w:rsid w:val="0019668B"/>
    <w:rsid w:val="0019746B"/>
    <w:rsid w:val="001976A2"/>
    <w:rsid w:val="001A05FA"/>
    <w:rsid w:val="001A1034"/>
    <w:rsid w:val="001A1CF9"/>
    <w:rsid w:val="001A2089"/>
    <w:rsid w:val="001A25A6"/>
    <w:rsid w:val="001A3C9C"/>
    <w:rsid w:val="001A41C4"/>
    <w:rsid w:val="001A4F1A"/>
    <w:rsid w:val="001A5B09"/>
    <w:rsid w:val="001A62A1"/>
    <w:rsid w:val="001A6C6C"/>
    <w:rsid w:val="001A7B31"/>
    <w:rsid w:val="001B0978"/>
    <w:rsid w:val="001B0EAD"/>
    <w:rsid w:val="001B0EEE"/>
    <w:rsid w:val="001B11E2"/>
    <w:rsid w:val="001B1416"/>
    <w:rsid w:val="001B158A"/>
    <w:rsid w:val="001B176D"/>
    <w:rsid w:val="001B1FD8"/>
    <w:rsid w:val="001B1FF8"/>
    <w:rsid w:val="001B2CDE"/>
    <w:rsid w:val="001B4215"/>
    <w:rsid w:val="001B42A5"/>
    <w:rsid w:val="001B4DD4"/>
    <w:rsid w:val="001B535A"/>
    <w:rsid w:val="001B59D5"/>
    <w:rsid w:val="001C0346"/>
    <w:rsid w:val="001C0693"/>
    <w:rsid w:val="001C0769"/>
    <w:rsid w:val="001C14A8"/>
    <w:rsid w:val="001C1E57"/>
    <w:rsid w:val="001C2394"/>
    <w:rsid w:val="001C3234"/>
    <w:rsid w:val="001C3897"/>
    <w:rsid w:val="001C4F9B"/>
    <w:rsid w:val="001C58DA"/>
    <w:rsid w:val="001C5E45"/>
    <w:rsid w:val="001C767C"/>
    <w:rsid w:val="001C789F"/>
    <w:rsid w:val="001D00FA"/>
    <w:rsid w:val="001D03CB"/>
    <w:rsid w:val="001D0497"/>
    <w:rsid w:val="001D0CD5"/>
    <w:rsid w:val="001D3742"/>
    <w:rsid w:val="001D3C39"/>
    <w:rsid w:val="001D43EB"/>
    <w:rsid w:val="001D4BCC"/>
    <w:rsid w:val="001D5543"/>
    <w:rsid w:val="001D7129"/>
    <w:rsid w:val="001E0A1D"/>
    <w:rsid w:val="001E1AA1"/>
    <w:rsid w:val="001E2D99"/>
    <w:rsid w:val="001E30DF"/>
    <w:rsid w:val="001E3429"/>
    <w:rsid w:val="001E35C5"/>
    <w:rsid w:val="001E373D"/>
    <w:rsid w:val="001E3BD9"/>
    <w:rsid w:val="001E43CF"/>
    <w:rsid w:val="001E4E12"/>
    <w:rsid w:val="001E517F"/>
    <w:rsid w:val="001E5304"/>
    <w:rsid w:val="001E5F82"/>
    <w:rsid w:val="001E7133"/>
    <w:rsid w:val="001E7147"/>
    <w:rsid w:val="001E714F"/>
    <w:rsid w:val="001E7BFE"/>
    <w:rsid w:val="001E7C4F"/>
    <w:rsid w:val="001F04D6"/>
    <w:rsid w:val="001F0F37"/>
    <w:rsid w:val="001F1DB8"/>
    <w:rsid w:val="001F33E5"/>
    <w:rsid w:val="001F36E8"/>
    <w:rsid w:val="001F4077"/>
    <w:rsid w:val="001F449C"/>
    <w:rsid w:val="001F4E51"/>
    <w:rsid w:val="001F4F64"/>
    <w:rsid w:val="001F537B"/>
    <w:rsid w:val="001F57A5"/>
    <w:rsid w:val="001F63BF"/>
    <w:rsid w:val="001F6B48"/>
    <w:rsid w:val="001F7411"/>
    <w:rsid w:val="001F7990"/>
    <w:rsid w:val="002003B7"/>
    <w:rsid w:val="00200EC5"/>
    <w:rsid w:val="0020112E"/>
    <w:rsid w:val="00201DB4"/>
    <w:rsid w:val="00201DEC"/>
    <w:rsid w:val="00202B96"/>
    <w:rsid w:val="00202E2B"/>
    <w:rsid w:val="00203B75"/>
    <w:rsid w:val="00204066"/>
    <w:rsid w:val="0020496A"/>
    <w:rsid w:val="00204E51"/>
    <w:rsid w:val="0020514E"/>
    <w:rsid w:val="00206AC3"/>
    <w:rsid w:val="00207A0E"/>
    <w:rsid w:val="00210D25"/>
    <w:rsid w:val="00210EA9"/>
    <w:rsid w:val="002128BF"/>
    <w:rsid w:val="0021393C"/>
    <w:rsid w:val="002145DD"/>
    <w:rsid w:val="00214BB5"/>
    <w:rsid w:val="00214C45"/>
    <w:rsid w:val="002160C7"/>
    <w:rsid w:val="00216197"/>
    <w:rsid w:val="00217183"/>
    <w:rsid w:val="00217504"/>
    <w:rsid w:val="00217CEE"/>
    <w:rsid w:val="00217F9B"/>
    <w:rsid w:val="00220431"/>
    <w:rsid w:val="002212FF"/>
    <w:rsid w:val="00222376"/>
    <w:rsid w:val="002230E6"/>
    <w:rsid w:val="00223397"/>
    <w:rsid w:val="00223A70"/>
    <w:rsid w:val="00223EBF"/>
    <w:rsid w:val="00225A1E"/>
    <w:rsid w:val="00225F48"/>
    <w:rsid w:val="002264E4"/>
    <w:rsid w:val="0022652B"/>
    <w:rsid w:val="00226C88"/>
    <w:rsid w:val="002273D1"/>
    <w:rsid w:val="00230DCA"/>
    <w:rsid w:val="00230F6C"/>
    <w:rsid w:val="00231626"/>
    <w:rsid w:val="0023184C"/>
    <w:rsid w:val="00231C61"/>
    <w:rsid w:val="00232464"/>
    <w:rsid w:val="00232D40"/>
    <w:rsid w:val="00233105"/>
    <w:rsid w:val="0023496C"/>
    <w:rsid w:val="00234D78"/>
    <w:rsid w:val="00236514"/>
    <w:rsid w:val="00236A97"/>
    <w:rsid w:val="002409F1"/>
    <w:rsid w:val="0024112E"/>
    <w:rsid w:val="00242254"/>
    <w:rsid w:val="002426BE"/>
    <w:rsid w:val="002428DA"/>
    <w:rsid w:val="00242C0A"/>
    <w:rsid w:val="00243087"/>
    <w:rsid w:val="00243FE5"/>
    <w:rsid w:val="002442F1"/>
    <w:rsid w:val="00244ABA"/>
    <w:rsid w:val="00245080"/>
    <w:rsid w:val="00245DDD"/>
    <w:rsid w:val="002461F4"/>
    <w:rsid w:val="002464B1"/>
    <w:rsid w:val="00247778"/>
    <w:rsid w:val="002477AD"/>
    <w:rsid w:val="002503C9"/>
    <w:rsid w:val="00251CDE"/>
    <w:rsid w:val="00251E61"/>
    <w:rsid w:val="0025223B"/>
    <w:rsid w:val="00252868"/>
    <w:rsid w:val="00252A8D"/>
    <w:rsid w:val="00253B75"/>
    <w:rsid w:val="00254C19"/>
    <w:rsid w:val="00256C75"/>
    <w:rsid w:val="00263490"/>
    <w:rsid w:val="002638FD"/>
    <w:rsid w:val="002639E1"/>
    <w:rsid w:val="00263C22"/>
    <w:rsid w:val="00264BB0"/>
    <w:rsid w:val="0026505F"/>
    <w:rsid w:val="0026596C"/>
    <w:rsid w:val="00265A9B"/>
    <w:rsid w:val="0027066E"/>
    <w:rsid w:val="0027072A"/>
    <w:rsid w:val="00270E17"/>
    <w:rsid w:val="00270F9F"/>
    <w:rsid w:val="00271239"/>
    <w:rsid w:val="0027193B"/>
    <w:rsid w:val="00271B16"/>
    <w:rsid w:val="0027235F"/>
    <w:rsid w:val="00272669"/>
    <w:rsid w:val="00272C1B"/>
    <w:rsid w:val="00274163"/>
    <w:rsid w:val="00275997"/>
    <w:rsid w:val="00275CF7"/>
    <w:rsid w:val="00276253"/>
    <w:rsid w:val="00276923"/>
    <w:rsid w:val="002779B6"/>
    <w:rsid w:val="00280D2C"/>
    <w:rsid w:val="00281214"/>
    <w:rsid w:val="0028139A"/>
    <w:rsid w:val="00281579"/>
    <w:rsid w:val="00281DDD"/>
    <w:rsid w:val="002842A3"/>
    <w:rsid w:val="002847FB"/>
    <w:rsid w:val="00285884"/>
    <w:rsid w:val="00285AD2"/>
    <w:rsid w:val="00285ED0"/>
    <w:rsid w:val="00286B06"/>
    <w:rsid w:val="00290752"/>
    <w:rsid w:val="00290A96"/>
    <w:rsid w:val="00291500"/>
    <w:rsid w:val="002918E0"/>
    <w:rsid w:val="00291C7A"/>
    <w:rsid w:val="002929B4"/>
    <w:rsid w:val="00292D4E"/>
    <w:rsid w:val="00293BEE"/>
    <w:rsid w:val="00294889"/>
    <w:rsid w:val="00294C60"/>
    <w:rsid w:val="00295109"/>
    <w:rsid w:val="0029569F"/>
    <w:rsid w:val="00296577"/>
    <w:rsid w:val="00296643"/>
    <w:rsid w:val="00296D87"/>
    <w:rsid w:val="002978C6"/>
    <w:rsid w:val="002A0760"/>
    <w:rsid w:val="002A1F74"/>
    <w:rsid w:val="002A215E"/>
    <w:rsid w:val="002A21F6"/>
    <w:rsid w:val="002A2590"/>
    <w:rsid w:val="002A3060"/>
    <w:rsid w:val="002A3857"/>
    <w:rsid w:val="002A3FC4"/>
    <w:rsid w:val="002A40EE"/>
    <w:rsid w:val="002A5544"/>
    <w:rsid w:val="002A76A2"/>
    <w:rsid w:val="002B0F7B"/>
    <w:rsid w:val="002B166B"/>
    <w:rsid w:val="002B28AD"/>
    <w:rsid w:val="002B2CAA"/>
    <w:rsid w:val="002B3325"/>
    <w:rsid w:val="002B48EA"/>
    <w:rsid w:val="002B51CB"/>
    <w:rsid w:val="002B6A23"/>
    <w:rsid w:val="002B7C9A"/>
    <w:rsid w:val="002C0A04"/>
    <w:rsid w:val="002C0A81"/>
    <w:rsid w:val="002C102F"/>
    <w:rsid w:val="002C2679"/>
    <w:rsid w:val="002C4076"/>
    <w:rsid w:val="002C443E"/>
    <w:rsid w:val="002C4835"/>
    <w:rsid w:val="002C51E9"/>
    <w:rsid w:val="002C5CF4"/>
    <w:rsid w:val="002C5F4A"/>
    <w:rsid w:val="002C6C87"/>
    <w:rsid w:val="002C7841"/>
    <w:rsid w:val="002C792A"/>
    <w:rsid w:val="002C7ADE"/>
    <w:rsid w:val="002D0671"/>
    <w:rsid w:val="002D1653"/>
    <w:rsid w:val="002D3938"/>
    <w:rsid w:val="002D4A6A"/>
    <w:rsid w:val="002D599F"/>
    <w:rsid w:val="002D6ACE"/>
    <w:rsid w:val="002D7F28"/>
    <w:rsid w:val="002E003F"/>
    <w:rsid w:val="002E082E"/>
    <w:rsid w:val="002E170E"/>
    <w:rsid w:val="002E19E1"/>
    <w:rsid w:val="002E2AC9"/>
    <w:rsid w:val="002E44D5"/>
    <w:rsid w:val="002E4BFB"/>
    <w:rsid w:val="002E5284"/>
    <w:rsid w:val="002E5312"/>
    <w:rsid w:val="002E546B"/>
    <w:rsid w:val="002E54AE"/>
    <w:rsid w:val="002E58C1"/>
    <w:rsid w:val="002E5BBE"/>
    <w:rsid w:val="002E68BD"/>
    <w:rsid w:val="002E6A07"/>
    <w:rsid w:val="002E741A"/>
    <w:rsid w:val="002E74BC"/>
    <w:rsid w:val="002E7C76"/>
    <w:rsid w:val="002E7DBC"/>
    <w:rsid w:val="002E7FCC"/>
    <w:rsid w:val="002F04E7"/>
    <w:rsid w:val="002F1196"/>
    <w:rsid w:val="002F2ACF"/>
    <w:rsid w:val="002F2C3A"/>
    <w:rsid w:val="002F3080"/>
    <w:rsid w:val="002F323C"/>
    <w:rsid w:val="002F32D4"/>
    <w:rsid w:val="002F345F"/>
    <w:rsid w:val="002F468E"/>
    <w:rsid w:val="00300413"/>
    <w:rsid w:val="003015E8"/>
    <w:rsid w:val="0030170D"/>
    <w:rsid w:val="00302094"/>
    <w:rsid w:val="00302C88"/>
    <w:rsid w:val="00302F66"/>
    <w:rsid w:val="003038BF"/>
    <w:rsid w:val="00304E6F"/>
    <w:rsid w:val="0030515F"/>
    <w:rsid w:val="00307E37"/>
    <w:rsid w:val="003110E9"/>
    <w:rsid w:val="0031164F"/>
    <w:rsid w:val="00311C9B"/>
    <w:rsid w:val="0031268E"/>
    <w:rsid w:val="00313575"/>
    <w:rsid w:val="00313E5C"/>
    <w:rsid w:val="00313F86"/>
    <w:rsid w:val="00315382"/>
    <w:rsid w:val="00316042"/>
    <w:rsid w:val="0031635E"/>
    <w:rsid w:val="00316D03"/>
    <w:rsid w:val="00316E99"/>
    <w:rsid w:val="00317037"/>
    <w:rsid w:val="00320628"/>
    <w:rsid w:val="0032081B"/>
    <w:rsid w:val="0032146C"/>
    <w:rsid w:val="00322AA9"/>
    <w:rsid w:val="00322BFD"/>
    <w:rsid w:val="003231DB"/>
    <w:rsid w:val="003232E8"/>
    <w:rsid w:val="00323470"/>
    <w:rsid w:val="003236FE"/>
    <w:rsid w:val="00324250"/>
    <w:rsid w:val="00324C62"/>
    <w:rsid w:val="00324D52"/>
    <w:rsid w:val="00324E19"/>
    <w:rsid w:val="00326A44"/>
    <w:rsid w:val="00326EAF"/>
    <w:rsid w:val="00327389"/>
    <w:rsid w:val="003276D8"/>
    <w:rsid w:val="00330761"/>
    <w:rsid w:val="003307A7"/>
    <w:rsid w:val="003328D8"/>
    <w:rsid w:val="0033295D"/>
    <w:rsid w:val="003333DB"/>
    <w:rsid w:val="00333677"/>
    <w:rsid w:val="00333A45"/>
    <w:rsid w:val="003348BC"/>
    <w:rsid w:val="00335401"/>
    <w:rsid w:val="003354C8"/>
    <w:rsid w:val="00335C55"/>
    <w:rsid w:val="00336008"/>
    <w:rsid w:val="00336DA1"/>
    <w:rsid w:val="00341C37"/>
    <w:rsid w:val="003420A0"/>
    <w:rsid w:val="00342A85"/>
    <w:rsid w:val="00343F0F"/>
    <w:rsid w:val="00344274"/>
    <w:rsid w:val="003442E8"/>
    <w:rsid w:val="0034533D"/>
    <w:rsid w:val="00345B0B"/>
    <w:rsid w:val="00346150"/>
    <w:rsid w:val="00346957"/>
    <w:rsid w:val="00346D9B"/>
    <w:rsid w:val="0034701F"/>
    <w:rsid w:val="0034710D"/>
    <w:rsid w:val="003471CF"/>
    <w:rsid w:val="00347337"/>
    <w:rsid w:val="003478AF"/>
    <w:rsid w:val="00353687"/>
    <w:rsid w:val="0035379D"/>
    <w:rsid w:val="003549BA"/>
    <w:rsid w:val="003550B5"/>
    <w:rsid w:val="003552ED"/>
    <w:rsid w:val="00355D1A"/>
    <w:rsid w:val="00355DED"/>
    <w:rsid w:val="00355FAA"/>
    <w:rsid w:val="00357087"/>
    <w:rsid w:val="00357D4B"/>
    <w:rsid w:val="00360B28"/>
    <w:rsid w:val="00360E54"/>
    <w:rsid w:val="00360F6B"/>
    <w:rsid w:val="00362B77"/>
    <w:rsid w:val="00362C88"/>
    <w:rsid w:val="00362E73"/>
    <w:rsid w:val="00362E75"/>
    <w:rsid w:val="00363466"/>
    <w:rsid w:val="00363510"/>
    <w:rsid w:val="0036356A"/>
    <w:rsid w:val="003637AC"/>
    <w:rsid w:val="00365300"/>
    <w:rsid w:val="003654E2"/>
    <w:rsid w:val="003671DB"/>
    <w:rsid w:val="003707BD"/>
    <w:rsid w:val="00370B5E"/>
    <w:rsid w:val="00370BEB"/>
    <w:rsid w:val="00371237"/>
    <w:rsid w:val="0037133E"/>
    <w:rsid w:val="003718D3"/>
    <w:rsid w:val="00371CA3"/>
    <w:rsid w:val="003721C4"/>
    <w:rsid w:val="00372995"/>
    <w:rsid w:val="003729B3"/>
    <w:rsid w:val="00372AF3"/>
    <w:rsid w:val="0037367E"/>
    <w:rsid w:val="00374591"/>
    <w:rsid w:val="0037483E"/>
    <w:rsid w:val="00374AFC"/>
    <w:rsid w:val="00375DBD"/>
    <w:rsid w:val="00375E75"/>
    <w:rsid w:val="0037667F"/>
    <w:rsid w:val="0037689F"/>
    <w:rsid w:val="003773C8"/>
    <w:rsid w:val="003778D1"/>
    <w:rsid w:val="00380496"/>
    <w:rsid w:val="00380D15"/>
    <w:rsid w:val="00381E9B"/>
    <w:rsid w:val="00383184"/>
    <w:rsid w:val="003835E3"/>
    <w:rsid w:val="00384827"/>
    <w:rsid w:val="003849D7"/>
    <w:rsid w:val="003857CD"/>
    <w:rsid w:val="00385A22"/>
    <w:rsid w:val="00385AD7"/>
    <w:rsid w:val="00385E4A"/>
    <w:rsid w:val="00385F54"/>
    <w:rsid w:val="00386604"/>
    <w:rsid w:val="003867B7"/>
    <w:rsid w:val="00386C98"/>
    <w:rsid w:val="00387536"/>
    <w:rsid w:val="0038789C"/>
    <w:rsid w:val="00387A88"/>
    <w:rsid w:val="00390E7F"/>
    <w:rsid w:val="00391A7C"/>
    <w:rsid w:val="00391FCD"/>
    <w:rsid w:val="0039249B"/>
    <w:rsid w:val="003924E7"/>
    <w:rsid w:val="0039288F"/>
    <w:rsid w:val="00393486"/>
    <w:rsid w:val="00393760"/>
    <w:rsid w:val="00393BC5"/>
    <w:rsid w:val="00395325"/>
    <w:rsid w:val="00395D99"/>
    <w:rsid w:val="00395FB4"/>
    <w:rsid w:val="003970B1"/>
    <w:rsid w:val="00397C47"/>
    <w:rsid w:val="00397F8B"/>
    <w:rsid w:val="003A0CAC"/>
    <w:rsid w:val="003A311F"/>
    <w:rsid w:val="003A38DA"/>
    <w:rsid w:val="003A3BAC"/>
    <w:rsid w:val="003A3F19"/>
    <w:rsid w:val="003A4FB3"/>
    <w:rsid w:val="003A5FA8"/>
    <w:rsid w:val="003A6D4E"/>
    <w:rsid w:val="003B020F"/>
    <w:rsid w:val="003B1DA1"/>
    <w:rsid w:val="003B1EB0"/>
    <w:rsid w:val="003B1F13"/>
    <w:rsid w:val="003B2E55"/>
    <w:rsid w:val="003B3CE0"/>
    <w:rsid w:val="003B5112"/>
    <w:rsid w:val="003B7041"/>
    <w:rsid w:val="003B70F6"/>
    <w:rsid w:val="003B7726"/>
    <w:rsid w:val="003B77F9"/>
    <w:rsid w:val="003C0E02"/>
    <w:rsid w:val="003C21D8"/>
    <w:rsid w:val="003C2F16"/>
    <w:rsid w:val="003C35B5"/>
    <w:rsid w:val="003C4003"/>
    <w:rsid w:val="003C4762"/>
    <w:rsid w:val="003C4A6F"/>
    <w:rsid w:val="003C6732"/>
    <w:rsid w:val="003D05ED"/>
    <w:rsid w:val="003D0AD5"/>
    <w:rsid w:val="003D0B8C"/>
    <w:rsid w:val="003D117D"/>
    <w:rsid w:val="003D1F43"/>
    <w:rsid w:val="003D21EE"/>
    <w:rsid w:val="003D350A"/>
    <w:rsid w:val="003D5881"/>
    <w:rsid w:val="003D5E55"/>
    <w:rsid w:val="003D6DF6"/>
    <w:rsid w:val="003D79C3"/>
    <w:rsid w:val="003D7CAA"/>
    <w:rsid w:val="003E10A9"/>
    <w:rsid w:val="003E2721"/>
    <w:rsid w:val="003E3257"/>
    <w:rsid w:val="003E354B"/>
    <w:rsid w:val="003E3C2B"/>
    <w:rsid w:val="003E44D5"/>
    <w:rsid w:val="003E4A5B"/>
    <w:rsid w:val="003E5245"/>
    <w:rsid w:val="003E5E7A"/>
    <w:rsid w:val="003E6302"/>
    <w:rsid w:val="003E6502"/>
    <w:rsid w:val="003E6685"/>
    <w:rsid w:val="003E6734"/>
    <w:rsid w:val="003E6EB6"/>
    <w:rsid w:val="003E7373"/>
    <w:rsid w:val="003E7483"/>
    <w:rsid w:val="003E7722"/>
    <w:rsid w:val="003E7A82"/>
    <w:rsid w:val="003F159A"/>
    <w:rsid w:val="003F16F8"/>
    <w:rsid w:val="003F1B24"/>
    <w:rsid w:val="003F1BA7"/>
    <w:rsid w:val="003F3075"/>
    <w:rsid w:val="003F31A2"/>
    <w:rsid w:val="003F3CB2"/>
    <w:rsid w:val="003F49DD"/>
    <w:rsid w:val="003F4C12"/>
    <w:rsid w:val="003F5372"/>
    <w:rsid w:val="00400840"/>
    <w:rsid w:val="00400866"/>
    <w:rsid w:val="00401802"/>
    <w:rsid w:val="00402222"/>
    <w:rsid w:val="0040250C"/>
    <w:rsid w:val="00402B3D"/>
    <w:rsid w:val="00403717"/>
    <w:rsid w:val="00404129"/>
    <w:rsid w:val="004044D7"/>
    <w:rsid w:val="004050BB"/>
    <w:rsid w:val="004055D8"/>
    <w:rsid w:val="004059C3"/>
    <w:rsid w:val="00405F35"/>
    <w:rsid w:val="004063F3"/>
    <w:rsid w:val="004074E9"/>
    <w:rsid w:val="004102A6"/>
    <w:rsid w:val="00410628"/>
    <w:rsid w:val="00410C2B"/>
    <w:rsid w:val="00410D15"/>
    <w:rsid w:val="00411184"/>
    <w:rsid w:val="004113BB"/>
    <w:rsid w:val="00411FB9"/>
    <w:rsid w:val="00413914"/>
    <w:rsid w:val="004139D1"/>
    <w:rsid w:val="004156EE"/>
    <w:rsid w:val="00416214"/>
    <w:rsid w:val="0041653C"/>
    <w:rsid w:val="00416603"/>
    <w:rsid w:val="004172B1"/>
    <w:rsid w:val="00417335"/>
    <w:rsid w:val="004205B8"/>
    <w:rsid w:val="00421402"/>
    <w:rsid w:val="004221FD"/>
    <w:rsid w:val="004222F5"/>
    <w:rsid w:val="004231EF"/>
    <w:rsid w:val="004236BD"/>
    <w:rsid w:val="0042405E"/>
    <w:rsid w:val="00427253"/>
    <w:rsid w:val="00427576"/>
    <w:rsid w:val="00427BB1"/>
    <w:rsid w:val="0043041C"/>
    <w:rsid w:val="0043067F"/>
    <w:rsid w:val="004307C4"/>
    <w:rsid w:val="00430A0E"/>
    <w:rsid w:val="00430C2A"/>
    <w:rsid w:val="004315CF"/>
    <w:rsid w:val="004321DC"/>
    <w:rsid w:val="004333E4"/>
    <w:rsid w:val="004335C4"/>
    <w:rsid w:val="004353C4"/>
    <w:rsid w:val="0043580C"/>
    <w:rsid w:val="00435E08"/>
    <w:rsid w:val="0043629D"/>
    <w:rsid w:val="004364EB"/>
    <w:rsid w:val="00436F6C"/>
    <w:rsid w:val="00437577"/>
    <w:rsid w:val="00437628"/>
    <w:rsid w:val="004378DA"/>
    <w:rsid w:val="00440A84"/>
    <w:rsid w:val="00440CAF"/>
    <w:rsid w:val="00440E05"/>
    <w:rsid w:val="004428B1"/>
    <w:rsid w:val="004429B6"/>
    <w:rsid w:val="004437BE"/>
    <w:rsid w:val="00444789"/>
    <w:rsid w:val="00445B07"/>
    <w:rsid w:val="00446312"/>
    <w:rsid w:val="004477D6"/>
    <w:rsid w:val="004504DA"/>
    <w:rsid w:val="00451AF5"/>
    <w:rsid w:val="00451ED3"/>
    <w:rsid w:val="0045273B"/>
    <w:rsid w:val="00452E94"/>
    <w:rsid w:val="00453A8C"/>
    <w:rsid w:val="0045400A"/>
    <w:rsid w:val="0045455A"/>
    <w:rsid w:val="004546DC"/>
    <w:rsid w:val="004553EA"/>
    <w:rsid w:val="00455952"/>
    <w:rsid w:val="00455C13"/>
    <w:rsid w:val="00455EA1"/>
    <w:rsid w:val="00456439"/>
    <w:rsid w:val="00457236"/>
    <w:rsid w:val="004575BB"/>
    <w:rsid w:val="00457719"/>
    <w:rsid w:val="00457B8D"/>
    <w:rsid w:val="00457CBC"/>
    <w:rsid w:val="00460480"/>
    <w:rsid w:val="00461648"/>
    <w:rsid w:val="00461A9C"/>
    <w:rsid w:val="00461D01"/>
    <w:rsid w:val="00463046"/>
    <w:rsid w:val="004630BF"/>
    <w:rsid w:val="00463394"/>
    <w:rsid w:val="00463488"/>
    <w:rsid w:val="004637E1"/>
    <w:rsid w:val="00464CD2"/>
    <w:rsid w:val="00465354"/>
    <w:rsid w:val="004655C3"/>
    <w:rsid w:val="0046599C"/>
    <w:rsid w:val="00466B98"/>
    <w:rsid w:val="0046735F"/>
    <w:rsid w:val="004673EE"/>
    <w:rsid w:val="004674A3"/>
    <w:rsid w:val="00467976"/>
    <w:rsid w:val="00467B9C"/>
    <w:rsid w:val="00467F44"/>
    <w:rsid w:val="004702E0"/>
    <w:rsid w:val="00470FA9"/>
    <w:rsid w:val="00472374"/>
    <w:rsid w:val="004723D7"/>
    <w:rsid w:val="00472E49"/>
    <w:rsid w:val="00473A61"/>
    <w:rsid w:val="00473DCC"/>
    <w:rsid w:val="00474512"/>
    <w:rsid w:val="00475872"/>
    <w:rsid w:val="00476309"/>
    <w:rsid w:val="004764B3"/>
    <w:rsid w:val="00476900"/>
    <w:rsid w:val="00477DB4"/>
    <w:rsid w:val="00480213"/>
    <w:rsid w:val="00480BB9"/>
    <w:rsid w:val="00482D3F"/>
    <w:rsid w:val="00483BAE"/>
    <w:rsid w:val="00484C42"/>
    <w:rsid w:val="004853BB"/>
    <w:rsid w:val="0048594E"/>
    <w:rsid w:val="00485D2B"/>
    <w:rsid w:val="00486297"/>
    <w:rsid w:val="004867CF"/>
    <w:rsid w:val="00486C63"/>
    <w:rsid w:val="00486C6B"/>
    <w:rsid w:val="00487901"/>
    <w:rsid w:val="0049206A"/>
    <w:rsid w:val="0049218B"/>
    <w:rsid w:val="00492B87"/>
    <w:rsid w:val="004930C6"/>
    <w:rsid w:val="00493239"/>
    <w:rsid w:val="00493B4B"/>
    <w:rsid w:val="004948A7"/>
    <w:rsid w:val="00495959"/>
    <w:rsid w:val="004969C0"/>
    <w:rsid w:val="00497870"/>
    <w:rsid w:val="004978B1"/>
    <w:rsid w:val="00497BD3"/>
    <w:rsid w:val="00497F7C"/>
    <w:rsid w:val="004A0AC0"/>
    <w:rsid w:val="004A0FD0"/>
    <w:rsid w:val="004A12A1"/>
    <w:rsid w:val="004A178C"/>
    <w:rsid w:val="004A2DBD"/>
    <w:rsid w:val="004A2E00"/>
    <w:rsid w:val="004A3600"/>
    <w:rsid w:val="004A39B0"/>
    <w:rsid w:val="004A5D4F"/>
    <w:rsid w:val="004A6669"/>
    <w:rsid w:val="004A7904"/>
    <w:rsid w:val="004A7A03"/>
    <w:rsid w:val="004B0AB3"/>
    <w:rsid w:val="004B1C31"/>
    <w:rsid w:val="004B1F92"/>
    <w:rsid w:val="004B25B6"/>
    <w:rsid w:val="004B4001"/>
    <w:rsid w:val="004B4367"/>
    <w:rsid w:val="004B43DD"/>
    <w:rsid w:val="004B4AD9"/>
    <w:rsid w:val="004B5198"/>
    <w:rsid w:val="004B5634"/>
    <w:rsid w:val="004B69DE"/>
    <w:rsid w:val="004B6F2C"/>
    <w:rsid w:val="004C0BEE"/>
    <w:rsid w:val="004C0D84"/>
    <w:rsid w:val="004C23D2"/>
    <w:rsid w:val="004C2651"/>
    <w:rsid w:val="004C58C0"/>
    <w:rsid w:val="004C68E6"/>
    <w:rsid w:val="004C7185"/>
    <w:rsid w:val="004D07CF"/>
    <w:rsid w:val="004D0C23"/>
    <w:rsid w:val="004D1499"/>
    <w:rsid w:val="004D1556"/>
    <w:rsid w:val="004D1648"/>
    <w:rsid w:val="004D184F"/>
    <w:rsid w:val="004D1CB6"/>
    <w:rsid w:val="004D2548"/>
    <w:rsid w:val="004D3966"/>
    <w:rsid w:val="004D3A3C"/>
    <w:rsid w:val="004D3DD1"/>
    <w:rsid w:val="004D413C"/>
    <w:rsid w:val="004D5291"/>
    <w:rsid w:val="004D55E7"/>
    <w:rsid w:val="004D59EE"/>
    <w:rsid w:val="004E09C6"/>
    <w:rsid w:val="004E16E1"/>
    <w:rsid w:val="004E2B06"/>
    <w:rsid w:val="004E389A"/>
    <w:rsid w:val="004E3DB5"/>
    <w:rsid w:val="004E45A4"/>
    <w:rsid w:val="004E4FC3"/>
    <w:rsid w:val="004E7816"/>
    <w:rsid w:val="004E7FD6"/>
    <w:rsid w:val="004F05CC"/>
    <w:rsid w:val="004F0B6A"/>
    <w:rsid w:val="004F1051"/>
    <w:rsid w:val="004F1A2F"/>
    <w:rsid w:val="004F26AC"/>
    <w:rsid w:val="004F46AA"/>
    <w:rsid w:val="004F48A6"/>
    <w:rsid w:val="004F4B98"/>
    <w:rsid w:val="004F5C92"/>
    <w:rsid w:val="004F7435"/>
    <w:rsid w:val="004F7733"/>
    <w:rsid w:val="005000A4"/>
    <w:rsid w:val="00500758"/>
    <w:rsid w:val="00500998"/>
    <w:rsid w:val="00501823"/>
    <w:rsid w:val="00502790"/>
    <w:rsid w:val="00503883"/>
    <w:rsid w:val="00503D8A"/>
    <w:rsid w:val="00503ED7"/>
    <w:rsid w:val="00504899"/>
    <w:rsid w:val="00504EF2"/>
    <w:rsid w:val="00505409"/>
    <w:rsid w:val="00505A4F"/>
    <w:rsid w:val="005061AB"/>
    <w:rsid w:val="00507A4F"/>
    <w:rsid w:val="00507D56"/>
    <w:rsid w:val="00507FC4"/>
    <w:rsid w:val="005105C6"/>
    <w:rsid w:val="005107C5"/>
    <w:rsid w:val="00510E88"/>
    <w:rsid w:val="0051123C"/>
    <w:rsid w:val="005114D0"/>
    <w:rsid w:val="005139DD"/>
    <w:rsid w:val="00513A44"/>
    <w:rsid w:val="00513F8D"/>
    <w:rsid w:val="00514795"/>
    <w:rsid w:val="00514A03"/>
    <w:rsid w:val="00514F4F"/>
    <w:rsid w:val="00515176"/>
    <w:rsid w:val="005158E1"/>
    <w:rsid w:val="00515956"/>
    <w:rsid w:val="00515B0A"/>
    <w:rsid w:val="005162F6"/>
    <w:rsid w:val="005162FD"/>
    <w:rsid w:val="0052036F"/>
    <w:rsid w:val="00520935"/>
    <w:rsid w:val="0052206F"/>
    <w:rsid w:val="00523B8E"/>
    <w:rsid w:val="00523E73"/>
    <w:rsid w:val="005249CC"/>
    <w:rsid w:val="005251DD"/>
    <w:rsid w:val="00527556"/>
    <w:rsid w:val="00527B3F"/>
    <w:rsid w:val="0053048F"/>
    <w:rsid w:val="005304D5"/>
    <w:rsid w:val="0053070D"/>
    <w:rsid w:val="005309DC"/>
    <w:rsid w:val="005315C8"/>
    <w:rsid w:val="00531D8E"/>
    <w:rsid w:val="00531EE1"/>
    <w:rsid w:val="00532B3F"/>
    <w:rsid w:val="00532C0C"/>
    <w:rsid w:val="00533032"/>
    <w:rsid w:val="00533355"/>
    <w:rsid w:val="0053540D"/>
    <w:rsid w:val="00535A67"/>
    <w:rsid w:val="0053675C"/>
    <w:rsid w:val="005368E7"/>
    <w:rsid w:val="00537042"/>
    <w:rsid w:val="00537EB9"/>
    <w:rsid w:val="005403DE"/>
    <w:rsid w:val="0054062F"/>
    <w:rsid w:val="005421E9"/>
    <w:rsid w:val="00542656"/>
    <w:rsid w:val="0054275D"/>
    <w:rsid w:val="00542AD2"/>
    <w:rsid w:val="005438C9"/>
    <w:rsid w:val="00543E4F"/>
    <w:rsid w:val="00545721"/>
    <w:rsid w:val="00545777"/>
    <w:rsid w:val="00545A94"/>
    <w:rsid w:val="00547555"/>
    <w:rsid w:val="005501C6"/>
    <w:rsid w:val="00550AF3"/>
    <w:rsid w:val="00553525"/>
    <w:rsid w:val="00553D9E"/>
    <w:rsid w:val="005544ED"/>
    <w:rsid w:val="00555498"/>
    <w:rsid w:val="00555861"/>
    <w:rsid w:val="0055620C"/>
    <w:rsid w:val="00556590"/>
    <w:rsid w:val="005579E2"/>
    <w:rsid w:val="00557F56"/>
    <w:rsid w:val="00557FB8"/>
    <w:rsid w:val="0056033C"/>
    <w:rsid w:val="005613C2"/>
    <w:rsid w:val="00562365"/>
    <w:rsid w:val="00562781"/>
    <w:rsid w:val="00562CC6"/>
    <w:rsid w:val="00563D3B"/>
    <w:rsid w:val="00564484"/>
    <w:rsid w:val="00564BCC"/>
    <w:rsid w:val="00565503"/>
    <w:rsid w:val="00565829"/>
    <w:rsid w:val="00565FDA"/>
    <w:rsid w:val="00566D44"/>
    <w:rsid w:val="00566DF5"/>
    <w:rsid w:val="00566F9D"/>
    <w:rsid w:val="00570EB2"/>
    <w:rsid w:val="00571565"/>
    <w:rsid w:val="00571D91"/>
    <w:rsid w:val="0057285F"/>
    <w:rsid w:val="00573901"/>
    <w:rsid w:val="0057443E"/>
    <w:rsid w:val="00575580"/>
    <w:rsid w:val="00575849"/>
    <w:rsid w:val="00575A01"/>
    <w:rsid w:val="00575A15"/>
    <w:rsid w:val="0057611C"/>
    <w:rsid w:val="005761AF"/>
    <w:rsid w:val="005762B5"/>
    <w:rsid w:val="0057647E"/>
    <w:rsid w:val="0057712F"/>
    <w:rsid w:val="00577D0C"/>
    <w:rsid w:val="00577F49"/>
    <w:rsid w:val="00577F8B"/>
    <w:rsid w:val="00580288"/>
    <w:rsid w:val="0058056B"/>
    <w:rsid w:val="005814A6"/>
    <w:rsid w:val="00582EAD"/>
    <w:rsid w:val="00583790"/>
    <w:rsid w:val="00584EFF"/>
    <w:rsid w:val="0058585C"/>
    <w:rsid w:val="00585ABD"/>
    <w:rsid w:val="00585B59"/>
    <w:rsid w:val="00585CAE"/>
    <w:rsid w:val="00586A62"/>
    <w:rsid w:val="00587DB6"/>
    <w:rsid w:val="00590570"/>
    <w:rsid w:val="005911EF"/>
    <w:rsid w:val="00591229"/>
    <w:rsid w:val="005926D2"/>
    <w:rsid w:val="00592918"/>
    <w:rsid w:val="00592A41"/>
    <w:rsid w:val="00593656"/>
    <w:rsid w:val="00593736"/>
    <w:rsid w:val="00593AF6"/>
    <w:rsid w:val="005952F1"/>
    <w:rsid w:val="005955BE"/>
    <w:rsid w:val="005955C1"/>
    <w:rsid w:val="005963F2"/>
    <w:rsid w:val="0059664E"/>
    <w:rsid w:val="0059671F"/>
    <w:rsid w:val="0059699F"/>
    <w:rsid w:val="00596AD6"/>
    <w:rsid w:val="00596B7A"/>
    <w:rsid w:val="00596B87"/>
    <w:rsid w:val="00597096"/>
    <w:rsid w:val="005978BA"/>
    <w:rsid w:val="00597B32"/>
    <w:rsid w:val="005A010E"/>
    <w:rsid w:val="005A0351"/>
    <w:rsid w:val="005A06AE"/>
    <w:rsid w:val="005A0D6A"/>
    <w:rsid w:val="005A1293"/>
    <w:rsid w:val="005A16E8"/>
    <w:rsid w:val="005A1FAB"/>
    <w:rsid w:val="005A2186"/>
    <w:rsid w:val="005A2391"/>
    <w:rsid w:val="005A2F52"/>
    <w:rsid w:val="005A2FC5"/>
    <w:rsid w:val="005A3181"/>
    <w:rsid w:val="005A405B"/>
    <w:rsid w:val="005A4075"/>
    <w:rsid w:val="005A4ED1"/>
    <w:rsid w:val="005A5713"/>
    <w:rsid w:val="005A67ED"/>
    <w:rsid w:val="005A6D0E"/>
    <w:rsid w:val="005A74F2"/>
    <w:rsid w:val="005B0B24"/>
    <w:rsid w:val="005B0CDD"/>
    <w:rsid w:val="005B2255"/>
    <w:rsid w:val="005B227C"/>
    <w:rsid w:val="005B2673"/>
    <w:rsid w:val="005B2E0D"/>
    <w:rsid w:val="005B34A7"/>
    <w:rsid w:val="005B55EA"/>
    <w:rsid w:val="005B5765"/>
    <w:rsid w:val="005B5923"/>
    <w:rsid w:val="005B718B"/>
    <w:rsid w:val="005C0331"/>
    <w:rsid w:val="005C1AB0"/>
    <w:rsid w:val="005C1F89"/>
    <w:rsid w:val="005C24C9"/>
    <w:rsid w:val="005C28F3"/>
    <w:rsid w:val="005C3154"/>
    <w:rsid w:val="005C36DE"/>
    <w:rsid w:val="005C3A05"/>
    <w:rsid w:val="005C4730"/>
    <w:rsid w:val="005C778B"/>
    <w:rsid w:val="005C7811"/>
    <w:rsid w:val="005D0CE4"/>
    <w:rsid w:val="005D1308"/>
    <w:rsid w:val="005D151E"/>
    <w:rsid w:val="005D185F"/>
    <w:rsid w:val="005D1950"/>
    <w:rsid w:val="005D1CD1"/>
    <w:rsid w:val="005D2002"/>
    <w:rsid w:val="005D20EA"/>
    <w:rsid w:val="005D338C"/>
    <w:rsid w:val="005D3797"/>
    <w:rsid w:val="005D3F4C"/>
    <w:rsid w:val="005D52E7"/>
    <w:rsid w:val="005D597E"/>
    <w:rsid w:val="005D5CEC"/>
    <w:rsid w:val="005D6F58"/>
    <w:rsid w:val="005E02DF"/>
    <w:rsid w:val="005E07BF"/>
    <w:rsid w:val="005E08C2"/>
    <w:rsid w:val="005E4DE9"/>
    <w:rsid w:val="005E558C"/>
    <w:rsid w:val="005E6877"/>
    <w:rsid w:val="005E68DD"/>
    <w:rsid w:val="005E6B32"/>
    <w:rsid w:val="005E6B92"/>
    <w:rsid w:val="005E78A9"/>
    <w:rsid w:val="005E7C52"/>
    <w:rsid w:val="005E7E6C"/>
    <w:rsid w:val="005F069E"/>
    <w:rsid w:val="005F13B3"/>
    <w:rsid w:val="005F14C8"/>
    <w:rsid w:val="005F1658"/>
    <w:rsid w:val="005F1BB4"/>
    <w:rsid w:val="005F2107"/>
    <w:rsid w:val="005F238C"/>
    <w:rsid w:val="005F23F0"/>
    <w:rsid w:val="005F2567"/>
    <w:rsid w:val="005F2E32"/>
    <w:rsid w:val="005F306E"/>
    <w:rsid w:val="005F38EF"/>
    <w:rsid w:val="005F3FDF"/>
    <w:rsid w:val="005F423E"/>
    <w:rsid w:val="005F4C8F"/>
    <w:rsid w:val="005F5059"/>
    <w:rsid w:val="005F55A4"/>
    <w:rsid w:val="005F56A4"/>
    <w:rsid w:val="005F593E"/>
    <w:rsid w:val="005F5DAF"/>
    <w:rsid w:val="005F5F4C"/>
    <w:rsid w:val="005F68FE"/>
    <w:rsid w:val="005F6C9C"/>
    <w:rsid w:val="006001B9"/>
    <w:rsid w:val="00601244"/>
    <w:rsid w:val="0060233A"/>
    <w:rsid w:val="006023DB"/>
    <w:rsid w:val="00602E12"/>
    <w:rsid w:val="00604C5F"/>
    <w:rsid w:val="00605E17"/>
    <w:rsid w:val="00605E6A"/>
    <w:rsid w:val="00606989"/>
    <w:rsid w:val="00607372"/>
    <w:rsid w:val="00607EEF"/>
    <w:rsid w:val="00610375"/>
    <w:rsid w:val="00611820"/>
    <w:rsid w:val="00613817"/>
    <w:rsid w:val="00613ABA"/>
    <w:rsid w:val="00613B3D"/>
    <w:rsid w:val="00613EDC"/>
    <w:rsid w:val="00614424"/>
    <w:rsid w:val="00614F73"/>
    <w:rsid w:val="00615ACF"/>
    <w:rsid w:val="006162C5"/>
    <w:rsid w:val="00616E2B"/>
    <w:rsid w:val="00616FD3"/>
    <w:rsid w:val="00620154"/>
    <w:rsid w:val="00620190"/>
    <w:rsid w:val="006218DD"/>
    <w:rsid w:val="00622BF9"/>
    <w:rsid w:val="00622DF7"/>
    <w:rsid w:val="00624696"/>
    <w:rsid w:val="00624FE5"/>
    <w:rsid w:val="006256B8"/>
    <w:rsid w:val="006262EE"/>
    <w:rsid w:val="006271B9"/>
    <w:rsid w:val="00627C5D"/>
    <w:rsid w:val="00630171"/>
    <w:rsid w:val="0063074F"/>
    <w:rsid w:val="00630EC4"/>
    <w:rsid w:val="006319C9"/>
    <w:rsid w:val="00631E33"/>
    <w:rsid w:val="00632524"/>
    <w:rsid w:val="00632CB3"/>
    <w:rsid w:val="00633308"/>
    <w:rsid w:val="006335F0"/>
    <w:rsid w:val="00634AB3"/>
    <w:rsid w:val="0063510C"/>
    <w:rsid w:val="0063560B"/>
    <w:rsid w:val="00635679"/>
    <w:rsid w:val="0063662F"/>
    <w:rsid w:val="00636E2A"/>
    <w:rsid w:val="00636E9A"/>
    <w:rsid w:val="00640CB6"/>
    <w:rsid w:val="00642DD6"/>
    <w:rsid w:val="0064325F"/>
    <w:rsid w:val="00643627"/>
    <w:rsid w:val="006442E7"/>
    <w:rsid w:val="006444DC"/>
    <w:rsid w:val="006449D4"/>
    <w:rsid w:val="006456A4"/>
    <w:rsid w:val="006470A9"/>
    <w:rsid w:val="00647C90"/>
    <w:rsid w:val="006501F7"/>
    <w:rsid w:val="00652FF4"/>
    <w:rsid w:val="006535F6"/>
    <w:rsid w:val="0065400C"/>
    <w:rsid w:val="00654156"/>
    <w:rsid w:val="00654C2F"/>
    <w:rsid w:val="006556B7"/>
    <w:rsid w:val="00655B1C"/>
    <w:rsid w:val="006562FE"/>
    <w:rsid w:val="00656964"/>
    <w:rsid w:val="00656C8C"/>
    <w:rsid w:val="00657B07"/>
    <w:rsid w:val="0066012F"/>
    <w:rsid w:val="006603BC"/>
    <w:rsid w:val="00662A31"/>
    <w:rsid w:val="00663F87"/>
    <w:rsid w:val="00666CFB"/>
    <w:rsid w:val="00667366"/>
    <w:rsid w:val="00670DFC"/>
    <w:rsid w:val="00671A14"/>
    <w:rsid w:val="00671B0D"/>
    <w:rsid w:val="006727F8"/>
    <w:rsid w:val="00672899"/>
    <w:rsid w:val="00673EAB"/>
    <w:rsid w:val="006741B3"/>
    <w:rsid w:val="00674DBA"/>
    <w:rsid w:val="00674EDB"/>
    <w:rsid w:val="006751DF"/>
    <w:rsid w:val="00675B72"/>
    <w:rsid w:val="00675F17"/>
    <w:rsid w:val="00676910"/>
    <w:rsid w:val="0067693E"/>
    <w:rsid w:val="006769AB"/>
    <w:rsid w:val="00676A9A"/>
    <w:rsid w:val="00676F38"/>
    <w:rsid w:val="006775AC"/>
    <w:rsid w:val="00677E71"/>
    <w:rsid w:val="00680918"/>
    <w:rsid w:val="006823DB"/>
    <w:rsid w:val="00682AA6"/>
    <w:rsid w:val="00682E93"/>
    <w:rsid w:val="00682EE1"/>
    <w:rsid w:val="00683D2C"/>
    <w:rsid w:val="00684405"/>
    <w:rsid w:val="006848BE"/>
    <w:rsid w:val="00684968"/>
    <w:rsid w:val="00685E59"/>
    <w:rsid w:val="00686394"/>
    <w:rsid w:val="006878B3"/>
    <w:rsid w:val="00690380"/>
    <w:rsid w:val="006904B5"/>
    <w:rsid w:val="00690F97"/>
    <w:rsid w:val="00690FC5"/>
    <w:rsid w:val="00691E57"/>
    <w:rsid w:val="00693448"/>
    <w:rsid w:val="006936B5"/>
    <w:rsid w:val="00694D60"/>
    <w:rsid w:val="00694F75"/>
    <w:rsid w:val="006968D1"/>
    <w:rsid w:val="00696F53"/>
    <w:rsid w:val="006978B4"/>
    <w:rsid w:val="00697900"/>
    <w:rsid w:val="006979E6"/>
    <w:rsid w:val="00697B8A"/>
    <w:rsid w:val="006A0C8C"/>
    <w:rsid w:val="006A1F78"/>
    <w:rsid w:val="006A1FC6"/>
    <w:rsid w:val="006A22D7"/>
    <w:rsid w:val="006A2B8F"/>
    <w:rsid w:val="006A38BA"/>
    <w:rsid w:val="006A67BF"/>
    <w:rsid w:val="006A70D5"/>
    <w:rsid w:val="006A7554"/>
    <w:rsid w:val="006A7A97"/>
    <w:rsid w:val="006A7DCC"/>
    <w:rsid w:val="006B0685"/>
    <w:rsid w:val="006B095C"/>
    <w:rsid w:val="006B107C"/>
    <w:rsid w:val="006B1DED"/>
    <w:rsid w:val="006B2324"/>
    <w:rsid w:val="006B2852"/>
    <w:rsid w:val="006B28FE"/>
    <w:rsid w:val="006B30CF"/>
    <w:rsid w:val="006B3805"/>
    <w:rsid w:val="006B389C"/>
    <w:rsid w:val="006B3D05"/>
    <w:rsid w:val="006B40C1"/>
    <w:rsid w:val="006B45EF"/>
    <w:rsid w:val="006B48F3"/>
    <w:rsid w:val="006B7844"/>
    <w:rsid w:val="006C04F1"/>
    <w:rsid w:val="006C07A9"/>
    <w:rsid w:val="006C0D0C"/>
    <w:rsid w:val="006C1CD2"/>
    <w:rsid w:val="006C2B73"/>
    <w:rsid w:val="006C3B81"/>
    <w:rsid w:val="006C42A5"/>
    <w:rsid w:val="006C43C8"/>
    <w:rsid w:val="006C452C"/>
    <w:rsid w:val="006C4D18"/>
    <w:rsid w:val="006C4FCF"/>
    <w:rsid w:val="006C52C7"/>
    <w:rsid w:val="006C63B5"/>
    <w:rsid w:val="006C63C2"/>
    <w:rsid w:val="006C6BEA"/>
    <w:rsid w:val="006C723E"/>
    <w:rsid w:val="006C754F"/>
    <w:rsid w:val="006D127A"/>
    <w:rsid w:val="006D1475"/>
    <w:rsid w:val="006D2044"/>
    <w:rsid w:val="006D2C7E"/>
    <w:rsid w:val="006D35F5"/>
    <w:rsid w:val="006D3EE5"/>
    <w:rsid w:val="006D5719"/>
    <w:rsid w:val="006D59F5"/>
    <w:rsid w:val="006E03B3"/>
    <w:rsid w:val="006E0478"/>
    <w:rsid w:val="006E1E04"/>
    <w:rsid w:val="006E2424"/>
    <w:rsid w:val="006E28AB"/>
    <w:rsid w:val="006E3BF2"/>
    <w:rsid w:val="006E4D7E"/>
    <w:rsid w:val="006E54C7"/>
    <w:rsid w:val="006E54D6"/>
    <w:rsid w:val="006E5EF8"/>
    <w:rsid w:val="006E5F36"/>
    <w:rsid w:val="006E6591"/>
    <w:rsid w:val="006E6B74"/>
    <w:rsid w:val="006F0282"/>
    <w:rsid w:val="006F02CD"/>
    <w:rsid w:val="006F07B6"/>
    <w:rsid w:val="006F2343"/>
    <w:rsid w:val="006F38E9"/>
    <w:rsid w:val="006F3970"/>
    <w:rsid w:val="006F40B5"/>
    <w:rsid w:val="006F49AE"/>
    <w:rsid w:val="006F4B82"/>
    <w:rsid w:val="006F5DFE"/>
    <w:rsid w:val="006F5E8D"/>
    <w:rsid w:val="006F6668"/>
    <w:rsid w:val="006F6C34"/>
    <w:rsid w:val="006F6C89"/>
    <w:rsid w:val="006F6E6E"/>
    <w:rsid w:val="0070043F"/>
    <w:rsid w:val="00700C48"/>
    <w:rsid w:val="00701FE4"/>
    <w:rsid w:val="0070201A"/>
    <w:rsid w:val="007029AB"/>
    <w:rsid w:val="007034D4"/>
    <w:rsid w:val="00703B53"/>
    <w:rsid w:val="00703E36"/>
    <w:rsid w:val="0070529B"/>
    <w:rsid w:val="007055CE"/>
    <w:rsid w:val="00705675"/>
    <w:rsid w:val="00705769"/>
    <w:rsid w:val="007058C3"/>
    <w:rsid w:val="00707041"/>
    <w:rsid w:val="0070730A"/>
    <w:rsid w:val="007118D2"/>
    <w:rsid w:val="00711BBB"/>
    <w:rsid w:val="00712027"/>
    <w:rsid w:val="0071314C"/>
    <w:rsid w:val="00713899"/>
    <w:rsid w:val="00713B9C"/>
    <w:rsid w:val="0071493C"/>
    <w:rsid w:val="00714E32"/>
    <w:rsid w:val="00715E43"/>
    <w:rsid w:val="0071718E"/>
    <w:rsid w:val="00717653"/>
    <w:rsid w:val="00717988"/>
    <w:rsid w:val="00717D80"/>
    <w:rsid w:val="00717E10"/>
    <w:rsid w:val="00717ED6"/>
    <w:rsid w:val="0072069B"/>
    <w:rsid w:val="00721AEB"/>
    <w:rsid w:val="0072217D"/>
    <w:rsid w:val="00722EC8"/>
    <w:rsid w:val="007231EF"/>
    <w:rsid w:val="00723B3A"/>
    <w:rsid w:val="00723B69"/>
    <w:rsid w:val="00723FF1"/>
    <w:rsid w:val="007246CD"/>
    <w:rsid w:val="00724751"/>
    <w:rsid w:val="007252F2"/>
    <w:rsid w:val="00725C86"/>
    <w:rsid w:val="00725F85"/>
    <w:rsid w:val="00726127"/>
    <w:rsid w:val="00727245"/>
    <w:rsid w:val="00727804"/>
    <w:rsid w:val="0073024D"/>
    <w:rsid w:val="00730474"/>
    <w:rsid w:val="007307AE"/>
    <w:rsid w:val="00731A28"/>
    <w:rsid w:val="007324EC"/>
    <w:rsid w:val="00732C82"/>
    <w:rsid w:val="00733159"/>
    <w:rsid w:val="00733C6C"/>
    <w:rsid w:val="00735326"/>
    <w:rsid w:val="00735403"/>
    <w:rsid w:val="00735618"/>
    <w:rsid w:val="00735A92"/>
    <w:rsid w:val="0073753E"/>
    <w:rsid w:val="007404F2"/>
    <w:rsid w:val="00740614"/>
    <w:rsid w:val="0074085D"/>
    <w:rsid w:val="007427B0"/>
    <w:rsid w:val="00742806"/>
    <w:rsid w:val="00742AD6"/>
    <w:rsid w:val="00743955"/>
    <w:rsid w:val="00743EE9"/>
    <w:rsid w:val="00744144"/>
    <w:rsid w:val="00745955"/>
    <w:rsid w:val="00746630"/>
    <w:rsid w:val="00746CCA"/>
    <w:rsid w:val="007470DC"/>
    <w:rsid w:val="0074730D"/>
    <w:rsid w:val="00747954"/>
    <w:rsid w:val="007504ED"/>
    <w:rsid w:val="007507BF"/>
    <w:rsid w:val="007508FB"/>
    <w:rsid w:val="00750CB7"/>
    <w:rsid w:val="00751266"/>
    <w:rsid w:val="0075142D"/>
    <w:rsid w:val="00751A66"/>
    <w:rsid w:val="007520CD"/>
    <w:rsid w:val="00752BBC"/>
    <w:rsid w:val="00752C01"/>
    <w:rsid w:val="00753914"/>
    <w:rsid w:val="007539E6"/>
    <w:rsid w:val="00754EAE"/>
    <w:rsid w:val="007555AF"/>
    <w:rsid w:val="0075568A"/>
    <w:rsid w:val="00756D4E"/>
    <w:rsid w:val="00757FF6"/>
    <w:rsid w:val="00760611"/>
    <w:rsid w:val="00760962"/>
    <w:rsid w:val="00760CA5"/>
    <w:rsid w:val="00761294"/>
    <w:rsid w:val="00761BB4"/>
    <w:rsid w:val="007624C4"/>
    <w:rsid w:val="00763210"/>
    <w:rsid w:val="0076324B"/>
    <w:rsid w:val="00763486"/>
    <w:rsid w:val="007635AC"/>
    <w:rsid w:val="00763736"/>
    <w:rsid w:val="00763D3D"/>
    <w:rsid w:val="007643C9"/>
    <w:rsid w:val="0076476E"/>
    <w:rsid w:val="00764830"/>
    <w:rsid w:val="00766046"/>
    <w:rsid w:val="007666DB"/>
    <w:rsid w:val="00766892"/>
    <w:rsid w:val="007677FB"/>
    <w:rsid w:val="0077057E"/>
    <w:rsid w:val="00770840"/>
    <w:rsid w:val="00772D5B"/>
    <w:rsid w:val="007730DD"/>
    <w:rsid w:val="00773688"/>
    <w:rsid w:val="0077377F"/>
    <w:rsid w:val="007743DE"/>
    <w:rsid w:val="00774862"/>
    <w:rsid w:val="00777584"/>
    <w:rsid w:val="00780105"/>
    <w:rsid w:val="00780778"/>
    <w:rsid w:val="00781F4C"/>
    <w:rsid w:val="00782A4A"/>
    <w:rsid w:val="00782A69"/>
    <w:rsid w:val="0078388A"/>
    <w:rsid w:val="00783ED9"/>
    <w:rsid w:val="0078410D"/>
    <w:rsid w:val="00784579"/>
    <w:rsid w:val="00784BA4"/>
    <w:rsid w:val="007857DA"/>
    <w:rsid w:val="00785A4B"/>
    <w:rsid w:val="00786CA5"/>
    <w:rsid w:val="0078713D"/>
    <w:rsid w:val="00791990"/>
    <w:rsid w:val="00791A64"/>
    <w:rsid w:val="00792C96"/>
    <w:rsid w:val="00792EC2"/>
    <w:rsid w:val="0079304F"/>
    <w:rsid w:val="00794111"/>
    <w:rsid w:val="0079448A"/>
    <w:rsid w:val="00794766"/>
    <w:rsid w:val="007949C7"/>
    <w:rsid w:val="00796385"/>
    <w:rsid w:val="007965B4"/>
    <w:rsid w:val="00796CCD"/>
    <w:rsid w:val="007A0AC2"/>
    <w:rsid w:val="007A1069"/>
    <w:rsid w:val="007A14FB"/>
    <w:rsid w:val="007A153C"/>
    <w:rsid w:val="007A1F65"/>
    <w:rsid w:val="007A4CE8"/>
    <w:rsid w:val="007A6BEC"/>
    <w:rsid w:val="007A7196"/>
    <w:rsid w:val="007A7B2B"/>
    <w:rsid w:val="007B2A0B"/>
    <w:rsid w:val="007B2A70"/>
    <w:rsid w:val="007B31C8"/>
    <w:rsid w:val="007B3E7A"/>
    <w:rsid w:val="007B4868"/>
    <w:rsid w:val="007B49A9"/>
    <w:rsid w:val="007B5D5D"/>
    <w:rsid w:val="007B64A3"/>
    <w:rsid w:val="007B68C2"/>
    <w:rsid w:val="007C056D"/>
    <w:rsid w:val="007C06F5"/>
    <w:rsid w:val="007C0743"/>
    <w:rsid w:val="007C0923"/>
    <w:rsid w:val="007C0A48"/>
    <w:rsid w:val="007C3634"/>
    <w:rsid w:val="007C37E8"/>
    <w:rsid w:val="007C39FD"/>
    <w:rsid w:val="007C3DE8"/>
    <w:rsid w:val="007C413B"/>
    <w:rsid w:val="007C4F82"/>
    <w:rsid w:val="007C5D67"/>
    <w:rsid w:val="007C63FD"/>
    <w:rsid w:val="007C678A"/>
    <w:rsid w:val="007D0434"/>
    <w:rsid w:val="007D12C6"/>
    <w:rsid w:val="007D178B"/>
    <w:rsid w:val="007D2FF7"/>
    <w:rsid w:val="007D3A06"/>
    <w:rsid w:val="007D4019"/>
    <w:rsid w:val="007D51F5"/>
    <w:rsid w:val="007D54DE"/>
    <w:rsid w:val="007D552A"/>
    <w:rsid w:val="007D60B8"/>
    <w:rsid w:val="007D68F2"/>
    <w:rsid w:val="007E002A"/>
    <w:rsid w:val="007E00B2"/>
    <w:rsid w:val="007E0140"/>
    <w:rsid w:val="007E01B0"/>
    <w:rsid w:val="007E05A4"/>
    <w:rsid w:val="007E0FE6"/>
    <w:rsid w:val="007E109D"/>
    <w:rsid w:val="007E18D9"/>
    <w:rsid w:val="007E30A7"/>
    <w:rsid w:val="007E3622"/>
    <w:rsid w:val="007E3C29"/>
    <w:rsid w:val="007E4481"/>
    <w:rsid w:val="007E4900"/>
    <w:rsid w:val="007E503A"/>
    <w:rsid w:val="007E54A1"/>
    <w:rsid w:val="007E5D9F"/>
    <w:rsid w:val="007E660F"/>
    <w:rsid w:val="007E67F9"/>
    <w:rsid w:val="007F0D3D"/>
    <w:rsid w:val="007F14F2"/>
    <w:rsid w:val="007F3473"/>
    <w:rsid w:val="007F3B47"/>
    <w:rsid w:val="007F3C61"/>
    <w:rsid w:val="007F3FCF"/>
    <w:rsid w:val="007F42F5"/>
    <w:rsid w:val="007F719C"/>
    <w:rsid w:val="007F752C"/>
    <w:rsid w:val="007F7899"/>
    <w:rsid w:val="00800099"/>
    <w:rsid w:val="00801995"/>
    <w:rsid w:val="00802760"/>
    <w:rsid w:val="00802F22"/>
    <w:rsid w:val="00804549"/>
    <w:rsid w:val="00804CB0"/>
    <w:rsid w:val="00806975"/>
    <w:rsid w:val="00806F2C"/>
    <w:rsid w:val="00806FAF"/>
    <w:rsid w:val="008070C6"/>
    <w:rsid w:val="008071AB"/>
    <w:rsid w:val="008076B2"/>
    <w:rsid w:val="00807ED0"/>
    <w:rsid w:val="00810B9E"/>
    <w:rsid w:val="00810C89"/>
    <w:rsid w:val="00811F73"/>
    <w:rsid w:val="0081245B"/>
    <w:rsid w:val="008146F2"/>
    <w:rsid w:val="008149CE"/>
    <w:rsid w:val="00817087"/>
    <w:rsid w:val="00820268"/>
    <w:rsid w:val="008208E5"/>
    <w:rsid w:val="00820A30"/>
    <w:rsid w:val="0082117C"/>
    <w:rsid w:val="00821D30"/>
    <w:rsid w:val="00821F3E"/>
    <w:rsid w:val="00822180"/>
    <w:rsid w:val="00822D96"/>
    <w:rsid w:val="008238AC"/>
    <w:rsid w:val="0082444A"/>
    <w:rsid w:val="00824CEE"/>
    <w:rsid w:val="008311B3"/>
    <w:rsid w:val="00831920"/>
    <w:rsid w:val="00831B06"/>
    <w:rsid w:val="008327A2"/>
    <w:rsid w:val="00832870"/>
    <w:rsid w:val="008338AA"/>
    <w:rsid w:val="00833DEF"/>
    <w:rsid w:val="0083481E"/>
    <w:rsid w:val="008348C2"/>
    <w:rsid w:val="00836178"/>
    <w:rsid w:val="00836196"/>
    <w:rsid w:val="008367E1"/>
    <w:rsid w:val="008417D3"/>
    <w:rsid w:val="008419F6"/>
    <w:rsid w:val="00842471"/>
    <w:rsid w:val="00842D81"/>
    <w:rsid w:val="00844ADE"/>
    <w:rsid w:val="00844BDB"/>
    <w:rsid w:val="00845381"/>
    <w:rsid w:val="00846327"/>
    <w:rsid w:val="00846401"/>
    <w:rsid w:val="008472C2"/>
    <w:rsid w:val="00847B9A"/>
    <w:rsid w:val="0085146C"/>
    <w:rsid w:val="0085242F"/>
    <w:rsid w:val="00852D3A"/>
    <w:rsid w:val="0085382F"/>
    <w:rsid w:val="00854819"/>
    <w:rsid w:val="00854A3F"/>
    <w:rsid w:val="00854B82"/>
    <w:rsid w:val="0085538B"/>
    <w:rsid w:val="008554F6"/>
    <w:rsid w:val="0085582F"/>
    <w:rsid w:val="00855CDC"/>
    <w:rsid w:val="00855D84"/>
    <w:rsid w:val="00855E54"/>
    <w:rsid w:val="0085600A"/>
    <w:rsid w:val="0085665A"/>
    <w:rsid w:val="008567F6"/>
    <w:rsid w:val="00856C31"/>
    <w:rsid w:val="00857730"/>
    <w:rsid w:val="0086011F"/>
    <w:rsid w:val="0086154B"/>
    <w:rsid w:val="00861FE1"/>
    <w:rsid w:val="008622D8"/>
    <w:rsid w:val="00862D8F"/>
    <w:rsid w:val="00862FA2"/>
    <w:rsid w:val="00863503"/>
    <w:rsid w:val="008645D7"/>
    <w:rsid w:val="00866080"/>
    <w:rsid w:val="00866692"/>
    <w:rsid w:val="008677D4"/>
    <w:rsid w:val="00870DE9"/>
    <w:rsid w:val="00871CE7"/>
    <w:rsid w:val="00872039"/>
    <w:rsid w:val="008721E9"/>
    <w:rsid w:val="00872EC6"/>
    <w:rsid w:val="00873F6C"/>
    <w:rsid w:val="0087485B"/>
    <w:rsid w:val="008748CD"/>
    <w:rsid w:val="00875CCC"/>
    <w:rsid w:val="00876055"/>
    <w:rsid w:val="008766A1"/>
    <w:rsid w:val="00876A68"/>
    <w:rsid w:val="0087702C"/>
    <w:rsid w:val="008774C3"/>
    <w:rsid w:val="00880C32"/>
    <w:rsid w:val="00882E11"/>
    <w:rsid w:val="00883302"/>
    <w:rsid w:val="00883DAB"/>
    <w:rsid w:val="008840B0"/>
    <w:rsid w:val="00884426"/>
    <w:rsid w:val="00885D2A"/>
    <w:rsid w:val="00885DAF"/>
    <w:rsid w:val="008867C1"/>
    <w:rsid w:val="00886EFB"/>
    <w:rsid w:val="00887417"/>
    <w:rsid w:val="00887589"/>
    <w:rsid w:val="0089015C"/>
    <w:rsid w:val="0089115D"/>
    <w:rsid w:val="00891512"/>
    <w:rsid w:val="00891D35"/>
    <w:rsid w:val="00892486"/>
    <w:rsid w:val="00892EFE"/>
    <w:rsid w:val="00894054"/>
    <w:rsid w:val="0089433A"/>
    <w:rsid w:val="00894464"/>
    <w:rsid w:val="0089570E"/>
    <w:rsid w:val="0089609D"/>
    <w:rsid w:val="008961EA"/>
    <w:rsid w:val="00897859"/>
    <w:rsid w:val="008979EC"/>
    <w:rsid w:val="00897C5C"/>
    <w:rsid w:val="00897FFE"/>
    <w:rsid w:val="008A0517"/>
    <w:rsid w:val="008A0929"/>
    <w:rsid w:val="008A09E7"/>
    <w:rsid w:val="008A0BC2"/>
    <w:rsid w:val="008A0EAB"/>
    <w:rsid w:val="008A129B"/>
    <w:rsid w:val="008A16E4"/>
    <w:rsid w:val="008A1B74"/>
    <w:rsid w:val="008A3570"/>
    <w:rsid w:val="008A3665"/>
    <w:rsid w:val="008A434C"/>
    <w:rsid w:val="008A48B2"/>
    <w:rsid w:val="008A5486"/>
    <w:rsid w:val="008A65AD"/>
    <w:rsid w:val="008A753E"/>
    <w:rsid w:val="008B0624"/>
    <w:rsid w:val="008B0A6D"/>
    <w:rsid w:val="008B0AED"/>
    <w:rsid w:val="008B0BFE"/>
    <w:rsid w:val="008B0FF3"/>
    <w:rsid w:val="008B18FD"/>
    <w:rsid w:val="008B19A3"/>
    <w:rsid w:val="008B1C4A"/>
    <w:rsid w:val="008B2489"/>
    <w:rsid w:val="008B3B32"/>
    <w:rsid w:val="008B466F"/>
    <w:rsid w:val="008B4F20"/>
    <w:rsid w:val="008B517B"/>
    <w:rsid w:val="008B5B0D"/>
    <w:rsid w:val="008B5C1A"/>
    <w:rsid w:val="008C08A9"/>
    <w:rsid w:val="008C0DAC"/>
    <w:rsid w:val="008C14D3"/>
    <w:rsid w:val="008C18F4"/>
    <w:rsid w:val="008C2F10"/>
    <w:rsid w:val="008C3911"/>
    <w:rsid w:val="008C3C79"/>
    <w:rsid w:val="008C4531"/>
    <w:rsid w:val="008C5505"/>
    <w:rsid w:val="008C6458"/>
    <w:rsid w:val="008C6EFD"/>
    <w:rsid w:val="008C7BD7"/>
    <w:rsid w:val="008C7CF7"/>
    <w:rsid w:val="008D04B5"/>
    <w:rsid w:val="008D060C"/>
    <w:rsid w:val="008D1BC6"/>
    <w:rsid w:val="008D2696"/>
    <w:rsid w:val="008D2B71"/>
    <w:rsid w:val="008D35F8"/>
    <w:rsid w:val="008D3791"/>
    <w:rsid w:val="008D3D40"/>
    <w:rsid w:val="008D3E55"/>
    <w:rsid w:val="008D40EA"/>
    <w:rsid w:val="008D62FF"/>
    <w:rsid w:val="008D6649"/>
    <w:rsid w:val="008D7645"/>
    <w:rsid w:val="008E0DBB"/>
    <w:rsid w:val="008E1B80"/>
    <w:rsid w:val="008E229F"/>
    <w:rsid w:val="008E2761"/>
    <w:rsid w:val="008E4EF0"/>
    <w:rsid w:val="008E57A4"/>
    <w:rsid w:val="008E5CE5"/>
    <w:rsid w:val="008E5F15"/>
    <w:rsid w:val="008E754E"/>
    <w:rsid w:val="008E7B79"/>
    <w:rsid w:val="008F0695"/>
    <w:rsid w:val="008F1537"/>
    <w:rsid w:val="008F1E74"/>
    <w:rsid w:val="008F218B"/>
    <w:rsid w:val="008F2CEF"/>
    <w:rsid w:val="008F2F1A"/>
    <w:rsid w:val="008F306D"/>
    <w:rsid w:val="008F3814"/>
    <w:rsid w:val="008F4206"/>
    <w:rsid w:val="008F51C1"/>
    <w:rsid w:val="008F713B"/>
    <w:rsid w:val="008F7488"/>
    <w:rsid w:val="00900670"/>
    <w:rsid w:val="0090090C"/>
    <w:rsid w:val="00900BF7"/>
    <w:rsid w:val="00900E3C"/>
    <w:rsid w:val="00901147"/>
    <w:rsid w:val="00901A75"/>
    <w:rsid w:val="00901BE9"/>
    <w:rsid w:val="00901D6D"/>
    <w:rsid w:val="00902CF6"/>
    <w:rsid w:val="0090315A"/>
    <w:rsid w:val="00904498"/>
    <w:rsid w:val="00904563"/>
    <w:rsid w:val="00904D42"/>
    <w:rsid w:val="0090570B"/>
    <w:rsid w:val="00905A14"/>
    <w:rsid w:val="00906060"/>
    <w:rsid w:val="009062ED"/>
    <w:rsid w:val="00906A9A"/>
    <w:rsid w:val="00906FDA"/>
    <w:rsid w:val="009072E0"/>
    <w:rsid w:val="00907505"/>
    <w:rsid w:val="00910479"/>
    <w:rsid w:val="009129D0"/>
    <w:rsid w:val="00912D37"/>
    <w:rsid w:val="009145A1"/>
    <w:rsid w:val="00914655"/>
    <w:rsid w:val="00914CD6"/>
    <w:rsid w:val="0091619F"/>
    <w:rsid w:val="009161D2"/>
    <w:rsid w:val="0091717F"/>
    <w:rsid w:val="0092117C"/>
    <w:rsid w:val="009211BA"/>
    <w:rsid w:val="00921C0C"/>
    <w:rsid w:val="00921EEC"/>
    <w:rsid w:val="00922027"/>
    <w:rsid w:val="0092335D"/>
    <w:rsid w:val="00923853"/>
    <w:rsid w:val="00923926"/>
    <w:rsid w:val="00926993"/>
    <w:rsid w:val="00926B3D"/>
    <w:rsid w:val="00927EB1"/>
    <w:rsid w:val="00931948"/>
    <w:rsid w:val="00933664"/>
    <w:rsid w:val="00933991"/>
    <w:rsid w:val="0093421E"/>
    <w:rsid w:val="009346C4"/>
    <w:rsid w:val="00934B74"/>
    <w:rsid w:val="009357F1"/>
    <w:rsid w:val="00935B0A"/>
    <w:rsid w:val="00936CC8"/>
    <w:rsid w:val="0093704F"/>
    <w:rsid w:val="009375E5"/>
    <w:rsid w:val="00940116"/>
    <w:rsid w:val="0094028D"/>
    <w:rsid w:val="009406D3"/>
    <w:rsid w:val="0094259E"/>
    <w:rsid w:val="00942ADD"/>
    <w:rsid w:val="00942BDD"/>
    <w:rsid w:val="0094332E"/>
    <w:rsid w:val="0094369A"/>
    <w:rsid w:val="00944314"/>
    <w:rsid w:val="00945F8C"/>
    <w:rsid w:val="0094708F"/>
    <w:rsid w:val="009508CD"/>
    <w:rsid w:val="00955311"/>
    <w:rsid w:val="00955363"/>
    <w:rsid w:val="0095545F"/>
    <w:rsid w:val="00955738"/>
    <w:rsid w:val="00956371"/>
    <w:rsid w:val="00956996"/>
    <w:rsid w:val="0095742E"/>
    <w:rsid w:val="00957B4C"/>
    <w:rsid w:val="00957C9B"/>
    <w:rsid w:val="009617DD"/>
    <w:rsid w:val="00962695"/>
    <w:rsid w:val="009633BF"/>
    <w:rsid w:val="00964B74"/>
    <w:rsid w:val="00965F32"/>
    <w:rsid w:val="00965FDC"/>
    <w:rsid w:val="00966C97"/>
    <w:rsid w:val="0096730D"/>
    <w:rsid w:val="00971155"/>
    <w:rsid w:val="00971FC7"/>
    <w:rsid w:val="00972412"/>
    <w:rsid w:val="009724FC"/>
    <w:rsid w:val="009731DD"/>
    <w:rsid w:val="00974221"/>
    <w:rsid w:val="00975B36"/>
    <w:rsid w:val="009778F5"/>
    <w:rsid w:val="00980552"/>
    <w:rsid w:val="00980638"/>
    <w:rsid w:val="009808C2"/>
    <w:rsid w:val="00981B58"/>
    <w:rsid w:val="00981DB7"/>
    <w:rsid w:val="00981FF2"/>
    <w:rsid w:val="00982997"/>
    <w:rsid w:val="00982D66"/>
    <w:rsid w:val="00983257"/>
    <w:rsid w:val="00983955"/>
    <w:rsid w:val="00984626"/>
    <w:rsid w:val="00986BDE"/>
    <w:rsid w:val="009870E6"/>
    <w:rsid w:val="009876C0"/>
    <w:rsid w:val="0099001B"/>
    <w:rsid w:val="0099055E"/>
    <w:rsid w:val="00991F10"/>
    <w:rsid w:val="009925D8"/>
    <w:rsid w:val="00992A08"/>
    <w:rsid w:val="0099336E"/>
    <w:rsid w:val="00993701"/>
    <w:rsid w:val="00994001"/>
    <w:rsid w:val="0099407B"/>
    <w:rsid w:val="00994440"/>
    <w:rsid w:val="00994520"/>
    <w:rsid w:val="00995C18"/>
    <w:rsid w:val="0099612E"/>
    <w:rsid w:val="009966BF"/>
    <w:rsid w:val="00996E67"/>
    <w:rsid w:val="00997C23"/>
    <w:rsid w:val="00997DF9"/>
    <w:rsid w:val="009A109C"/>
    <w:rsid w:val="009A14EE"/>
    <w:rsid w:val="009A1CEA"/>
    <w:rsid w:val="009A3F96"/>
    <w:rsid w:val="009A43C4"/>
    <w:rsid w:val="009A5B32"/>
    <w:rsid w:val="009A6878"/>
    <w:rsid w:val="009A739C"/>
    <w:rsid w:val="009A7E2E"/>
    <w:rsid w:val="009B076F"/>
    <w:rsid w:val="009B1085"/>
    <w:rsid w:val="009B1794"/>
    <w:rsid w:val="009B195E"/>
    <w:rsid w:val="009B1E7A"/>
    <w:rsid w:val="009B1FE1"/>
    <w:rsid w:val="009B204E"/>
    <w:rsid w:val="009B21CA"/>
    <w:rsid w:val="009B2C87"/>
    <w:rsid w:val="009B3006"/>
    <w:rsid w:val="009B37A5"/>
    <w:rsid w:val="009B407A"/>
    <w:rsid w:val="009B607C"/>
    <w:rsid w:val="009B6B66"/>
    <w:rsid w:val="009B7397"/>
    <w:rsid w:val="009B7889"/>
    <w:rsid w:val="009C0383"/>
    <w:rsid w:val="009C0539"/>
    <w:rsid w:val="009C06AF"/>
    <w:rsid w:val="009C0F5F"/>
    <w:rsid w:val="009C1731"/>
    <w:rsid w:val="009C175F"/>
    <w:rsid w:val="009C26FB"/>
    <w:rsid w:val="009C4567"/>
    <w:rsid w:val="009C4995"/>
    <w:rsid w:val="009C4DFD"/>
    <w:rsid w:val="009C4FDE"/>
    <w:rsid w:val="009C52F9"/>
    <w:rsid w:val="009C5E2C"/>
    <w:rsid w:val="009D0523"/>
    <w:rsid w:val="009D0558"/>
    <w:rsid w:val="009D1629"/>
    <w:rsid w:val="009D164C"/>
    <w:rsid w:val="009D18D7"/>
    <w:rsid w:val="009D1A18"/>
    <w:rsid w:val="009D2C33"/>
    <w:rsid w:val="009D329B"/>
    <w:rsid w:val="009D330C"/>
    <w:rsid w:val="009D3609"/>
    <w:rsid w:val="009D4663"/>
    <w:rsid w:val="009D480C"/>
    <w:rsid w:val="009D58C3"/>
    <w:rsid w:val="009D5E08"/>
    <w:rsid w:val="009D63CD"/>
    <w:rsid w:val="009D6AD9"/>
    <w:rsid w:val="009D75A8"/>
    <w:rsid w:val="009D793B"/>
    <w:rsid w:val="009E03C7"/>
    <w:rsid w:val="009E092A"/>
    <w:rsid w:val="009E0FAC"/>
    <w:rsid w:val="009E180F"/>
    <w:rsid w:val="009E1C38"/>
    <w:rsid w:val="009E1F38"/>
    <w:rsid w:val="009E219F"/>
    <w:rsid w:val="009E22F3"/>
    <w:rsid w:val="009E2755"/>
    <w:rsid w:val="009E2960"/>
    <w:rsid w:val="009E35D2"/>
    <w:rsid w:val="009E429D"/>
    <w:rsid w:val="009E4355"/>
    <w:rsid w:val="009E47AA"/>
    <w:rsid w:val="009E623A"/>
    <w:rsid w:val="009E6C30"/>
    <w:rsid w:val="009E72B3"/>
    <w:rsid w:val="009E7B4A"/>
    <w:rsid w:val="009E7D75"/>
    <w:rsid w:val="009F14A6"/>
    <w:rsid w:val="009F1A73"/>
    <w:rsid w:val="009F1FA9"/>
    <w:rsid w:val="009F2104"/>
    <w:rsid w:val="009F2223"/>
    <w:rsid w:val="009F2450"/>
    <w:rsid w:val="009F2A3B"/>
    <w:rsid w:val="009F2EAD"/>
    <w:rsid w:val="009F304D"/>
    <w:rsid w:val="009F31DC"/>
    <w:rsid w:val="009F3722"/>
    <w:rsid w:val="009F37AC"/>
    <w:rsid w:val="009F38A2"/>
    <w:rsid w:val="009F3D61"/>
    <w:rsid w:val="009F3ECA"/>
    <w:rsid w:val="009F467E"/>
    <w:rsid w:val="009F4BE1"/>
    <w:rsid w:val="009F4D06"/>
    <w:rsid w:val="009F51AC"/>
    <w:rsid w:val="009F5791"/>
    <w:rsid w:val="009F7633"/>
    <w:rsid w:val="009F7E05"/>
    <w:rsid w:val="00A01430"/>
    <w:rsid w:val="00A01AC1"/>
    <w:rsid w:val="00A029C2"/>
    <w:rsid w:val="00A02CB9"/>
    <w:rsid w:val="00A0347A"/>
    <w:rsid w:val="00A037FF"/>
    <w:rsid w:val="00A0457A"/>
    <w:rsid w:val="00A0463D"/>
    <w:rsid w:val="00A04CA8"/>
    <w:rsid w:val="00A04F14"/>
    <w:rsid w:val="00A05D4B"/>
    <w:rsid w:val="00A05DE0"/>
    <w:rsid w:val="00A05E69"/>
    <w:rsid w:val="00A06326"/>
    <w:rsid w:val="00A074D6"/>
    <w:rsid w:val="00A078EF"/>
    <w:rsid w:val="00A07925"/>
    <w:rsid w:val="00A07D0A"/>
    <w:rsid w:val="00A07E8E"/>
    <w:rsid w:val="00A1005B"/>
    <w:rsid w:val="00A11001"/>
    <w:rsid w:val="00A112A0"/>
    <w:rsid w:val="00A11929"/>
    <w:rsid w:val="00A1274A"/>
    <w:rsid w:val="00A1317A"/>
    <w:rsid w:val="00A13748"/>
    <w:rsid w:val="00A13AB9"/>
    <w:rsid w:val="00A1418D"/>
    <w:rsid w:val="00A15859"/>
    <w:rsid w:val="00A15ECF"/>
    <w:rsid w:val="00A168DA"/>
    <w:rsid w:val="00A1736D"/>
    <w:rsid w:val="00A1737B"/>
    <w:rsid w:val="00A17645"/>
    <w:rsid w:val="00A17E6F"/>
    <w:rsid w:val="00A21464"/>
    <w:rsid w:val="00A21B3D"/>
    <w:rsid w:val="00A229AF"/>
    <w:rsid w:val="00A237A7"/>
    <w:rsid w:val="00A237DF"/>
    <w:rsid w:val="00A238B6"/>
    <w:rsid w:val="00A23E37"/>
    <w:rsid w:val="00A24CD3"/>
    <w:rsid w:val="00A257D8"/>
    <w:rsid w:val="00A269D9"/>
    <w:rsid w:val="00A30257"/>
    <w:rsid w:val="00A30BEB"/>
    <w:rsid w:val="00A31010"/>
    <w:rsid w:val="00A314BA"/>
    <w:rsid w:val="00A32096"/>
    <w:rsid w:val="00A32409"/>
    <w:rsid w:val="00A3260C"/>
    <w:rsid w:val="00A32744"/>
    <w:rsid w:val="00A337B6"/>
    <w:rsid w:val="00A33D16"/>
    <w:rsid w:val="00A33D75"/>
    <w:rsid w:val="00A3462B"/>
    <w:rsid w:val="00A34B99"/>
    <w:rsid w:val="00A34C24"/>
    <w:rsid w:val="00A3551C"/>
    <w:rsid w:val="00A36780"/>
    <w:rsid w:val="00A36C6A"/>
    <w:rsid w:val="00A37198"/>
    <w:rsid w:val="00A371D7"/>
    <w:rsid w:val="00A372B3"/>
    <w:rsid w:val="00A37727"/>
    <w:rsid w:val="00A3784B"/>
    <w:rsid w:val="00A379DE"/>
    <w:rsid w:val="00A4008A"/>
    <w:rsid w:val="00A402BA"/>
    <w:rsid w:val="00A404DF"/>
    <w:rsid w:val="00A41280"/>
    <w:rsid w:val="00A41A2D"/>
    <w:rsid w:val="00A41AAA"/>
    <w:rsid w:val="00A42BE1"/>
    <w:rsid w:val="00A4335D"/>
    <w:rsid w:val="00A43483"/>
    <w:rsid w:val="00A43C13"/>
    <w:rsid w:val="00A44523"/>
    <w:rsid w:val="00A47026"/>
    <w:rsid w:val="00A473EF"/>
    <w:rsid w:val="00A475F9"/>
    <w:rsid w:val="00A52089"/>
    <w:rsid w:val="00A526EC"/>
    <w:rsid w:val="00A5302A"/>
    <w:rsid w:val="00A536FB"/>
    <w:rsid w:val="00A53B31"/>
    <w:rsid w:val="00A53FD4"/>
    <w:rsid w:val="00A54898"/>
    <w:rsid w:val="00A552AD"/>
    <w:rsid w:val="00A57275"/>
    <w:rsid w:val="00A57509"/>
    <w:rsid w:val="00A57D0C"/>
    <w:rsid w:val="00A60115"/>
    <w:rsid w:val="00A60526"/>
    <w:rsid w:val="00A60940"/>
    <w:rsid w:val="00A60E3E"/>
    <w:rsid w:val="00A60F5B"/>
    <w:rsid w:val="00A62A47"/>
    <w:rsid w:val="00A62D27"/>
    <w:rsid w:val="00A63B6A"/>
    <w:rsid w:val="00A64255"/>
    <w:rsid w:val="00A65507"/>
    <w:rsid w:val="00A657B0"/>
    <w:rsid w:val="00A66666"/>
    <w:rsid w:val="00A668A4"/>
    <w:rsid w:val="00A67627"/>
    <w:rsid w:val="00A70C35"/>
    <w:rsid w:val="00A71585"/>
    <w:rsid w:val="00A7160B"/>
    <w:rsid w:val="00A71A19"/>
    <w:rsid w:val="00A73AEB"/>
    <w:rsid w:val="00A74799"/>
    <w:rsid w:val="00A74F40"/>
    <w:rsid w:val="00A75168"/>
    <w:rsid w:val="00A769D0"/>
    <w:rsid w:val="00A778D9"/>
    <w:rsid w:val="00A806D1"/>
    <w:rsid w:val="00A80F74"/>
    <w:rsid w:val="00A8114F"/>
    <w:rsid w:val="00A8119E"/>
    <w:rsid w:val="00A8162B"/>
    <w:rsid w:val="00A82346"/>
    <w:rsid w:val="00A83250"/>
    <w:rsid w:val="00A83C52"/>
    <w:rsid w:val="00A84119"/>
    <w:rsid w:val="00A84270"/>
    <w:rsid w:val="00A84501"/>
    <w:rsid w:val="00A84909"/>
    <w:rsid w:val="00A850E1"/>
    <w:rsid w:val="00A85BA6"/>
    <w:rsid w:val="00A85F97"/>
    <w:rsid w:val="00A86228"/>
    <w:rsid w:val="00A86AA5"/>
    <w:rsid w:val="00A87EA6"/>
    <w:rsid w:val="00A91F3D"/>
    <w:rsid w:val="00A923E4"/>
    <w:rsid w:val="00A92468"/>
    <w:rsid w:val="00A93763"/>
    <w:rsid w:val="00A93916"/>
    <w:rsid w:val="00A941E9"/>
    <w:rsid w:val="00A94645"/>
    <w:rsid w:val="00A94C30"/>
    <w:rsid w:val="00A94C5C"/>
    <w:rsid w:val="00A9669F"/>
    <w:rsid w:val="00A9727A"/>
    <w:rsid w:val="00A97A12"/>
    <w:rsid w:val="00AA042B"/>
    <w:rsid w:val="00AA056E"/>
    <w:rsid w:val="00AA0714"/>
    <w:rsid w:val="00AA0DBC"/>
    <w:rsid w:val="00AA10B3"/>
    <w:rsid w:val="00AA19D6"/>
    <w:rsid w:val="00AA1DF0"/>
    <w:rsid w:val="00AA1FE3"/>
    <w:rsid w:val="00AA2274"/>
    <w:rsid w:val="00AA2363"/>
    <w:rsid w:val="00AA2975"/>
    <w:rsid w:val="00AA2AB6"/>
    <w:rsid w:val="00AA33FD"/>
    <w:rsid w:val="00AA340C"/>
    <w:rsid w:val="00AA4726"/>
    <w:rsid w:val="00AA4756"/>
    <w:rsid w:val="00AA4821"/>
    <w:rsid w:val="00AA4F3C"/>
    <w:rsid w:val="00AA4F67"/>
    <w:rsid w:val="00AA4FCE"/>
    <w:rsid w:val="00AA7BB7"/>
    <w:rsid w:val="00AA7FAE"/>
    <w:rsid w:val="00AB017E"/>
    <w:rsid w:val="00AB157F"/>
    <w:rsid w:val="00AB2D87"/>
    <w:rsid w:val="00AB37DC"/>
    <w:rsid w:val="00AB50EA"/>
    <w:rsid w:val="00AB5518"/>
    <w:rsid w:val="00AB57DD"/>
    <w:rsid w:val="00AB5913"/>
    <w:rsid w:val="00AB61DF"/>
    <w:rsid w:val="00AB6209"/>
    <w:rsid w:val="00AB6A88"/>
    <w:rsid w:val="00AB700C"/>
    <w:rsid w:val="00AB7559"/>
    <w:rsid w:val="00AC0C6A"/>
    <w:rsid w:val="00AC107B"/>
    <w:rsid w:val="00AC1411"/>
    <w:rsid w:val="00AC1628"/>
    <w:rsid w:val="00AC1F37"/>
    <w:rsid w:val="00AC471F"/>
    <w:rsid w:val="00AC4E4A"/>
    <w:rsid w:val="00AC5808"/>
    <w:rsid w:val="00AC6E19"/>
    <w:rsid w:val="00AC6E86"/>
    <w:rsid w:val="00AC6F3C"/>
    <w:rsid w:val="00AD1572"/>
    <w:rsid w:val="00AD26A8"/>
    <w:rsid w:val="00AD3495"/>
    <w:rsid w:val="00AD5640"/>
    <w:rsid w:val="00AE0520"/>
    <w:rsid w:val="00AE15DE"/>
    <w:rsid w:val="00AE2201"/>
    <w:rsid w:val="00AE2F21"/>
    <w:rsid w:val="00AE3F5D"/>
    <w:rsid w:val="00AE5AC4"/>
    <w:rsid w:val="00AE5F8C"/>
    <w:rsid w:val="00AE6417"/>
    <w:rsid w:val="00AE6B5A"/>
    <w:rsid w:val="00AE7940"/>
    <w:rsid w:val="00AF008A"/>
    <w:rsid w:val="00AF0109"/>
    <w:rsid w:val="00AF0284"/>
    <w:rsid w:val="00AF0679"/>
    <w:rsid w:val="00AF1399"/>
    <w:rsid w:val="00AF13F3"/>
    <w:rsid w:val="00AF1C17"/>
    <w:rsid w:val="00AF2074"/>
    <w:rsid w:val="00AF22A3"/>
    <w:rsid w:val="00AF26E3"/>
    <w:rsid w:val="00AF2EC8"/>
    <w:rsid w:val="00AF4533"/>
    <w:rsid w:val="00AF4BA0"/>
    <w:rsid w:val="00AF6386"/>
    <w:rsid w:val="00AF6FEE"/>
    <w:rsid w:val="00AF7C70"/>
    <w:rsid w:val="00B00244"/>
    <w:rsid w:val="00B005D0"/>
    <w:rsid w:val="00B01306"/>
    <w:rsid w:val="00B022B5"/>
    <w:rsid w:val="00B03291"/>
    <w:rsid w:val="00B03A95"/>
    <w:rsid w:val="00B041E1"/>
    <w:rsid w:val="00B0530E"/>
    <w:rsid w:val="00B0533D"/>
    <w:rsid w:val="00B05766"/>
    <w:rsid w:val="00B07565"/>
    <w:rsid w:val="00B10208"/>
    <w:rsid w:val="00B1119C"/>
    <w:rsid w:val="00B12380"/>
    <w:rsid w:val="00B12AAF"/>
    <w:rsid w:val="00B13094"/>
    <w:rsid w:val="00B13774"/>
    <w:rsid w:val="00B137B8"/>
    <w:rsid w:val="00B147DB"/>
    <w:rsid w:val="00B1492B"/>
    <w:rsid w:val="00B1559E"/>
    <w:rsid w:val="00B157E1"/>
    <w:rsid w:val="00B15A1A"/>
    <w:rsid w:val="00B161B3"/>
    <w:rsid w:val="00B1692D"/>
    <w:rsid w:val="00B16966"/>
    <w:rsid w:val="00B1764A"/>
    <w:rsid w:val="00B17809"/>
    <w:rsid w:val="00B20668"/>
    <w:rsid w:val="00B20C4B"/>
    <w:rsid w:val="00B212FC"/>
    <w:rsid w:val="00B22ECA"/>
    <w:rsid w:val="00B255B2"/>
    <w:rsid w:val="00B25C55"/>
    <w:rsid w:val="00B2674D"/>
    <w:rsid w:val="00B2746A"/>
    <w:rsid w:val="00B2795E"/>
    <w:rsid w:val="00B30043"/>
    <w:rsid w:val="00B303B0"/>
    <w:rsid w:val="00B30A26"/>
    <w:rsid w:val="00B30AC1"/>
    <w:rsid w:val="00B30EAD"/>
    <w:rsid w:val="00B3204F"/>
    <w:rsid w:val="00B3223A"/>
    <w:rsid w:val="00B32A3A"/>
    <w:rsid w:val="00B3325D"/>
    <w:rsid w:val="00B33FF6"/>
    <w:rsid w:val="00B35FFC"/>
    <w:rsid w:val="00B3617E"/>
    <w:rsid w:val="00B36CA1"/>
    <w:rsid w:val="00B37769"/>
    <w:rsid w:val="00B37B4F"/>
    <w:rsid w:val="00B41D47"/>
    <w:rsid w:val="00B429F2"/>
    <w:rsid w:val="00B42B0B"/>
    <w:rsid w:val="00B44084"/>
    <w:rsid w:val="00B44D46"/>
    <w:rsid w:val="00B45811"/>
    <w:rsid w:val="00B46002"/>
    <w:rsid w:val="00B469F9"/>
    <w:rsid w:val="00B478C7"/>
    <w:rsid w:val="00B47EC9"/>
    <w:rsid w:val="00B50B25"/>
    <w:rsid w:val="00B51010"/>
    <w:rsid w:val="00B510C8"/>
    <w:rsid w:val="00B5133D"/>
    <w:rsid w:val="00B527AA"/>
    <w:rsid w:val="00B52C43"/>
    <w:rsid w:val="00B533EF"/>
    <w:rsid w:val="00B535B8"/>
    <w:rsid w:val="00B54E5C"/>
    <w:rsid w:val="00B55215"/>
    <w:rsid w:val="00B55361"/>
    <w:rsid w:val="00B556E9"/>
    <w:rsid w:val="00B56FE6"/>
    <w:rsid w:val="00B5797C"/>
    <w:rsid w:val="00B60404"/>
    <w:rsid w:val="00B60790"/>
    <w:rsid w:val="00B619A8"/>
    <w:rsid w:val="00B61A1F"/>
    <w:rsid w:val="00B626CB"/>
    <w:rsid w:val="00B6329F"/>
    <w:rsid w:val="00B63348"/>
    <w:rsid w:val="00B63988"/>
    <w:rsid w:val="00B64040"/>
    <w:rsid w:val="00B64D42"/>
    <w:rsid w:val="00B657FB"/>
    <w:rsid w:val="00B65C29"/>
    <w:rsid w:val="00B67658"/>
    <w:rsid w:val="00B67DD5"/>
    <w:rsid w:val="00B67E41"/>
    <w:rsid w:val="00B70509"/>
    <w:rsid w:val="00B73720"/>
    <w:rsid w:val="00B74504"/>
    <w:rsid w:val="00B74AFE"/>
    <w:rsid w:val="00B74D96"/>
    <w:rsid w:val="00B751D9"/>
    <w:rsid w:val="00B75AC6"/>
    <w:rsid w:val="00B75BA8"/>
    <w:rsid w:val="00B762EB"/>
    <w:rsid w:val="00B7671B"/>
    <w:rsid w:val="00B76B10"/>
    <w:rsid w:val="00B77409"/>
    <w:rsid w:val="00B804D8"/>
    <w:rsid w:val="00B8070F"/>
    <w:rsid w:val="00B80880"/>
    <w:rsid w:val="00B81CF6"/>
    <w:rsid w:val="00B82063"/>
    <w:rsid w:val="00B8364F"/>
    <w:rsid w:val="00B8383F"/>
    <w:rsid w:val="00B863BD"/>
    <w:rsid w:val="00B86C84"/>
    <w:rsid w:val="00B86F28"/>
    <w:rsid w:val="00B87F8D"/>
    <w:rsid w:val="00B91047"/>
    <w:rsid w:val="00B913E1"/>
    <w:rsid w:val="00B9199D"/>
    <w:rsid w:val="00B919CF"/>
    <w:rsid w:val="00B92582"/>
    <w:rsid w:val="00B930F3"/>
    <w:rsid w:val="00B947A8"/>
    <w:rsid w:val="00B94BEF"/>
    <w:rsid w:val="00B94D7D"/>
    <w:rsid w:val="00B954C9"/>
    <w:rsid w:val="00B95F42"/>
    <w:rsid w:val="00B9655B"/>
    <w:rsid w:val="00B96A58"/>
    <w:rsid w:val="00B96F83"/>
    <w:rsid w:val="00B970A2"/>
    <w:rsid w:val="00B97EAB"/>
    <w:rsid w:val="00BA195B"/>
    <w:rsid w:val="00BA1CE7"/>
    <w:rsid w:val="00BA240B"/>
    <w:rsid w:val="00BA3908"/>
    <w:rsid w:val="00BA4838"/>
    <w:rsid w:val="00BA6146"/>
    <w:rsid w:val="00BA6E3F"/>
    <w:rsid w:val="00BB0F98"/>
    <w:rsid w:val="00BB2048"/>
    <w:rsid w:val="00BB22CE"/>
    <w:rsid w:val="00BB2475"/>
    <w:rsid w:val="00BB3863"/>
    <w:rsid w:val="00BB42C6"/>
    <w:rsid w:val="00BB4540"/>
    <w:rsid w:val="00BB4E32"/>
    <w:rsid w:val="00BB5520"/>
    <w:rsid w:val="00BB65F0"/>
    <w:rsid w:val="00BB7546"/>
    <w:rsid w:val="00BC1AAD"/>
    <w:rsid w:val="00BC2406"/>
    <w:rsid w:val="00BC2E01"/>
    <w:rsid w:val="00BC39EF"/>
    <w:rsid w:val="00BC3B39"/>
    <w:rsid w:val="00BC41CB"/>
    <w:rsid w:val="00BC426C"/>
    <w:rsid w:val="00BC436B"/>
    <w:rsid w:val="00BC4B39"/>
    <w:rsid w:val="00BC5BB3"/>
    <w:rsid w:val="00BC5E06"/>
    <w:rsid w:val="00BC6E1A"/>
    <w:rsid w:val="00BC71DA"/>
    <w:rsid w:val="00BC7AC8"/>
    <w:rsid w:val="00BD00CA"/>
    <w:rsid w:val="00BD01C1"/>
    <w:rsid w:val="00BD1AB6"/>
    <w:rsid w:val="00BD29BA"/>
    <w:rsid w:val="00BD39C2"/>
    <w:rsid w:val="00BD4607"/>
    <w:rsid w:val="00BD5210"/>
    <w:rsid w:val="00BD5850"/>
    <w:rsid w:val="00BD6AB7"/>
    <w:rsid w:val="00BE1D1A"/>
    <w:rsid w:val="00BE24D0"/>
    <w:rsid w:val="00BE278C"/>
    <w:rsid w:val="00BE2BC5"/>
    <w:rsid w:val="00BE2F30"/>
    <w:rsid w:val="00BE3418"/>
    <w:rsid w:val="00BE3C0C"/>
    <w:rsid w:val="00BE4E32"/>
    <w:rsid w:val="00BE5443"/>
    <w:rsid w:val="00BE5A80"/>
    <w:rsid w:val="00BE5C20"/>
    <w:rsid w:val="00BE6D75"/>
    <w:rsid w:val="00BE773D"/>
    <w:rsid w:val="00BF09EF"/>
    <w:rsid w:val="00BF1266"/>
    <w:rsid w:val="00BF2795"/>
    <w:rsid w:val="00BF2CAD"/>
    <w:rsid w:val="00BF2F09"/>
    <w:rsid w:val="00BF3A2C"/>
    <w:rsid w:val="00BF3BA1"/>
    <w:rsid w:val="00BF3F0C"/>
    <w:rsid w:val="00BF400A"/>
    <w:rsid w:val="00BF4E1B"/>
    <w:rsid w:val="00BF5133"/>
    <w:rsid w:val="00BF52B6"/>
    <w:rsid w:val="00BF6212"/>
    <w:rsid w:val="00BF6EE0"/>
    <w:rsid w:val="00BF77F0"/>
    <w:rsid w:val="00C0021B"/>
    <w:rsid w:val="00C007E2"/>
    <w:rsid w:val="00C00CB0"/>
    <w:rsid w:val="00C00FBC"/>
    <w:rsid w:val="00C015AD"/>
    <w:rsid w:val="00C01ABC"/>
    <w:rsid w:val="00C01B9C"/>
    <w:rsid w:val="00C02705"/>
    <w:rsid w:val="00C03304"/>
    <w:rsid w:val="00C041DE"/>
    <w:rsid w:val="00C06032"/>
    <w:rsid w:val="00C10AFD"/>
    <w:rsid w:val="00C111ED"/>
    <w:rsid w:val="00C126BE"/>
    <w:rsid w:val="00C12757"/>
    <w:rsid w:val="00C13C7B"/>
    <w:rsid w:val="00C15BD7"/>
    <w:rsid w:val="00C16579"/>
    <w:rsid w:val="00C16F6E"/>
    <w:rsid w:val="00C17F06"/>
    <w:rsid w:val="00C20090"/>
    <w:rsid w:val="00C206D5"/>
    <w:rsid w:val="00C20CCF"/>
    <w:rsid w:val="00C20F43"/>
    <w:rsid w:val="00C21747"/>
    <w:rsid w:val="00C22092"/>
    <w:rsid w:val="00C23980"/>
    <w:rsid w:val="00C23C6C"/>
    <w:rsid w:val="00C24250"/>
    <w:rsid w:val="00C25904"/>
    <w:rsid w:val="00C26393"/>
    <w:rsid w:val="00C27111"/>
    <w:rsid w:val="00C271B2"/>
    <w:rsid w:val="00C2772E"/>
    <w:rsid w:val="00C32541"/>
    <w:rsid w:val="00C32E41"/>
    <w:rsid w:val="00C32EDD"/>
    <w:rsid w:val="00C330F8"/>
    <w:rsid w:val="00C3330C"/>
    <w:rsid w:val="00C33554"/>
    <w:rsid w:val="00C34819"/>
    <w:rsid w:val="00C34F60"/>
    <w:rsid w:val="00C353D2"/>
    <w:rsid w:val="00C368EF"/>
    <w:rsid w:val="00C37D06"/>
    <w:rsid w:val="00C4031E"/>
    <w:rsid w:val="00C40F30"/>
    <w:rsid w:val="00C40F44"/>
    <w:rsid w:val="00C41244"/>
    <w:rsid w:val="00C41B15"/>
    <w:rsid w:val="00C41ED8"/>
    <w:rsid w:val="00C421DE"/>
    <w:rsid w:val="00C4378A"/>
    <w:rsid w:val="00C450AE"/>
    <w:rsid w:val="00C45474"/>
    <w:rsid w:val="00C45B60"/>
    <w:rsid w:val="00C46BD2"/>
    <w:rsid w:val="00C47913"/>
    <w:rsid w:val="00C5000B"/>
    <w:rsid w:val="00C5034C"/>
    <w:rsid w:val="00C50EEB"/>
    <w:rsid w:val="00C5208B"/>
    <w:rsid w:val="00C5285E"/>
    <w:rsid w:val="00C528F6"/>
    <w:rsid w:val="00C534C3"/>
    <w:rsid w:val="00C536C7"/>
    <w:rsid w:val="00C54CB4"/>
    <w:rsid w:val="00C54E5F"/>
    <w:rsid w:val="00C5541D"/>
    <w:rsid w:val="00C56021"/>
    <w:rsid w:val="00C5615C"/>
    <w:rsid w:val="00C5632C"/>
    <w:rsid w:val="00C57008"/>
    <w:rsid w:val="00C57E07"/>
    <w:rsid w:val="00C61A1C"/>
    <w:rsid w:val="00C629C6"/>
    <w:rsid w:val="00C62D04"/>
    <w:rsid w:val="00C62F58"/>
    <w:rsid w:val="00C63138"/>
    <w:rsid w:val="00C63984"/>
    <w:rsid w:val="00C64773"/>
    <w:rsid w:val="00C65568"/>
    <w:rsid w:val="00C65836"/>
    <w:rsid w:val="00C66FC2"/>
    <w:rsid w:val="00C70C78"/>
    <w:rsid w:val="00C71868"/>
    <w:rsid w:val="00C71D10"/>
    <w:rsid w:val="00C71FC7"/>
    <w:rsid w:val="00C723DD"/>
    <w:rsid w:val="00C72516"/>
    <w:rsid w:val="00C72E20"/>
    <w:rsid w:val="00C73910"/>
    <w:rsid w:val="00C746AE"/>
    <w:rsid w:val="00C752C5"/>
    <w:rsid w:val="00C757F9"/>
    <w:rsid w:val="00C76B2F"/>
    <w:rsid w:val="00C76BC9"/>
    <w:rsid w:val="00C77145"/>
    <w:rsid w:val="00C7746F"/>
    <w:rsid w:val="00C77C64"/>
    <w:rsid w:val="00C77D77"/>
    <w:rsid w:val="00C8082D"/>
    <w:rsid w:val="00C81E4C"/>
    <w:rsid w:val="00C81F91"/>
    <w:rsid w:val="00C8292E"/>
    <w:rsid w:val="00C82B79"/>
    <w:rsid w:val="00C83D3F"/>
    <w:rsid w:val="00C83D5A"/>
    <w:rsid w:val="00C83D65"/>
    <w:rsid w:val="00C84E4D"/>
    <w:rsid w:val="00C85F59"/>
    <w:rsid w:val="00C86B4D"/>
    <w:rsid w:val="00C87472"/>
    <w:rsid w:val="00C90FAF"/>
    <w:rsid w:val="00C91000"/>
    <w:rsid w:val="00C93A32"/>
    <w:rsid w:val="00C952B5"/>
    <w:rsid w:val="00C956C9"/>
    <w:rsid w:val="00C959DB"/>
    <w:rsid w:val="00C95BEB"/>
    <w:rsid w:val="00C96869"/>
    <w:rsid w:val="00C96AC5"/>
    <w:rsid w:val="00C97D08"/>
    <w:rsid w:val="00C97F34"/>
    <w:rsid w:val="00CA148D"/>
    <w:rsid w:val="00CA2963"/>
    <w:rsid w:val="00CA3363"/>
    <w:rsid w:val="00CA3421"/>
    <w:rsid w:val="00CA48BA"/>
    <w:rsid w:val="00CA519B"/>
    <w:rsid w:val="00CA560D"/>
    <w:rsid w:val="00CA5DEA"/>
    <w:rsid w:val="00CA754C"/>
    <w:rsid w:val="00CA7F66"/>
    <w:rsid w:val="00CB0F30"/>
    <w:rsid w:val="00CB1A5C"/>
    <w:rsid w:val="00CB235E"/>
    <w:rsid w:val="00CB2BE6"/>
    <w:rsid w:val="00CB2E2F"/>
    <w:rsid w:val="00CB3000"/>
    <w:rsid w:val="00CB3710"/>
    <w:rsid w:val="00CB4C82"/>
    <w:rsid w:val="00CB5A27"/>
    <w:rsid w:val="00CB5F8C"/>
    <w:rsid w:val="00CB6096"/>
    <w:rsid w:val="00CB6407"/>
    <w:rsid w:val="00CB7BB4"/>
    <w:rsid w:val="00CC0BBC"/>
    <w:rsid w:val="00CC114C"/>
    <w:rsid w:val="00CC1486"/>
    <w:rsid w:val="00CC182B"/>
    <w:rsid w:val="00CC3752"/>
    <w:rsid w:val="00CC4B88"/>
    <w:rsid w:val="00CC53C4"/>
    <w:rsid w:val="00CC62AF"/>
    <w:rsid w:val="00CC67AA"/>
    <w:rsid w:val="00CC69D0"/>
    <w:rsid w:val="00CC6D9C"/>
    <w:rsid w:val="00CC7334"/>
    <w:rsid w:val="00CC7BB1"/>
    <w:rsid w:val="00CD0545"/>
    <w:rsid w:val="00CD0BBE"/>
    <w:rsid w:val="00CD2512"/>
    <w:rsid w:val="00CD2B1D"/>
    <w:rsid w:val="00CD4438"/>
    <w:rsid w:val="00CD4BF3"/>
    <w:rsid w:val="00CD4FCE"/>
    <w:rsid w:val="00CD5456"/>
    <w:rsid w:val="00CD575F"/>
    <w:rsid w:val="00CD593F"/>
    <w:rsid w:val="00CD5EE5"/>
    <w:rsid w:val="00CD6087"/>
    <w:rsid w:val="00CD6832"/>
    <w:rsid w:val="00CD785F"/>
    <w:rsid w:val="00CD7DF4"/>
    <w:rsid w:val="00CE0419"/>
    <w:rsid w:val="00CE092E"/>
    <w:rsid w:val="00CE4C92"/>
    <w:rsid w:val="00CE558D"/>
    <w:rsid w:val="00CE6201"/>
    <w:rsid w:val="00CE6A69"/>
    <w:rsid w:val="00CE7180"/>
    <w:rsid w:val="00CE71B6"/>
    <w:rsid w:val="00CE78BC"/>
    <w:rsid w:val="00CE7A7D"/>
    <w:rsid w:val="00CF0506"/>
    <w:rsid w:val="00CF113F"/>
    <w:rsid w:val="00CF11CF"/>
    <w:rsid w:val="00CF15E7"/>
    <w:rsid w:val="00CF1809"/>
    <w:rsid w:val="00CF18E9"/>
    <w:rsid w:val="00CF1A8A"/>
    <w:rsid w:val="00CF334B"/>
    <w:rsid w:val="00CF50E5"/>
    <w:rsid w:val="00CF6389"/>
    <w:rsid w:val="00CF662F"/>
    <w:rsid w:val="00CF68C7"/>
    <w:rsid w:val="00CF7B44"/>
    <w:rsid w:val="00CF7D9B"/>
    <w:rsid w:val="00D00DE9"/>
    <w:rsid w:val="00D03158"/>
    <w:rsid w:val="00D03A0B"/>
    <w:rsid w:val="00D03E15"/>
    <w:rsid w:val="00D05D0C"/>
    <w:rsid w:val="00D062F4"/>
    <w:rsid w:val="00D0689A"/>
    <w:rsid w:val="00D0714C"/>
    <w:rsid w:val="00D116A8"/>
    <w:rsid w:val="00D118B9"/>
    <w:rsid w:val="00D11CC7"/>
    <w:rsid w:val="00D12615"/>
    <w:rsid w:val="00D13E4A"/>
    <w:rsid w:val="00D13EFC"/>
    <w:rsid w:val="00D14460"/>
    <w:rsid w:val="00D147F0"/>
    <w:rsid w:val="00D17033"/>
    <w:rsid w:val="00D17344"/>
    <w:rsid w:val="00D17DAF"/>
    <w:rsid w:val="00D20BA5"/>
    <w:rsid w:val="00D21464"/>
    <w:rsid w:val="00D21510"/>
    <w:rsid w:val="00D22226"/>
    <w:rsid w:val="00D228F7"/>
    <w:rsid w:val="00D22DE6"/>
    <w:rsid w:val="00D23CEE"/>
    <w:rsid w:val="00D27EEB"/>
    <w:rsid w:val="00D3051B"/>
    <w:rsid w:val="00D308CB"/>
    <w:rsid w:val="00D30BF9"/>
    <w:rsid w:val="00D3146C"/>
    <w:rsid w:val="00D337DE"/>
    <w:rsid w:val="00D339E1"/>
    <w:rsid w:val="00D33FAF"/>
    <w:rsid w:val="00D34412"/>
    <w:rsid w:val="00D34A5E"/>
    <w:rsid w:val="00D35C88"/>
    <w:rsid w:val="00D3765B"/>
    <w:rsid w:val="00D41006"/>
    <w:rsid w:val="00D418C9"/>
    <w:rsid w:val="00D42C79"/>
    <w:rsid w:val="00D4320F"/>
    <w:rsid w:val="00D445FF"/>
    <w:rsid w:val="00D44FD4"/>
    <w:rsid w:val="00D46097"/>
    <w:rsid w:val="00D4644B"/>
    <w:rsid w:val="00D47564"/>
    <w:rsid w:val="00D50233"/>
    <w:rsid w:val="00D50694"/>
    <w:rsid w:val="00D509B8"/>
    <w:rsid w:val="00D51A10"/>
    <w:rsid w:val="00D5369E"/>
    <w:rsid w:val="00D5390A"/>
    <w:rsid w:val="00D549C5"/>
    <w:rsid w:val="00D5522E"/>
    <w:rsid w:val="00D55436"/>
    <w:rsid w:val="00D55A17"/>
    <w:rsid w:val="00D5732D"/>
    <w:rsid w:val="00D57629"/>
    <w:rsid w:val="00D6291A"/>
    <w:rsid w:val="00D62E62"/>
    <w:rsid w:val="00D639D4"/>
    <w:rsid w:val="00D63BC1"/>
    <w:rsid w:val="00D63C46"/>
    <w:rsid w:val="00D63C83"/>
    <w:rsid w:val="00D63D94"/>
    <w:rsid w:val="00D63E6E"/>
    <w:rsid w:val="00D63EF5"/>
    <w:rsid w:val="00D65844"/>
    <w:rsid w:val="00D65C43"/>
    <w:rsid w:val="00D66768"/>
    <w:rsid w:val="00D66A15"/>
    <w:rsid w:val="00D6715A"/>
    <w:rsid w:val="00D70768"/>
    <w:rsid w:val="00D71090"/>
    <w:rsid w:val="00D717A2"/>
    <w:rsid w:val="00D72B47"/>
    <w:rsid w:val="00D736AF"/>
    <w:rsid w:val="00D7375F"/>
    <w:rsid w:val="00D740DE"/>
    <w:rsid w:val="00D7458B"/>
    <w:rsid w:val="00D74E15"/>
    <w:rsid w:val="00D765E0"/>
    <w:rsid w:val="00D7777E"/>
    <w:rsid w:val="00D812BB"/>
    <w:rsid w:val="00D81721"/>
    <w:rsid w:val="00D81C6A"/>
    <w:rsid w:val="00D81D75"/>
    <w:rsid w:val="00D82169"/>
    <w:rsid w:val="00D82590"/>
    <w:rsid w:val="00D83D29"/>
    <w:rsid w:val="00D85294"/>
    <w:rsid w:val="00D86EE6"/>
    <w:rsid w:val="00D87110"/>
    <w:rsid w:val="00D91394"/>
    <w:rsid w:val="00D91697"/>
    <w:rsid w:val="00D916DE"/>
    <w:rsid w:val="00D91993"/>
    <w:rsid w:val="00D920F7"/>
    <w:rsid w:val="00D92274"/>
    <w:rsid w:val="00D92EC1"/>
    <w:rsid w:val="00D94037"/>
    <w:rsid w:val="00D94B28"/>
    <w:rsid w:val="00D9605D"/>
    <w:rsid w:val="00D96633"/>
    <w:rsid w:val="00D967E4"/>
    <w:rsid w:val="00D97566"/>
    <w:rsid w:val="00D9763D"/>
    <w:rsid w:val="00D97D43"/>
    <w:rsid w:val="00DA055D"/>
    <w:rsid w:val="00DA07F9"/>
    <w:rsid w:val="00DA1314"/>
    <w:rsid w:val="00DA13F1"/>
    <w:rsid w:val="00DA31C6"/>
    <w:rsid w:val="00DA422C"/>
    <w:rsid w:val="00DA48F6"/>
    <w:rsid w:val="00DA660F"/>
    <w:rsid w:val="00DA69AD"/>
    <w:rsid w:val="00DA761C"/>
    <w:rsid w:val="00DB0ED2"/>
    <w:rsid w:val="00DB2505"/>
    <w:rsid w:val="00DB26B1"/>
    <w:rsid w:val="00DB3EC9"/>
    <w:rsid w:val="00DB412D"/>
    <w:rsid w:val="00DB4796"/>
    <w:rsid w:val="00DB7F2D"/>
    <w:rsid w:val="00DB7F7F"/>
    <w:rsid w:val="00DC01F2"/>
    <w:rsid w:val="00DC0E3B"/>
    <w:rsid w:val="00DC1947"/>
    <w:rsid w:val="00DC1ACB"/>
    <w:rsid w:val="00DC24A8"/>
    <w:rsid w:val="00DC2AEC"/>
    <w:rsid w:val="00DC2DF8"/>
    <w:rsid w:val="00DC307F"/>
    <w:rsid w:val="00DC37DD"/>
    <w:rsid w:val="00DC4631"/>
    <w:rsid w:val="00DC4C64"/>
    <w:rsid w:val="00DC6BB8"/>
    <w:rsid w:val="00DC6D45"/>
    <w:rsid w:val="00DC78E4"/>
    <w:rsid w:val="00DC7B80"/>
    <w:rsid w:val="00DD022C"/>
    <w:rsid w:val="00DD024F"/>
    <w:rsid w:val="00DD0AE8"/>
    <w:rsid w:val="00DD0C06"/>
    <w:rsid w:val="00DD0E49"/>
    <w:rsid w:val="00DD10D1"/>
    <w:rsid w:val="00DD11E3"/>
    <w:rsid w:val="00DD299A"/>
    <w:rsid w:val="00DD359C"/>
    <w:rsid w:val="00DD4F21"/>
    <w:rsid w:val="00DD55B3"/>
    <w:rsid w:val="00DD575B"/>
    <w:rsid w:val="00DD7102"/>
    <w:rsid w:val="00DD763B"/>
    <w:rsid w:val="00DD7A41"/>
    <w:rsid w:val="00DD7BD7"/>
    <w:rsid w:val="00DD7DFA"/>
    <w:rsid w:val="00DE0067"/>
    <w:rsid w:val="00DE4B66"/>
    <w:rsid w:val="00DE5920"/>
    <w:rsid w:val="00DE5A38"/>
    <w:rsid w:val="00DE642E"/>
    <w:rsid w:val="00DE6ABD"/>
    <w:rsid w:val="00DE6B8D"/>
    <w:rsid w:val="00DE6CD8"/>
    <w:rsid w:val="00DE6ED0"/>
    <w:rsid w:val="00DE7540"/>
    <w:rsid w:val="00DE756D"/>
    <w:rsid w:val="00DE77ED"/>
    <w:rsid w:val="00DE7CC3"/>
    <w:rsid w:val="00DE7CD1"/>
    <w:rsid w:val="00DF127E"/>
    <w:rsid w:val="00DF156F"/>
    <w:rsid w:val="00DF3677"/>
    <w:rsid w:val="00DF3968"/>
    <w:rsid w:val="00DF40D1"/>
    <w:rsid w:val="00DF4A1C"/>
    <w:rsid w:val="00DF52EF"/>
    <w:rsid w:val="00DF5629"/>
    <w:rsid w:val="00DF71D8"/>
    <w:rsid w:val="00E01E55"/>
    <w:rsid w:val="00E0242D"/>
    <w:rsid w:val="00E025EB"/>
    <w:rsid w:val="00E02996"/>
    <w:rsid w:val="00E02E1A"/>
    <w:rsid w:val="00E03062"/>
    <w:rsid w:val="00E030FF"/>
    <w:rsid w:val="00E0366D"/>
    <w:rsid w:val="00E03BBD"/>
    <w:rsid w:val="00E05649"/>
    <w:rsid w:val="00E056BE"/>
    <w:rsid w:val="00E07D6B"/>
    <w:rsid w:val="00E104BC"/>
    <w:rsid w:val="00E11557"/>
    <w:rsid w:val="00E116F3"/>
    <w:rsid w:val="00E118F6"/>
    <w:rsid w:val="00E12176"/>
    <w:rsid w:val="00E1235F"/>
    <w:rsid w:val="00E1250E"/>
    <w:rsid w:val="00E13000"/>
    <w:rsid w:val="00E140DF"/>
    <w:rsid w:val="00E141D5"/>
    <w:rsid w:val="00E141EE"/>
    <w:rsid w:val="00E14BC8"/>
    <w:rsid w:val="00E14E1E"/>
    <w:rsid w:val="00E1654A"/>
    <w:rsid w:val="00E17395"/>
    <w:rsid w:val="00E17803"/>
    <w:rsid w:val="00E20A5D"/>
    <w:rsid w:val="00E20BBE"/>
    <w:rsid w:val="00E22554"/>
    <w:rsid w:val="00E238C3"/>
    <w:rsid w:val="00E239EA"/>
    <w:rsid w:val="00E23A77"/>
    <w:rsid w:val="00E23B61"/>
    <w:rsid w:val="00E244B7"/>
    <w:rsid w:val="00E255D8"/>
    <w:rsid w:val="00E259FD"/>
    <w:rsid w:val="00E25C63"/>
    <w:rsid w:val="00E25D91"/>
    <w:rsid w:val="00E275FB"/>
    <w:rsid w:val="00E27B5D"/>
    <w:rsid w:val="00E301D4"/>
    <w:rsid w:val="00E30E05"/>
    <w:rsid w:val="00E32114"/>
    <w:rsid w:val="00E3251D"/>
    <w:rsid w:val="00E32B37"/>
    <w:rsid w:val="00E33627"/>
    <w:rsid w:val="00E33AD9"/>
    <w:rsid w:val="00E34A54"/>
    <w:rsid w:val="00E34CB4"/>
    <w:rsid w:val="00E34F0D"/>
    <w:rsid w:val="00E3568F"/>
    <w:rsid w:val="00E35D31"/>
    <w:rsid w:val="00E36CF6"/>
    <w:rsid w:val="00E37C15"/>
    <w:rsid w:val="00E40219"/>
    <w:rsid w:val="00E40348"/>
    <w:rsid w:val="00E40F33"/>
    <w:rsid w:val="00E41D9F"/>
    <w:rsid w:val="00E42D70"/>
    <w:rsid w:val="00E43F6B"/>
    <w:rsid w:val="00E44AB3"/>
    <w:rsid w:val="00E44D21"/>
    <w:rsid w:val="00E44F88"/>
    <w:rsid w:val="00E45D78"/>
    <w:rsid w:val="00E460C1"/>
    <w:rsid w:val="00E4662D"/>
    <w:rsid w:val="00E47007"/>
    <w:rsid w:val="00E4715C"/>
    <w:rsid w:val="00E471C0"/>
    <w:rsid w:val="00E47C51"/>
    <w:rsid w:val="00E47F9B"/>
    <w:rsid w:val="00E506BC"/>
    <w:rsid w:val="00E50DBB"/>
    <w:rsid w:val="00E51FA5"/>
    <w:rsid w:val="00E53864"/>
    <w:rsid w:val="00E539AC"/>
    <w:rsid w:val="00E53A56"/>
    <w:rsid w:val="00E5457C"/>
    <w:rsid w:val="00E54EE0"/>
    <w:rsid w:val="00E55612"/>
    <w:rsid w:val="00E5617D"/>
    <w:rsid w:val="00E56AA0"/>
    <w:rsid w:val="00E57E88"/>
    <w:rsid w:val="00E601E8"/>
    <w:rsid w:val="00E60A1B"/>
    <w:rsid w:val="00E60FB7"/>
    <w:rsid w:val="00E615EB"/>
    <w:rsid w:val="00E61ED7"/>
    <w:rsid w:val="00E62371"/>
    <w:rsid w:val="00E62BEE"/>
    <w:rsid w:val="00E62ED5"/>
    <w:rsid w:val="00E62EE8"/>
    <w:rsid w:val="00E6338A"/>
    <w:rsid w:val="00E6353C"/>
    <w:rsid w:val="00E638B6"/>
    <w:rsid w:val="00E63E90"/>
    <w:rsid w:val="00E64396"/>
    <w:rsid w:val="00E646C3"/>
    <w:rsid w:val="00E65701"/>
    <w:rsid w:val="00E6637E"/>
    <w:rsid w:val="00E6658B"/>
    <w:rsid w:val="00E71DD0"/>
    <w:rsid w:val="00E72559"/>
    <w:rsid w:val="00E72918"/>
    <w:rsid w:val="00E73051"/>
    <w:rsid w:val="00E7339C"/>
    <w:rsid w:val="00E7396F"/>
    <w:rsid w:val="00E74076"/>
    <w:rsid w:val="00E741E1"/>
    <w:rsid w:val="00E74857"/>
    <w:rsid w:val="00E77052"/>
    <w:rsid w:val="00E77432"/>
    <w:rsid w:val="00E77C53"/>
    <w:rsid w:val="00E77F06"/>
    <w:rsid w:val="00E809AC"/>
    <w:rsid w:val="00E80FEB"/>
    <w:rsid w:val="00E82D5F"/>
    <w:rsid w:val="00E82D93"/>
    <w:rsid w:val="00E83016"/>
    <w:rsid w:val="00E837F3"/>
    <w:rsid w:val="00E84E6E"/>
    <w:rsid w:val="00E8580A"/>
    <w:rsid w:val="00E85E97"/>
    <w:rsid w:val="00E85F1D"/>
    <w:rsid w:val="00E85FA0"/>
    <w:rsid w:val="00E877D9"/>
    <w:rsid w:val="00E8785E"/>
    <w:rsid w:val="00E87A7E"/>
    <w:rsid w:val="00E87DF6"/>
    <w:rsid w:val="00E903F8"/>
    <w:rsid w:val="00E90756"/>
    <w:rsid w:val="00E914A0"/>
    <w:rsid w:val="00E91DDC"/>
    <w:rsid w:val="00E925D1"/>
    <w:rsid w:val="00E92815"/>
    <w:rsid w:val="00E92A09"/>
    <w:rsid w:val="00E93C82"/>
    <w:rsid w:val="00E93F20"/>
    <w:rsid w:val="00E95B62"/>
    <w:rsid w:val="00E9620B"/>
    <w:rsid w:val="00E96603"/>
    <w:rsid w:val="00EA0994"/>
    <w:rsid w:val="00EA0C93"/>
    <w:rsid w:val="00EA0CB6"/>
    <w:rsid w:val="00EA0D6E"/>
    <w:rsid w:val="00EA1367"/>
    <w:rsid w:val="00EA1975"/>
    <w:rsid w:val="00EA22D1"/>
    <w:rsid w:val="00EA3111"/>
    <w:rsid w:val="00EA36F4"/>
    <w:rsid w:val="00EA4024"/>
    <w:rsid w:val="00EA41BC"/>
    <w:rsid w:val="00EA4A87"/>
    <w:rsid w:val="00EA644D"/>
    <w:rsid w:val="00EA67DC"/>
    <w:rsid w:val="00EA734C"/>
    <w:rsid w:val="00EB008A"/>
    <w:rsid w:val="00EB06D3"/>
    <w:rsid w:val="00EB0CCC"/>
    <w:rsid w:val="00EB1B09"/>
    <w:rsid w:val="00EB2F75"/>
    <w:rsid w:val="00EB3669"/>
    <w:rsid w:val="00EB4859"/>
    <w:rsid w:val="00EB5919"/>
    <w:rsid w:val="00EB5ADA"/>
    <w:rsid w:val="00EB7427"/>
    <w:rsid w:val="00EB78F8"/>
    <w:rsid w:val="00EB7AF0"/>
    <w:rsid w:val="00EC110B"/>
    <w:rsid w:val="00EC1EA6"/>
    <w:rsid w:val="00EC230F"/>
    <w:rsid w:val="00EC2B4E"/>
    <w:rsid w:val="00EC4957"/>
    <w:rsid w:val="00EC4EA6"/>
    <w:rsid w:val="00EC61D4"/>
    <w:rsid w:val="00EC6280"/>
    <w:rsid w:val="00EC6605"/>
    <w:rsid w:val="00EC667B"/>
    <w:rsid w:val="00EC7191"/>
    <w:rsid w:val="00EC7A54"/>
    <w:rsid w:val="00EC7F86"/>
    <w:rsid w:val="00ED063A"/>
    <w:rsid w:val="00ED06CA"/>
    <w:rsid w:val="00ED1077"/>
    <w:rsid w:val="00ED1741"/>
    <w:rsid w:val="00ED17EF"/>
    <w:rsid w:val="00ED1F86"/>
    <w:rsid w:val="00ED2CEA"/>
    <w:rsid w:val="00ED2D6D"/>
    <w:rsid w:val="00ED48E4"/>
    <w:rsid w:val="00ED4A42"/>
    <w:rsid w:val="00ED4B69"/>
    <w:rsid w:val="00ED5970"/>
    <w:rsid w:val="00ED5BBD"/>
    <w:rsid w:val="00ED7D1C"/>
    <w:rsid w:val="00EE0D6B"/>
    <w:rsid w:val="00EE107C"/>
    <w:rsid w:val="00EE17C0"/>
    <w:rsid w:val="00EE1C6C"/>
    <w:rsid w:val="00EE26BF"/>
    <w:rsid w:val="00EE2D31"/>
    <w:rsid w:val="00EE3383"/>
    <w:rsid w:val="00EE3859"/>
    <w:rsid w:val="00EE4444"/>
    <w:rsid w:val="00EE44E6"/>
    <w:rsid w:val="00EE64BD"/>
    <w:rsid w:val="00EE6526"/>
    <w:rsid w:val="00EE78F2"/>
    <w:rsid w:val="00EE7CD4"/>
    <w:rsid w:val="00EF054D"/>
    <w:rsid w:val="00EF0B73"/>
    <w:rsid w:val="00EF1610"/>
    <w:rsid w:val="00EF18A3"/>
    <w:rsid w:val="00EF277D"/>
    <w:rsid w:val="00EF2F6A"/>
    <w:rsid w:val="00EF3217"/>
    <w:rsid w:val="00EF3B20"/>
    <w:rsid w:val="00EF3D35"/>
    <w:rsid w:val="00EF4A6D"/>
    <w:rsid w:val="00EF4D45"/>
    <w:rsid w:val="00EF55CF"/>
    <w:rsid w:val="00EF5BF4"/>
    <w:rsid w:val="00EF630C"/>
    <w:rsid w:val="00EF6FD9"/>
    <w:rsid w:val="00EF7088"/>
    <w:rsid w:val="00EF71DD"/>
    <w:rsid w:val="00EF7224"/>
    <w:rsid w:val="00F002BB"/>
    <w:rsid w:val="00F00F34"/>
    <w:rsid w:val="00F01A38"/>
    <w:rsid w:val="00F01AF2"/>
    <w:rsid w:val="00F01E85"/>
    <w:rsid w:val="00F02ABB"/>
    <w:rsid w:val="00F04863"/>
    <w:rsid w:val="00F061F7"/>
    <w:rsid w:val="00F06596"/>
    <w:rsid w:val="00F10998"/>
    <w:rsid w:val="00F11236"/>
    <w:rsid w:val="00F1130D"/>
    <w:rsid w:val="00F12F3D"/>
    <w:rsid w:val="00F13146"/>
    <w:rsid w:val="00F15028"/>
    <w:rsid w:val="00F15A89"/>
    <w:rsid w:val="00F1684D"/>
    <w:rsid w:val="00F173DA"/>
    <w:rsid w:val="00F17BC6"/>
    <w:rsid w:val="00F201A4"/>
    <w:rsid w:val="00F204AD"/>
    <w:rsid w:val="00F20A1A"/>
    <w:rsid w:val="00F22A81"/>
    <w:rsid w:val="00F2454D"/>
    <w:rsid w:val="00F261A3"/>
    <w:rsid w:val="00F264F0"/>
    <w:rsid w:val="00F26D52"/>
    <w:rsid w:val="00F273E7"/>
    <w:rsid w:val="00F27682"/>
    <w:rsid w:val="00F309F3"/>
    <w:rsid w:val="00F30D53"/>
    <w:rsid w:val="00F31BBC"/>
    <w:rsid w:val="00F32370"/>
    <w:rsid w:val="00F32C02"/>
    <w:rsid w:val="00F34835"/>
    <w:rsid w:val="00F34A8A"/>
    <w:rsid w:val="00F34C8D"/>
    <w:rsid w:val="00F34FCD"/>
    <w:rsid w:val="00F35807"/>
    <w:rsid w:val="00F36FC2"/>
    <w:rsid w:val="00F375D9"/>
    <w:rsid w:val="00F409B3"/>
    <w:rsid w:val="00F414D6"/>
    <w:rsid w:val="00F41C7F"/>
    <w:rsid w:val="00F42289"/>
    <w:rsid w:val="00F43D7B"/>
    <w:rsid w:val="00F451C5"/>
    <w:rsid w:val="00F458AA"/>
    <w:rsid w:val="00F45B18"/>
    <w:rsid w:val="00F45CEE"/>
    <w:rsid w:val="00F46A62"/>
    <w:rsid w:val="00F46EC8"/>
    <w:rsid w:val="00F5116A"/>
    <w:rsid w:val="00F513F0"/>
    <w:rsid w:val="00F51E8E"/>
    <w:rsid w:val="00F52623"/>
    <w:rsid w:val="00F5351A"/>
    <w:rsid w:val="00F541A6"/>
    <w:rsid w:val="00F5468B"/>
    <w:rsid w:val="00F546E5"/>
    <w:rsid w:val="00F5532A"/>
    <w:rsid w:val="00F556A3"/>
    <w:rsid w:val="00F5660E"/>
    <w:rsid w:val="00F56667"/>
    <w:rsid w:val="00F575FA"/>
    <w:rsid w:val="00F57C1E"/>
    <w:rsid w:val="00F6012D"/>
    <w:rsid w:val="00F603BB"/>
    <w:rsid w:val="00F6042D"/>
    <w:rsid w:val="00F605DD"/>
    <w:rsid w:val="00F60B76"/>
    <w:rsid w:val="00F61093"/>
    <w:rsid w:val="00F611F0"/>
    <w:rsid w:val="00F61288"/>
    <w:rsid w:val="00F61E33"/>
    <w:rsid w:val="00F624CE"/>
    <w:rsid w:val="00F62EE2"/>
    <w:rsid w:val="00F63550"/>
    <w:rsid w:val="00F63843"/>
    <w:rsid w:val="00F63D17"/>
    <w:rsid w:val="00F63D21"/>
    <w:rsid w:val="00F63D7F"/>
    <w:rsid w:val="00F64C26"/>
    <w:rsid w:val="00F65C10"/>
    <w:rsid w:val="00F66678"/>
    <w:rsid w:val="00F71F58"/>
    <w:rsid w:val="00F726A8"/>
    <w:rsid w:val="00F73B93"/>
    <w:rsid w:val="00F741BC"/>
    <w:rsid w:val="00F744CE"/>
    <w:rsid w:val="00F76715"/>
    <w:rsid w:val="00F769E4"/>
    <w:rsid w:val="00F76A4F"/>
    <w:rsid w:val="00F76EAA"/>
    <w:rsid w:val="00F77676"/>
    <w:rsid w:val="00F77CFE"/>
    <w:rsid w:val="00F80530"/>
    <w:rsid w:val="00F813D1"/>
    <w:rsid w:val="00F821C5"/>
    <w:rsid w:val="00F822CA"/>
    <w:rsid w:val="00F8234A"/>
    <w:rsid w:val="00F82695"/>
    <w:rsid w:val="00F83A01"/>
    <w:rsid w:val="00F843EC"/>
    <w:rsid w:val="00F851B1"/>
    <w:rsid w:val="00F86AB5"/>
    <w:rsid w:val="00F876C3"/>
    <w:rsid w:val="00F9050A"/>
    <w:rsid w:val="00F90E5B"/>
    <w:rsid w:val="00F91BFE"/>
    <w:rsid w:val="00F92344"/>
    <w:rsid w:val="00F92775"/>
    <w:rsid w:val="00F93582"/>
    <w:rsid w:val="00F936EE"/>
    <w:rsid w:val="00F93B65"/>
    <w:rsid w:val="00F93DDA"/>
    <w:rsid w:val="00F94310"/>
    <w:rsid w:val="00F95179"/>
    <w:rsid w:val="00F95EF5"/>
    <w:rsid w:val="00F96C17"/>
    <w:rsid w:val="00F97F4B"/>
    <w:rsid w:val="00FA0149"/>
    <w:rsid w:val="00FA0472"/>
    <w:rsid w:val="00FA09A2"/>
    <w:rsid w:val="00FA13E7"/>
    <w:rsid w:val="00FA2277"/>
    <w:rsid w:val="00FA2BC4"/>
    <w:rsid w:val="00FA5B59"/>
    <w:rsid w:val="00FA60E0"/>
    <w:rsid w:val="00FA6118"/>
    <w:rsid w:val="00FA63AE"/>
    <w:rsid w:val="00FA64C0"/>
    <w:rsid w:val="00FA657D"/>
    <w:rsid w:val="00FA6997"/>
    <w:rsid w:val="00FA6A64"/>
    <w:rsid w:val="00FA7321"/>
    <w:rsid w:val="00FA74E1"/>
    <w:rsid w:val="00FA7F2C"/>
    <w:rsid w:val="00FB06A6"/>
    <w:rsid w:val="00FB1546"/>
    <w:rsid w:val="00FB1E54"/>
    <w:rsid w:val="00FB22E2"/>
    <w:rsid w:val="00FB37D8"/>
    <w:rsid w:val="00FB3864"/>
    <w:rsid w:val="00FB3A08"/>
    <w:rsid w:val="00FB4027"/>
    <w:rsid w:val="00FB4458"/>
    <w:rsid w:val="00FB574F"/>
    <w:rsid w:val="00FB5B95"/>
    <w:rsid w:val="00FB7E87"/>
    <w:rsid w:val="00FC0234"/>
    <w:rsid w:val="00FC046F"/>
    <w:rsid w:val="00FC0DD2"/>
    <w:rsid w:val="00FC2DE0"/>
    <w:rsid w:val="00FC521C"/>
    <w:rsid w:val="00FC5E88"/>
    <w:rsid w:val="00FC613F"/>
    <w:rsid w:val="00FC629B"/>
    <w:rsid w:val="00FC64A5"/>
    <w:rsid w:val="00FC6D63"/>
    <w:rsid w:val="00FC76EA"/>
    <w:rsid w:val="00FC7C9A"/>
    <w:rsid w:val="00FD07CE"/>
    <w:rsid w:val="00FD2068"/>
    <w:rsid w:val="00FD2514"/>
    <w:rsid w:val="00FD260E"/>
    <w:rsid w:val="00FD2E79"/>
    <w:rsid w:val="00FD3256"/>
    <w:rsid w:val="00FD33BE"/>
    <w:rsid w:val="00FD3C6F"/>
    <w:rsid w:val="00FD5A21"/>
    <w:rsid w:val="00FD5B0D"/>
    <w:rsid w:val="00FD77C4"/>
    <w:rsid w:val="00FD7CDA"/>
    <w:rsid w:val="00FE0E6B"/>
    <w:rsid w:val="00FE1387"/>
    <w:rsid w:val="00FE3C14"/>
    <w:rsid w:val="00FE3C39"/>
    <w:rsid w:val="00FE3CC4"/>
    <w:rsid w:val="00FE3E01"/>
    <w:rsid w:val="00FE5482"/>
    <w:rsid w:val="00FE641E"/>
    <w:rsid w:val="00FE663A"/>
    <w:rsid w:val="00FE6DC7"/>
    <w:rsid w:val="00FE6E62"/>
    <w:rsid w:val="00FE74C7"/>
    <w:rsid w:val="00FE7613"/>
    <w:rsid w:val="00FE77AB"/>
    <w:rsid w:val="00FE77CB"/>
    <w:rsid w:val="00FF008A"/>
    <w:rsid w:val="00FF0444"/>
    <w:rsid w:val="00FF0540"/>
    <w:rsid w:val="00FF0F55"/>
    <w:rsid w:val="00FF221D"/>
    <w:rsid w:val="00FF302C"/>
    <w:rsid w:val="00FF3589"/>
    <w:rsid w:val="00FF37AA"/>
    <w:rsid w:val="00FF3C9F"/>
    <w:rsid w:val="00FF3E06"/>
    <w:rsid w:val="00FF4434"/>
    <w:rsid w:val="00FF4806"/>
    <w:rsid w:val="00FF4996"/>
    <w:rsid w:val="00FF63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389"/>
    <w:pPr>
      <w:widowControl w:val="0"/>
      <w:bidi/>
    </w:pPr>
    <w:rPr>
      <w:rFonts w:ascii="Tahoma" w:eastAsia="Times New Roman" w:hAnsi="Tahoma" w:cs="Traditional Arabic"/>
      <w:color w:val="000000"/>
      <w:sz w:val="36"/>
      <w:szCs w:val="36"/>
      <w:lang w:eastAsia="ar-SA"/>
    </w:rPr>
  </w:style>
  <w:style w:type="paragraph" w:styleId="Heading1">
    <w:name w:val="heading 1"/>
    <w:basedOn w:val="Title"/>
    <w:next w:val="Normal"/>
    <w:link w:val="Heading1Char"/>
    <w:uiPriority w:val="9"/>
    <w:qFormat/>
    <w:rsid w:val="007E05A4"/>
    <w:pPr>
      <w:spacing w:after="240" w:line="240" w:lineRule="auto"/>
      <w:ind w:left="0"/>
      <w:outlineLvl w:val="0"/>
    </w:pPr>
    <w:rPr>
      <w:sz w:val="40"/>
      <w:szCs w:val="40"/>
    </w:rPr>
  </w:style>
  <w:style w:type="paragraph" w:styleId="Heading2">
    <w:name w:val="heading 2"/>
    <w:basedOn w:val="Heading1"/>
    <w:next w:val="Normal"/>
    <w:link w:val="Heading2Char"/>
    <w:uiPriority w:val="9"/>
    <w:unhideWhenUsed/>
    <w:qFormat/>
    <w:rsid w:val="007E05A4"/>
    <w:pPr>
      <w:jc w:val="left"/>
      <w:outlineLvl w:val="1"/>
    </w:pPr>
    <w:rPr>
      <w:rFonts w:asciiTheme="majorBidi" w:hAnsiTheme="majorBidi" w:cstheme="majorBidi"/>
      <w:sz w:val="36"/>
      <w:szCs w:val="36"/>
    </w:rPr>
  </w:style>
  <w:style w:type="paragraph" w:styleId="Heading3">
    <w:name w:val="heading 3"/>
    <w:basedOn w:val="Normal"/>
    <w:next w:val="Normal"/>
    <w:link w:val="Heading3Char"/>
    <w:uiPriority w:val="9"/>
    <w:unhideWhenUsed/>
    <w:qFormat/>
    <w:rsid w:val="007E05A4"/>
    <w:pPr>
      <w:keepNext/>
      <w:keepLines/>
      <w:spacing w:before="120" w:after="120"/>
      <w:ind w:firstLine="567"/>
      <w:outlineLvl w:val="2"/>
    </w:pPr>
    <w:rPr>
      <w:rFonts w:ascii="Simplified Arabic" w:eastAsiaTheme="minorHAnsi" w:hAnsi="Simplified Arabic" w:cs="Simplified Arabic"/>
      <w:b/>
      <w:bCs/>
      <w:color w:val="auto"/>
      <w:sz w:val="32"/>
      <w:szCs w:val="32"/>
      <w:lang w:eastAsia="en-US"/>
    </w:rPr>
  </w:style>
  <w:style w:type="paragraph" w:styleId="Heading4">
    <w:name w:val="heading 4"/>
    <w:basedOn w:val="Normal"/>
    <w:next w:val="Normal"/>
    <w:link w:val="Heading4Char"/>
    <w:uiPriority w:val="9"/>
    <w:unhideWhenUsed/>
    <w:qFormat/>
    <w:rsid w:val="00921C0C"/>
    <w:pPr>
      <w:spacing w:before="120" w:after="120" w:line="360" w:lineRule="auto"/>
      <w:ind w:firstLine="0"/>
      <w:outlineLvl w:val="3"/>
    </w:pPr>
    <w:rPr>
      <w:rFonts w:ascii="Traditional Arabic" w:hAnsi="Traditional Arabic"/>
      <w:b/>
      <w:bCs/>
    </w:rPr>
  </w:style>
  <w:style w:type="paragraph" w:styleId="Heading5">
    <w:name w:val="heading 5"/>
    <w:basedOn w:val="Normal"/>
    <w:next w:val="Normal"/>
    <w:link w:val="Heading5Char"/>
    <w:uiPriority w:val="9"/>
    <w:unhideWhenUsed/>
    <w:qFormat/>
    <w:rsid w:val="00B17809"/>
    <w:pPr>
      <w:spacing w:line="360" w:lineRule="auto"/>
      <w:ind w:firstLine="0"/>
      <w:outlineLvl w:val="4"/>
    </w:pPr>
    <w:rPr>
      <w:rFonts w:ascii="Traditional Arabic" w:eastAsiaTheme="minorHAnsi" w:hAnsi="Traditional Arabic"/>
      <w:b/>
      <w:bCs/>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30C"/>
    <w:pPr>
      <w:ind w:left="720"/>
      <w:contextualSpacing/>
    </w:pPr>
  </w:style>
  <w:style w:type="paragraph" w:styleId="Header">
    <w:name w:val="header"/>
    <w:basedOn w:val="Normal"/>
    <w:link w:val="HeaderChar"/>
    <w:uiPriority w:val="99"/>
    <w:unhideWhenUsed/>
    <w:rsid w:val="009731DD"/>
    <w:pPr>
      <w:tabs>
        <w:tab w:val="center" w:pos="4153"/>
        <w:tab w:val="right" w:pos="8306"/>
      </w:tabs>
    </w:pPr>
  </w:style>
  <w:style w:type="character" w:customStyle="1" w:styleId="HeaderChar">
    <w:name w:val="Header Char"/>
    <w:basedOn w:val="DefaultParagraphFont"/>
    <w:link w:val="Header"/>
    <w:uiPriority w:val="99"/>
    <w:rsid w:val="009731DD"/>
    <w:rPr>
      <w:rFonts w:ascii="Tahoma" w:eastAsia="Times New Roman" w:hAnsi="Tahoma" w:cs="Traditional Arabic"/>
      <w:color w:val="000000"/>
      <w:sz w:val="36"/>
      <w:szCs w:val="36"/>
      <w:lang w:eastAsia="ar-SA"/>
    </w:rPr>
  </w:style>
  <w:style w:type="paragraph" w:styleId="Footer">
    <w:name w:val="footer"/>
    <w:basedOn w:val="Normal"/>
    <w:link w:val="FooterChar"/>
    <w:uiPriority w:val="99"/>
    <w:unhideWhenUsed/>
    <w:rsid w:val="009731DD"/>
    <w:pPr>
      <w:tabs>
        <w:tab w:val="center" w:pos="4153"/>
        <w:tab w:val="right" w:pos="8306"/>
      </w:tabs>
    </w:pPr>
  </w:style>
  <w:style w:type="character" w:customStyle="1" w:styleId="FooterChar">
    <w:name w:val="Footer Char"/>
    <w:basedOn w:val="DefaultParagraphFont"/>
    <w:link w:val="Footer"/>
    <w:uiPriority w:val="99"/>
    <w:rsid w:val="009731DD"/>
    <w:rPr>
      <w:rFonts w:ascii="Tahoma" w:eastAsia="Times New Roman" w:hAnsi="Tahoma" w:cs="Traditional Arabic"/>
      <w:color w:val="000000"/>
      <w:sz w:val="36"/>
      <w:szCs w:val="36"/>
      <w:lang w:eastAsia="ar-SA"/>
    </w:rPr>
  </w:style>
  <w:style w:type="paragraph" w:styleId="FootnoteText">
    <w:name w:val="footnote text"/>
    <w:basedOn w:val="Normal"/>
    <w:link w:val="FootnoteTextChar"/>
    <w:uiPriority w:val="99"/>
    <w:unhideWhenUsed/>
    <w:rsid w:val="00892EFE"/>
    <w:rPr>
      <w:sz w:val="20"/>
      <w:szCs w:val="20"/>
    </w:rPr>
  </w:style>
  <w:style w:type="character" w:customStyle="1" w:styleId="FootnoteTextChar">
    <w:name w:val="Footnote Text Char"/>
    <w:basedOn w:val="DefaultParagraphFont"/>
    <w:link w:val="FootnoteText"/>
    <w:uiPriority w:val="99"/>
    <w:rsid w:val="00892EFE"/>
    <w:rPr>
      <w:rFonts w:ascii="Tahoma" w:eastAsia="Times New Roman" w:hAnsi="Tahoma" w:cs="Traditional Arabic"/>
      <w:color w:val="000000"/>
      <w:sz w:val="20"/>
      <w:szCs w:val="20"/>
      <w:lang w:eastAsia="ar-SA"/>
    </w:rPr>
  </w:style>
  <w:style w:type="character" w:styleId="FootnoteReference">
    <w:name w:val="footnote reference"/>
    <w:basedOn w:val="DefaultParagraphFont"/>
    <w:uiPriority w:val="99"/>
    <w:semiHidden/>
    <w:unhideWhenUsed/>
    <w:rsid w:val="00892EFE"/>
    <w:rPr>
      <w:vertAlign w:val="superscript"/>
    </w:rPr>
  </w:style>
  <w:style w:type="paragraph" w:styleId="BalloonText">
    <w:name w:val="Balloon Text"/>
    <w:basedOn w:val="Normal"/>
    <w:link w:val="BalloonTextChar"/>
    <w:uiPriority w:val="99"/>
    <w:semiHidden/>
    <w:unhideWhenUsed/>
    <w:rsid w:val="00CE558D"/>
    <w:rPr>
      <w:rFonts w:cs="Tahoma"/>
      <w:sz w:val="16"/>
      <w:szCs w:val="16"/>
    </w:rPr>
  </w:style>
  <w:style w:type="character" w:customStyle="1" w:styleId="BalloonTextChar">
    <w:name w:val="Balloon Text Char"/>
    <w:basedOn w:val="DefaultParagraphFont"/>
    <w:link w:val="BalloonText"/>
    <w:uiPriority w:val="99"/>
    <w:semiHidden/>
    <w:rsid w:val="00CE558D"/>
    <w:rPr>
      <w:rFonts w:ascii="Tahoma" w:eastAsia="Times New Roman" w:hAnsi="Tahoma" w:cs="Tahoma"/>
      <w:color w:val="000000"/>
      <w:sz w:val="16"/>
      <w:szCs w:val="16"/>
      <w:lang w:eastAsia="ar-SA"/>
    </w:rPr>
  </w:style>
  <w:style w:type="table" w:styleId="TableGrid">
    <w:name w:val="Table Grid"/>
    <w:basedOn w:val="TableNormal"/>
    <w:uiPriority w:val="59"/>
    <w:rsid w:val="00AB37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E05A4"/>
    <w:rPr>
      <w:rFonts w:ascii="Simplified Arabic" w:eastAsia="Times New Roman" w:hAnsi="Simplified Arabic" w:cs="Simplified Arabic"/>
      <w:b/>
      <w:bCs/>
      <w:color w:val="000000"/>
      <w:sz w:val="40"/>
      <w:szCs w:val="40"/>
      <w:u w:val="single"/>
      <w:lang w:eastAsia="ar-SA"/>
    </w:rPr>
  </w:style>
  <w:style w:type="character" w:customStyle="1" w:styleId="Heading2Char">
    <w:name w:val="Heading 2 Char"/>
    <w:basedOn w:val="DefaultParagraphFont"/>
    <w:link w:val="Heading2"/>
    <w:uiPriority w:val="9"/>
    <w:rsid w:val="007E05A4"/>
    <w:rPr>
      <w:rFonts w:asciiTheme="majorBidi" w:eastAsia="Times New Roman" w:hAnsiTheme="majorBidi" w:cstheme="majorBidi"/>
      <w:b/>
      <w:bCs/>
      <w:color w:val="000000"/>
      <w:sz w:val="36"/>
      <w:szCs w:val="36"/>
      <w:u w:val="single"/>
      <w:lang w:eastAsia="ar-SA"/>
    </w:rPr>
  </w:style>
  <w:style w:type="paragraph" w:styleId="Title">
    <w:name w:val="Title"/>
    <w:basedOn w:val="Normal"/>
    <w:next w:val="Normal"/>
    <w:link w:val="TitleChar"/>
    <w:uiPriority w:val="10"/>
    <w:qFormat/>
    <w:rsid w:val="00EA0CB6"/>
    <w:pPr>
      <w:spacing w:before="120" w:after="120" w:line="360" w:lineRule="auto"/>
      <w:ind w:left="454" w:firstLine="0"/>
      <w:jc w:val="center"/>
    </w:pPr>
    <w:rPr>
      <w:rFonts w:ascii="Simplified Arabic" w:hAnsi="Simplified Arabic" w:cs="Simplified Arabic"/>
      <w:b/>
      <w:bCs/>
      <w:sz w:val="44"/>
      <w:szCs w:val="44"/>
      <w:u w:val="single"/>
    </w:rPr>
  </w:style>
  <w:style w:type="character" w:customStyle="1" w:styleId="TitleChar">
    <w:name w:val="Title Char"/>
    <w:basedOn w:val="DefaultParagraphFont"/>
    <w:link w:val="Title"/>
    <w:uiPriority w:val="10"/>
    <w:rsid w:val="00EA0CB6"/>
    <w:rPr>
      <w:rFonts w:ascii="Simplified Arabic" w:eastAsia="Times New Roman" w:hAnsi="Simplified Arabic" w:cs="Simplified Arabic"/>
      <w:b/>
      <w:bCs/>
      <w:color w:val="000000"/>
      <w:sz w:val="44"/>
      <w:szCs w:val="44"/>
      <w:u w:val="single"/>
      <w:lang w:eastAsia="ar-SA"/>
    </w:rPr>
  </w:style>
  <w:style w:type="character" w:customStyle="1" w:styleId="Heading3Char">
    <w:name w:val="Heading 3 Char"/>
    <w:basedOn w:val="DefaultParagraphFont"/>
    <w:link w:val="Heading3"/>
    <w:uiPriority w:val="9"/>
    <w:rsid w:val="007E05A4"/>
    <w:rPr>
      <w:rFonts w:ascii="Simplified Arabic" w:hAnsi="Simplified Arabic" w:cs="Simplified Arabic"/>
      <w:b/>
      <w:bCs/>
      <w:sz w:val="32"/>
      <w:szCs w:val="32"/>
    </w:rPr>
  </w:style>
  <w:style w:type="character" w:customStyle="1" w:styleId="Heading4Char">
    <w:name w:val="Heading 4 Char"/>
    <w:basedOn w:val="DefaultParagraphFont"/>
    <w:link w:val="Heading4"/>
    <w:uiPriority w:val="9"/>
    <w:rsid w:val="00921C0C"/>
    <w:rPr>
      <w:rFonts w:ascii="Traditional Arabic" w:eastAsia="Times New Roman" w:hAnsi="Traditional Arabic" w:cs="Traditional Arabic"/>
      <w:b/>
      <w:bCs/>
      <w:color w:val="000000"/>
      <w:sz w:val="36"/>
      <w:szCs w:val="36"/>
      <w:lang w:eastAsia="ar-SA"/>
    </w:rPr>
  </w:style>
  <w:style w:type="character" w:customStyle="1" w:styleId="Heading5Char">
    <w:name w:val="Heading 5 Char"/>
    <w:basedOn w:val="DefaultParagraphFont"/>
    <w:link w:val="Heading5"/>
    <w:uiPriority w:val="9"/>
    <w:rsid w:val="00B17809"/>
    <w:rPr>
      <w:rFonts w:ascii="Traditional Arabic" w:hAnsi="Traditional Arabic" w:cs="Traditional Arabic"/>
      <w:b/>
      <w:bCs/>
      <w:color w:val="000000"/>
      <w:sz w:val="32"/>
      <w:szCs w:val="32"/>
    </w:rPr>
  </w:style>
  <w:style w:type="paragraph" w:styleId="TOC1">
    <w:name w:val="toc 1"/>
    <w:basedOn w:val="Normal"/>
    <w:next w:val="Normal"/>
    <w:autoRedefine/>
    <w:uiPriority w:val="39"/>
    <w:unhideWhenUsed/>
    <w:qFormat/>
    <w:rsid w:val="0054062F"/>
    <w:pPr>
      <w:tabs>
        <w:tab w:val="right" w:leader="dot" w:pos="9204"/>
      </w:tabs>
      <w:spacing w:after="100"/>
      <w:jc w:val="center"/>
    </w:pPr>
  </w:style>
  <w:style w:type="paragraph" w:styleId="TOC2">
    <w:name w:val="toc 2"/>
    <w:basedOn w:val="Normal"/>
    <w:next w:val="Normal"/>
    <w:autoRedefine/>
    <w:uiPriority w:val="39"/>
    <w:unhideWhenUsed/>
    <w:qFormat/>
    <w:rsid w:val="006501F7"/>
    <w:pPr>
      <w:spacing w:after="100"/>
      <w:ind w:left="360"/>
    </w:pPr>
  </w:style>
  <w:style w:type="paragraph" w:styleId="TOC3">
    <w:name w:val="toc 3"/>
    <w:basedOn w:val="Normal"/>
    <w:next w:val="Normal"/>
    <w:autoRedefine/>
    <w:uiPriority w:val="39"/>
    <w:unhideWhenUsed/>
    <w:qFormat/>
    <w:rsid w:val="006501F7"/>
    <w:pPr>
      <w:spacing w:after="100"/>
      <w:ind w:left="720"/>
    </w:pPr>
  </w:style>
  <w:style w:type="paragraph" w:styleId="TOC4">
    <w:name w:val="toc 4"/>
    <w:basedOn w:val="Normal"/>
    <w:next w:val="Normal"/>
    <w:autoRedefine/>
    <w:uiPriority w:val="39"/>
    <w:unhideWhenUsed/>
    <w:rsid w:val="006501F7"/>
    <w:pPr>
      <w:spacing w:after="100"/>
      <w:ind w:left="1080"/>
    </w:pPr>
  </w:style>
  <w:style w:type="paragraph" w:styleId="TOC5">
    <w:name w:val="toc 5"/>
    <w:basedOn w:val="Normal"/>
    <w:next w:val="Normal"/>
    <w:autoRedefine/>
    <w:uiPriority w:val="39"/>
    <w:unhideWhenUsed/>
    <w:rsid w:val="006501F7"/>
    <w:pPr>
      <w:widowControl/>
      <w:spacing w:after="100" w:line="276" w:lineRule="auto"/>
      <w:ind w:left="880" w:firstLine="0"/>
      <w:jc w:val="left"/>
    </w:pPr>
    <w:rPr>
      <w:rFonts w:asciiTheme="minorHAnsi" w:eastAsiaTheme="minorEastAsia" w:hAnsiTheme="minorHAnsi" w:cstheme="minorBidi"/>
      <w:color w:val="auto"/>
      <w:sz w:val="22"/>
      <w:szCs w:val="22"/>
      <w:lang w:eastAsia="en-US"/>
    </w:rPr>
  </w:style>
  <w:style w:type="paragraph" w:styleId="TOC6">
    <w:name w:val="toc 6"/>
    <w:basedOn w:val="Normal"/>
    <w:next w:val="Normal"/>
    <w:autoRedefine/>
    <w:uiPriority w:val="39"/>
    <w:unhideWhenUsed/>
    <w:rsid w:val="006501F7"/>
    <w:pPr>
      <w:widowControl/>
      <w:spacing w:after="100" w:line="276" w:lineRule="auto"/>
      <w:ind w:left="1100" w:firstLine="0"/>
      <w:jc w:val="left"/>
    </w:pPr>
    <w:rPr>
      <w:rFonts w:asciiTheme="minorHAnsi" w:eastAsiaTheme="minorEastAsia" w:hAnsiTheme="minorHAnsi" w:cstheme="minorBidi"/>
      <w:color w:val="auto"/>
      <w:sz w:val="22"/>
      <w:szCs w:val="22"/>
      <w:lang w:eastAsia="en-US"/>
    </w:rPr>
  </w:style>
  <w:style w:type="paragraph" w:styleId="TOC7">
    <w:name w:val="toc 7"/>
    <w:basedOn w:val="Normal"/>
    <w:next w:val="Normal"/>
    <w:autoRedefine/>
    <w:uiPriority w:val="39"/>
    <w:unhideWhenUsed/>
    <w:rsid w:val="006501F7"/>
    <w:pPr>
      <w:widowControl/>
      <w:spacing w:after="100" w:line="276" w:lineRule="auto"/>
      <w:ind w:left="1320" w:firstLine="0"/>
      <w:jc w:val="left"/>
    </w:pPr>
    <w:rPr>
      <w:rFonts w:asciiTheme="minorHAnsi" w:eastAsiaTheme="minorEastAsia" w:hAnsiTheme="minorHAnsi" w:cstheme="minorBidi"/>
      <w:color w:val="auto"/>
      <w:sz w:val="22"/>
      <w:szCs w:val="22"/>
      <w:lang w:eastAsia="en-US"/>
    </w:rPr>
  </w:style>
  <w:style w:type="paragraph" w:styleId="TOC8">
    <w:name w:val="toc 8"/>
    <w:basedOn w:val="Normal"/>
    <w:next w:val="Normal"/>
    <w:autoRedefine/>
    <w:uiPriority w:val="39"/>
    <w:unhideWhenUsed/>
    <w:rsid w:val="006501F7"/>
    <w:pPr>
      <w:widowControl/>
      <w:spacing w:after="100" w:line="276" w:lineRule="auto"/>
      <w:ind w:left="1540" w:firstLine="0"/>
      <w:jc w:val="left"/>
    </w:pPr>
    <w:rPr>
      <w:rFonts w:asciiTheme="minorHAnsi" w:eastAsiaTheme="minorEastAsia" w:hAnsiTheme="minorHAnsi" w:cstheme="minorBidi"/>
      <w:color w:val="auto"/>
      <w:sz w:val="22"/>
      <w:szCs w:val="22"/>
      <w:lang w:eastAsia="en-US"/>
    </w:rPr>
  </w:style>
  <w:style w:type="paragraph" w:styleId="TOC9">
    <w:name w:val="toc 9"/>
    <w:basedOn w:val="Normal"/>
    <w:next w:val="Normal"/>
    <w:autoRedefine/>
    <w:uiPriority w:val="39"/>
    <w:unhideWhenUsed/>
    <w:rsid w:val="006501F7"/>
    <w:pPr>
      <w:widowControl/>
      <w:spacing w:after="100" w:line="276" w:lineRule="auto"/>
      <w:ind w:left="1760" w:firstLine="0"/>
      <w:jc w:val="left"/>
    </w:pPr>
    <w:rPr>
      <w:rFonts w:asciiTheme="minorHAnsi" w:eastAsiaTheme="minorEastAsia" w:hAnsiTheme="minorHAnsi" w:cstheme="minorBidi"/>
      <w:color w:val="auto"/>
      <w:sz w:val="22"/>
      <w:szCs w:val="22"/>
      <w:lang w:eastAsia="en-US"/>
    </w:rPr>
  </w:style>
  <w:style w:type="character" w:styleId="Hyperlink">
    <w:name w:val="Hyperlink"/>
    <w:basedOn w:val="DefaultParagraphFont"/>
    <w:uiPriority w:val="99"/>
    <w:unhideWhenUsed/>
    <w:rsid w:val="006501F7"/>
    <w:rPr>
      <w:color w:val="0000FF" w:themeColor="hyperlink"/>
      <w:u w:val="single"/>
    </w:rPr>
  </w:style>
  <w:style w:type="paragraph" w:styleId="NoSpacing">
    <w:name w:val="No Spacing"/>
    <w:uiPriority w:val="1"/>
    <w:qFormat/>
    <w:rsid w:val="004074E9"/>
    <w:pPr>
      <w:widowControl w:val="0"/>
      <w:bidi/>
    </w:pPr>
    <w:rPr>
      <w:rFonts w:ascii="Tahoma" w:eastAsia="Times New Roman" w:hAnsi="Tahoma" w:cs="Traditional Arabic"/>
      <w:color w:val="000000"/>
      <w:sz w:val="36"/>
      <w:szCs w:val="36"/>
      <w:lang w:eastAsia="ar-SA"/>
    </w:rPr>
  </w:style>
  <w:style w:type="character" w:customStyle="1" w:styleId="apple-converted-space">
    <w:name w:val="apple-converted-space"/>
    <w:basedOn w:val="DefaultParagraphFont"/>
    <w:rsid w:val="00E72918"/>
  </w:style>
  <w:style w:type="table" w:customStyle="1" w:styleId="1">
    <w:name w:val="شبكة جدول1"/>
    <w:basedOn w:val="TableNormal"/>
    <w:uiPriority w:val="59"/>
    <w:rsid w:val="004B1C31"/>
    <w:pPr>
      <w:ind w:firstLine="0"/>
      <w:contextualSpacing/>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عنوان بحث 1"/>
    <w:basedOn w:val="Normal"/>
    <w:link w:val="1Char"/>
    <w:qFormat/>
    <w:rsid w:val="00955738"/>
    <w:pPr>
      <w:spacing w:line="276" w:lineRule="auto"/>
      <w:ind w:firstLine="0"/>
    </w:pPr>
    <w:rPr>
      <w:rFonts w:ascii="Traditional Arabic" w:eastAsiaTheme="minorHAnsi" w:hAnsi="Traditional Arabic"/>
      <w:b/>
      <w:bCs/>
      <w:lang w:eastAsia="en-US"/>
    </w:rPr>
  </w:style>
  <w:style w:type="paragraph" w:styleId="TOCHeading">
    <w:name w:val="TOC Heading"/>
    <w:basedOn w:val="Heading1"/>
    <w:next w:val="Normal"/>
    <w:uiPriority w:val="39"/>
    <w:semiHidden/>
    <w:unhideWhenUsed/>
    <w:qFormat/>
    <w:rsid w:val="004F7435"/>
    <w:pPr>
      <w:keepNext/>
      <w:keepLines/>
      <w:widowControl/>
      <w:spacing w:before="480" w:after="0" w:line="276" w:lineRule="auto"/>
      <w:jc w:val="left"/>
      <w:outlineLvl w:val="9"/>
    </w:pPr>
    <w:rPr>
      <w:rFonts w:asciiTheme="majorHAnsi" w:eastAsiaTheme="majorEastAsia" w:hAnsiTheme="majorHAnsi" w:cstheme="majorBidi"/>
      <w:color w:val="365F91" w:themeColor="accent1" w:themeShade="BF"/>
      <w:sz w:val="28"/>
      <w:szCs w:val="28"/>
      <w:u w:val="none"/>
      <w:rtl/>
      <w:lang w:eastAsia="en-US"/>
    </w:rPr>
  </w:style>
  <w:style w:type="character" w:customStyle="1" w:styleId="1Char">
    <w:name w:val="عنوان بحث 1 Char"/>
    <w:basedOn w:val="DefaultParagraphFont"/>
    <w:link w:val="10"/>
    <w:rsid w:val="00955738"/>
    <w:rPr>
      <w:rFonts w:ascii="Traditional Arabic" w:hAnsi="Traditional Arabic" w:cs="Traditional Arabic"/>
      <w:b/>
      <w:bCs/>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9297">
      <w:bodyDiv w:val="1"/>
      <w:marLeft w:val="0"/>
      <w:marRight w:val="0"/>
      <w:marTop w:val="0"/>
      <w:marBottom w:val="0"/>
      <w:divBdr>
        <w:top w:val="none" w:sz="0" w:space="0" w:color="auto"/>
        <w:left w:val="none" w:sz="0" w:space="0" w:color="auto"/>
        <w:bottom w:val="none" w:sz="0" w:space="0" w:color="auto"/>
        <w:right w:val="none" w:sz="0" w:space="0" w:color="auto"/>
      </w:divBdr>
    </w:div>
    <w:div w:id="1099830773">
      <w:bodyDiv w:val="1"/>
      <w:marLeft w:val="0"/>
      <w:marRight w:val="0"/>
      <w:marTop w:val="0"/>
      <w:marBottom w:val="0"/>
      <w:divBdr>
        <w:top w:val="none" w:sz="0" w:space="0" w:color="auto"/>
        <w:left w:val="none" w:sz="0" w:space="0" w:color="auto"/>
        <w:bottom w:val="none" w:sz="0" w:space="0" w:color="auto"/>
        <w:right w:val="none" w:sz="0" w:space="0" w:color="auto"/>
      </w:divBdr>
    </w:div>
    <w:div w:id="1104152841">
      <w:bodyDiv w:val="1"/>
      <w:marLeft w:val="0"/>
      <w:marRight w:val="0"/>
      <w:marTop w:val="0"/>
      <w:marBottom w:val="0"/>
      <w:divBdr>
        <w:top w:val="none" w:sz="0" w:space="0" w:color="auto"/>
        <w:left w:val="none" w:sz="0" w:space="0" w:color="auto"/>
        <w:bottom w:val="none" w:sz="0" w:space="0" w:color="auto"/>
        <w:right w:val="none" w:sz="0" w:space="0" w:color="auto"/>
      </w:divBdr>
    </w:div>
    <w:div w:id="185403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hyperlink" Target="http://www.said.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l-mostafa.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FB6C1-F4D6-47F7-96E6-8AE0D723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422</Pages>
  <Words>75975</Words>
  <Characters>433060</Characters>
  <Application>Microsoft Office Word</Application>
  <DocSecurity>0</DocSecurity>
  <Lines>3608</Lines>
  <Paragraphs>1016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508019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Dr.lap</cp:lastModifiedBy>
  <cp:revision>10</cp:revision>
  <cp:lastPrinted>2014-05-21T20:44:00Z</cp:lastPrinted>
  <dcterms:created xsi:type="dcterms:W3CDTF">2014-06-22T12:52:00Z</dcterms:created>
  <dcterms:modified xsi:type="dcterms:W3CDTF">2014-07-03T10:55:00Z</dcterms:modified>
</cp:coreProperties>
</file>